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AF56" w14:textId="084270C7" w:rsidR="00B87015" w:rsidRPr="00222224" w:rsidRDefault="00B87015" w:rsidP="00B87015">
      <w:pPr>
        <w:jc w:val="right"/>
        <w:rPr>
          <w:rFonts w:ascii="Arial Narrow" w:hAnsi="Arial Narrow" w:cs="Arial"/>
          <w:b/>
          <w:bCs/>
          <w:sz w:val="20"/>
          <w:szCs w:val="20"/>
        </w:rPr>
      </w:pPr>
      <w:r w:rsidRPr="00222224">
        <w:rPr>
          <w:rFonts w:ascii="Arial Narrow" w:hAnsi="Arial Narrow" w:cs="Arial"/>
          <w:b/>
          <w:bCs/>
          <w:sz w:val="20"/>
          <w:szCs w:val="20"/>
        </w:rPr>
        <w:t xml:space="preserve">Załącznik Nr </w:t>
      </w:r>
      <w:r w:rsidR="00A16282" w:rsidRPr="00222224">
        <w:rPr>
          <w:rFonts w:ascii="Arial Narrow" w:hAnsi="Arial Narrow" w:cs="Arial"/>
          <w:b/>
          <w:bCs/>
          <w:sz w:val="20"/>
          <w:szCs w:val="20"/>
        </w:rPr>
        <w:t>10</w:t>
      </w:r>
    </w:p>
    <w:p w14:paraId="281FE656" w14:textId="63DB9631" w:rsidR="00E817C0" w:rsidRPr="00222224" w:rsidRDefault="00E817C0" w:rsidP="00E817C0">
      <w:pPr>
        <w:jc w:val="center"/>
        <w:rPr>
          <w:rFonts w:ascii="Arial Narrow" w:hAnsi="Arial Narrow" w:cs="Arial"/>
          <w:b/>
          <w:bCs/>
          <w:sz w:val="20"/>
          <w:szCs w:val="20"/>
        </w:rPr>
      </w:pPr>
      <w:r w:rsidRPr="00222224">
        <w:rPr>
          <w:rFonts w:ascii="Arial Narrow" w:hAnsi="Arial Narrow" w:cs="Arial"/>
          <w:b/>
          <w:bCs/>
          <w:sz w:val="20"/>
          <w:szCs w:val="20"/>
        </w:rPr>
        <w:t>Opis przedmiotu zamówienia</w:t>
      </w:r>
    </w:p>
    <w:p w14:paraId="6AD43F2A" w14:textId="77777777" w:rsidR="00E817C0" w:rsidRPr="00222224" w:rsidRDefault="00E817C0" w:rsidP="00E817C0">
      <w:pPr>
        <w:jc w:val="right"/>
        <w:rPr>
          <w:rFonts w:ascii="Arial Narrow" w:hAnsi="Arial Narrow" w:cs="Arial"/>
          <w:sz w:val="20"/>
          <w:szCs w:val="20"/>
        </w:rPr>
      </w:pPr>
    </w:p>
    <w:p w14:paraId="6B882ADC" w14:textId="6DBC53CE" w:rsidR="00E817C0" w:rsidRPr="00222224" w:rsidRDefault="00E817C0" w:rsidP="009E02D4">
      <w:pPr>
        <w:autoSpaceDE w:val="0"/>
        <w:autoSpaceDN w:val="0"/>
        <w:spacing w:line="360" w:lineRule="auto"/>
        <w:jc w:val="both"/>
        <w:rPr>
          <w:rFonts w:ascii="Arial Narrow" w:hAnsi="Arial Narrow" w:cs="Arial"/>
          <w:sz w:val="20"/>
          <w:szCs w:val="20"/>
        </w:rPr>
      </w:pPr>
      <w:r w:rsidRPr="00222224">
        <w:rPr>
          <w:rFonts w:ascii="Arial Narrow" w:hAnsi="Arial Narrow" w:cs="Arial"/>
          <w:sz w:val="20"/>
          <w:szCs w:val="20"/>
        </w:rPr>
        <w:t>Przedmiotem niniejszego zamówienia jest wykonanie zgodnie z obowiązującymi przepisami Prawa budowlanego zadania p.n. „</w:t>
      </w:r>
      <w:r w:rsidR="00883BA5" w:rsidRPr="00222224">
        <w:rPr>
          <w:rFonts w:ascii="Arial Narrow" w:hAnsi="Arial Narrow" w:cs="Arial"/>
          <w:b/>
          <w:bCs/>
          <w:sz w:val="20"/>
          <w:szCs w:val="20"/>
        </w:rPr>
        <w:t xml:space="preserve">Rozbudowa sieci wodociągowej i sieci kanalizacyjnej na terenie Gminy Bobrowice – </w:t>
      </w:r>
      <w:r w:rsidR="009E02D4" w:rsidRPr="00222224">
        <w:rPr>
          <w:rFonts w:ascii="Arial Narrow" w:hAnsi="Arial Narrow" w:cs="Arial"/>
          <w:color w:val="000000"/>
          <w:sz w:val="20"/>
          <w:szCs w:val="20"/>
        </w:rPr>
        <w:t>Rozbudowa sieci wodociągowej w Bobrowicach, Budowa sieci kanalizacji sanitarnej tłocznej wraz z przydomowymi pompowniami ścieków w Dychowie, Budowa sieci kanalizacji tłocznej oraz grawitacyjnej w miejscowości Dychów</w:t>
      </w:r>
      <w:r w:rsidRPr="00222224">
        <w:rPr>
          <w:rFonts w:ascii="Arial Narrow" w:hAnsi="Arial Narrow" w:cs="Arial"/>
          <w:sz w:val="20"/>
          <w:szCs w:val="20"/>
        </w:rPr>
        <w:t>” w następującym zakresie:</w:t>
      </w:r>
    </w:p>
    <w:p w14:paraId="6CE801C4" w14:textId="47F1EAD3" w:rsidR="00D4238A" w:rsidRPr="00222224" w:rsidRDefault="00D4238A" w:rsidP="00D4238A">
      <w:pPr>
        <w:autoSpaceDE w:val="0"/>
        <w:autoSpaceDN w:val="0"/>
        <w:spacing w:line="360" w:lineRule="auto"/>
        <w:jc w:val="both"/>
        <w:rPr>
          <w:rFonts w:ascii="Arial Narrow" w:hAnsi="Arial Narrow" w:cs="Arial"/>
          <w:color w:val="000000"/>
          <w:sz w:val="20"/>
          <w:szCs w:val="20"/>
        </w:rPr>
      </w:pPr>
      <w:r w:rsidRPr="00222224">
        <w:rPr>
          <w:rFonts w:ascii="Arial Narrow" w:hAnsi="Arial Narrow" w:cs="Arial"/>
          <w:color w:val="000000"/>
          <w:sz w:val="20"/>
          <w:szCs w:val="20"/>
        </w:rPr>
        <w:t>Przedmiotem zamierzenia budowlanego jest budowa sieci wodociągowej w miejscowości Bobrowice Ø125PE o długości 928m wraz z budową uzbrojenia sieci : hydranty przeciwpożarowe  DN</w:t>
      </w:r>
      <w:r w:rsidR="0083707F" w:rsidRPr="00222224">
        <w:rPr>
          <w:rFonts w:ascii="Arial Narrow" w:hAnsi="Arial Narrow" w:cs="Arial"/>
          <w:color w:val="000000"/>
          <w:sz w:val="20"/>
          <w:szCs w:val="20"/>
        </w:rPr>
        <w:t>80 wraz z zasuwą odcinającą DN80 i osprzętem w ilości 6 szt. oraz zasuwy odcinające  DN100 w ilości 11 szt.</w:t>
      </w:r>
    </w:p>
    <w:p w14:paraId="26CA8A27" w14:textId="6DEC07C1" w:rsidR="0083707F" w:rsidRPr="00222224" w:rsidRDefault="0083707F" w:rsidP="00D4238A">
      <w:pPr>
        <w:autoSpaceDE w:val="0"/>
        <w:autoSpaceDN w:val="0"/>
        <w:spacing w:line="360" w:lineRule="auto"/>
        <w:jc w:val="both"/>
        <w:rPr>
          <w:rFonts w:ascii="Arial Narrow" w:hAnsi="Arial Narrow" w:cs="Arial"/>
          <w:color w:val="000000"/>
          <w:sz w:val="20"/>
          <w:szCs w:val="20"/>
        </w:rPr>
      </w:pPr>
      <w:r w:rsidRPr="00222224">
        <w:rPr>
          <w:rFonts w:ascii="Arial Narrow" w:hAnsi="Arial Narrow" w:cs="Arial"/>
          <w:color w:val="000000"/>
          <w:sz w:val="20"/>
          <w:szCs w:val="20"/>
        </w:rPr>
        <w:t>Budowa sieci kanalizacji sanitarnej tłocznej wraz z przydomowymi pompowniami ścieków w Dychowie wymaga wykonania odcinka kanalizacji tłocznej, niskociśnieniowej oraz budowa przydomowych pompowni ścieków zlokalizowanych na planowanych do przyłączenia posesjach</w:t>
      </w:r>
      <w:r w:rsidR="00DE4CF1" w:rsidRPr="00222224">
        <w:rPr>
          <w:rFonts w:ascii="Arial Narrow" w:hAnsi="Arial Narrow" w:cs="Arial"/>
          <w:color w:val="000000"/>
          <w:sz w:val="20"/>
          <w:szCs w:val="20"/>
        </w:rPr>
        <w:t xml:space="preserve">. Ścieki sanitarne w projektowanym odcinku sieci kanalizacyjnej będą  przetłaczane  w oparciu o system przydomowych pompowni ścieków wyposażonych w pompy ślimakowe. Budowa sieci kanalizacji tłocznej oraz grawitacyjnej w miejscowości Dychów ma za zadanie odprowadzenie ścieków pochodzących z miejscowości Bobrowice oraz wprowadzenie ich do istniejącej sieci grawitacyjnej w miejscowości Dychów. Projektowana siec kanalizacji tłocznej zostanie wykonana z rur PE </w:t>
      </w:r>
      <w:r w:rsidR="00B46038" w:rsidRPr="00222224">
        <w:rPr>
          <w:rFonts w:ascii="Arial Narrow" w:hAnsi="Arial Narrow" w:cs="Arial"/>
          <w:color w:val="000000"/>
          <w:sz w:val="20"/>
          <w:szCs w:val="20"/>
        </w:rPr>
        <w:t>100 SDR 17 DN 110mm. Odcinek kanalizacji grawitacyjnej zostanie wykonany z rur PCW-U DN 200 mm. Do studzienki rozprężnej  przed odcinkiem kanalizacji grawitacyjnej ścieki będą kierowane za pośrednictwem tłoczni ścieków zlokalizowanej na działce nr 305/5 obręb Dychów.</w:t>
      </w:r>
    </w:p>
    <w:p w14:paraId="3DF69C2A" w14:textId="77777777" w:rsidR="00883BA5" w:rsidRPr="00222224" w:rsidRDefault="00883BA5" w:rsidP="00E817C0">
      <w:pPr>
        <w:pStyle w:val="Standard"/>
        <w:jc w:val="both"/>
        <w:rPr>
          <w:rFonts w:ascii="Arial Narrow" w:hAnsi="Arial Narrow" w:cs="Arial"/>
          <w:color w:val="0070C0"/>
          <w:sz w:val="20"/>
          <w:szCs w:val="20"/>
        </w:rPr>
      </w:pPr>
    </w:p>
    <w:p w14:paraId="6AF70851" w14:textId="0AA8D5E0" w:rsidR="00B975B2" w:rsidRPr="00222224" w:rsidRDefault="00C80198" w:rsidP="00C80198">
      <w:pPr>
        <w:pStyle w:val="Standard"/>
        <w:jc w:val="both"/>
        <w:rPr>
          <w:rFonts w:ascii="Arial Narrow" w:hAnsi="Arial Narrow" w:cs="Arial"/>
          <w:color w:val="0070C0"/>
          <w:sz w:val="20"/>
          <w:szCs w:val="20"/>
        </w:rPr>
      </w:pPr>
      <w:r w:rsidRPr="00222224">
        <w:rPr>
          <w:rFonts w:ascii="Arial Narrow" w:hAnsi="Arial Narrow" w:cs="Arial"/>
          <w:color w:val="0070C0"/>
          <w:sz w:val="20"/>
          <w:szCs w:val="20"/>
        </w:rPr>
        <w:t xml:space="preserve">CPV </w:t>
      </w:r>
    </w:p>
    <w:p w14:paraId="0A21B152" w14:textId="584816B6" w:rsidR="004D10CF" w:rsidRPr="00222224" w:rsidRDefault="004D10CF" w:rsidP="00C80198">
      <w:pPr>
        <w:pStyle w:val="Standard"/>
        <w:jc w:val="both"/>
        <w:rPr>
          <w:rFonts w:ascii="Arial Narrow" w:hAnsi="Arial Narrow" w:cs="Arial"/>
          <w:color w:val="0070C0"/>
          <w:sz w:val="20"/>
          <w:szCs w:val="20"/>
        </w:rPr>
      </w:pPr>
      <w:r w:rsidRPr="00222224">
        <w:rPr>
          <w:rFonts w:ascii="Arial Narrow" w:hAnsi="Arial Narrow" w:cs="Arial"/>
          <w:color w:val="0070C0"/>
          <w:sz w:val="20"/>
          <w:szCs w:val="20"/>
        </w:rPr>
        <w:t>45000000-7</w:t>
      </w:r>
    </w:p>
    <w:p w14:paraId="609C2D8A" w14:textId="734B7499" w:rsidR="004D10CF" w:rsidRPr="00222224" w:rsidRDefault="004D10CF" w:rsidP="00C80198">
      <w:pPr>
        <w:pStyle w:val="Standard"/>
        <w:jc w:val="both"/>
        <w:rPr>
          <w:rFonts w:ascii="Arial Narrow" w:hAnsi="Arial Narrow" w:cs="Arial"/>
          <w:color w:val="0070C0"/>
          <w:sz w:val="20"/>
          <w:szCs w:val="20"/>
        </w:rPr>
      </w:pPr>
      <w:r w:rsidRPr="00222224">
        <w:rPr>
          <w:rFonts w:ascii="Arial Narrow" w:hAnsi="Arial Narrow" w:cs="Arial"/>
          <w:color w:val="0070C0"/>
          <w:sz w:val="20"/>
          <w:szCs w:val="20"/>
        </w:rPr>
        <w:t>45200000-9</w:t>
      </w:r>
    </w:p>
    <w:p w14:paraId="073AD096" w14:textId="77777777" w:rsidR="00E817C0" w:rsidRPr="00222224" w:rsidRDefault="00E817C0" w:rsidP="00E817C0">
      <w:pPr>
        <w:pStyle w:val="Standard"/>
        <w:jc w:val="both"/>
        <w:rPr>
          <w:rFonts w:ascii="Arial Narrow" w:hAnsi="Arial Narrow" w:cs="Arial"/>
          <w:sz w:val="20"/>
          <w:szCs w:val="20"/>
        </w:rPr>
      </w:pPr>
    </w:p>
    <w:p w14:paraId="665E80E4" w14:textId="5FC8E28C" w:rsidR="00883BA5" w:rsidRPr="00222224" w:rsidRDefault="00E817C0" w:rsidP="00E817C0">
      <w:pPr>
        <w:pStyle w:val="Standard"/>
        <w:jc w:val="both"/>
        <w:rPr>
          <w:rFonts w:ascii="Arial Narrow" w:hAnsi="Arial Narrow" w:cs="Arial"/>
          <w:sz w:val="20"/>
          <w:szCs w:val="20"/>
        </w:rPr>
      </w:pPr>
      <w:r w:rsidRPr="00222224">
        <w:rPr>
          <w:rFonts w:ascii="Arial Narrow" w:hAnsi="Arial Narrow" w:cs="Arial"/>
          <w:sz w:val="20"/>
          <w:szCs w:val="20"/>
        </w:rPr>
        <w:t xml:space="preserve">Szczegółowy opis przedmiotu zamówienia znajduje się w dokumentacji projektowej opracowanej </w:t>
      </w:r>
      <w:r w:rsidRPr="00222224">
        <w:rPr>
          <w:rFonts w:ascii="Arial Narrow" w:hAnsi="Arial Narrow" w:cs="Arial"/>
          <w:b/>
          <w:bCs/>
          <w:sz w:val="20"/>
          <w:szCs w:val="20"/>
        </w:rPr>
        <w:t>w 2022r.</w:t>
      </w:r>
      <w:r w:rsidR="007C16CE" w:rsidRPr="00222224">
        <w:rPr>
          <w:rFonts w:ascii="Arial Narrow" w:hAnsi="Arial Narrow" w:cs="Arial"/>
          <w:b/>
          <w:bCs/>
          <w:sz w:val="20"/>
          <w:szCs w:val="20"/>
        </w:rPr>
        <w:t xml:space="preserve"> przez </w:t>
      </w:r>
      <w:r w:rsidR="004D10CF" w:rsidRPr="00222224">
        <w:rPr>
          <w:rFonts w:ascii="Arial Narrow" w:hAnsi="Arial Narrow" w:cs="Arial"/>
          <w:b/>
          <w:bCs/>
          <w:sz w:val="20"/>
          <w:szCs w:val="20"/>
        </w:rPr>
        <w:t>Zakład Projektowo-Usługowy</w:t>
      </w:r>
      <w:r w:rsidR="00AD6752" w:rsidRPr="00222224">
        <w:rPr>
          <w:rFonts w:ascii="Arial Narrow" w:hAnsi="Arial Narrow" w:cs="Arial"/>
          <w:b/>
          <w:bCs/>
          <w:sz w:val="20"/>
          <w:szCs w:val="20"/>
        </w:rPr>
        <w:t xml:space="preserve"> AQUA-TECH Iwona Jasek Brzózka 18 66-600 Krosno odrzańskie i przez firmę ESKO- Consulting Sp. z </w:t>
      </w:r>
      <w:proofErr w:type="spellStart"/>
      <w:r w:rsidR="00AD6752" w:rsidRPr="00222224">
        <w:rPr>
          <w:rFonts w:ascii="Arial Narrow" w:hAnsi="Arial Narrow" w:cs="Arial"/>
          <w:b/>
          <w:bCs/>
          <w:sz w:val="20"/>
          <w:szCs w:val="20"/>
        </w:rPr>
        <w:t>o.o</w:t>
      </w:r>
      <w:proofErr w:type="spellEnd"/>
      <w:r w:rsidR="00AD6752" w:rsidRPr="00222224">
        <w:rPr>
          <w:rFonts w:ascii="Arial Narrow" w:hAnsi="Arial Narrow" w:cs="Arial"/>
          <w:b/>
          <w:bCs/>
          <w:sz w:val="20"/>
          <w:szCs w:val="20"/>
        </w:rPr>
        <w:t xml:space="preserve"> ul. Sikorskiego 19 65-454 Zielona Góra </w:t>
      </w:r>
      <w:r w:rsidRPr="00222224">
        <w:rPr>
          <w:rFonts w:ascii="Arial Narrow" w:hAnsi="Arial Narrow" w:cs="Arial"/>
          <w:sz w:val="20"/>
          <w:szCs w:val="20"/>
        </w:rPr>
        <w:t>stanowiącej załącznik do niniejszej SWZ</w:t>
      </w:r>
    </w:p>
    <w:p w14:paraId="06538E0B" w14:textId="52839560" w:rsidR="00E817C0" w:rsidRPr="00222224" w:rsidRDefault="00E817C0" w:rsidP="00E817C0">
      <w:pPr>
        <w:pStyle w:val="Standard"/>
        <w:jc w:val="both"/>
        <w:rPr>
          <w:rFonts w:ascii="Arial Narrow" w:hAnsi="Arial Narrow" w:cs="Arial"/>
          <w:sz w:val="20"/>
          <w:szCs w:val="20"/>
        </w:rPr>
      </w:pPr>
    </w:p>
    <w:p w14:paraId="2769843F" w14:textId="0D87643C" w:rsidR="00E817C0" w:rsidRPr="00222224" w:rsidRDefault="00E817C0" w:rsidP="00E817C0">
      <w:pPr>
        <w:pStyle w:val="Standard"/>
        <w:jc w:val="both"/>
        <w:rPr>
          <w:rFonts w:ascii="Arial Narrow" w:hAnsi="Arial Narrow" w:cs="Arial"/>
          <w:sz w:val="20"/>
          <w:szCs w:val="20"/>
        </w:rPr>
      </w:pPr>
      <w:r w:rsidRPr="00222224">
        <w:rPr>
          <w:rFonts w:ascii="Arial Narrow" w:hAnsi="Arial Narrow" w:cs="Arial"/>
          <w:sz w:val="20"/>
          <w:szCs w:val="20"/>
        </w:rPr>
        <w:t xml:space="preserve">Lokalizacja inwestycji: </w:t>
      </w:r>
      <w:r w:rsidR="00F26A18" w:rsidRPr="00222224">
        <w:rPr>
          <w:rFonts w:ascii="Arial Narrow" w:hAnsi="Arial Narrow" w:cs="Arial"/>
          <w:sz w:val="20"/>
          <w:szCs w:val="20"/>
        </w:rPr>
        <w:t>miejscowość Bobrowice</w:t>
      </w:r>
      <w:r w:rsidRPr="00222224">
        <w:rPr>
          <w:rFonts w:ascii="Arial Narrow" w:hAnsi="Arial Narrow" w:cs="Arial"/>
          <w:sz w:val="20"/>
          <w:szCs w:val="20"/>
        </w:rPr>
        <w:t>, Gmina Bobrowice – w okolicach Zielonej Góry - woj. Lubuskie.</w:t>
      </w:r>
    </w:p>
    <w:p w14:paraId="16032EEB" w14:textId="77777777" w:rsidR="00E817C0" w:rsidRPr="00222224" w:rsidRDefault="00E817C0" w:rsidP="00E817C0">
      <w:pPr>
        <w:pStyle w:val="Textbody"/>
        <w:spacing w:after="0"/>
        <w:jc w:val="both"/>
        <w:rPr>
          <w:rFonts w:ascii="Arial Narrow" w:hAnsi="Arial Narrow" w:cs="Arial"/>
          <w:sz w:val="20"/>
          <w:szCs w:val="20"/>
        </w:rPr>
      </w:pPr>
    </w:p>
    <w:p w14:paraId="132BB288" w14:textId="77777777" w:rsidR="00E817C0" w:rsidRPr="00222224" w:rsidRDefault="00E817C0" w:rsidP="00E817C0">
      <w:pPr>
        <w:pStyle w:val="Standard"/>
        <w:jc w:val="both"/>
        <w:rPr>
          <w:rFonts w:ascii="Arial Narrow" w:hAnsi="Arial Narrow" w:cs="Arial"/>
          <w:sz w:val="20"/>
          <w:szCs w:val="20"/>
        </w:rPr>
      </w:pPr>
      <w:r w:rsidRPr="00222224">
        <w:rPr>
          <w:rFonts w:ascii="Arial Narrow" w:hAnsi="Arial Narrow" w:cs="Arial"/>
          <w:sz w:val="20"/>
          <w:szCs w:val="20"/>
        </w:rPr>
        <w:t>2. Zamawiający dopuszcza składanie ofert równoważnych tj. spełniających co najmniej pod względem technicznym i jakościowym wymogi określone w dokumentacji.</w:t>
      </w:r>
    </w:p>
    <w:p w14:paraId="0E6CD7FC" w14:textId="77777777" w:rsidR="00E817C0" w:rsidRPr="00222224" w:rsidRDefault="00E817C0" w:rsidP="00E817C0">
      <w:pPr>
        <w:jc w:val="both"/>
        <w:rPr>
          <w:rFonts w:ascii="Arial Narrow" w:hAnsi="Arial Narrow" w:cs="Arial"/>
          <w:sz w:val="20"/>
          <w:szCs w:val="20"/>
        </w:rPr>
      </w:pPr>
    </w:p>
    <w:p w14:paraId="00A6AA74" w14:textId="77777777" w:rsidR="00E817C0" w:rsidRPr="00222224" w:rsidRDefault="00E817C0" w:rsidP="00E817C0">
      <w:pPr>
        <w:autoSpaceDE w:val="0"/>
        <w:autoSpaceDN w:val="0"/>
        <w:adjustRightInd w:val="0"/>
        <w:jc w:val="both"/>
        <w:rPr>
          <w:rFonts w:ascii="Arial Narrow" w:hAnsi="Arial Narrow" w:cs="Arial"/>
          <w:sz w:val="20"/>
          <w:szCs w:val="20"/>
        </w:rPr>
      </w:pPr>
      <w:r w:rsidRPr="00222224">
        <w:rPr>
          <w:rFonts w:ascii="Arial Narrow" w:hAnsi="Arial Narrow" w:cs="Arial"/>
          <w:sz w:val="20"/>
          <w:szCs w:val="20"/>
        </w:rPr>
        <w:t>Wszelkie podane w opisie przedmiotu zamówienia nazwy, znaki towarowe, mają charakter przykładowy i zostały wykorzystane w celu określenia oczekiwanego standardu jakościowego i lub wskazania oczekiwanych rozwiązań technicznych. Zamawiający dopuszcza składanie „ofert równoważnych”, przez które rozumie się ofertę, która przedstawia opis przedmiotu zamówienia o takich samych lub lepszych parametrach technicznych, jakościowych, funkcjonalnych spełniających minimalne parametry określone przez Zamawiającego, oznaczoną innym znakiem towarowym, patentem lub pochodzeniem.</w:t>
      </w:r>
    </w:p>
    <w:p w14:paraId="14E5D7B2" w14:textId="77777777" w:rsidR="00E817C0" w:rsidRPr="00222224" w:rsidRDefault="00E817C0" w:rsidP="00E817C0">
      <w:pPr>
        <w:jc w:val="both"/>
        <w:rPr>
          <w:rFonts w:ascii="Arial Narrow" w:hAnsi="Arial Narrow" w:cs="Arial"/>
          <w:sz w:val="20"/>
          <w:szCs w:val="20"/>
        </w:rPr>
      </w:pPr>
    </w:p>
    <w:p w14:paraId="509079F1" w14:textId="77777777" w:rsidR="00E817C0" w:rsidRPr="00222224" w:rsidRDefault="00E817C0" w:rsidP="00E817C0">
      <w:pPr>
        <w:jc w:val="both"/>
        <w:rPr>
          <w:rFonts w:ascii="Arial Narrow" w:hAnsi="Arial Narrow" w:cs="Arial"/>
          <w:sz w:val="20"/>
          <w:szCs w:val="20"/>
        </w:rPr>
      </w:pPr>
      <w:r w:rsidRPr="00222224">
        <w:rPr>
          <w:rFonts w:ascii="Arial Narrow" w:hAnsi="Arial Narrow" w:cs="Arial"/>
          <w:sz w:val="20"/>
          <w:szCs w:val="20"/>
        </w:rPr>
        <w:t>Wykonawca, który powołuje się na rozwiązania równoważne z opisanymi przez Zamawiającego, jest obowiązany wykazać, że oferowane przez niego dostawy, usługi lub roboty budowlane spełniają wymagania określone przez Zamawiającego. Za produkt równoważny Zamawiający uzna jedynie taki, który ma tożsame lub nie gorsze parametry jakościowe i użytkowe w stosunku do opisanego. W przypadku zaproponowania przez Wykonawcę innego rozwiązania technicznego wymagającego sporządzenia projektu budowalnego zamiennego i/lub uzyskania uzgodnień, pozwoleń – Wykonawca wykona projekt budowlany zamienny i uzyska uzgodnienia/ pozwolenia na swój koszt.</w:t>
      </w:r>
    </w:p>
    <w:p w14:paraId="51A2F352" w14:textId="77777777" w:rsidR="00E817C0" w:rsidRPr="00222224" w:rsidRDefault="00E817C0" w:rsidP="00E817C0">
      <w:pPr>
        <w:autoSpaceDE w:val="0"/>
        <w:autoSpaceDN w:val="0"/>
        <w:adjustRightInd w:val="0"/>
        <w:jc w:val="both"/>
        <w:rPr>
          <w:rFonts w:ascii="Arial Narrow" w:hAnsi="Arial Narrow" w:cs="Arial"/>
          <w:sz w:val="20"/>
          <w:szCs w:val="20"/>
        </w:rPr>
      </w:pPr>
      <w:r w:rsidRPr="00222224">
        <w:rPr>
          <w:rFonts w:ascii="Arial Narrow" w:hAnsi="Arial Narrow" w:cs="Arial"/>
          <w:sz w:val="20"/>
          <w:szCs w:val="20"/>
        </w:rPr>
        <w:t>Zawarte w niniejszej SWZ wraz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735D6DFF" w14:textId="77777777" w:rsidR="00E817C0" w:rsidRPr="00222224" w:rsidRDefault="00E817C0" w:rsidP="00E817C0">
      <w:pPr>
        <w:autoSpaceDE w:val="0"/>
        <w:autoSpaceDN w:val="0"/>
        <w:adjustRightInd w:val="0"/>
        <w:jc w:val="both"/>
        <w:rPr>
          <w:rFonts w:ascii="Arial Narrow" w:hAnsi="Arial Narrow" w:cs="Arial"/>
          <w:sz w:val="20"/>
          <w:szCs w:val="20"/>
        </w:rPr>
      </w:pPr>
    </w:p>
    <w:p w14:paraId="6251CE57" w14:textId="77777777" w:rsidR="00E817C0" w:rsidRPr="00222224" w:rsidRDefault="00E817C0" w:rsidP="00E817C0">
      <w:pPr>
        <w:autoSpaceDE w:val="0"/>
        <w:autoSpaceDN w:val="0"/>
        <w:adjustRightInd w:val="0"/>
        <w:jc w:val="both"/>
        <w:rPr>
          <w:rFonts w:ascii="Arial Narrow" w:hAnsi="Arial Narrow" w:cs="Arial"/>
          <w:strike/>
          <w:color w:val="FF0000"/>
          <w:sz w:val="20"/>
          <w:szCs w:val="20"/>
        </w:rPr>
      </w:pPr>
      <w:r w:rsidRPr="00222224">
        <w:rPr>
          <w:rFonts w:ascii="Arial Narrow" w:hAnsi="Arial Narrow" w:cs="Arial"/>
          <w:sz w:val="20"/>
          <w:szCs w:val="20"/>
        </w:rPr>
        <w:t xml:space="preserve">3. Zgodnie z art. 95 ustawy </w:t>
      </w:r>
      <w:proofErr w:type="spellStart"/>
      <w:r w:rsidRPr="00222224">
        <w:rPr>
          <w:rFonts w:ascii="Arial Narrow" w:hAnsi="Arial Narrow" w:cs="Arial"/>
          <w:sz w:val="20"/>
          <w:szCs w:val="20"/>
        </w:rPr>
        <w:t>pzp</w:t>
      </w:r>
      <w:proofErr w:type="spellEnd"/>
      <w:r w:rsidRPr="00222224">
        <w:rPr>
          <w:rFonts w:ascii="Arial Narrow" w:hAnsi="Arial Narrow" w:cs="Arial"/>
          <w:sz w:val="20"/>
          <w:szCs w:val="20"/>
        </w:rPr>
        <w:t xml:space="preserve"> Zamawiający wymaga zatrudnienia przez Wykonawcę lub Podwykonawcę na podstawie stosunku pracy osób wykonujących czynności związane z realizacją zamówienia, jeżeli wykonanie tych czynności polega na wykonywaniu pracy w sposób określony w art. 22 § 1 ustawy z dnia 26 czerwca 1974 r. </w:t>
      </w:r>
      <w:r w:rsidRPr="00222224">
        <w:rPr>
          <w:rFonts w:ascii="Arial Narrow" w:hAnsi="Arial Narrow" w:cs="Arial"/>
          <w:i/>
          <w:iCs/>
          <w:sz w:val="20"/>
          <w:szCs w:val="20"/>
        </w:rPr>
        <w:t xml:space="preserve">Kodeks pracy </w:t>
      </w:r>
      <w:r w:rsidRPr="00222224">
        <w:rPr>
          <w:rFonts w:ascii="Arial Narrow" w:hAnsi="Arial Narrow" w:cs="Arial"/>
          <w:sz w:val="20"/>
          <w:szCs w:val="20"/>
        </w:rPr>
        <w:t xml:space="preserve">(Dz. U. z 2020 r. poz. 1320), o ile czynności te nie będą wykonywane przez te osoby w ramach prowadzonej przez nie działalności gospodarczej. </w:t>
      </w:r>
    </w:p>
    <w:p w14:paraId="19F533C2" w14:textId="77777777" w:rsidR="00883BA5" w:rsidRPr="00222224" w:rsidRDefault="00883BA5" w:rsidP="00E817C0">
      <w:pPr>
        <w:pStyle w:val="Standard"/>
        <w:jc w:val="both"/>
        <w:rPr>
          <w:rFonts w:ascii="Arial Narrow" w:hAnsi="Arial Narrow" w:cs="Arial"/>
          <w:b/>
          <w:bCs/>
          <w:color w:val="000000" w:themeColor="text1"/>
          <w:sz w:val="20"/>
          <w:szCs w:val="20"/>
        </w:rPr>
      </w:pPr>
    </w:p>
    <w:p w14:paraId="7765BF70" w14:textId="1D0668F5" w:rsidR="00E817C0" w:rsidRPr="00222224" w:rsidRDefault="00E817C0" w:rsidP="00E817C0">
      <w:pPr>
        <w:pStyle w:val="Standard"/>
        <w:jc w:val="both"/>
        <w:rPr>
          <w:rFonts w:ascii="Arial Narrow" w:hAnsi="Arial Narrow" w:cs="Arial"/>
          <w:color w:val="000000" w:themeColor="text1"/>
          <w:sz w:val="20"/>
          <w:szCs w:val="20"/>
        </w:rPr>
      </w:pPr>
      <w:r w:rsidRPr="00222224">
        <w:rPr>
          <w:rFonts w:ascii="Arial Narrow" w:hAnsi="Arial Narrow" w:cs="Arial"/>
          <w:b/>
          <w:bCs/>
          <w:color w:val="000000" w:themeColor="text1"/>
          <w:sz w:val="20"/>
          <w:szCs w:val="20"/>
        </w:rPr>
        <w:t>Wykaz rodzaju czynności niezbędnych do realizacji zamierzenia, których dotyczą wymagania zatrudnienia na podstawie umowy o pracę przez wykonawcę (lub podwykonawcę) osób wykonujących czynności w trakcie realizacji zamówienia</w:t>
      </w:r>
      <w:r w:rsidRPr="00222224">
        <w:rPr>
          <w:rFonts w:ascii="Arial Narrow" w:hAnsi="Arial Narrow" w:cs="Arial"/>
          <w:color w:val="000000" w:themeColor="text1"/>
          <w:sz w:val="20"/>
          <w:szCs w:val="20"/>
        </w:rPr>
        <w:t xml:space="preserve">: </w:t>
      </w:r>
    </w:p>
    <w:p w14:paraId="78838785" w14:textId="1568D0AC" w:rsidR="00FC60BD" w:rsidRPr="00222224" w:rsidRDefault="007C16D3" w:rsidP="00222224">
      <w:pPr>
        <w:pStyle w:val="Standard"/>
        <w:jc w:val="both"/>
        <w:rPr>
          <w:rFonts w:ascii="Arial Narrow" w:hAnsi="Arial Narrow" w:cs="Arial"/>
          <w:color w:val="0070C0"/>
          <w:sz w:val="20"/>
          <w:szCs w:val="20"/>
        </w:rPr>
      </w:pPr>
      <w:r w:rsidRPr="00222224">
        <w:rPr>
          <w:rFonts w:ascii="Arial Narrow" w:hAnsi="Arial Narrow" w:cs="Arial"/>
          <w:color w:val="FF0000"/>
          <w:sz w:val="20"/>
          <w:szCs w:val="20"/>
        </w:rPr>
        <w:t xml:space="preserve"> </w:t>
      </w:r>
    </w:p>
    <w:p w14:paraId="42C07483" w14:textId="77777777" w:rsidR="00222224" w:rsidRPr="00222224" w:rsidRDefault="00222224" w:rsidP="00222224">
      <w:pPr>
        <w:pStyle w:val="Standard"/>
        <w:widowControl/>
        <w:numPr>
          <w:ilvl w:val="0"/>
          <w:numId w:val="4"/>
        </w:numPr>
        <w:suppressAutoHyphens w:val="0"/>
        <w:jc w:val="both"/>
        <w:rPr>
          <w:rFonts w:ascii="Arial Narrow" w:hAnsi="Arial Narrow" w:cs="Arial"/>
          <w:color w:val="000000" w:themeColor="text1"/>
          <w:sz w:val="20"/>
          <w:szCs w:val="20"/>
        </w:rPr>
      </w:pPr>
      <w:r w:rsidRPr="00222224">
        <w:rPr>
          <w:rFonts w:ascii="Arial Narrow" w:hAnsi="Arial Narrow" w:cs="Arial"/>
          <w:color w:val="000000" w:themeColor="text1"/>
          <w:sz w:val="20"/>
          <w:szCs w:val="20"/>
        </w:rPr>
        <w:t xml:space="preserve">Roboty budowlane przygotowawcze (z ewentualnym wyłączeniem pomiarowych) </w:t>
      </w:r>
    </w:p>
    <w:p w14:paraId="3BAA911E" w14:textId="13A6662F" w:rsidR="00FC60BD" w:rsidRPr="00222224" w:rsidRDefault="00FC60BD" w:rsidP="00FC60BD">
      <w:pPr>
        <w:pStyle w:val="Standard"/>
        <w:widowControl/>
        <w:numPr>
          <w:ilvl w:val="0"/>
          <w:numId w:val="4"/>
        </w:numPr>
        <w:suppressAutoHyphens w:val="0"/>
        <w:jc w:val="both"/>
        <w:rPr>
          <w:rFonts w:ascii="Arial Narrow" w:eastAsia="Times New Roman" w:hAnsi="Arial Narrow"/>
          <w:sz w:val="20"/>
          <w:szCs w:val="20"/>
        </w:rPr>
      </w:pPr>
      <w:r w:rsidRPr="00222224">
        <w:rPr>
          <w:rFonts w:ascii="Arial Narrow" w:eastAsia="Times New Roman" w:hAnsi="Arial Narrow"/>
          <w:sz w:val="20"/>
          <w:szCs w:val="20"/>
        </w:rPr>
        <w:t>Roboty w zakresie przygotowania terenu pod budowę i roboty ziemne.</w:t>
      </w:r>
    </w:p>
    <w:p w14:paraId="198DEFB6" w14:textId="77777777" w:rsidR="00FC60BD" w:rsidRPr="00222224" w:rsidRDefault="00FC60BD" w:rsidP="00FC60BD">
      <w:pPr>
        <w:pStyle w:val="Tekstpodstawowy"/>
        <w:numPr>
          <w:ilvl w:val="0"/>
          <w:numId w:val="4"/>
        </w:numPr>
        <w:suppressAutoHyphens w:val="0"/>
        <w:overflowPunct w:val="0"/>
        <w:autoSpaceDE w:val="0"/>
        <w:autoSpaceDN w:val="0"/>
        <w:spacing w:after="0"/>
        <w:jc w:val="both"/>
        <w:rPr>
          <w:rFonts w:ascii="Arial Narrow" w:hAnsi="Arial Narrow"/>
          <w:sz w:val="20"/>
          <w:szCs w:val="20"/>
        </w:rPr>
      </w:pPr>
      <w:r w:rsidRPr="00222224">
        <w:rPr>
          <w:rFonts w:ascii="Arial Narrow" w:hAnsi="Arial Narrow"/>
          <w:sz w:val="20"/>
          <w:szCs w:val="20"/>
        </w:rPr>
        <w:t>Roboty budowlane.</w:t>
      </w:r>
    </w:p>
    <w:p w14:paraId="7531DB5A" w14:textId="77777777" w:rsidR="00FC60BD" w:rsidRPr="00222224" w:rsidRDefault="00FC60BD" w:rsidP="00FC60BD">
      <w:pPr>
        <w:pStyle w:val="Tekstpodstawowy"/>
        <w:numPr>
          <w:ilvl w:val="0"/>
          <w:numId w:val="4"/>
        </w:numPr>
        <w:suppressAutoHyphens w:val="0"/>
        <w:overflowPunct w:val="0"/>
        <w:autoSpaceDE w:val="0"/>
        <w:autoSpaceDN w:val="0"/>
        <w:spacing w:after="0"/>
        <w:jc w:val="both"/>
        <w:rPr>
          <w:rFonts w:ascii="Arial Narrow" w:hAnsi="Arial Narrow"/>
          <w:sz w:val="20"/>
          <w:szCs w:val="20"/>
        </w:rPr>
      </w:pPr>
      <w:r w:rsidRPr="00222224">
        <w:rPr>
          <w:rFonts w:ascii="Arial Narrow" w:hAnsi="Arial Narrow"/>
          <w:sz w:val="20"/>
          <w:szCs w:val="20"/>
        </w:rPr>
        <w:t>Roboty sanitarne.</w:t>
      </w:r>
    </w:p>
    <w:p w14:paraId="14B8FB6B" w14:textId="77777777" w:rsidR="00FC60BD" w:rsidRPr="00222224" w:rsidRDefault="00FC60BD" w:rsidP="00FC60BD">
      <w:pPr>
        <w:pStyle w:val="Akapitzlist"/>
        <w:numPr>
          <w:ilvl w:val="0"/>
          <w:numId w:val="4"/>
        </w:numPr>
        <w:autoSpaceDE w:val="0"/>
        <w:autoSpaceDN w:val="0"/>
        <w:spacing w:after="0" w:line="240" w:lineRule="auto"/>
        <w:rPr>
          <w:rFonts w:ascii="Arial Narrow" w:eastAsia="Times New Roman" w:hAnsi="Arial Narrow"/>
          <w:sz w:val="20"/>
          <w:szCs w:val="20"/>
        </w:rPr>
      </w:pPr>
      <w:r w:rsidRPr="00222224">
        <w:rPr>
          <w:rFonts w:ascii="Arial Narrow" w:eastAsia="Times New Roman" w:hAnsi="Arial Narrow"/>
          <w:sz w:val="20"/>
          <w:szCs w:val="20"/>
        </w:rPr>
        <w:t>Roboty w zakresie oczyszczania ścieków.</w:t>
      </w:r>
    </w:p>
    <w:p w14:paraId="1791E4C2" w14:textId="77777777" w:rsidR="00FC60BD" w:rsidRPr="00222224" w:rsidRDefault="00FC60BD" w:rsidP="00FC60BD">
      <w:pPr>
        <w:pStyle w:val="Akapitzlist"/>
        <w:numPr>
          <w:ilvl w:val="0"/>
          <w:numId w:val="4"/>
        </w:numPr>
        <w:autoSpaceDE w:val="0"/>
        <w:autoSpaceDN w:val="0"/>
        <w:spacing w:after="0" w:line="240" w:lineRule="auto"/>
        <w:rPr>
          <w:rFonts w:ascii="Arial Narrow" w:eastAsia="Times New Roman" w:hAnsi="Arial Narrow"/>
          <w:sz w:val="20"/>
          <w:szCs w:val="20"/>
        </w:rPr>
      </w:pPr>
      <w:r w:rsidRPr="00222224">
        <w:rPr>
          <w:rFonts w:ascii="Arial Narrow" w:eastAsia="Times New Roman" w:hAnsi="Arial Narrow"/>
          <w:sz w:val="20"/>
          <w:szCs w:val="20"/>
        </w:rPr>
        <w:t>Roboty w zakresie kanalizacji ściekowej.</w:t>
      </w:r>
    </w:p>
    <w:p w14:paraId="53019262" w14:textId="77777777" w:rsidR="00FC60BD" w:rsidRPr="00222224" w:rsidRDefault="00FC60BD" w:rsidP="00FC60BD">
      <w:pPr>
        <w:pStyle w:val="Akapitzlist"/>
        <w:numPr>
          <w:ilvl w:val="0"/>
          <w:numId w:val="4"/>
        </w:numPr>
        <w:autoSpaceDE w:val="0"/>
        <w:autoSpaceDN w:val="0"/>
        <w:spacing w:after="0" w:line="240" w:lineRule="auto"/>
        <w:rPr>
          <w:rFonts w:ascii="Arial Narrow" w:eastAsia="Times New Roman" w:hAnsi="Arial Narrow"/>
          <w:sz w:val="20"/>
          <w:szCs w:val="20"/>
        </w:rPr>
      </w:pPr>
      <w:r w:rsidRPr="00222224">
        <w:rPr>
          <w:rFonts w:ascii="Arial Narrow" w:eastAsia="Times New Roman" w:hAnsi="Arial Narrow"/>
          <w:sz w:val="20"/>
          <w:szCs w:val="20"/>
        </w:rPr>
        <w:t>Roboty instalacyjne wodno – kanalizacyjne i sanitarne.</w:t>
      </w:r>
    </w:p>
    <w:p w14:paraId="7E59A45F" w14:textId="77777777" w:rsidR="00FC60BD" w:rsidRPr="00222224" w:rsidRDefault="00FC60BD" w:rsidP="00FC60BD">
      <w:pPr>
        <w:pStyle w:val="Akapitzlist"/>
        <w:numPr>
          <w:ilvl w:val="0"/>
          <w:numId w:val="4"/>
        </w:numPr>
        <w:autoSpaceDE w:val="0"/>
        <w:autoSpaceDN w:val="0"/>
        <w:spacing w:after="0" w:line="240" w:lineRule="auto"/>
        <w:rPr>
          <w:rFonts w:ascii="Arial Narrow" w:eastAsia="Times New Roman" w:hAnsi="Arial Narrow"/>
          <w:sz w:val="20"/>
          <w:szCs w:val="20"/>
        </w:rPr>
      </w:pPr>
      <w:r w:rsidRPr="00222224">
        <w:rPr>
          <w:rFonts w:ascii="Arial Narrow" w:eastAsia="Times New Roman" w:hAnsi="Arial Narrow"/>
          <w:sz w:val="20"/>
          <w:szCs w:val="20"/>
        </w:rPr>
        <w:t>Roboty budowlane w zakresie przepompowni ścieków.</w:t>
      </w:r>
    </w:p>
    <w:p w14:paraId="5003CA7F" w14:textId="77777777" w:rsidR="00FC60BD" w:rsidRPr="00222224" w:rsidRDefault="00FC60BD" w:rsidP="00FC60BD">
      <w:pPr>
        <w:pStyle w:val="Akapitzlist"/>
        <w:numPr>
          <w:ilvl w:val="0"/>
          <w:numId w:val="4"/>
        </w:numPr>
        <w:autoSpaceDE w:val="0"/>
        <w:autoSpaceDN w:val="0"/>
        <w:spacing w:after="0" w:line="240" w:lineRule="auto"/>
        <w:rPr>
          <w:rFonts w:ascii="Arial Narrow" w:eastAsia="Times New Roman" w:hAnsi="Arial Narrow"/>
          <w:sz w:val="20"/>
          <w:szCs w:val="20"/>
        </w:rPr>
      </w:pPr>
      <w:r w:rsidRPr="00222224">
        <w:rPr>
          <w:rFonts w:ascii="Arial Narrow" w:eastAsia="Times New Roman" w:hAnsi="Arial Narrow"/>
          <w:sz w:val="20"/>
          <w:szCs w:val="20"/>
        </w:rPr>
        <w:t>Roboty w zakresie zakładów oczyszczania ścieków.</w:t>
      </w:r>
    </w:p>
    <w:p w14:paraId="3C7C38E3" w14:textId="77777777" w:rsidR="00FC60BD" w:rsidRPr="00222224" w:rsidRDefault="00FC60BD" w:rsidP="00FC60BD">
      <w:pPr>
        <w:pStyle w:val="Akapitzlist"/>
        <w:numPr>
          <w:ilvl w:val="0"/>
          <w:numId w:val="4"/>
        </w:numPr>
        <w:autoSpaceDE w:val="0"/>
        <w:autoSpaceDN w:val="0"/>
        <w:spacing w:after="0" w:line="240" w:lineRule="auto"/>
        <w:rPr>
          <w:rFonts w:ascii="Arial Narrow" w:eastAsia="Times New Roman" w:hAnsi="Arial Narrow"/>
          <w:sz w:val="20"/>
          <w:szCs w:val="20"/>
        </w:rPr>
      </w:pPr>
      <w:r w:rsidRPr="00222224">
        <w:rPr>
          <w:rFonts w:ascii="Arial Narrow" w:eastAsia="Times New Roman" w:hAnsi="Arial Narrow"/>
          <w:sz w:val="20"/>
          <w:szCs w:val="20"/>
        </w:rPr>
        <w:t>Roboty w zakresie kładzenia rur w kanalizacji.</w:t>
      </w:r>
    </w:p>
    <w:p w14:paraId="6A664658" w14:textId="77777777" w:rsidR="00FC60BD" w:rsidRPr="00222224" w:rsidRDefault="00FC60BD" w:rsidP="00FC60BD">
      <w:pPr>
        <w:pStyle w:val="Akapitzlist"/>
        <w:numPr>
          <w:ilvl w:val="0"/>
          <w:numId w:val="4"/>
        </w:numPr>
        <w:autoSpaceDE w:val="0"/>
        <w:autoSpaceDN w:val="0"/>
        <w:spacing w:after="0" w:line="240" w:lineRule="auto"/>
        <w:rPr>
          <w:rFonts w:ascii="Arial Narrow" w:eastAsia="Times New Roman" w:hAnsi="Arial Narrow"/>
          <w:sz w:val="20"/>
          <w:szCs w:val="20"/>
        </w:rPr>
      </w:pPr>
      <w:r w:rsidRPr="00222224">
        <w:rPr>
          <w:rFonts w:ascii="Arial Narrow" w:eastAsia="Times New Roman" w:hAnsi="Arial Narrow"/>
          <w:sz w:val="20"/>
          <w:szCs w:val="20"/>
        </w:rPr>
        <w:t>Roboty budowlane w zakresie budowy wodociągów i rurociągów do odprowadzania ścieków.</w:t>
      </w:r>
    </w:p>
    <w:p w14:paraId="70A58179" w14:textId="77777777" w:rsidR="00FC60BD" w:rsidRPr="00222224" w:rsidRDefault="00FC60BD" w:rsidP="00FC60BD">
      <w:pPr>
        <w:pStyle w:val="Akapitzlist"/>
        <w:numPr>
          <w:ilvl w:val="0"/>
          <w:numId w:val="4"/>
        </w:numPr>
        <w:autoSpaceDE w:val="0"/>
        <w:autoSpaceDN w:val="0"/>
        <w:spacing w:after="0" w:line="240" w:lineRule="auto"/>
        <w:rPr>
          <w:rFonts w:ascii="Arial Narrow" w:eastAsia="Times New Roman" w:hAnsi="Arial Narrow"/>
          <w:sz w:val="20"/>
          <w:szCs w:val="20"/>
        </w:rPr>
      </w:pPr>
      <w:r w:rsidRPr="00222224">
        <w:rPr>
          <w:rFonts w:ascii="Arial Narrow" w:eastAsia="Times New Roman" w:hAnsi="Arial Narrow"/>
          <w:sz w:val="20"/>
          <w:szCs w:val="20"/>
        </w:rPr>
        <w:t>Roboty pomocnicze w zakresie rurociągów i kabli.</w:t>
      </w:r>
    </w:p>
    <w:p w14:paraId="1864E131" w14:textId="77777777" w:rsidR="00FC60BD" w:rsidRPr="00222224" w:rsidRDefault="00FC60BD" w:rsidP="00FC60BD">
      <w:pPr>
        <w:pStyle w:val="Akapitzlist"/>
        <w:numPr>
          <w:ilvl w:val="0"/>
          <w:numId w:val="4"/>
        </w:numPr>
        <w:autoSpaceDE w:val="0"/>
        <w:autoSpaceDN w:val="0"/>
        <w:spacing w:after="0" w:line="240" w:lineRule="auto"/>
        <w:rPr>
          <w:rFonts w:ascii="Arial Narrow" w:eastAsia="Times New Roman" w:hAnsi="Arial Narrow"/>
          <w:sz w:val="20"/>
          <w:szCs w:val="20"/>
        </w:rPr>
      </w:pPr>
      <w:r w:rsidRPr="00222224">
        <w:rPr>
          <w:rFonts w:ascii="Arial Narrow" w:eastAsia="Times New Roman" w:hAnsi="Arial Narrow"/>
          <w:sz w:val="20"/>
          <w:szCs w:val="20"/>
        </w:rPr>
        <w:t>Roboty instalacyjne elektryczne.</w:t>
      </w:r>
    </w:p>
    <w:p w14:paraId="711FCD5E" w14:textId="77777777" w:rsidR="00FC60BD" w:rsidRPr="00222224" w:rsidRDefault="00FC60BD" w:rsidP="00FC60BD">
      <w:pPr>
        <w:pStyle w:val="Akapitzlist"/>
        <w:numPr>
          <w:ilvl w:val="0"/>
          <w:numId w:val="4"/>
        </w:numPr>
        <w:autoSpaceDE w:val="0"/>
        <w:autoSpaceDN w:val="0"/>
        <w:spacing w:after="0" w:line="240" w:lineRule="auto"/>
        <w:rPr>
          <w:rFonts w:ascii="Arial Narrow" w:eastAsia="Times New Roman" w:hAnsi="Arial Narrow"/>
          <w:sz w:val="20"/>
          <w:szCs w:val="20"/>
        </w:rPr>
      </w:pPr>
      <w:r w:rsidRPr="00222224">
        <w:rPr>
          <w:rFonts w:ascii="Arial Narrow" w:eastAsia="Times New Roman" w:hAnsi="Arial Narrow"/>
          <w:sz w:val="20"/>
          <w:szCs w:val="20"/>
        </w:rPr>
        <w:t>Kierowanie robotami budowlanymi /z ewentualnym wyłączeniem, jeżeli zlecane jest dla podmiotu zewnętrznego/.</w:t>
      </w:r>
    </w:p>
    <w:p w14:paraId="0662FEDD" w14:textId="6C1694AB" w:rsidR="00E923B1" w:rsidRPr="00222224" w:rsidRDefault="00E923B1" w:rsidP="00883BA5">
      <w:pPr>
        <w:pStyle w:val="Standard"/>
        <w:jc w:val="both"/>
        <w:rPr>
          <w:rFonts w:ascii="Arial Narrow" w:hAnsi="Arial Narrow" w:cs="Arial"/>
          <w:color w:val="0070C0"/>
          <w:sz w:val="20"/>
          <w:szCs w:val="20"/>
        </w:rPr>
      </w:pPr>
    </w:p>
    <w:p w14:paraId="3F3E483F" w14:textId="77777777" w:rsidR="00F26A18" w:rsidRPr="00222224" w:rsidRDefault="00F26A18" w:rsidP="006528CD">
      <w:pPr>
        <w:pStyle w:val="Textbody"/>
        <w:spacing w:after="0"/>
        <w:jc w:val="both"/>
        <w:rPr>
          <w:rFonts w:ascii="Arial Narrow" w:hAnsi="Arial Narrow" w:cs="Arial"/>
          <w:color w:val="FF0000"/>
          <w:sz w:val="20"/>
          <w:szCs w:val="20"/>
        </w:rPr>
      </w:pPr>
    </w:p>
    <w:p w14:paraId="0E0DB413" w14:textId="01AE686A" w:rsidR="00E817C0" w:rsidRPr="00222224" w:rsidRDefault="00E817C0" w:rsidP="00E817C0">
      <w:pPr>
        <w:jc w:val="both"/>
        <w:rPr>
          <w:rFonts w:ascii="Arial Narrow" w:hAnsi="Arial Narrow" w:cs="Arial"/>
          <w:color w:val="000000"/>
          <w:sz w:val="20"/>
          <w:szCs w:val="20"/>
        </w:rPr>
      </w:pPr>
      <w:r w:rsidRPr="00222224">
        <w:rPr>
          <w:rFonts w:ascii="Arial Narrow" w:hAnsi="Arial Narrow" w:cs="Arial"/>
          <w:sz w:val="20"/>
          <w:szCs w:val="20"/>
        </w:rPr>
        <w:t xml:space="preserve">Wybrany do realizacji zamówienia Wykonawca przed podpisaniem umowy składa oświadczenie  dotyczące zatrudniania osób na podstawie umowy o pracę. (wg załącznika nr </w:t>
      </w:r>
      <w:r w:rsidR="00F6458A" w:rsidRPr="00222224">
        <w:rPr>
          <w:rFonts w:ascii="Arial Narrow" w:hAnsi="Arial Narrow" w:cs="Arial"/>
          <w:sz w:val="20"/>
          <w:szCs w:val="20"/>
        </w:rPr>
        <w:t>8</w:t>
      </w:r>
      <w:r w:rsidRPr="00222224">
        <w:rPr>
          <w:rFonts w:ascii="Arial Narrow" w:hAnsi="Arial Narrow" w:cs="Arial"/>
          <w:sz w:val="20"/>
          <w:szCs w:val="20"/>
        </w:rPr>
        <w:t xml:space="preserve">). </w:t>
      </w:r>
      <w:r w:rsidRPr="00222224">
        <w:rPr>
          <w:rFonts w:ascii="Arial Narrow" w:hAnsi="Arial Narrow" w:cs="Arial"/>
          <w:color w:val="000000"/>
          <w:sz w:val="20"/>
          <w:szCs w:val="20"/>
        </w:rPr>
        <w:t>Uprawnienia zamawiającego w zakresie kontroli spełniania wymagań oraz sankcji z tytułu niespełnienia tych wymagań określono we wzorze umowy.</w:t>
      </w:r>
      <w:r w:rsidRPr="00222224">
        <w:rPr>
          <w:rFonts w:ascii="Arial Narrow" w:hAnsi="Arial Narrow" w:cs="Arial"/>
          <w:color w:val="FF0000"/>
          <w:sz w:val="20"/>
          <w:szCs w:val="20"/>
        </w:rPr>
        <w:t xml:space="preserve"> </w:t>
      </w:r>
      <w:r w:rsidRPr="00222224">
        <w:rPr>
          <w:rFonts w:ascii="Arial Narrow" w:hAnsi="Arial Narrow" w:cs="Arial"/>
          <w:color w:val="000000"/>
          <w:sz w:val="20"/>
          <w:szCs w:val="20"/>
        </w:rPr>
        <w:t xml:space="preserve">Jeżeli jakaś wymieniona czynność/czynności nie wiążą się z wykonywaniem pracy w sposób określony w art.22 </w:t>
      </w:r>
      <w:r w:rsidRPr="00222224">
        <w:rPr>
          <w:rFonts w:ascii="Arial Narrow" w:hAnsi="Arial Narrow" w:cs="Arial"/>
          <w:sz w:val="20"/>
          <w:szCs w:val="20"/>
        </w:rPr>
        <w:t>§</w:t>
      </w:r>
      <w:r w:rsidRPr="00222224">
        <w:rPr>
          <w:rFonts w:ascii="Arial Narrow" w:hAnsi="Arial Narrow" w:cs="Arial"/>
          <w:color w:val="000000"/>
          <w:sz w:val="20"/>
          <w:szCs w:val="20"/>
        </w:rPr>
        <w:t>1 ustawy Kodeks Pracy, Wykonawca zobowiązany jest to udowodnić Zamawiającemu.</w:t>
      </w:r>
    </w:p>
    <w:p w14:paraId="3EC1E477" w14:textId="77777777" w:rsidR="00E817C0" w:rsidRPr="00222224" w:rsidRDefault="00E817C0" w:rsidP="00E817C0">
      <w:pPr>
        <w:jc w:val="both"/>
        <w:rPr>
          <w:rFonts w:ascii="Arial Narrow" w:hAnsi="Arial Narrow" w:cs="Arial"/>
          <w:color w:val="FF0000"/>
          <w:sz w:val="20"/>
          <w:szCs w:val="20"/>
        </w:rPr>
      </w:pPr>
    </w:p>
    <w:p w14:paraId="2F667F79" w14:textId="77777777" w:rsidR="00E817C0" w:rsidRPr="00222224" w:rsidRDefault="00E817C0" w:rsidP="00E817C0">
      <w:pPr>
        <w:jc w:val="both"/>
        <w:rPr>
          <w:rFonts w:ascii="Arial Narrow" w:hAnsi="Arial Narrow" w:cs="Arial"/>
          <w:sz w:val="20"/>
          <w:szCs w:val="20"/>
        </w:rPr>
      </w:pPr>
      <w:r w:rsidRPr="00222224">
        <w:rPr>
          <w:rFonts w:ascii="Arial Narrow" w:hAnsi="Arial Narrow" w:cs="Arial"/>
          <w:sz w:val="20"/>
          <w:szCs w:val="20"/>
        </w:rPr>
        <w:t>4. W przypadku gdy przedmiot zamówienia opisany jest przez odniesienie do norm, europejskich ocen technicznych, aprobat, specyfikacji technicznych i systemów referencji technicznych Zamawiający dopuszcza rozwiązania równoważne opisywanym. Wszędzie gdzie wskazano takie elementy należy dorozumiewać użycie zwrotu „lub równoważne”.</w:t>
      </w:r>
    </w:p>
    <w:p w14:paraId="0A35216C" w14:textId="77777777" w:rsidR="00E817C0" w:rsidRPr="00222224" w:rsidRDefault="00E817C0" w:rsidP="00E817C0">
      <w:pPr>
        <w:jc w:val="both"/>
        <w:rPr>
          <w:rFonts w:ascii="Arial Narrow" w:hAnsi="Arial Narrow" w:cs="Arial"/>
          <w:sz w:val="20"/>
          <w:szCs w:val="20"/>
        </w:rPr>
      </w:pPr>
      <w:r w:rsidRPr="00222224">
        <w:rPr>
          <w:rFonts w:ascii="Arial Narrow" w:hAnsi="Arial Narrow" w:cs="Arial"/>
          <w:sz w:val="20"/>
          <w:szCs w:val="20"/>
        </w:rPr>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334FE542" w14:textId="77777777" w:rsidR="00E817C0" w:rsidRPr="00222224" w:rsidRDefault="00E817C0" w:rsidP="00E817C0">
      <w:pPr>
        <w:pStyle w:val="Akapitzlist"/>
        <w:numPr>
          <w:ilvl w:val="0"/>
          <w:numId w:val="1"/>
        </w:numPr>
        <w:spacing w:after="0" w:line="240" w:lineRule="auto"/>
        <w:jc w:val="both"/>
        <w:rPr>
          <w:rFonts w:ascii="Arial Narrow" w:hAnsi="Arial Narrow" w:cs="Arial"/>
          <w:sz w:val="20"/>
          <w:szCs w:val="20"/>
        </w:rPr>
      </w:pPr>
      <w:r w:rsidRPr="00222224">
        <w:rPr>
          <w:rFonts w:ascii="Arial Narrow" w:hAnsi="Arial Narrow" w:cs="Arial"/>
          <w:sz w:val="20"/>
          <w:szCs w:val="20"/>
        </w:rPr>
        <w:t>ma tylko i wyłącznie ułatwić Wykonawcom odczytanie przedmiotowej dokumentacji pod kątem funkcjonalności oczekiwanych rozwiązań;</w:t>
      </w:r>
    </w:p>
    <w:p w14:paraId="1B1AD139" w14:textId="77777777" w:rsidR="00E817C0" w:rsidRPr="00222224" w:rsidRDefault="00E817C0" w:rsidP="00E817C0">
      <w:pPr>
        <w:pStyle w:val="Akapitzlist"/>
        <w:numPr>
          <w:ilvl w:val="0"/>
          <w:numId w:val="1"/>
        </w:numPr>
        <w:spacing w:after="0" w:line="240" w:lineRule="auto"/>
        <w:jc w:val="both"/>
        <w:rPr>
          <w:rFonts w:ascii="Arial Narrow" w:hAnsi="Arial Narrow" w:cs="Arial"/>
          <w:sz w:val="20"/>
          <w:szCs w:val="20"/>
        </w:rPr>
      </w:pPr>
      <w:r w:rsidRPr="00222224">
        <w:rPr>
          <w:rFonts w:ascii="Arial Narrow" w:hAnsi="Arial Narrow" w:cs="Arial"/>
          <w:sz w:val="20"/>
          <w:szCs w:val="20"/>
        </w:rPr>
        <w:t>nie ma celu ograniczenia konkurencji przez narzucanie lub sugerowanie konkretnych rozwiązań.</w:t>
      </w:r>
    </w:p>
    <w:p w14:paraId="6ED92CAE" w14:textId="77777777" w:rsidR="00E817C0" w:rsidRPr="00222224" w:rsidRDefault="00E817C0" w:rsidP="00E817C0">
      <w:pPr>
        <w:jc w:val="both"/>
        <w:rPr>
          <w:rFonts w:ascii="Arial Narrow" w:hAnsi="Arial Narrow" w:cs="Arial"/>
          <w:sz w:val="20"/>
          <w:szCs w:val="20"/>
        </w:rPr>
      </w:pPr>
      <w:r w:rsidRPr="00222224">
        <w:rPr>
          <w:rFonts w:ascii="Arial Narrow" w:hAnsi="Arial Narrow" w:cs="Arial"/>
          <w:sz w:val="20"/>
          <w:szCs w:val="20"/>
        </w:rPr>
        <w:t>Wszelkie nazwy własne użyte w dokumentacji technicznej oraz dokumentach przetargowych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1C93F929" w14:textId="77777777" w:rsidR="00E817C0" w:rsidRPr="00222224" w:rsidRDefault="00E817C0" w:rsidP="00E817C0">
      <w:pPr>
        <w:rPr>
          <w:rFonts w:ascii="Arial Narrow" w:hAnsi="Arial Narrow" w:cs="Arial"/>
          <w:b/>
          <w:bCs/>
          <w:sz w:val="20"/>
          <w:szCs w:val="20"/>
        </w:rPr>
      </w:pPr>
    </w:p>
    <w:p w14:paraId="73CA6DBD" w14:textId="77777777" w:rsidR="00E817C0" w:rsidRPr="00222224" w:rsidRDefault="00E817C0" w:rsidP="00E817C0">
      <w:pPr>
        <w:rPr>
          <w:rFonts w:ascii="Arial Narrow" w:hAnsi="Arial Narrow" w:cs="Arial"/>
          <w:b/>
          <w:bCs/>
          <w:sz w:val="20"/>
          <w:szCs w:val="20"/>
        </w:rPr>
      </w:pPr>
      <w:r w:rsidRPr="00222224">
        <w:rPr>
          <w:rFonts w:ascii="Arial Narrow" w:hAnsi="Arial Narrow" w:cs="Arial"/>
          <w:b/>
          <w:bCs/>
          <w:sz w:val="20"/>
          <w:szCs w:val="20"/>
        </w:rPr>
        <w:t>Załącznik:</w:t>
      </w:r>
    </w:p>
    <w:p w14:paraId="25999E4E" w14:textId="243F896B" w:rsidR="007808FD" w:rsidRPr="00222224" w:rsidRDefault="00435A77">
      <w:pPr>
        <w:rPr>
          <w:rFonts w:ascii="Arial Narrow" w:hAnsi="Arial Narrow" w:cs="Arial"/>
          <w:b/>
          <w:bCs/>
          <w:sz w:val="20"/>
          <w:szCs w:val="20"/>
        </w:rPr>
      </w:pPr>
      <w:r w:rsidRPr="00222224">
        <w:rPr>
          <w:rFonts w:ascii="Arial Narrow" w:hAnsi="Arial Narrow" w:cs="Arial"/>
          <w:b/>
          <w:bCs/>
          <w:sz w:val="20"/>
          <w:szCs w:val="20"/>
        </w:rPr>
        <w:t>1.</w:t>
      </w:r>
      <w:r w:rsidR="00E817C0" w:rsidRPr="00222224">
        <w:rPr>
          <w:rFonts w:ascii="Arial Narrow" w:hAnsi="Arial Narrow" w:cs="Arial"/>
          <w:b/>
          <w:bCs/>
          <w:sz w:val="20"/>
          <w:szCs w:val="20"/>
        </w:rPr>
        <w:t>Dokumentacja projektowa.</w:t>
      </w:r>
    </w:p>
    <w:p w14:paraId="348783AC" w14:textId="666415CE" w:rsidR="00435A77" w:rsidRPr="00222224" w:rsidRDefault="00435A77">
      <w:pPr>
        <w:rPr>
          <w:rFonts w:ascii="Arial Narrow" w:hAnsi="Arial Narrow" w:cs="Arial"/>
          <w:b/>
          <w:bCs/>
          <w:sz w:val="20"/>
          <w:szCs w:val="20"/>
        </w:rPr>
      </w:pPr>
      <w:r w:rsidRPr="00222224">
        <w:rPr>
          <w:rFonts w:ascii="Arial Narrow" w:hAnsi="Arial Narrow" w:cs="Arial"/>
          <w:b/>
          <w:bCs/>
          <w:sz w:val="20"/>
          <w:szCs w:val="20"/>
        </w:rPr>
        <w:t>2. Przedmiar robót – pomocniczo.</w:t>
      </w:r>
    </w:p>
    <w:p w14:paraId="28A56584" w14:textId="630CE5C3" w:rsidR="00435A77" w:rsidRPr="00222224" w:rsidRDefault="00435A77">
      <w:pPr>
        <w:rPr>
          <w:rFonts w:ascii="Arial Narrow" w:hAnsi="Arial Narrow" w:cs="Arial"/>
          <w:b/>
          <w:bCs/>
          <w:sz w:val="20"/>
          <w:szCs w:val="20"/>
        </w:rPr>
      </w:pPr>
      <w:r w:rsidRPr="00222224">
        <w:rPr>
          <w:rFonts w:ascii="Arial Narrow" w:hAnsi="Arial Narrow" w:cs="Arial"/>
          <w:b/>
          <w:bCs/>
          <w:sz w:val="20"/>
          <w:szCs w:val="20"/>
        </w:rPr>
        <w:t xml:space="preserve">3. </w:t>
      </w:r>
      <w:proofErr w:type="spellStart"/>
      <w:r w:rsidRPr="00222224">
        <w:rPr>
          <w:rFonts w:ascii="Arial Narrow" w:hAnsi="Arial Narrow" w:cs="Arial"/>
          <w:b/>
          <w:bCs/>
          <w:sz w:val="20"/>
          <w:szCs w:val="20"/>
        </w:rPr>
        <w:t>SWiOR</w:t>
      </w:r>
      <w:proofErr w:type="spellEnd"/>
    </w:p>
    <w:p w14:paraId="35ECF05D" w14:textId="77777777" w:rsidR="00435A77" w:rsidRPr="00222224" w:rsidRDefault="00435A77">
      <w:pPr>
        <w:rPr>
          <w:rFonts w:ascii="Arial Narrow" w:hAnsi="Arial Narrow"/>
          <w:sz w:val="20"/>
          <w:szCs w:val="20"/>
        </w:rPr>
      </w:pPr>
    </w:p>
    <w:sectPr w:rsidR="00435A77" w:rsidRPr="00222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250D"/>
    <w:multiLevelType w:val="hybridMultilevel"/>
    <w:tmpl w:val="458A4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B14437"/>
    <w:multiLevelType w:val="hybridMultilevel"/>
    <w:tmpl w:val="B0AE8C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F837C48"/>
    <w:multiLevelType w:val="hybridMultilevel"/>
    <w:tmpl w:val="34CE09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58726E"/>
    <w:multiLevelType w:val="hybridMultilevel"/>
    <w:tmpl w:val="710C6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563462">
    <w:abstractNumId w:val="2"/>
  </w:num>
  <w:num w:numId="2" w16cid:durableId="527527337">
    <w:abstractNumId w:val="3"/>
  </w:num>
  <w:num w:numId="3" w16cid:durableId="724377188">
    <w:abstractNumId w:val="0"/>
  </w:num>
  <w:num w:numId="4" w16cid:durableId="646782722">
    <w:abstractNumId w:val="1"/>
  </w:num>
  <w:num w:numId="5" w16cid:durableId="2028632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F3"/>
    <w:rsid w:val="00072956"/>
    <w:rsid w:val="0013230A"/>
    <w:rsid w:val="00142114"/>
    <w:rsid w:val="001651CF"/>
    <w:rsid w:val="00222224"/>
    <w:rsid w:val="002B6192"/>
    <w:rsid w:val="0040108A"/>
    <w:rsid w:val="00406134"/>
    <w:rsid w:val="00435A77"/>
    <w:rsid w:val="004D10CF"/>
    <w:rsid w:val="004F60E9"/>
    <w:rsid w:val="005613DE"/>
    <w:rsid w:val="005A65F3"/>
    <w:rsid w:val="005F7D4D"/>
    <w:rsid w:val="006528CD"/>
    <w:rsid w:val="00693B16"/>
    <w:rsid w:val="007808FD"/>
    <w:rsid w:val="007C16CE"/>
    <w:rsid w:val="007C16D3"/>
    <w:rsid w:val="0081619D"/>
    <w:rsid w:val="0083707F"/>
    <w:rsid w:val="00883BA5"/>
    <w:rsid w:val="00996FE2"/>
    <w:rsid w:val="009E02D4"/>
    <w:rsid w:val="00A0180C"/>
    <w:rsid w:val="00A16282"/>
    <w:rsid w:val="00AD6752"/>
    <w:rsid w:val="00B05218"/>
    <w:rsid w:val="00B46038"/>
    <w:rsid w:val="00B87015"/>
    <w:rsid w:val="00B975B2"/>
    <w:rsid w:val="00C80198"/>
    <w:rsid w:val="00D4238A"/>
    <w:rsid w:val="00DE4CF1"/>
    <w:rsid w:val="00E817C0"/>
    <w:rsid w:val="00E923B1"/>
    <w:rsid w:val="00EF78D1"/>
    <w:rsid w:val="00F218F7"/>
    <w:rsid w:val="00F26A18"/>
    <w:rsid w:val="00F6458A"/>
    <w:rsid w:val="00FC60BD"/>
    <w:rsid w:val="00FC6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A43A"/>
  <w15:chartTrackingRefBased/>
  <w15:docId w15:val="{DD1248C6-7899-499F-81DB-E77193CC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7C0"/>
    <w:pPr>
      <w:suppressAutoHyphens/>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817C0"/>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E817C0"/>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E817C0"/>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34"/>
    <w:qFormat/>
    <w:rsid w:val="00E817C0"/>
    <w:pPr>
      <w:suppressAutoHyphens w:val="0"/>
      <w:spacing w:after="160" w:line="252" w:lineRule="auto"/>
      <w:ind w:left="720"/>
      <w:contextualSpacing/>
    </w:pPr>
    <w:rPr>
      <w:rFonts w:ascii="Calibri" w:eastAsia="Calibri" w:hAnsi="Calibri" w:cs="Times New Roman"/>
    </w:rPr>
  </w:style>
  <w:style w:type="paragraph" w:customStyle="1" w:styleId="Standard">
    <w:name w:val="Standard"/>
    <w:qFormat/>
    <w:rsid w:val="00E817C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qFormat/>
    <w:rsid w:val="00E817C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9826">
      <w:bodyDiv w:val="1"/>
      <w:marLeft w:val="0"/>
      <w:marRight w:val="0"/>
      <w:marTop w:val="0"/>
      <w:marBottom w:val="0"/>
      <w:divBdr>
        <w:top w:val="none" w:sz="0" w:space="0" w:color="auto"/>
        <w:left w:val="none" w:sz="0" w:space="0" w:color="auto"/>
        <w:bottom w:val="none" w:sz="0" w:space="0" w:color="auto"/>
        <w:right w:val="none" w:sz="0" w:space="0" w:color="auto"/>
      </w:divBdr>
    </w:div>
    <w:div w:id="14328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1076</Words>
  <Characters>6462</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3</cp:revision>
  <cp:lastPrinted>2023-03-09T11:08:00Z</cp:lastPrinted>
  <dcterms:created xsi:type="dcterms:W3CDTF">2023-03-21T12:20:00Z</dcterms:created>
  <dcterms:modified xsi:type="dcterms:W3CDTF">2023-03-21T12:35:00Z</dcterms:modified>
</cp:coreProperties>
</file>