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08" w:rsidRPr="008006BE" w:rsidRDefault="00824108" w:rsidP="0082410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6"/>
        <w:gridCol w:w="1697"/>
        <w:gridCol w:w="2976"/>
        <w:gridCol w:w="1560"/>
        <w:gridCol w:w="3260"/>
        <w:gridCol w:w="2977"/>
      </w:tblGrid>
      <w:tr w:rsidR="00882B17" w:rsidRPr="00AC4542" w:rsidTr="00BB2077">
        <w:trPr>
          <w:trHeight w:val="120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17" w:rsidRPr="00AC4542" w:rsidRDefault="00882B17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0E" w:rsidRDefault="00882B17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N</w:t>
            </w:r>
            <w:r w:rsidR="0068506F">
              <w:rPr>
                <w:rFonts w:cs="Times New Roman"/>
                <w:b/>
                <w:sz w:val="18"/>
                <w:szCs w:val="18"/>
              </w:rPr>
              <w:t xml:space="preserve">akład </w:t>
            </w:r>
            <w:r w:rsidR="009B590E">
              <w:rPr>
                <w:rFonts w:cs="Times New Roman"/>
                <w:b/>
                <w:sz w:val="18"/>
                <w:szCs w:val="18"/>
              </w:rPr>
              <w:t xml:space="preserve">książek </w:t>
            </w:r>
            <w:r w:rsidR="0068506F">
              <w:rPr>
                <w:rFonts w:cs="Times New Roman"/>
                <w:b/>
                <w:sz w:val="18"/>
                <w:szCs w:val="18"/>
              </w:rPr>
              <w:t xml:space="preserve">w egz./ </w:t>
            </w:r>
          </w:p>
          <w:p w:rsidR="00882B17" w:rsidRPr="00AC4542" w:rsidRDefault="0068506F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liczba adresów</w:t>
            </w:r>
            <w:r w:rsidR="009B590E">
              <w:rPr>
                <w:rFonts w:cs="Times New Roman"/>
                <w:b/>
                <w:sz w:val="18"/>
                <w:szCs w:val="18"/>
              </w:rPr>
              <w:t xml:space="preserve"> dystrybucji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F" w:rsidRDefault="0068506F" w:rsidP="00BB2077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Cena jednostkowa netto w zł</w:t>
            </w:r>
          </w:p>
          <w:p w:rsidR="00BB2077" w:rsidRPr="00AC4542" w:rsidRDefault="00BB2077" w:rsidP="0068506F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882B17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>(wypełnia Wykonawca)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E" w:rsidRDefault="00882B17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  <w:r w:rsidR="009B590E" w:rsidRPr="00AC4542">
              <w:rPr>
                <w:rFonts w:cs="Times New Roman"/>
                <w:b/>
                <w:sz w:val="18"/>
                <w:szCs w:val="18"/>
              </w:rPr>
              <w:t>(%)</w:t>
            </w:r>
          </w:p>
          <w:p w:rsidR="009B590E" w:rsidRPr="00AC4542" w:rsidRDefault="009B590E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82B17" w:rsidRPr="00AC4542" w:rsidRDefault="00882B17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 xml:space="preserve">(wypełnia Wykonawca)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E" w:rsidRDefault="0068506F" w:rsidP="00A42870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Cena jednostkowa brutto w zł </w:t>
            </w:r>
          </w:p>
          <w:p w:rsidR="00882B17" w:rsidRPr="00AC4542" w:rsidRDefault="00882B17" w:rsidP="00A42870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882B17" w:rsidRPr="00AC4542" w:rsidRDefault="00882B17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882B17" w:rsidRPr="00AC4542" w:rsidRDefault="00882B17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>(wypełnia Wykonawca)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17" w:rsidRPr="00AC4542" w:rsidRDefault="0068506F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Cena </w:t>
            </w:r>
            <w:r w:rsidR="00882B17" w:rsidRPr="00AC4542">
              <w:rPr>
                <w:rFonts w:cs="Times New Roman"/>
                <w:b/>
                <w:sz w:val="18"/>
                <w:szCs w:val="18"/>
              </w:rPr>
              <w:t xml:space="preserve">brutto w zł </w:t>
            </w:r>
            <w:r w:rsidR="007E568D">
              <w:rPr>
                <w:rFonts w:cs="Times New Roman"/>
                <w:b/>
                <w:sz w:val="18"/>
                <w:szCs w:val="18"/>
              </w:rPr>
              <w:t>(z VAT)</w:t>
            </w:r>
          </w:p>
          <w:p w:rsidR="009B590E" w:rsidRPr="00AC4542" w:rsidRDefault="009B590E" w:rsidP="009B590E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9B590E" w:rsidRPr="00AC4542" w:rsidRDefault="009B590E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882B17" w:rsidRPr="00AC4542" w:rsidRDefault="009B590E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i/>
                <w:color w:val="70AD47" w:themeColor="accent6"/>
                <w:sz w:val="18"/>
                <w:szCs w:val="18"/>
              </w:rPr>
              <w:t>(wypełnia Wykonawca</w:t>
            </w:r>
          </w:p>
        </w:tc>
      </w:tr>
      <w:tr w:rsidR="00882B17" w:rsidRPr="00AC4542" w:rsidTr="00BB2077">
        <w:trPr>
          <w:trHeight w:val="26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17" w:rsidRPr="006842F3" w:rsidRDefault="00882B17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 w:rsidRPr="006842F3">
              <w:rPr>
                <w:rFonts w:cs="Times New Roman"/>
                <w:color w:val="70AD47" w:themeColor="accent6"/>
                <w:sz w:val="18"/>
                <w:szCs w:val="18"/>
              </w:rPr>
              <w:t>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7" w:rsidRPr="006842F3" w:rsidRDefault="006842F3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 w:rsidRPr="006842F3">
              <w:rPr>
                <w:rFonts w:cs="Times New Roman"/>
                <w:color w:val="70AD47" w:themeColor="accent6"/>
                <w:sz w:val="18"/>
                <w:szCs w:val="18"/>
              </w:rPr>
              <w:t>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17" w:rsidRPr="00AC4542" w:rsidRDefault="006842F3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color w:val="70AD47" w:themeColor="accent6"/>
                <w:sz w:val="18"/>
                <w:szCs w:val="18"/>
              </w:rPr>
            </w:pPr>
            <w:r>
              <w:rPr>
                <w:rFonts w:cs="Times New Roman"/>
                <w:color w:val="70AD47" w:themeColor="accent6"/>
                <w:sz w:val="18"/>
                <w:szCs w:val="18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17" w:rsidRPr="00AC4542" w:rsidRDefault="006842F3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17" w:rsidRPr="00AC4542" w:rsidRDefault="006842F3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17" w:rsidRPr="00AC4542" w:rsidRDefault="006842F3" w:rsidP="008C6C1C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color w:val="70AD47" w:themeColor="accent6"/>
                <w:sz w:val="18"/>
                <w:szCs w:val="18"/>
              </w:rPr>
            </w:pPr>
            <w:r>
              <w:rPr>
                <w:color w:val="70AD47" w:themeColor="accent6"/>
                <w:sz w:val="18"/>
                <w:szCs w:val="18"/>
              </w:rPr>
              <w:t>F</w:t>
            </w:r>
          </w:p>
        </w:tc>
      </w:tr>
      <w:tr w:rsidR="0068506F" w:rsidRPr="00AC4542" w:rsidTr="00BB2077">
        <w:trPr>
          <w:trHeight w:val="164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F" w:rsidRPr="009B590E" w:rsidRDefault="0068506F" w:rsidP="007E568D">
            <w:pPr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9B590E">
              <w:rPr>
                <w:rFonts w:ascii="Times New Roman" w:hAnsi="Times New Roman" w:cs="Times New Roman"/>
                <w:sz w:val="18"/>
                <w:szCs w:val="18"/>
              </w:rPr>
              <w:t>Druk nakładu ośmiu tytułów książek (słowników), po cztery tytuły w polskiej i angielskiej wersji językowej, po 500 szt. każdego tytułu, o łącznej objętości ośmiu tytułów ok. 160 arkuszy drukarskich, co daje łącznie 4 000 egzemplarzy książek (słowników)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6F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06F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06F" w:rsidRPr="00AC4542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4 000 egz.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za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1 egz. książki </w:t>
            </w:r>
            <w:r>
              <w:rPr>
                <w:rFonts w:cs="Times New Roman"/>
                <w:b/>
                <w:sz w:val="18"/>
                <w:szCs w:val="18"/>
              </w:rPr>
              <w:t xml:space="preserve"> zł netto </w:t>
            </w:r>
          </w:p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…………………….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Pr="00AC4542" w:rsidRDefault="0068506F" w:rsidP="00685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za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1 egz. książki </w:t>
            </w:r>
            <w:r>
              <w:rPr>
                <w:rFonts w:cs="Times New Roman"/>
                <w:b/>
                <w:sz w:val="18"/>
                <w:szCs w:val="18"/>
              </w:rPr>
              <w:t xml:space="preserve">zł </w:t>
            </w:r>
            <w:r w:rsidRPr="00AC4542">
              <w:rPr>
                <w:rFonts w:cs="Times New Roman"/>
                <w:b/>
                <w:sz w:val="18"/>
                <w:szCs w:val="18"/>
              </w:rPr>
              <w:t>brutto</w:t>
            </w:r>
          </w:p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8506F" w:rsidRPr="00AC4542" w:rsidTr="00BB2077">
        <w:trPr>
          <w:trHeight w:val="64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F" w:rsidRPr="009B590E" w:rsidRDefault="0068506F" w:rsidP="007E568D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B590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Dystrybucja </w:t>
            </w:r>
            <w:r w:rsidRPr="009B590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w Polsce (po 4 tytuły/ tomy w polskiej wersji językowej/ paczka)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6F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06F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06F" w:rsidRPr="00AC4542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94 adresy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za 1 paczkę na 1 adres zł netto </w:t>
            </w:r>
          </w:p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…………………….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Pr="00AC4542" w:rsidRDefault="0068506F" w:rsidP="006850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za 1 paczkę na 1 adres zł </w:t>
            </w:r>
            <w:r w:rsidRPr="00AC4542">
              <w:rPr>
                <w:rFonts w:cs="Times New Roman"/>
                <w:b/>
                <w:sz w:val="18"/>
                <w:szCs w:val="18"/>
              </w:rPr>
              <w:t>brutto</w:t>
            </w:r>
          </w:p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8506F" w:rsidRPr="00AC4542" w:rsidTr="00BB2077">
        <w:trPr>
          <w:trHeight w:val="26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F" w:rsidRPr="009B590E" w:rsidRDefault="0068506F" w:rsidP="007E568D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B590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Dystrybucja na terenie Europy (po 4 tytuły/ tomy w angielskiej wersji językowej/ paczka)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6F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06F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06F" w:rsidRPr="00AC4542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 adresów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za 1 paczkę na 1 adres zł netto</w:t>
            </w:r>
          </w:p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…………………….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Pr="00AC4542" w:rsidRDefault="0068506F" w:rsidP="00685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za 1 paczkę na 1 adres zł </w:t>
            </w:r>
            <w:r w:rsidRPr="00AC4542">
              <w:rPr>
                <w:rFonts w:cs="Times New Roman"/>
                <w:b/>
                <w:sz w:val="18"/>
                <w:szCs w:val="18"/>
              </w:rPr>
              <w:t>brutto</w:t>
            </w:r>
          </w:p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8506F" w:rsidRPr="00AC4542" w:rsidTr="00BB2077">
        <w:trPr>
          <w:trHeight w:val="26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E" w:rsidRDefault="0068506F" w:rsidP="007E568D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B590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Dystrybucja na 40 adresów na terenie USA (po 4 tytuły/ tomy w angielskiej wersji językowej/ paczka)</w:t>
            </w:r>
          </w:p>
          <w:p w:rsidR="009B590E" w:rsidRPr="009B590E" w:rsidRDefault="009B590E" w:rsidP="007E568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06F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06F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06F" w:rsidRPr="00AC4542" w:rsidRDefault="0068506F" w:rsidP="00685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 adresów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za 1 paczkę na 1 adres zł netto</w:t>
            </w:r>
          </w:p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…………………….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Pr="00AC4542" w:rsidRDefault="0068506F" w:rsidP="006850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za 1 paczkę na 1 adres zł </w:t>
            </w:r>
            <w:r w:rsidRPr="00AC4542">
              <w:rPr>
                <w:rFonts w:cs="Times New Roman"/>
                <w:b/>
                <w:sz w:val="18"/>
                <w:szCs w:val="18"/>
              </w:rPr>
              <w:t>brutto</w:t>
            </w:r>
          </w:p>
          <w:p w:rsidR="0068506F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F" w:rsidRPr="00AC4542" w:rsidRDefault="0068506F" w:rsidP="0068506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82B17" w:rsidRPr="00AC4542" w:rsidTr="00BB2077">
        <w:trPr>
          <w:trHeight w:val="26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17" w:rsidRPr="009B590E" w:rsidRDefault="00882B17" w:rsidP="007E568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B590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Dystrybucja pozostałego nakładu do siedziby Zamawiającego w Krakowie, ul. Kopernika 26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17" w:rsidRPr="00AC4542" w:rsidRDefault="007E568D" w:rsidP="00AC45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adres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0E" w:rsidRDefault="009B590E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9B590E" w:rsidRDefault="009B590E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za 1 transport na 1 adres zł netto</w:t>
            </w:r>
          </w:p>
          <w:p w:rsidR="009B590E" w:rsidRDefault="009B590E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82B17" w:rsidRPr="00AC4542" w:rsidRDefault="009B590E" w:rsidP="009B5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17" w:rsidRPr="00AC4542" w:rsidRDefault="00882B17" w:rsidP="007E5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E" w:rsidRDefault="009B590E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za 1 transport na 1 adres zł brutto </w:t>
            </w:r>
          </w:p>
          <w:p w:rsidR="009B590E" w:rsidRDefault="009B590E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82B17" w:rsidRPr="00AC4542" w:rsidRDefault="009B590E" w:rsidP="009B590E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17" w:rsidRPr="00AC4542" w:rsidRDefault="00882B17" w:rsidP="00AC454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E568D" w:rsidRPr="00AC4542" w:rsidTr="00BB2077">
        <w:trPr>
          <w:trHeight w:val="475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68D" w:rsidRDefault="007E568D" w:rsidP="007E568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E568D" w:rsidRDefault="007E568D" w:rsidP="007E568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RAZEM </w:t>
            </w:r>
            <w:r w:rsidRPr="0067089F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  <w:r>
              <w:rPr>
                <w:rFonts w:cs="Times New Roman"/>
                <w:b/>
                <w:sz w:val="18"/>
                <w:szCs w:val="18"/>
              </w:rPr>
              <w:t>:</w:t>
            </w:r>
          </w:p>
          <w:p w:rsidR="007E568D" w:rsidRDefault="007E568D" w:rsidP="007E568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  <w:p w:rsidR="007E568D" w:rsidRPr="00AC4542" w:rsidRDefault="007E568D" w:rsidP="007E568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7089F">
              <w:rPr>
                <w:rFonts w:cs="Times New Roman"/>
                <w:b/>
                <w:bCs/>
                <w:sz w:val="18"/>
                <w:szCs w:val="18"/>
              </w:rPr>
              <w:t xml:space="preserve">Uwaga! kwotę należy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wpisać </w:t>
            </w:r>
            <w:r w:rsidRPr="0067089F">
              <w:rPr>
                <w:rFonts w:cs="Times New Roman"/>
                <w:b/>
                <w:bCs/>
                <w:sz w:val="18"/>
                <w:szCs w:val="18"/>
              </w:rPr>
              <w:t>do formularza oferty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FO</w:t>
            </w:r>
          </w:p>
          <w:p w:rsidR="007E568D" w:rsidRPr="00AC4542" w:rsidRDefault="007E568D" w:rsidP="007E568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68D" w:rsidRPr="00AC4542" w:rsidRDefault="007E568D" w:rsidP="00A4287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2A560B" w:rsidRPr="00BB2077" w:rsidRDefault="00824108" w:rsidP="00BB2077">
      <w:pPr>
        <w:spacing w:after="0" w:line="240" w:lineRule="auto"/>
        <w:jc w:val="both"/>
        <w:rPr>
          <w:b/>
          <w:bCs/>
          <w:i/>
          <w:u w:val="single"/>
        </w:rPr>
      </w:pPr>
      <w:r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Podane ceny muszą uwzględniać całość kosztów wykonawcy, to jest w szczególności przygotowanie </w:t>
      </w:r>
      <w:r w:rsidR="007E568D"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książek (słowników) </w:t>
      </w:r>
      <w:r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>do druku</w:t>
      </w:r>
      <w:r w:rsidR="007E568D"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 na podstawie przekazanych przez Zamawiającego po podpisaniu umowy plików z materiałami do druku pdf</w:t>
      </w:r>
      <w:r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>, druk, prace introligatorskie, przygotowanie paczek z wydrukowanymi książkami i </w:t>
      </w:r>
      <w:r w:rsidR="007E568D"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ich dystrybucja w Polsce, na teren Europy i USA oraz </w:t>
      </w:r>
      <w:r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dostarczenie </w:t>
      </w:r>
      <w:r w:rsidR="007E568D"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pozostałego nakładu </w:t>
      </w:r>
      <w:r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>przedmiotu zamówienia wraz z jego wyładunkiem i wni</w:t>
      </w:r>
      <w:r w:rsidR="007E568D"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>esieniem do</w:t>
      </w:r>
      <w:r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 siedziby Zamawiającego – ul. Mikołaja Ko</w:t>
      </w:r>
      <w:r w:rsidR="007E568D"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>pernika 26 w Krakowie (31-501)</w:t>
      </w:r>
      <w:r w:rsidRPr="00BB2077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, a także wszelkie i inne obciążania i podatki (w tym VAT). </w:t>
      </w:r>
    </w:p>
    <w:p w:rsidR="00BB2077" w:rsidRDefault="00BB2077" w:rsidP="00BB207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B2077" w:rsidRDefault="00BB2077" w:rsidP="00BB207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C1CD7">
        <w:rPr>
          <w:rFonts w:ascii="Times New Roman" w:hAnsi="Times New Roman"/>
          <w:b/>
          <w:bCs/>
          <w:sz w:val="20"/>
          <w:szCs w:val="20"/>
          <w:u w:val="single"/>
        </w:rPr>
        <w:t xml:space="preserve">Oferujemy wykonanie książek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(słowników) </w:t>
      </w:r>
      <w:r w:rsidRPr="004C1CD7">
        <w:rPr>
          <w:rFonts w:ascii="Times New Roman" w:hAnsi="Times New Roman"/>
          <w:b/>
          <w:bCs/>
          <w:sz w:val="20"/>
          <w:szCs w:val="20"/>
          <w:u w:val="single"/>
        </w:rPr>
        <w:t>z użyciem następujących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surowców</w:t>
      </w:r>
      <w:r w:rsidRPr="004C1CD7">
        <w:rPr>
          <w:rFonts w:ascii="Times New Roman" w:hAnsi="Times New Roman"/>
          <w:b/>
          <w:bCs/>
          <w:sz w:val="20"/>
          <w:szCs w:val="20"/>
          <w:u w:val="single"/>
        </w:rPr>
        <w:t xml:space="preserve">: </w:t>
      </w:r>
    </w:p>
    <w:p w:rsidR="00BB2077" w:rsidRPr="00BB2077" w:rsidRDefault="00BB2077" w:rsidP="00BB2077">
      <w:pPr>
        <w:pStyle w:val="Tekstpodstawowy2"/>
        <w:tabs>
          <w:tab w:val="left" w:pos="709"/>
        </w:tabs>
        <w:spacing w:after="0" w:line="240" w:lineRule="auto"/>
        <w:rPr>
          <w:b/>
          <w:bCs/>
          <w:sz w:val="20"/>
          <w:szCs w:val="20"/>
        </w:rPr>
      </w:pPr>
      <w:r w:rsidRPr="00BB2077">
        <w:rPr>
          <w:b/>
          <w:bCs/>
          <w:sz w:val="20"/>
          <w:szCs w:val="20"/>
        </w:rPr>
        <w:t>SUROWIEC WNĘTRZE: ALTO 1.5 CREME 80 GM (80 g/m2 ) LUB MUNKEN lub inny co najmniej takiej samej jakości, równoważny pod względem następujących cech: papier niepowlekany, o jedwabiście gładkiej powierzchni i kremowym odcieniu, bezkwasowy, z buforem alkalicznym (spełniający wymogi nor</w:t>
      </w:r>
      <w:r>
        <w:rPr>
          <w:b/>
          <w:bCs/>
          <w:sz w:val="20"/>
          <w:szCs w:val="20"/>
        </w:rPr>
        <w:t xml:space="preserve">my ISO 9706 </w:t>
      </w:r>
      <w:r w:rsidRPr="00BB2077">
        <w:rPr>
          <w:b/>
          <w:bCs/>
          <w:sz w:val="20"/>
          <w:szCs w:val="20"/>
        </w:rPr>
        <w:t>w zakresie trwałości)</w:t>
      </w:r>
    </w:p>
    <w:p w:rsidR="00BB2077" w:rsidRPr="004C1CD7" w:rsidRDefault="00BB2077" w:rsidP="00BB2077">
      <w:pPr>
        <w:spacing w:after="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:rsidR="00BB2077" w:rsidRPr="006842F3" w:rsidRDefault="00BB2077" w:rsidP="00BB2077">
      <w:pPr>
        <w:tabs>
          <w:tab w:val="left" w:pos="284"/>
          <w:tab w:val="left" w:pos="9214"/>
        </w:tabs>
        <w:spacing w:after="0" w:line="240" w:lineRule="auto"/>
        <w:rPr>
          <w:rFonts w:ascii="Times New Roman" w:hAnsi="Times New Roman"/>
          <w:color w:val="92D050"/>
        </w:rPr>
      </w:pPr>
      <w:r w:rsidRPr="006842F3">
        <w:rPr>
          <w:rFonts w:ascii="Times New Roman" w:hAnsi="Times New Roman"/>
          <w:i/>
          <w:iCs/>
          <w:color w:val="92D050"/>
          <w:sz w:val="20"/>
          <w:szCs w:val="20"/>
        </w:rPr>
        <w:t>(</w:t>
      </w:r>
      <w:r w:rsidRPr="006842F3">
        <w:rPr>
          <w:rFonts w:ascii="Times New Roman" w:hAnsi="Times New Roman"/>
          <w:i/>
          <w:iCs/>
          <w:color w:val="92D050"/>
          <w:sz w:val="18"/>
          <w:szCs w:val="18"/>
        </w:rPr>
        <w:t>wypełnia wykonawca: nazwa, producent, oznaczenie identyfikujące oferowany papier)</w:t>
      </w:r>
    </w:p>
    <w:p w:rsidR="00BB2077" w:rsidRPr="00BB2077" w:rsidRDefault="00BB2077" w:rsidP="00BB2077">
      <w:pPr>
        <w:pStyle w:val="Tekstpodstawowy2"/>
        <w:tabs>
          <w:tab w:val="left" w:pos="709"/>
        </w:tabs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SUROWIEC OKŁADKA: PŁÓTNO TYPU</w:t>
      </w:r>
      <w:r w:rsidRPr="00BB2077">
        <w:rPr>
          <w:b/>
          <w:bCs/>
          <w:sz w:val="20"/>
          <w:szCs w:val="20"/>
        </w:rPr>
        <w:t xml:space="preserve"> CIALUX lub inne co najmniej takiej samej jakości, równoważny pod względem następujących cech: 100% wiskozowe z podkładem papierowym o drobnym, gęstym splocie i matowym wykończeniu powierzchni, nadające się do tłoczenia druku na gorąco i sucho techniką offsetu i sitodr</w:t>
      </w:r>
      <w:r>
        <w:rPr>
          <w:b/>
          <w:bCs/>
          <w:sz w:val="20"/>
          <w:szCs w:val="20"/>
        </w:rPr>
        <w:t>uku jak</w:t>
      </w:r>
      <w:r w:rsidRPr="00BB2077">
        <w:rPr>
          <w:b/>
          <w:bCs/>
          <w:sz w:val="20"/>
          <w:szCs w:val="20"/>
        </w:rPr>
        <w:t xml:space="preserve">  i najnowszymi metodami druku laserowego.</w:t>
      </w:r>
      <w:bookmarkStart w:id="0" w:name="_GoBack"/>
      <w:bookmarkEnd w:id="0"/>
    </w:p>
    <w:p w:rsidR="00BB2077" w:rsidRPr="004C1CD7" w:rsidRDefault="00BB2077" w:rsidP="00BB2077">
      <w:pPr>
        <w:spacing w:after="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:rsidR="00BB2077" w:rsidRPr="006842F3" w:rsidRDefault="00BB2077" w:rsidP="00BB2077">
      <w:pPr>
        <w:tabs>
          <w:tab w:val="left" w:pos="284"/>
          <w:tab w:val="left" w:pos="9214"/>
        </w:tabs>
        <w:spacing w:after="0" w:line="240" w:lineRule="auto"/>
        <w:rPr>
          <w:rFonts w:ascii="Times New Roman" w:hAnsi="Times New Roman"/>
          <w:i/>
          <w:iCs/>
          <w:color w:val="92D050"/>
          <w:sz w:val="18"/>
          <w:szCs w:val="18"/>
        </w:rPr>
      </w:pPr>
      <w:r w:rsidRPr="006842F3">
        <w:rPr>
          <w:rFonts w:ascii="Times New Roman" w:hAnsi="Times New Roman"/>
          <w:i/>
          <w:iCs/>
          <w:color w:val="92D050"/>
          <w:sz w:val="20"/>
          <w:szCs w:val="20"/>
        </w:rPr>
        <w:t>(</w:t>
      </w:r>
      <w:r w:rsidRPr="006842F3">
        <w:rPr>
          <w:rFonts w:ascii="Times New Roman" w:hAnsi="Times New Roman"/>
          <w:i/>
          <w:iCs/>
          <w:color w:val="92D050"/>
          <w:sz w:val="18"/>
          <w:szCs w:val="18"/>
        </w:rPr>
        <w:t>wypełnia wykonawca: nazwa, producent, oznaczenie identyfikujące oferowany surowiec)</w:t>
      </w:r>
    </w:p>
    <w:p w:rsidR="00BB2077" w:rsidRPr="002208A4" w:rsidRDefault="00BB2077" w:rsidP="00BB2077">
      <w:pPr>
        <w:tabs>
          <w:tab w:val="left" w:pos="28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2077">
        <w:rPr>
          <w:rFonts w:ascii="Times New Roman" w:hAnsi="Times New Roman" w:cs="Times New Roman"/>
          <w:b/>
          <w:bCs/>
          <w:sz w:val="20"/>
          <w:szCs w:val="20"/>
        </w:rPr>
        <w:t>SUROWIEC</w:t>
      </w:r>
      <w:r w:rsidR="002208A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BB2077">
        <w:rPr>
          <w:rFonts w:ascii="Times New Roman" w:hAnsi="Times New Roman" w:cs="Times New Roman"/>
          <w:b/>
          <w:sz w:val="20"/>
          <w:szCs w:val="20"/>
        </w:rPr>
        <w:t xml:space="preserve">WYKLEJKA: ALTO 1.5 BLANC 130 GM (130 g/m2) lub inny co najmniej takiej samej jakości, równoważny pod względem następujących cech: papier niepowlekany, o jedwabiście gładkiej powierzchni i kremowym odcieniu, bezkwasowy, z buforem alkalicznym (spełniający wymogi normy ISO 9706 w zakresie trwałości) </w:t>
      </w:r>
    </w:p>
    <w:p w:rsidR="00BB2077" w:rsidRPr="00BB2077" w:rsidRDefault="00BB2077" w:rsidP="00BB2077">
      <w:pPr>
        <w:tabs>
          <w:tab w:val="left" w:pos="284"/>
          <w:tab w:val="left" w:pos="921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WKLEJKA</w:t>
      </w:r>
      <w:r w:rsidRPr="00BB2077">
        <w:rPr>
          <w:rFonts w:ascii="Times New Roman" w:hAnsi="Times New Roman" w:cs="Times New Roman"/>
          <w:b/>
          <w:sz w:val="20"/>
          <w:szCs w:val="20"/>
        </w:rPr>
        <w:t xml:space="preserve">: ALTO 1.5 BLANC 130 GM </w:t>
      </w:r>
      <w:r>
        <w:rPr>
          <w:rFonts w:ascii="Times New Roman" w:hAnsi="Times New Roman" w:cs="Times New Roman"/>
          <w:b/>
          <w:sz w:val="20"/>
          <w:szCs w:val="20"/>
        </w:rPr>
        <w:t>(130 g/m2)</w:t>
      </w:r>
      <w:r w:rsidRPr="00BB2077">
        <w:rPr>
          <w:rFonts w:ascii="Times New Roman" w:hAnsi="Times New Roman" w:cs="Times New Roman"/>
          <w:b/>
          <w:sz w:val="20"/>
          <w:szCs w:val="20"/>
        </w:rPr>
        <w:t xml:space="preserve"> lub inny co najmniej takiej samej jakości, równoważny pod względem następujących cech: papier niepowlekany, o jedwabiście gładkiej powierzchni i białym odcieniu, bezkwasowy, z buforem alkalicznym (spełniający wymogi normy ISO 9706 w</w:t>
      </w:r>
      <w:r>
        <w:rPr>
          <w:rFonts w:ascii="Times New Roman" w:hAnsi="Times New Roman" w:cs="Times New Roman"/>
          <w:b/>
          <w:sz w:val="20"/>
          <w:szCs w:val="20"/>
        </w:rPr>
        <w:t xml:space="preserve"> zakresie trwałości)</w:t>
      </w:r>
    </w:p>
    <w:p w:rsidR="00BB2077" w:rsidRPr="00BB2077" w:rsidRDefault="00BB2077" w:rsidP="00BB20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4C1CD7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:rsidR="00BB2077" w:rsidRPr="006842F3" w:rsidRDefault="00BB2077" w:rsidP="00BB2077">
      <w:pPr>
        <w:tabs>
          <w:tab w:val="left" w:pos="284"/>
          <w:tab w:val="left" w:pos="9214"/>
        </w:tabs>
        <w:spacing w:after="0" w:line="240" w:lineRule="auto"/>
        <w:rPr>
          <w:rFonts w:ascii="Times New Roman" w:hAnsi="Times New Roman"/>
          <w:color w:val="92D050"/>
        </w:rPr>
      </w:pPr>
      <w:r w:rsidRPr="006842F3">
        <w:rPr>
          <w:rFonts w:ascii="Times New Roman" w:hAnsi="Times New Roman"/>
          <w:i/>
          <w:iCs/>
          <w:color w:val="92D050"/>
          <w:sz w:val="20"/>
          <w:szCs w:val="20"/>
        </w:rPr>
        <w:t>(</w:t>
      </w:r>
      <w:r w:rsidRPr="006842F3">
        <w:rPr>
          <w:rFonts w:ascii="Times New Roman" w:hAnsi="Times New Roman"/>
          <w:i/>
          <w:iCs/>
          <w:color w:val="92D050"/>
          <w:sz w:val="18"/>
          <w:szCs w:val="18"/>
        </w:rPr>
        <w:t>wypełnia wykonawca: nazwa, producent, oznaczenie identyfikujące oferowany papier)</w:t>
      </w:r>
    </w:p>
    <w:p w:rsidR="00BB2077" w:rsidRDefault="00BB2077" w:rsidP="00BB2077">
      <w:pPr>
        <w:pStyle w:val="Tekstpodstawowy2"/>
        <w:tabs>
          <w:tab w:val="left" w:pos="709"/>
        </w:tabs>
        <w:spacing w:after="0" w:line="240" w:lineRule="auto"/>
        <w:jc w:val="both"/>
        <w:rPr>
          <w:b/>
          <w:iCs/>
          <w:sz w:val="20"/>
          <w:szCs w:val="20"/>
        </w:rPr>
      </w:pPr>
    </w:p>
    <w:p w:rsidR="00643191" w:rsidRPr="00BB2077" w:rsidRDefault="00BB2077" w:rsidP="00BB2077">
      <w:pPr>
        <w:pStyle w:val="Tekstpodstawowy2"/>
        <w:tabs>
          <w:tab w:val="left" w:pos="709"/>
        </w:tabs>
        <w:spacing w:after="0" w:line="240" w:lineRule="auto"/>
        <w:jc w:val="both"/>
        <w:rPr>
          <w:b/>
        </w:rPr>
      </w:pPr>
      <w:r w:rsidRPr="004C1CD7">
        <w:rPr>
          <w:b/>
          <w:iCs/>
          <w:sz w:val="20"/>
          <w:szCs w:val="20"/>
        </w:rPr>
        <w:t xml:space="preserve">Uwaga, </w:t>
      </w:r>
      <w:r w:rsidRPr="004C1CD7">
        <w:rPr>
          <w:b/>
          <w:iCs/>
          <w:spacing w:val="-6"/>
          <w:sz w:val="18"/>
          <w:szCs w:val="18"/>
          <w:lang w:eastAsia="ar-SA"/>
        </w:rPr>
        <w:t xml:space="preserve">Wykonawca, który zaoferuje  papier/ płótno równoważne jest obowiązany wykazać równoważność  </w:t>
      </w:r>
    </w:p>
    <w:sectPr w:rsidR="00643191" w:rsidRPr="00BB2077" w:rsidSect="00756A71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79" w:rsidRDefault="00955F79" w:rsidP="00824108">
      <w:pPr>
        <w:spacing w:after="0" w:line="240" w:lineRule="auto"/>
      </w:pPr>
      <w:r>
        <w:separator/>
      </w:r>
    </w:p>
  </w:endnote>
  <w:endnote w:type="continuationSeparator" w:id="0">
    <w:p w:rsidR="00955F79" w:rsidRDefault="00955F79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21458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05A0C" w:rsidRPr="009B590E" w:rsidRDefault="00E05A0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 w:rsidRPr="009B590E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9B59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B59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B59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42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B59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79" w:rsidRDefault="00955F79" w:rsidP="00824108">
      <w:pPr>
        <w:spacing w:after="0" w:line="240" w:lineRule="auto"/>
      </w:pPr>
      <w:r>
        <w:separator/>
      </w:r>
    </w:p>
  </w:footnote>
  <w:footnote w:type="continuationSeparator" w:id="0">
    <w:p w:rsidR="00955F79" w:rsidRDefault="00955F79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BB" w:rsidRPr="00A42870" w:rsidRDefault="00BD7775" w:rsidP="00472CBB">
    <w:pPr>
      <w:spacing w:after="0" w:line="240" w:lineRule="auto"/>
      <w:ind w:left="3540" w:hanging="3540"/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 xml:space="preserve">Nr sprawy: </w:t>
    </w:r>
    <w:r w:rsidR="00882B17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37</w:t>
    </w:r>
    <w:r w:rsidR="00E05A0C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/</w:t>
    </w:r>
    <w:r w:rsidR="003F3A6E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BZ</w:t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P/202</w:t>
    </w:r>
    <w:r w:rsidR="00E6772A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2</w:t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</w:r>
    <w:r w:rsidR="00A42870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ab/>
      <w:t>załącznik nr 1B do S</w:t>
    </w:r>
    <w:r w:rsidR="003F3A6E"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WZ</w:t>
    </w:r>
  </w:p>
  <w:p w:rsidR="00C06389" w:rsidRPr="00A42870" w:rsidRDefault="003F3A6E" w:rsidP="00C06389">
    <w:pPr>
      <w:spacing w:after="0" w:line="240" w:lineRule="auto"/>
      <w:ind w:left="10620" w:firstLine="708"/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</w:pPr>
    <w:r w:rsidRPr="00A42870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(załącznik nr 2 do umowy)</w:t>
    </w:r>
  </w:p>
  <w:p w:rsidR="00472CBB" w:rsidRPr="00A42870" w:rsidRDefault="00BD7775" w:rsidP="00BD7775">
    <w:pPr>
      <w:tabs>
        <w:tab w:val="left" w:pos="11432"/>
      </w:tabs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ab/>
    </w:r>
  </w:p>
  <w:p w:rsidR="00AC4542" w:rsidRDefault="00A37868" w:rsidP="00AC4542">
    <w:pPr>
      <w:pStyle w:val="Tekstpodstawowy3"/>
      <w:tabs>
        <w:tab w:val="left" w:pos="284"/>
        <w:tab w:val="left" w:pos="851"/>
        <w:tab w:val="left" w:pos="12720"/>
      </w:tabs>
      <w:rPr>
        <w:rFonts w:ascii="Times New Roman" w:hAnsi="Times New Roman" w:cs="Times New Roman"/>
        <w:color w:val="000000"/>
        <w:sz w:val="20"/>
        <w:szCs w:val="20"/>
      </w:rPr>
    </w:pPr>
    <w:r w:rsidRPr="00A37868">
      <w:rPr>
        <w:rFonts w:ascii="Times New Roman" w:hAnsi="Times New Roman" w:cs="Times New Roman"/>
        <w:color w:val="000000"/>
        <w:sz w:val="20"/>
        <w:szCs w:val="20"/>
      </w:rPr>
      <w:t xml:space="preserve">………………………..………                                      </w:t>
    </w:r>
    <w:r w:rsidR="00FB34B3">
      <w:rPr>
        <w:rFonts w:ascii="Times New Roman" w:hAnsi="Times New Roman" w:cs="Times New Roman"/>
        <w:color w:val="000000"/>
        <w:sz w:val="20"/>
        <w:szCs w:val="20"/>
      </w:rPr>
      <w:tab/>
    </w:r>
    <w:bookmarkStart w:id="1" w:name="__DdeLink__7321_665870163"/>
  </w:p>
  <w:p w:rsidR="00472CBB" w:rsidRPr="009B590E" w:rsidRDefault="003F3A6E" w:rsidP="009B590E">
    <w:pPr>
      <w:pStyle w:val="Tekstpodstawowy3"/>
      <w:tabs>
        <w:tab w:val="left" w:pos="284"/>
        <w:tab w:val="left" w:pos="851"/>
        <w:tab w:val="left" w:pos="12720"/>
      </w:tabs>
      <w:rPr>
        <w:rFonts w:ascii="Times New Roman" w:hAnsi="Times New Roman" w:cs="Times New Roman"/>
        <w:b/>
        <w:i/>
        <w:color w:val="FF0000"/>
        <w:sz w:val="20"/>
      </w:rPr>
    </w:pPr>
    <w:r w:rsidRPr="00A42870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(Zarejestrowana nazwa/ firma/ adres wykonawcy) </w:t>
    </w:r>
    <w:bookmarkEnd w:id="1"/>
    <w:r w:rsidR="00BF320A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               </w:t>
    </w:r>
  </w:p>
  <w:p w:rsidR="009B590E" w:rsidRDefault="009B590E" w:rsidP="00BB2077">
    <w:pPr>
      <w:spacing w:after="0" w:line="240" w:lineRule="auto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472CBB" w:rsidRPr="009B590E" w:rsidRDefault="003F3A6E" w:rsidP="00472CB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B590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FORMULARZ </w:t>
    </w:r>
    <w:r w:rsidR="00C8495E" w:rsidRPr="009B590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ASORTYMENTOWO - </w:t>
    </w:r>
    <w:r w:rsidRPr="009B590E">
      <w:rPr>
        <w:rFonts w:ascii="Times New Roman" w:hAnsi="Times New Roman" w:cs="Times New Roman"/>
        <w:b/>
        <w:bCs/>
        <w:color w:val="000000"/>
        <w:sz w:val="24"/>
        <w:szCs w:val="24"/>
      </w:rPr>
      <w:t>CENOWY</w:t>
    </w:r>
  </w:p>
  <w:p w:rsidR="00472CBB" w:rsidRPr="009B590E" w:rsidRDefault="009B590E" w:rsidP="009B590E">
    <w:pPr>
      <w:jc w:val="center"/>
      <w:rPr>
        <w:rFonts w:ascii="Times New Roman" w:eastAsia="Times New Roman" w:hAnsi="Times New Roman" w:cs="Times New Roman"/>
        <w:b/>
        <w:bCs/>
        <w:color w:val="000000"/>
      </w:rPr>
    </w:pPr>
    <w:r>
      <w:rPr>
        <w:rFonts w:ascii="Times New Roman" w:hAnsi="Times New Roman" w:cs="Times New Roman"/>
        <w:b/>
        <w:bCs/>
        <w:color w:val="000000"/>
      </w:rPr>
      <w:t>do</w:t>
    </w:r>
    <w:r w:rsidR="003F3A6E" w:rsidRPr="00A42870">
      <w:rPr>
        <w:rFonts w:ascii="Times New Roman" w:hAnsi="Times New Roman" w:cs="Times New Roman"/>
        <w:b/>
        <w:bCs/>
        <w:color w:val="000000"/>
      </w:rPr>
      <w:t xml:space="preserve"> zamówienia publicznego na </w:t>
    </w:r>
    <w:r w:rsidR="007E568D" w:rsidRPr="007E568D">
      <w:rPr>
        <w:rFonts w:ascii="Times New Roman" w:eastAsia="Times New Roman" w:hAnsi="Times New Roman" w:cs="Times New Roman"/>
        <w:b/>
        <w:bCs/>
        <w:color w:val="000000"/>
      </w:rPr>
      <w:t xml:space="preserve">„Druk i dystrybucja książek w ramach Zadania </w:t>
    </w:r>
    <w:proofErr w:type="spellStart"/>
    <w:r w:rsidR="007E568D" w:rsidRPr="007E568D">
      <w:rPr>
        <w:rFonts w:ascii="Times New Roman" w:eastAsia="Times New Roman" w:hAnsi="Times New Roman" w:cs="Times New Roman"/>
        <w:b/>
        <w:bCs/>
        <w:color w:val="000000"/>
      </w:rPr>
      <w:t>MEiN</w:t>
    </w:r>
    <w:proofErr w:type="spellEnd"/>
    <w:r w:rsidR="007E568D" w:rsidRPr="007E568D">
      <w:rPr>
        <w:rFonts w:ascii="Times New Roman" w:eastAsia="Times New Roman" w:hAnsi="Times New Roman" w:cs="Times New Roman"/>
        <w:b/>
        <w:bCs/>
        <w:color w:val="000000"/>
      </w:rPr>
      <w:t xml:space="preserve"> Słowniki Społeczne”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08"/>
    <w:rsid w:val="001306C9"/>
    <w:rsid w:val="002208A4"/>
    <w:rsid w:val="00287679"/>
    <w:rsid w:val="002A560B"/>
    <w:rsid w:val="002A735C"/>
    <w:rsid w:val="002C7C3D"/>
    <w:rsid w:val="002D7CCB"/>
    <w:rsid w:val="003C535D"/>
    <w:rsid w:val="003E7E80"/>
    <w:rsid w:val="003F3A6E"/>
    <w:rsid w:val="0045385B"/>
    <w:rsid w:val="005341BF"/>
    <w:rsid w:val="00567A70"/>
    <w:rsid w:val="00634999"/>
    <w:rsid w:val="00643191"/>
    <w:rsid w:val="0067089F"/>
    <w:rsid w:val="006842F3"/>
    <w:rsid w:val="0068506F"/>
    <w:rsid w:val="0068741D"/>
    <w:rsid w:val="006C7A24"/>
    <w:rsid w:val="007041B5"/>
    <w:rsid w:val="0073127B"/>
    <w:rsid w:val="007620B8"/>
    <w:rsid w:val="007E568D"/>
    <w:rsid w:val="007E7958"/>
    <w:rsid w:val="008006BE"/>
    <w:rsid w:val="0082080E"/>
    <w:rsid w:val="00824108"/>
    <w:rsid w:val="00882B17"/>
    <w:rsid w:val="008B20A5"/>
    <w:rsid w:val="00955F79"/>
    <w:rsid w:val="0099383D"/>
    <w:rsid w:val="009B590E"/>
    <w:rsid w:val="00A32FD4"/>
    <w:rsid w:val="00A37868"/>
    <w:rsid w:val="00A42870"/>
    <w:rsid w:val="00AB0BB5"/>
    <w:rsid w:val="00AC4542"/>
    <w:rsid w:val="00B00B85"/>
    <w:rsid w:val="00B42403"/>
    <w:rsid w:val="00B4347C"/>
    <w:rsid w:val="00B5057D"/>
    <w:rsid w:val="00B51CE3"/>
    <w:rsid w:val="00BB2077"/>
    <w:rsid w:val="00BB3FB4"/>
    <w:rsid w:val="00BD7775"/>
    <w:rsid w:val="00BF320A"/>
    <w:rsid w:val="00C11EF4"/>
    <w:rsid w:val="00C8495E"/>
    <w:rsid w:val="00CB5EAF"/>
    <w:rsid w:val="00D901C4"/>
    <w:rsid w:val="00E05A0C"/>
    <w:rsid w:val="00E37986"/>
    <w:rsid w:val="00E6772A"/>
    <w:rsid w:val="00E94C1A"/>
    <w:rsid w:val="00E96DCF"/>
    <w:rsid w:val="00E97F5E"/>
    <w:rsid w:val="00F7201B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B9EC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E213-AC05-422F-B372-F7AFF80A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Ewelina Granat</cp:lastModifiedBy>
  <cp:revision>30</cp:revision>
  <cp:lastPrinted>2022-11-18T18:45:00Z</cp:lastPrinted>
  <dcterms:created xsi:type="dcterms:W3CDTF">2020-11-12T14:49:00Z</dcterms:created>
  <dcterms:modified xsi:type="dcterms:W3CDTF">2022-11-18T20:57:00Z</dcterms:modified>
</cp:coreProperties>
</file>