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BCF9E0C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C16544">
        <w:rPr>
          <w:rFonts w:ascii="Cambria" w:hAnsi="Cambria" w:cs="Arial"/>
          <w:bCs/>
          <w:sz w:val="22"/>
          <w:szCs w:val="22"/>
        </w:rPr>
        <w:t>Gorlice w roku 2024</w:t>
      </w:r>
      <w:r w:rsidR="00EE00E7">
        <w:rPr>
          <w:rFonts w:ascii="Cambria" w:hAnsi="Cambria" w:cs="Arial"/>
          <w:bCs/>
          <w:sz w:val="22"/>
          <w:szCs w:val="22"/>
        </w:rPr>
        <w:t xml:space="preserve"> – postępowanie 2</w:t>
      </w:r>
      <w:bookmarkStart w:id="17" w:name="_GoBack"/>
      <w:bookmarkEnd w:id="17"/>
      <w:r w:rsidR="00C16544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  <w:r w:rsidR="00C16544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C16544">
        <w:rPr>
          <w:rFonts w:ascii="Cambria" w:hAnsi="Cambria" w:cs="Arial"/>
          <w:bCs/>
          <w:sz w:val="22"/>
          <w:szCs w:val="22"/>
        </w:rPr>
        <w:t xml:space="preserve">__z siedzibą </w:t>
      </w:r>
      <w:r>
        <w:rPr>
          <w:rFonts w:ascii="Cambria" w:hAnsi="Cambria" w:cs="Arial"/>
          <w:bCs/>
          <w:sz w:val="22"/>
          <w:szCs w:val="22"/>
        </w:rPr>
        <w:t>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2B9B0" w14:textId="77777777" w:rsidR="005D7B12" w:rsidRDefault="005D7B12">
      <w:r>
        <w:separator/>
      </w:r>
    </w:p>
  </w:endnote>
  <w:endnote w:type="continuationSeparator" w:id="0">
    <w:p w14:paraId="6D55FA7B" w14:textId="77777777" w:rsidR="005D7B12" w:rsidRDefault="005D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6161765B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654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CCEF4" w14:textId="77777777" w:rsidR="005D7B12" w:rsidRDefault="005D7B12">
      <w:r>
        <w:separator/>
      </w:r>
    </w:p>
  </w:footnote>
  <w:footnote w:type="continuationSeparator" w:id="0">
    <w:p w14:paraId="156C6999" w14:textId="77777777" w:rsidR="005D7B12" w:rsidRDefault="005D7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B6603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D7B12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373C5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4EAB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544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0E7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2023-11-27T07:18:00Z</dcterms:created>
  <dcterms:modified xsi:type="dcterms:W3CDTF">2023-11-27T07:18:00Z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