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7F199D">
        <w:rPr>
          <w:rFonts w:eastAsia="Times New Roman" w:cs="Times New Roman"/>
          <w:b/>
          <w:bCs/>
          <w:color w:val="000000"/>
          <w:sz w:val="20"/>
          <w:szCs w:val="20"/>
        </w:rPr>
        <w:t>.21.</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zadania pn:</w:t>
      </w:r>
    </w:p>
    <w:p w:rsidR="00206396" w:rsidRPr="006B2930" w:rsidRDefault="00206396" w:rsidP="00206396">
      <w:pPr>
        <w:spacing w:after="0" w:line="102" w:lineRule="atLeast"/>
        <w:jc w:val="center"/>
        <w:rPr>
          <w:rFonts w:eastAsia="Times New Roman" w:cs="Times New Roman"/>
          <w:b/>
          <w:sz w:val="24"/>
          <w:szCs w:val="24"/>
        </w:rPr>
      </w:pPr>
    </w:p>
    <w:p w:rsidR="00F5076B" w:rsidRDefault="00F5076B" w:rsidP="0023004E">
      <w:pPr>
        <w:spacing w:after="0" w:line="240" w:lineRule="auto"/>
        <w:jc w:val="center"/>
        <w:rPr>
          <w:rFonts w:cs="Calibri"/>
          <w:b/>
          <w:sz w:val="24"/>
          <w:szCs w:val="24"/>
        </w:rPr>
      </w:pPr>
      <w:r w:rsidRPr="00F5076B">
        <w:rPr>
          <w:rFonts w:cs="Calibri"/>
          <w:b/>
          <w:sz w:val="24"/>
          <w:szCs w:val="24"/>
        </w:rPr>
        <w:t>Przewóz uczniów wraz z zapewnioną opieką w trakcie przewozu do placówek oświatowych na terenie Gminy Wołów</w:t>
      </w:r>
    </w:p>
    <w:p w:rsidR="00F5076B" w:rsidRPr="00F5076B" w:rsidRDefault="00F5076B"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170305">
        <w:rPr>
          <w:rFonts w:eastAsia="Times New Roman" w:cs="Times New Roman"/>
          <w:b/>
          <w:bCs/>
          <w:color w:val="000000"/>
          <w:sz w:val="20"/>
          <w:szCs w:val="20"/>
        </w:rPr>
        <w:t>29.07</w:t>
      </w:r>
      <w:r w:rsidR="00541D81">
        <w:rPr>
          <w:rFonts w:eastAsia="Times New Roman" w:cs="Times New Roman"/>
          <w:b/>
          <w:bCs/>
          <w:color w:val="000000"/>
          <w:sz w:val="20"/>
          <w:szCs w:val="20"/>
        </w:rPr>
        <w:t>.</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rsidR="00393CD9" w:rsidRPr="0012382D" w:rsidRDefault="00D36B46" w:rsidP="00D36B46">
      <w:pPr>
        <w:pStyle w:val="Tekstpodstawowy32"/>
        <w:spacing w:line="252" w:lineRule="auto"/>
        <w:jc w:val="both"/>
        <w:rPr>
          <w:rFonts w:ascii="Calibri" w:hAnsi="Calibri" w:cs="Calibri"/>
          <w:sz w:val="22"/>
          <w:szCs w:val="22"/>
        </w:rPr>
      </w:pPr>
      <w:r w:rsidRPr="0012382D">
        <w:rPr>
          <w:rFonts w:ascii="Calibri" w:hAnsi="Calibri" w:cs="Calibri"/>
          <w:sz w:val="22"/>
          <w:szCs w:val="22"/>
        </w:rPr>
        <w:t xml:space="preserve"> Przedmiotem zamówienia jest przewóz uczniów wraz z zapewnioną opieką w trakcie przewozu do i z placówek oświatowych na terenie Gminy Wołów </w:t>
      </w:r>
      <w:r w:rsidR="00124090" w:rsidRPr="0012382D">
        <w:rPr>
          <w:rFonts w:ascii="Calibri" w:hAnsi="Calibri" w:cs="Calibri"/>
          <w:sz w:val="22"/>
          <w:szCs w:val="22"/>
        </w:rPr>
        <w:t>w roku szkolnym 2021/2022</w:t>
      </w:r>
      <w:r w:rsidRPr="0012382D">
        <w:rPr>
          <w:rFonts w:ascii="Calibri" w:hAnsi="Calibri" w:cs="Calibri"/>
          <w:sz w:val="22"/>
          <w:szCs w:val="22"/>
        </w:rPr>
        <w:t>. Zamówienie przewiduje przewóz dzieci (dowóz do szkół i przedszkoli, a także odwiezienie do miejsca zamieszkania) ora</w:t>
      </w:r>
      <w:r w:rsidR="00B50962" w:rsidRPr="0012382D">
        <w:rPr>
          <w:rFonts w:ascii="Calibri" w:hAnsi="Calibri" w:cs="Calibri"/>
          <w:sz w:val="22"/>
          <w:szCs w:val="22"/>
        </w:rPr>
        <w:t>z zapewnienie opieki w dowozie w roku szkolnym 2021/2022 w dni nauki</w:t>
      </w:r>
      <w:r w:rsidRPr="0012382D">
        <w:rPr>
          <w:rFonts w:ascii="Calibri" w:hAnsi="Calibri" w:cs="Calibri"/>
          <w:sz w:val="22"/>
          <w:szCs w:val="22"/>
        </w:rPr>
        <w:t xml:space="preserve">. Organizacja roku szkolnego jest uregulowana Rozporządzeniem Ministra Edukacji Narodowej z dnia </w:t>
      </w:r>
      <w:r w:rsidR="00B50962" w:rsidRPr="0012382D">
        <w:rPr>
          <w:rFonts w:ascii="Calibri" w:hAnsi="Calibri" w:cs="Calibri"/>
          <w:sz w:val="22"/>
          <w:szCs w:val="22"/>
        </w:rPr>
        <w:t>11 sierpnia 2017</w:t>
      </w:r>
      <w:r w:rsidRPr="0012382D">
        <w:rPr>
          <w:rFonts w:ascii="Calibri" w:hAnsi="Calibri" w:cs="Calibri"/>
          <w:sz w:val="22"/>
          <w:szCs w:val="22"/>
        </w:rPr>
        <w:t xml:space="preserve"> roku w sprawie  organizacji roku szkolnego (Dz. U. z 20</w:t>
      </w:r>
      <w:r w:rsidR="00393CD9" w:rsidRPr="0012382D">
        <w:rPr>
          <w:rFonts w:ascii="Calibri" w:hAnsi="Calibri" w:cs="Calibri"/>
          <w:sz w:val="22"/>
          <w:szCs w:val="22"/>
        </w:rPr>
        <w:t>17</w:t>
      </w:r>
      <w:r w:rsidRPr="0012382D">
        <w:rPr>
          <w:rFonts w:ascii="Calibri" w:hAnsi="Calibri" w:cs="Calibri"/>
          <w:sz w:val="22"/>
          <w:szCs w:val="22"/>
        </w:rPr>
        <w:t xml:space="preserve"> r. poz. </w:t>
      </w:r>
      <w:r w:rsidR="00393CD9" w:rsidRPr="0012382D">
        <w:rPr>
          <w:rFonts w:ascii="Calibri" w:hAnsi="Calibri" w:cs="Calibri"/>
          <w:sz w:val="22"/>
          <w:szCs w:val="22"/>
        </w:rPr>
        <w:t>1603</w:t>
      </w:r>
      <w:r w:rsidRPr="0012382D">
        <w:rPr>
          <w:rFonts w:ascii="Calibri" w:hAnsi="Calibri" w:cs="Calibri"/>
          <w:sz w:val="22"/>
          <w:szCs w:val="22"/>
        </w:rPr>
        <w:t xml:space="preserve"> ze zm.). </w:t>
      </w:r>
    </w:p>
    <w:p w:rsidR="00D36B46" w:rsidRPr="0012382D" w:rsidRDefault="00D36B46" w:rsidP="00D36B46">
      <w:pPr>
        <w:pStyle w:val="Tekstpodstawowy32"/>
        <w:spacing w:line="252" w:lineRule="auto"/>
        <w:jc w:val="both"/>
        <w:rPr>
          <w:rFonts w:ascii="Calibri" w:hAnsi="Calibri" w:cs="Calibri"/>
          <w:sz w:val="22"/>
          <w:szCs w:val="22"/>
        </w:rPr>
      </w:pPr>
      <w:r w:rsidRPr="0012382D">
        <w:rPr>
          <w:rFonts w:ascii="Calibri" w:hAnsi="Calibri" w:cs="Calibri"/>
          <w:b/>
          <w:sz w:val="22"/>
          <w:szCs w:val="22"/>
        </w:rPr>
        <w:t>W ramach wykonania przedmiotu zamówienia Wykonawca  zobowiązany jest do wykonania dodatkowych przewozów w wymiarze do 400 km miesięcznie</w:t>
      </w:r>
      <w:r w:rsidRPr="0012382D">
        <w:rPr>
          <w:rFonts w:ascii="Calibri" w:hAnsi="Calibri" w:cs="Calibri"/>
          <w:sz w:val="22"/>
          <w:szCs w:val="22"/>
        </w:rPr>
        <w:t>.</w:t>
      </w:r>
    </w:p>
    <w:p w:rsidR="00D36B46" w:rsidRPr="0012382D" w:rsidRDefault="00D36B46" w:rsidP="00D36B46">
      <w:pPr>
        <w:tabs>
          <w:tab w:val="left" w:pos="360"/>
        </w:tabs>
        <w:spacing w:after="0" w:line="252" w:lineRule="auto"/>
        <w:jc w:val="both"/>
        <w:rPr>
          <w:rFonts w:cs="Calibri"/>
        </w:rPr>
      </w:pPr>
      <w:r w:rsidRPr="0012382D">
        <w:rPr>
          <w:rFonts w:cs="Calibri"/>
        </w:rPr>
        <w:t xml:space="preserve">W celu oceny ofert, Wykonawca powinien wyliczyć całkowitą wartość oferty uwzględniając ilość uczniów oraz zapewnienie opieki w trakcie dowozów i </w:t>
      </w:r>
      <w:proofErr w:type="spellStart"/>
      <w:r w:rsidRPr="0012382D">
        <w:rPr>
          <w:rFonts w:cs="Calibri"/>
        </w:rPr>
        <w:t>odwozów</w:t>
      </w:r>
      <w:proofErr w:type="spellEnd"/>
      <w:r w:rsidRPr="0012382D">
        <w:rPr>
          <w:rFonts w:cs="Calibri"/>
        </w:rPr>
        <w:t xml:space="preserve"> na poszczególnych trasach w ciągu realizacji przedmiotu zamówienia  i podać tzw. całkowitą cenę „za usługę”.  </w:t>
      </w:r>
    </w:p>
    <w:p w:rsidR="00D36B46" w:rsidRPr="0012382D" w:rsidRDefault="00D36B46" w:rsidP="00D36B46">
      <w:pPr>
        <w:tabs>
          <w:tab w:val="left" w:pos="360"/>
        </w:tabs>
        <w:spacing w:after="0" w:line="252" w:lineRule="auto"/>
        <w:jc w:val="both"/>
        <w:rPr>
          <w:rFonts w:cs="Calibri"/>
        </w:rPr>
      </w:pPr>
      <w:r w:rsidRPr="0012382D">
        <w:rPr>
          <w:rFonts w:cs="Calibri"/>
        </w:rPr>
        <w:t>Faktycznie poniesione miesięczne koszty przewozu uczniów rozliczane będą na podstawie zakupionych przez Zamawiającego biletów miesięcznych za każdego ucznia z uwzględnieniem wszelkich przysługujących takiemu uczniowi ulg, na zasadach opisanych poniżej:</w:t>
      </w:r>
    </w:p>
    <w:p w:rsidR="00D36B46" w:rsidRPr="0012382D" w:rsidRDefault="00D36B46" w:rsidP="00D36B46">
      <w:pPr>
        <w:tabs>
          <w:tab w:val="left" w:pos="360"/>
        </w:tabs>
        <w:spacing w:after="0" w:line="252" w:lineRule="auto"/>
        <w:jc w:val="both"/>
        <w:rPr>
          <w:rFonts w:cs="Calibri"/>
        </w:rPr>
      </w:pPr>
    </w:p>
    <w:p w:rsidR="00D36B46" w:rsidRPr="0012382D" w:rsidRDefault="00D36B46" w:rsidP="00D36B46">
      <w:pPr>
        <w:numPr>
          <w:ilvl w:val="0"/>
          <w:numId w:val="44"/>
        </w:numPr>
        <w:tabs>
          <w:tab w:val="clear" w:pos="720"/>
          <w:tab w:val="num" w:pos="0"/>
        </w:tabs>
        <w:suppressAutoHyphens/>
        <w:spacing w:line="252" w:lineRule="auto"/>
        <w:jc w:val="both"/>
        <w:rPr>
          <w:rFonts w:cs="Calibri"/>
        </w:rPr>
      </w:pPr>
      <w:r w:rsidRPr="0012382D">
        <w:rPr>
          <w:rFonts w:cs="Calibri"/>
        </w:rPr>
        <w:t>Zamawiający zastrzega sobie możliwość wprowadzenia w określone dni innego, niż ustalony  rozkład jazdy, po wcześniejszym powiadomieniu Wykonawcy, z min. 2 dniowym wyprzedzeniem</w:t>
      </w:r>
    </w:p>
    <w:p w:rsidR="00D36B46" w:rsidRPr="0012382D" w:rsidRDefault="00D36B46" w:rsidP="00D36B46">
      <w:pPr>
        <w:numPr>
          <w:ilvl w:val="0"/>
          <w:numId w:val="44"/>
        </w:numPr>
        <w:tabs>
          <w:tab w:val="clear" w:pos="720"/>
          <w:tab w:val="num" w:pos="0"/>
        </w:tabs>
        <w:suppressAutoHyphens/>
        <w:spacing w:line="252" w:lineRule="auto"/>
        <w:jc w:val="both"/>
        <w:rPr>
          <w:rFonts w:cs="Calibri"/>
        </w:rPr>
      </w:pPr>
      <w:r w:rsidRPr="0012382D">
        <w:rPr>
          <w:rFonts w:cs="Calibri"/>
        </w:rPr>
        <w:t xml:space="preserve">Zamawiający zastrzega sobie prawo szczegółowego ustalenia tras wraz z godzinami przyjazdu oraz odjazdu. W sytuacji gdy jedną trasę będą obsługiwać dwa autobusy Zamawiający zastrzega sobie możliwość ustalenia w godzinach popołudniowych kursów o różnych godzinach. Szczegółowe ustalenia zostaną dokonane przez Dyrektorów placówek oświatowych z Wykonawcą przy udziale Zamawiającego. Zamawiający przewiduje dwa </w:t>
      </w:r>
      <w:proofErr w:type="spellStart"/>
      <w:r w:rsidRPr="0012382D">
        <w:rPr>
          <w:rFonts w:cs="Calibri"/>
        </w:rPr>
        <w:t>odwozy</w:t>
      </w:r>
      <w:proofErr w:type="spellEnd"/>
      <w:r w:rsidRPr="0012382D">
        <w:rPr>
          <w:rFonts w:cs="Calibri"/>
        </w:rPr>
        <w:t xml:space="preserve"> z każdej ze szkół,</w:t>
      </w:r>
    </w:p>
    <w:p w:rsidR="00D36B46" w:rsidRPr="0012382D"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12382D">
        <w:rPr>
          <w:rFonts w:cs="Calibri"/>
        </w:rPr>
        <w:t>Szczegółowe rozkłady jazdy przed rozpoczęciem roku szkolnego zostaną dostarczone przez Wykonawcę do Zamawiającego,</w:t>
      </w:r>
    </w:p>
    <w:p w:rsidR="00D36B46" w:rsidRPr="0012382D" w:rsidRDefault="00D36B46" w:rsidP="00D36B46">
      <w:pPr>
        <w:numPr>
          <w:ilvl w:val="0"/>
          <w:numId w:val="44"/>
        </w:numPr>
        <w:tabs>
          <w:tab w:val="clear" w:pos="720"/>
          <w:tab w:val="num" w:pos="0"/>
        </w:tabs>
        <w:suppressAutoHyphens/>
        <w:spacing w:line="252" w:lineRule="auto"/>
        <w:jc w:val="both"/>
        <w:rPr>
          <w:rFonts w:eastAsia="Times New Roman" w:cs="Calibri"/>
        </w:rPr>
      </w:pPr>
      <w:r w:rsidRPr="0012382D">
        <w:rPr>
          <w:rFonts w:cs="Calibri"/>
        </w:rPr>
        <w:t>Szczegółowa, imienna lista uczniów, dla których zostaną zakupione bilety (z podziałem na poszczególne placówki oświatowe) zostanie podana do wiadomości Wykonawcy przez Dyrektorów Szkół, przed rozpoczęciem każdego semestru,</w:t>
      </w:r>
    </w:p>
    <w:p w:rsidR="00D36B46" w:rsidRPr="0012382D" w:rsidRDefault="00D36B46" w:rsidP="00D36B46">
      <w:pPr>
        <w:numPr>
          <w:ilvl w:val="0"/>
          <w:numId w:val="44"/>
        </w:numPr>
        <w:tabs>
          <w:tab w:val="clear" w:pos="720"/>
          <w:tab w:val="num" w:pos="0"/>
        </w:tabs>
        <w:suppressAutoHyphens/>
        <w:spacing w:line="252" w:lineRule="auto"/>
        <w:jc w:val="both"/>
        <w:rPr>
          <w:rFonts w:eastAsia="Times New Roman" w:cs="Calibri"/>
        </w:rPr>
      </w:pPr>
      <w:r w:rsidRPr="0012382D">
        <w:rPr>
          <w:rFonts w:eastAsia="Times New Roman" w:cs="Calibri"/>
        </w:rPr>
        <w:t>Zamawiający zastrzega możliwość odstępstwa od podanego harmonogramu przewozów, wynikającego w szczególności ze zmiany planów lekcji, liczby dzieci, likwidacji szkół, zmiany organizacji roku szkolnego, odpracowywania dni wolnych, epidemii, pandemii, klęsk żywiołowych etc.,</w:t>
      </w:r>
    </w:p>
    <w:p w:rsidR="00294BAF" w:rsidRPr="0012382D" w:rsidRDefault="00D36B46" w:rsidP="00D36B46">
      <w:pPr>
        <w:numPr>
          <w:ilvl w:val="0"/>
          <w:numId w:val="44"/>
        </w:numPr>
        <w:tabs>
          <w:tab w:val="clear" w:pos="720"/>
          <w:tab w:val="num" w:pos="0"/>
        </w:tabs>
        <w:suppressAutoHyphens/>
        <w:spacing w:line="252" w:lineRule="auto"/>
        <w:jc w:val="both"/>
        <w:rPr>
          <w:rFonts w:cs="Calibri"/>
        </w:rPr>
      </w:pPr>
      <w:r w:rsidRPr="0012382D">
        <w:rPr>
          <w:rFonts w:eastAsia="Times New Roman" w:cs="Calibri"/>
        </w:rPr>
        <w:t xml:space="preserve">Liczba biletów miesięcznych w okresie  roku szkolnego może ulegać zmianie. </w:t>
      </w:r>
    </w:p>
    <w:p w:rsidR="00D36B46" w:rsidRPr="0012382D" w:rsidRDefault="00D36B46" w:rsidP="00D36B46">
      <w:pPr>
        <w:numPr>
          <w:ilvl w:val="0"/>
          <w:numId w:val="44"/>
        </w:numPr>
        <w:tabs>
          <w:tab w:val="clear" w:pos="720"/>
          <w:tab w:val="num" w:pos="0"/>
        </w:tabs>
        <w:suppressAutoHyphens/>
        <w:spacing w:line="252" w:lineRule="auto"/>
        <w:jc w:val="both"/>
        <w:rPr>
          <w:rFonts w:cs="Calibri"/>
        </w:rPr>
      </w:pPr>
      <w:r w:rsidRPr="0012382D">
        <w:rPr>
          <w:rFonts w:cs="Calibri"/>
        </w:rPr>
        <w:t>Wykaz miejscowości, z których należy dowieźć uczniów do poszczególnych szkół oraz liczbę uczniów z danej miejscow</w:t>
      </w:r>
      <w:r w:rsidR="00D447C7" w:rsidRPr="0012382D">
        <w:rPr>
          <w:rFonts w:cs="Calibri"/>
        </w:rPr>
        <w:t>ości przedstawia załącznik do S</w:t>
      </w:r>
      <w:r w:rsidRPr="0012382D">
        <w:rPr>
          <w:rFonts w:cs="Calibri"/>
        </w:rPr>
        <w:t xml:space="preserve">WZ. Liczba uczniów podana  w załączniku, może ulec zwiększeniu lub zmniejszeniu w ciągu roku szkolnego. </w:t>
      </w:r>
    </w:p>
    <w:p w:rsidR="00D36B46" w:rsidRPr="0012382D"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12382D">
        <w:rPr>
          <w:rFonts w:cs="Calibri"/>
        </w:rPr>
        <w:t>Rozliczenia pomiędzy Stronami będą dokonywane w cyklach miesięcznych oraz na podstawie zestawienia miesięcznych biletów.</w:t>
      </w:r>
    </w:p>
    <w:p w:rsidR="00D36B46" w:rsidRPr="0012382D"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12382D">
        <w:rPr>
          <w:rFonts w:cs="Calibri"/>
        </w:rPr>
        <w:t>W przypadku odpracowywania zajęć szkolnych w innym dniu wolnym od zajęć (np. okres ferii, soboty, niedziele) Wykonawca zobowiązany jest zapewnić, w ramach biletów, przewóz uczniów zgodnie z ustalonym wcześniej z Zamawiającym rozkładem jazdy</w:t>
      </w:r>
    </w:p>
    <w:p w:rsidR="00D36B46" w:rsidRPr="0012382D" w:rsidRDefault="00D36B46" w:rsidP="00D36B46">
      <w:pPr>
        <w:pStyle w:val="Tekstpodstawowy"/>
        <w:numPr>
          <w:ilvl w:val="0"/>
          <w:numId w:val="44"/>
        </w:numPr>
        <w:tabs>
          <w:tab w:val="clear" w:pos="720"/>
          <w:tab w:val="num" w:pos="0"/>
          <w:tab w:val="left" w:pos="717"/>
        </w:tabs>
        <w:spacing w:line="252" w:lineRule="auto"/>
        <w:rPr>
          <w:rFonts w:asciiTheme="minorHAnsi" w:hAnsiTheme="minorHAnsi" w:cstheme="minorHAnsi"/>
          <w:sz w:val="22"/>
        </w:rPr>
      </w:pPr>
      <w:r w:rsidRPr="0012382D">
        <w:rPr>
          <w:rFonts w:asciiTheme="minorHAnsi" w:hAnsiTheme="minorHAnsi" w:cstheme="minorHAnsi"/>
          <w:sz w:val="22"/>
        </w:rPr>
        <w:t>Wykonawca zapewni podczas wykonywania przewozu opiekę nad uczniami poprzez zapewnienie</w:t>
      </w:r>
      <w:r w:rsidRPr="0012382D">
        <w:rPr>
          <w:rFonts w:asciiTheme="minorHAnsi" w:hAnsiTheme="minorHAnsi" w:cstheme="minorHAnsi"/>
          <w:sz w:val="22"/>
          <w:u w:val="single"/>
        </w:rPr>
        <w:t xml:space="preserve"> </w:t>
      </w:r>
      <w:r w:rsidRPr="0012382D">
        <w:rPr>
          <w:rFonts w:asciiTheme="minorHAnsi" w:hAnsiTheme="minorHAnsi" w:cstheme="minorHAnsi"/>
          <w:sz w:val="22"/>
        </w:rPr>
        <w:t>opieki jednej dorosłej osoby w każdym środku transportu (kierowca nie może pełnić funkcji opiekuna). Ilość opiekunów musi być dostosowana do liczby wykonywanych kursów w taki sposób, aby w każdym wykonywanym kursie był opiekun.</w:t>
      </w:r>
    </w:p>
    <w:p w:rsidR="00D36B46" w:rsidRPr="0012382D" w:rsidRDefault="00D36B46" w:rsidP="00D36B46">
      <w:pPr>
        <w:spacing w:line="252" w:lineRule="auto"/>
        <w:jc w:val="both"/>
        <w:rPr>
          <w:rFonts w:cs="Calibri"/>
        </w:rPr>
      </w:pPr>
      <w:r w:rsidRPr="0012382D">
        <w:rPr>
          <w:rFonts w:cs="Calibri"/>
          <w:b/>
          <w:i/>
          <w:u w:val="single"/>
        </w:rPr>
        <w:t>2. Wymagania Zamawiającego odnośnie realizacji przedmiotu 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jest zobowiązany dbać o stan techniczny pojazdów, tak aby należycie zrealizować przedmiot 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zapewnia bezpieczeństwo i bezawaryjność pojazdów oraz punktualność obsługujących je kierowców.</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Pojazdy uczestniczące w przewozach muszą odpowiadać ogólnym warunkom dotyczącym przewozu osób, posiadać ważne polisy ubezpieczeniowe OC i NW oraz aktualne badania techniczne.</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lastRenderedPageBreak/>
        <w:t>Wykonawca zapewni odpowiednią liczbę autobusów, z niezbędną liczbą miejsc siedzących dla</w:t>
      </w:r>
      <w:r w:rsidRPr="0012382D">
        <w:rPr>
          <w:rFonts w:cs="Calibri"/>
          <w:b/>
        </w:rPr>
        <w:t xml:space="preserve"> </w:t>
      </w:r>
      <w:r w:rsidRPr="0012382D">
        <w:rPr>
          <w:rFonts w:cs="Calibri"/>
        </w:rPr>
        <w:t>wszystkich pasażerów, w celu prawidłowej realizacji przedmiotu 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color w:val="000000"/>
        </w:rPr>
        <w:t xml:space="preserve">Wykonawca będzie zobowiązany tak dostosować rozkład jazdy </w:t>
      </w:r>
      <w:r w:rsidRPr="0012382D">
        <w:rPr>
          <w:rFonts w:cs="Calibri"/>
        </w:rPr>
        <w:t>by dzieci dojechały do szkoły w sposób gwarantujący punktualne rozpoczęcie zajęć szkolnych przez dzieci</w:t>
      </w:r>
      <w:r w:rsidRPr="0012382D">
        <w:rPr>
          <w:rFonts w:cs="Calibri"/>
          <w:color w:val="000000"/>
        </w:rPr>
        <w:t xml:space="preserve">, a wyjazd dzieci z miejsca zamieszkania musi nastąpić w możliwie najpóźniejszej godzinie. </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ponosi pełną odpowiedzialność za zapewnienie bezpiecznych i higienicznych warunków transportu dzieci oraz zobowiązuje się do ubezpieczenia pasażerów od następstw nieszczęśliwych wypadków i poniesienia związanych z tym kosztów.</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sytuacjach awaryjnych, Wykonawca zobowiązuje się do zapewnienia transportu</w:t>
      </w:r>
      <w:r w:rsidRPr="0012382D">
        <w:rPr>
          <w:rFonts w:cs="Calibri"/>
          <w:b/>
        </w:rPr>
        <w:t xml:space="preserve"> </w:t>
      </w:r>
      <w:r w:rsidRPr="0012382D">
        <w:rPr>
          <w:rFonts w:cs="Calibri"/>
        </w:rPr>
        <w:t>zastępczego.</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przypadku nie podstawienia przez Wykonawcę środka transportu, Zamawiający wynajmie środek zastępczy na koszt Wykonawcy.</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zobowiązany jest współpracować z Zamawiającym w zakresie wykonania przedmiotu</w:t>
      </w:r>
      <w:r w:rsidRPr="0012382D">
        <w:rPr>
          <w:rFonts w:cs="Calibri"/>
          <w:b/>
        </w:rPr>
        <w:t xml:space="preserve"> </w:t>
      </w:r>
      <w:r w:rsidRPr="0012382D">
        <w:rPr>
          <w:rFonts w:cs="Calibri"/>
        </w:rPr>
        <w:t>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Transport dla uczniów odbywał się będzie na terenie Gminy Wołów oraz Powiatu Wołowskiego, trasami i w godzinach wyszczególnionych w rozkładzie jazdy autobusów, uzgodnionym z Zamawiającym.</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zagwarantuje opiekę nad dziećmi w trakcie przewozów. W tym celu zapewni obecność dorosłego opiekuna (niezależnie od kierowcy) w każdym pojeździe. Osoba pełniąca funkcję opiekuna będzie zobowiązana w szczególności do: zapewnienia warunków bezpieczeństwa i higieny w trakcie wsiadania, wysiadania i przejazdu uczniów środkiem transportu.</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Od Wykonawcy wymaga się, by w okresie zimowym pojazdy były ogrzewane, a na stopniach wejściowych nie zalegał lód.</w:t>
      </w:r>
    </w:p>
    <w:p w:rsidR="00D36B46" w:rsidRPr="0012382D" w:rsidRDefault="00D36B46" w:rsidP="00D36B46">
      <w:pPr>
        <w:numPr>
          <w:ilvl w:val="0"/>
          <w:numId w:val="52"/>
        </w:numPr>
        <w:tabs>
          <w:tab w:val="left" w:pos="786"/>
        </w:tabs>
        <w:suppressAutoHyphens/>
        <w:spacing w:after="0" w:line="252" w:lineRule="auto"/>
        <w:jc w:val="both"/>
        <w:rPr>
          <w:rFonts w:cs="Calibri"/>
        </w:rPr>
      </w:pPr>
      <w:r w:rsidRPr="0012382D">
        <w:rPr>
          <w:rFonts w:cs="Calibri"/>
        </w:rPr>
        <w:t>Wykonawca musi dysponować odpowiednią ilością kierowców do prawidłowej realizacji zamówienia, przy czym kierowcy muszą posiadać stosowne uprawnienia, tj. ważne prawo jazdy odpowiedniej kategorii, ważne świadectwo kwalifikacji lub zaświadczenie o ukończeniu kursu dokształcającego kierowców przewożących osoby.</w:t>
      </w:r>
    </w:p>
    <w:p w:rsidR="00D36B46" w:rsidRPr="0012382D" w:rsidRDefault="00D36B46" w:rsidP="00D36B46">
      <w:pPr>
        <w:numPr>
          <w:ilvl w:val="0"/>
          <w:numId w:val="52"/>
        </w:numPr>
        <w:tabs>
          <w:tab w:val="left" w:pos="786"/>
        </w:tabs>
        <w:suppressAutoHyphens/>
        <w:spacing w:after="0" w:line="252" w:lineRule="auto"/>
        <w:jc w:val="both"/>
        <w:rPr>
          <w:rFonts w:eastAsia="Times New Roman" w:cs="Calibri"/>
          <w:b/>
          <w:bCs/>
          <w:color w:val="000000"/>
          <w:u w:val="single"/>
        </w:rPr>
      </w:pPr>
      <w:r w:rsidRPr="0012382D">
        <w:rPr>
          <w:rFonts w:cs="Calibri"/>
        </w:rPr>
        <w:t>Przewozy mogą być dokonywane wyłącznie środkami transportu spełniającymi wymagania  techniczne określone w przepisach ustawy z dnia 20 czerwca 1997 r. Prawo o ruchu drogowym (</w:t>
      </w:r>
      <w:proofErr w:type="spellStart"/>
      <w:r w:rsidRPr="0012382D">
        <w:rPr>
          <w:rFonts w:cs="Calibri"/>
        </w:rPr>
        <w:t>t.j</w:t>
      </w:r>
      <w:proofErr w:type="spellEnd"/>
      <w:r w:rsidRPr="0012382D">
        <w:rPr>
          <w:rFonts w:cs="Calibri"/>
        </w:rPr>
        <w:t>.; Dz. U. z 2012 r. poz. 1137 ze zm.) i innych przepisach związanych z przewozem osób.</w:t>
      </w:r>
    </w:p>
    <w:p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6D0A02" w:rsidRPr="00835559" w:rsidRDefault="00D36B46" w:rsidP="00ED4A25">
      <w:pPr>
        <w:widowControl w:val="0"/>
        <w:suppressAutoHyphens/>
        <w:autoSpaceDE w:val="0"/>
        <w:spacing w:after="0"/>
        <w:jc w:val="both"/>
        <w:rPr>
          <w:rFonts w:cs="Calibri"/>
          <w:color w:val="000000"/>
        </w:rPr>
      </w:pPr>
      <w:r w:rsidRPr="00835559">
        <w:rPr>
          <w:rFonts w:cs="Calibri"/>
          <w:color w:val="000000"/>
        </w:rPr>
        <w:t>60112000-6 usługi w zakresie publicznego transportu drogowego.</w:t>
      </w:r>
    </w:p>
    <w:p w:rsidR="00D36B46" w:rsidRPr="00ED4A25" w:rsidRDefault="00D36B46"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 xml:space="preserve">5. Zamawiający nie dopuszcza możliwości udzielenia zamówień uzupełniających (dotychczasowemu </w:t>
      </w:r>
      <w:r w:rsidRPr="00ED4A25">
        <w:rPr>
          <w:rFonts w:cstheme="minorHAnsi"/>
        </w:rPr>
        <w:lastRenderedPageBreak/>
        <w:t>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8C2139" w:rsidRPr="00ED4A25" w:rsidRDefault="008C2139" w:rsidP="00ED4A25">
      <w:pPr>
        <w:autoSpaceDE w:val="0"/>
        <w:autoSpaceDN w:val="0"/>
        <w:adjustRightInd w:val="0"/>
        <w:spacing w:after="0"/>
        <w:jc w:val="both"/>
        <w:rPr>
          <w:rFonts w:cstheme="minorHAnsi"/>
        </w:rPr>
      </w:pPr>
    </w:p>
    <w:p w:rsidR="003773E1" w:rsidRPr="00FB4FDF" w:rsidRDefault="005843AD" w:rsidP="00FB4FDF">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xml:space="preserve">) były zatrudnione przez Wykonawcę lub Podwykonawcę na podstawie umowy o pracę, w szczególności dotyczy to pracowników </w:t>
      </w:r>
      <w:r w:rsidR="00FB4FDF" w:rsidRPr="00B8203D">
        <w:rPr>
          <w:rFonts w:ascii="Calibri" w:hAnsi="Calibri" w:cs="Calibri"/>
          <w:b/>
          <w:bCs/>
          <w:sz w:val="22"/>
          <w:szCs w:val="22"/>
        </w:rPr>
        <w:t xml:space="preserve">wykonujących czynności </w:t>
      </w:r>
      <w:r w:rsidR="00EF7AAF">
        <w:rPr>
          <w:rFonts w:ascii="Calibri" w:hAnsi="Calibri" w:cs="Calibri"/>
          <w:b/>
          <w:bCs/>
          <w:sz w:val="22"/>
          <w:szCs w:val="22"/>
        </w:rPr>
        <w:t>kierowania pojazdami i opiekuna</w:t>
      </w:r>
      <w:r w:rsidR="00FB4FDF" w:rsidRPr="00B8203D">
        <w:rPr>
          <w:rFonts w:ascii="Calibri" w:hAnsi="Calibri" w:cs="Calibri"/>
          <w:b/>
          <w:bCs/>
          <w:sz w:val="22"/>
          <w:szCs w:val="22"/>
        </w:rPr>
        <w:t>.</w:t>
      </w:r>
      <w:r w:rsidR="00FB4FDF" w:rsidRPr="00FB4FDF">
        <w:rPr>
          <w:rFonts w:ascii="Calibri" w:hAnsi="Calibri" w:cs="Calibri"/>
          <w:b/>
          <w:bCs/>
          <w:sz w:val="22"/>
          <w:szCs w:val="22"/>
        </w:rPr>
        <w:t xml:space="preserve">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 xml:space="preserve">Wykonawca lub Podwykonawca winien zatrudniać wyżej </w:t>
      </w:r>
      <w:r w:rsidRPr="000A0F2F">
        <w:rPr>
          <w:rFonts w:asciiTheme="minorHAnsi" w:hAnsiTheme="minorHAnsi" w:cstheme="minorHAnsi"/>
          <w:sz w:val="22"/>
          <w:szCs w:val="22"/>
        </w:rPr>
        <w:t xml:space="preserve">wymienione osoby co najmniej od </w:t>
      </w:r>
      <w:r w:rsidR="000A0F2F" w:rsidRPr="000A0F2F">
        <w:rPr>
          <w:rFonts w:asciiTheme="minorHAnsi" w:hAnsiTheme="minorHAnsi" w:cstheme="minorHAnsi"/>
          <w:sz w:val="22"/>
          <w:szCs w:val="22"/>
        </w:rPr>
        <w:t xml:space="preserve">dnia </w:t>
      </w:r>
      <w:r w:rsidR="00484C4E">
        <w:rPr>
          <w:rFonts w:asciiTheme="minorHAnsi" w:hAnsiTheme="minorHAnsi" w:cstheme="minorHAnsi"/>
          <w:sz w:val="22"/>
          <w:szCs w:val="22"/>
        </w:rPr>
        <w:t>rozpoczęcia realizacji umowy</w:t>
      </w:r>
      <w:r w:rsidRPr="000A0F2F">
        <w:rPr>
          <w:rFonts w:asciiTheme="minorHAnsi" w:hAnsiTheme="minorHAnsi" w:cstheme="minorHAnsi"/>
          <w:sz w:val="22"/>
          <w:szCs w:val="22"/>
        </w:rPr>
        <w:t xml:space="preserve"> do końca upływu terminu realizacji zamówienia</w:t>
      </w:r>
      <w:r w:rsidRPr="00ED4A25">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00730498" w:rsidRPr="00B8203D">
        <w:rPr>
          <w:rFonts w:ascii="Calibri" w:hAnsi="Calibri" w:cs="Calibri"/>
          <w:bCs/>
          <w:sz w:val="22"/>
          <w:szCs w:val="22"/>
        </w:rPr>
        <w:t>czynności kierowania pojazdami i opiekuna</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celu wykazania okoliczności, o których mowa w ust. 1, Wykonawca zobowiązany jest udokumentować zatrudnienie osób poprzez złożenie Zamawiającemu </w:t>
      </w:r>
      <w:r w:rsidR="00C4221E" w:rsidRPr="00C4221E">
        <w:rPr>
          <w:rFonts w:asciiTheme="minorHAnsi" w:hAnsiTheme="minorHAnsi" w:cstheme="minorHAnsi"/>
          <w:sz w:val="22"/>
          <w:szCs w:val="22"/>
          <w:u w:val="single"/>
        </w:rPr>
        <w:t>w dniu rozpoczęcia realizacji</w:t>
      </w:r>
      <w:r w:rsidR="000A0F2F" w:rsidRPr="00C4221E">
        <w:rPr>
          <w:rFonts w:asciiTheme="minorHAnsi" w:hAnsiTheme="minorHAnsi" w:cstheme="minorHAnsi"/>
          <w:sz w:val="22"/>
          <w:szCs w:val="22"/>
          <w:u w:val="single"/>
        </w:rPr>
        <w:t xml:space="preserve"> umowy</w:t>
      </w:r>
      <w:r w:rsidRPr="000A0F2F">
        <w:rPr>
          <w:rFonts w:asciiTheme="minorHAnsi" w:hAnsiTheme="minorHAnsi" w:cstheme="minorHAnsi"/>
          <w:sz w:val="22"/>
          <w:szCs w:val="22"/>
        </w:rPr>
        <w:t>,</w:t>
      </w:r>
      <w:r w:rsidRPr="00ED4A25">
        <w:rPr>
          <w:rFonts w:asciiTheme="minorHAnsi" w:hAnsiTheme="minorHAnsi" w:cstheme="minorHAnsi"/>
          <w:sz w:val="22"/>
          <w:szCs w:val="22"/>
        </w:rPr>
        <w:t xml:space="preserve"> oświadczenia, że osoby wykonujące czynności </w:t>
      </w:r>
      <w:r w:rsidR="00A0296F">
        <w:rPr>
          <w:rFonts w:asciiTheme="minorHAnsi" w:hAnsiTheme="minorHAnsi" w:cstheme="minorHAnsi"/>
          <w:sz w:val="22"/>
          <w:szCs w:val="22"/>
        </w:rPr>
        <w:t>kierowania pojazdami i opiekuna</w:t>
      </w:r>
      <w:r w:rsidRPr="00ED4A25">
        <w:rPr>
          <w:rFonts w:asciiTheme="minorHAnsi" w:hAnsiTheme="minorHAnsi" w:cstheme="minorHAnsi"/>
          <w:sz w:val="22"/>
          <w:szCs w:val="22"/>
        </w:rPr>
        <w:t xml:space="preserve">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A0296F"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A0296F">
        <w:rPr>
          <w:rFonts w:asciiTheme="minorHAnsi" w:hAnsiTheme="minorHAnsi" w:cstheme="minorHAnsi"/>
          <w:sz w:val="22"/>
          <w:szCs w:val="22"/>
        </w:rPr>
        <w:t>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oświadczenie wykonawcy lub podwykonawcy o zatrudnieniu pracownika na podstawie umowy o pracę,</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C72253">
        <w:rPr>
          <w:rFonts w:cstheme="minorHAnsi"/>
        </w:rPr>
        <w:t>01.09.2021</w:t>
      </w:r>
      <w:r w:rsidR="00621E72">
        <w:rPr>
          <w:rFonts w:cstheme="minorHAnsi"/>
        </w:rPr>
        <w:t xml:space="preserve"> r. </w:t>
      </w:r>
      <w:r w:rsidR="00C72253">
        <w:rPr>
          <w:rFonts w:cstheme="minorHAnsi"/>
        </w:rPr>
        <w:t xml:space="preserve"> – 30.06.2022 r.</w:t>
      </w:r>
    </w:p>
    <w:p w:rsidR="00813C4E" w:rsidRPr="00ED4A25" w:rsidRDefault="00813C4E"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r>
      <w:r w:rsidRPr="00ED4A25">
        <w:rPr>
          <w:rFonts w:cstheme="minorHAnsi"/>
        </w:rPr>
        <w:lastRenderedPageBreak/>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r>
      <w:r w:rsidRPr="00ED4A25">
        <w:rPr>
          <w:rFonts w:cstheme="minorHAnsi"/>
        </w:rPr>
        <w:lastRenderedPageBreak/>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F325DC" w:rsidRPr="00B8203D">
        <w:rPr>
          <w:rFonts w:cs="Calibri"/>
        </w:rPr>
        <w:t xml:space="preserve"> Warunek ten zostanie spełniony, jeśli Wykonawca złoży aktualną/ważną licencję na wykonywanie krajowego transportu drogowego osób, jak zezwolenie na wykonywanie linii regularnej w krajowym transporcie drogowym osób.</w:t>
      </w:r>
      <w:r w:rsidR="00F325DC" w:rsidRPr="009D6456">
        <w:rPr>
          <w:rFonts w:cs="Calibri"/>
          <w:sz w:val="20"/>
          <w:szCs w:val="20"/>
        </w:rPr>
        <w:t xml:space="preserve"> </w:t>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9F7CE9" w:rsidRPr="009F7CE9" w:rsidRDefault="009F7CE9" w:rsidP="009F7CE9">
      <w:pPr>
        <w:pStyle w:val="western"/>
        <w:spacing w:beforeAutospacing="0" w:after="200" w:line="252" w:lineRule="auto"/>
        <w:jc w:val="both"/>
      </w:pPr>
      <w:r w:rsidRPr="009F7CE9">
        <w:t xml:space="preserve">wykonał </w:t>
      </w:r>
      <w:r w:rsidRPr="009F7CE9">
        <w:rPr>
          <w:rFonts w:eastAsia="Tahoma"/>
        </w:rPr>
        <w:t>co najmniej jedną usługę dowozu dzieci do szkół w okresie roku szkolnego, jedna usługa rozumiana jako jedna umowa.</w:t>
      </w:r>
    </w:p>
    <w:p w:rsidR="00896BA0" w:rsidRPr="00ED4A25"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2D150D" w:rsidRPr="00027337" w:rsidRDefault="002D150D" w:rsidP="002D150D">
      <w:pPr>
        <w:pStyle w:val="Tekstpodstawowy"/>
        <w:spacing w:line="252" w:lineRule="auto"/>
        <w:rPr>
          <w:rFonts w:asciiTheme="minorHAnsi" w:hAnsiTheme="minorHAnsi" w:cstheme="minorHAnsi"/>
          <w:sz w:val="22"/>
        </w:rPr>
      </w:pPr>
      <w:r w:rsidRPr="009D6456">
        <w:rPr>
          <w:rFonts w:cs="Calibri"/>
          <w:sz w:val="20"/>
          <w:szCs w:val="20"/>
        </w:rPr>
        <w:t> </w:t>
      </w:r>
      <w:r w:rsidRPr="00027337">
        <w:rPr>
          <w:rFonts w:asciiTheme="minorHAnsi" w:hAnsiTheme="minorHAnsi" w:cstheme="minorHAnsi"/>
          <w:color w:val="000000"/>
          <w:sz w:val="22"/>
        </w:rPr>
        <w:t xml:space="preserve">Warunek ten zostanie spełniony, jeśli Wykonawca wykaże że dysponuje co najmniej 13 pełnosprawnymi autobusami (z miejscami siedzącymi dla wszystkich dzieci i opiekuna) tak by umożliwiały przewóz wszystkich dzieci na jedną określoną godzinę wyznaczonymi trasami. Poza tym, wykonawca musi dysponować co najmniej 2 autobusami zastępczymi na wyznaczone trasy. Pojazdy muszą być dopuszczone do ruchu drogowego i posiadać aktualne badania techniczne dopuszczające je do ruchu. </w:t>
      </w:r>
    </w:p>
    <w:p w:rsidR="00896BA0" w:rsidRPr="00ED4A25" w:rsidRDefault="00896BA0" w:rsidP="00ED4A25">
      <w:pPr>
        <w:autoSpaceDE w:val="0"/>
        <w:autoSpaceDN w:val="0"/>
        <w:adjustRightInd w:val="0"/>
        <w:spacing w:after="0"/>
        <w:jc w:val="both"/>
        <w:rPr>
          <w:rFonts w:cstheme="minorHAnsi"/>
        </w:rPr>
      </w:pPr>
    </w:p>
    <w:p w:rsidR="00526AAC" w:rsidRPr="00027337" w:rsidRDefault="00896BA0" w:rsidP="00526AAC">
      <w:pPr>
        <w:autoSpaceDE w:val="0"/>
        <w:autoSpaceDN w:val="0"/>
        <w:adjustRightInd w:val="0"/>
        <w:spacing w:after="0"/>
        <w:jc w:val="both"/>
        <w:rPr>
          <w:rFonts w:cs="Calibri"/>
          <w:b/>
        </w:rPr>
      </w:pPr>
      <w:r w:rsidRPr="00ED4A25">
        <w:rPr>
          <w:rFonts w:cstheme="minorHAnsi"/>
        </w:rPr>
        <w:lastRenderedPageBreak/>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r w:rsidR="00526AAC" w:rsidRPr="00027337">
        <w:rPr>
          <w:rFonts w:cs="Calibri"/>
        </w:rPr>
        <w:t xml:space="preserve"> </w:t>
      </w:r>
    </w:p>
    <w:p w:rsidR="00526AAC" w:rsidRPr="00027337" w:rsidRDefault="00526AAC" w:rsidP="00526AAC">
      <w:pPr>
        <w:spacing w:line="252" w:lineRule="auto"/>
        <w:jc w:val="both"/>
        <w:rPr>
          <w:rFonts w:cs="Calibri"/>
        </w:rPr>
      </w:pPr>
      <w:r w:rsidRPr="00027337">
        <w:rPr>
          <w:rFonts w:cs="Calibri"/>
        </w:rPr>
        <w:t>Warunek ten zostanie spełniony,</w:t>
      </w:r>
      <w:r w:rsidRPr="00027337">
        <w:rPr>
          <w:rFonts w:cs="Calibri"/>
          <w:b/>
        </w:rPr>
        <w:t xml:space="preserve"> </w:t>
      </w:r>
      <w:r w:rsidRPr="00027337">
        <w:rPr>
          <w:rFonts w:cs="Calibri"/>
        </w:rPr>
        <w:t>jeśli Wykonawca wykaże, że przy realizacji zamówienia będzie dysponował odpowiednio wykwalifikowanym personelem, tzn. co najmniej tyloma kierowcami (posiadającymi prawo jazdy odpowiedniej kategorii zgodnie z ustawą Prawo o ruchu drogowym oraz posiadającymi stosowne badania lekarskie zgodnie z art. 39a ustawy o transporcie drogowym (</w:t>
      </w:r>
      <w:proofErr w:type="spellStart"/>
      <w:r w:rsidRPr="00027337">
        <w:rPr>
          <w:rFonts w:cs="Calibri"/>
        </w:rPr>
        <w:t>t.j</w:t>
      </w:r>
      <w:proofErr w:type="spellEnd"/>
      <w:r w:rsidRPr="00027337">
        <w:rPr>
          <w:rFonts w:cs="Calibri"/>
        </w:rPr>
        <w:t xml:space="preserve">.; Dz. U. z 2013 r. poz. 1414 ze zm.)), ile autobusów wykonawca ma zamiar przeznaczyć na wybrane trasy (minimum 13 kierowców). </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lastRenderedPageBreak/>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lastRenderedPageBreak/>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BE6B09" w:rsidRPr="001D787F" w:rsidRDefault="00EA3FAD" w:rsidP="001D787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theme="minorHAnsi"/>
        </w:rPr>
      </w:pPr>
      <w:r w:rsidRPr="001D787F">
        <w:rPr>
          <w:rFonts w:cstheme="minorHAnsi"/>
        </w:rPr>
        <w:t xml:space="preserve">1) </w:t>
      </w:r>
      <w:r w:rsidR="00BE6B09" w:rsidRPr="001D787F">
        <w:rPr>
          <w:rFonts w:cstheme="minorHAnsi"/>
        </w:rPr>
        <w:t xml:space="preserve">aktualną/ważną licencję na wykonywanie krajowego transportu drogowego osób, jak zezwolenie na wykonywanie linii regularnej w krajowym transporcie drogowym osób. </w:t>
      </w:r>
    </w:p>
    <w:p w:rsidR="009163BE" w:rsidRDefault="001D787F" w:rsidP="00424535">
      <w:pPr>
        <w:pStyle w:val="Akapitzlist"/>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63BE">
        <w:rPr>
          <w:rFonts w:cstheme="minorHAnsi"/>
        </w:rPr>
        <w:t>wykazu osób, skierowanych przez wykonawcę do realizacji zamówienia publicznego, odpowiedzialnych za świadczenie usług, wraz z informacjami na temat ich kwalifikacji zawodowych</w:t>
      </w:r>
      <w:r w:rsidR="009163BE" w:rsidRPr="009163BE">
        <w:rPr>
          <w:rFonts w:cstheme="minorHAnsi"/>
        </w:rPr>
        <w:t>,</w:t>
      </w:r>
      <w:r w:rsidRPr="009163BE">
        <w:rPr>
          <w:rFonts w:cstheme="minorHAnsi"/>
        </w:rPr>
        <w:t xml:space="preserve"> uprawnień, doświadczenia i wykształcenia niezbędnych do wykonania zamówienia publicznego, a także zakresu wykonywanych przez nie czynności oraz informacją o podstawie do dysponowania tymi osobami. </w:t>
      </w:r>
    </w:p>
    <w:p w:rsidR="001D787F" w:rsidRPr="009163BE" w:rsidRDefault="001D787F" w:rsidP="00424535">
      <w:pPr>
        <w:pStyle w:val="Akapitzlist"/>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63BE">
        <w:rPr>
          <w:rFonts w:cstheme="minorHAnsi"/>
          <w:color w:val="000000"/>
        </w:rPr>
        <w:t xml:space="preserve">wykaz narzędzi, wyposażenia zakładu lub urządzeń technicznych dostępnych wykonawcy w celu wykonania zamówienia publicznego wraz z informacją o podstawie do dysponowania tymi zasobami </w:t>
      </w:r>
    </w:p>
    <w:p w:rsidR="001D787F" w:rsidRPr="001D787F" w:rsidRDefault="001D787F" w:rsidP="00424535">
      <w:pPr>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1D787F">
        <w:rPr>
          <w:rFonts w:eastAsia="Tahoma" w:cstheme="minorHAnsi"/>
          <w:color w:val="000000"/>
        </w:rPr>
        <w:t>Wykaz dostaw lub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lub inne dokumenty wystawione przez podmiot, na rzecz którego dostawy lub usługi były wykonywane, a w przypadku świadczeń okresowych lub ciągłych są wykonywane, a jeżeli z uzasadnionych przyczyn o obiektywnym charakterze wykonawca nie jest w stanie uzyskać tych dokumentów – oświadczenie wykonawcy; w przypadku świadczeń okresowych lub ciągłych nadal wykonywanych referencje bądź inne dokumenty potwierdzające ich należyte wykonanie powinny być wydane nie wcześniej niż 3 miesiące przed upływem terminu składania  ofert</w:t>
      </w:r>
      <w:r w:rsidR="0022754E">
        <w:rPr>
          <w:rFonts w:eastAsia="Tahoma" w:cstheme="minorHAnsi"/>
          <w:color w:val="000000"/>
        </w:rPr>
        <w:t>.</w:t>
      </w:r>
      <w:r w:rsidRPr="001D787F">
        <w:rPr>
          <w:rFonts w:eastAsia="Tahoma" w:cstheme="minorHAnsi"/>
          <w:b/>
          <w:color w:val="000000"/>
        </w:rPr>
        <w:t xml:space="preserve"> </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lastRenderedPageBreak/>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lastRenderedPageBreak/>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506694" w:rsidRPr="0029757A">
        <w:rPr>
          <w:rFonts w:cstheme="minorHAnsi"/>
        </w:rPr>
        <w:t>04.09.2021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lastRenderedPageBreak/>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lastRenderedPageBreak/>
        <w:t>prawo do usunięcia danych (ar</w:t>
      </w:r>
      <w:r w:rsidR="00586461" w:rsidRPr="00ED4A25">
        <w:rPr>
          <w:rFonts w:cstheme="minorHAnsi"/>
        </w:rPr>
        <w:t>t. 17),</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29757A"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29757A">
        <w:rPr>
          <w:rFonts w:asciiTheme="minorHAnsi" w:hAnsiTheme="minorHAnsi" w:cstheme="minorHAnsi"/>
          <w:sz w:val="22"/>
          <w:szCs w:val="22"/>
        </w:rPr>
        <w:t>Oferty należy składać do dnia</w:t>
      </w:r>
      <w:r w:rsidR="005A0B94" w:rsidRPr="0029757A">
        <w:rPr>
          <w:rFonts w:asciiTheme="minorHAnsi" w:hAnsiTheme="minorHAnsi" w:cstheme="minorHAnsi"/>
          <w:sz w:val="22"/>
          <w:szCs w:val="22"/>
        </w:rPr>
        <w:t xml:space="preserve"> </w:t>
      </w:r>
      <w:r w:rsidR="00150C71" w:rsidRPr="0029757A">
        <w:rPr>
          <w:rFonts w:asciiTheme="minorHAnsi" w:hAnsiTheme="minorHAnsi" w:cstheme="minorHAnsi"/>
          <w:sz w:val="22"/>
          <w:szCs w:val="22"/>
        </w:rPr>
        <w:t>06.08.</w:t>
      </w:r>
      <w:r w:rsidR="00DF2A34" w:rsidRPr="0029757A">
        <w:rPr>
          <w:rFonts w:asciiTheme="minorHAnsi" w:hAnsiTheme="minorHAnsi" w:cstheme="minorHAnsi"/>
          <w:sz w:val="22"/>
          <w:szCs w:val="22"/>
        </w:rPr>
        <w:t>2021</w:t>
      </w:r>
      <w:r w:rsidR="00CF1AA6" w:rsidRPr="0029757A">
        <w:rPr>
          <w:rFonts w:asciiTheme="minorHAnsi" w:hAnsiTheme="minorHAnsi" w:cstheme="minorHAnsi"/>
          <w:sz w:val="22"/>
          <w:szCs w:val="22"/>
        </w:rPr>
        <w:t xml:space="preserve"> r. </w:t>
      </w:r>
      <w:r w:rsidR="00EA1808" w:rsidRPr="0029757A">
        <w:rPr>
          <w:rFonts w:asciiTheme="minorHAnsi" w:hAnsiTheme="minorHAnsi" w:cstheme="minorHAnsi"/>
          <w:sz w:val="22"/>
          <w:szCs w:val="22"/>
        </w:rPr>
        <w:t>do godz</w:t>
      </w:r>
      <w:r w:rsidR="007F7D91" w:rsidRPr="0029757A">
        <w:rPr>
          <w:rFonts w:asciiTheme="minorHAnsi" w:hAnsiTheme="minorHAnsi" w:cstheme="minorHAnsi"/>
          <w:sz w:val="22"/>
          <w:szCs w:val="22"/>
        </w:rPr>
        <w:t>.</w:t>
      </w:r>
      <w:r w:rsidR="00A04E48" w:rsidRPr="0029757A">
        <w:rPr>
          <w:rFonts w:asciiTheme="minorHAnsi" w:hAnsiTheme="minorHAnsi" w:cstheme="minorHAnsi"/>
          <w:sz w:val="22"/>
          <w:szCs w:val="22"/>
        </w:rPr>
        <w:t xml:space="preserve"> </w:t>
      </w:r>
      <w:r w:rsidR="00DF2A34" w:rsidRPr="0029757A">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29757A">
        <w:rPr>
          <w:rFonts w:asciiTheme="minorHAnsi" w:hAnsiTheme="minorHAnsi" w:cstheme="minorHAnsi"/>
          <w:sz w:val="22"/>
          <w:szCs w:val="22"/>
        </w:rPr>
        <w:t xml:space="preserve">Oferty zostaną otwarte dnia: </w:t>
      </w:r>
      <w:r w:rsidR="00150C71" w:rsidRPr="0029757A">
        <w:rPr>
          <w:rFonts w:asciiTheme="minorHAnsi" w:hAnsiTheme="minorHAnsi" w:cstheme="minorHAnsi"/>
          <w:sz w:val="22"/>
          <w:szCs w:val="22"/>
        </w:rPr>
        <w:t>06.08.</w:t>
      </w:r>
      <w:r w:rsidR="00DF2A34" w:rsidRPr="0029757A">
        <w:rPr>
          <w:rFonts w:asciiTheme="minorHAnsi" w:hAnsiTheme="minorHAnsi" w:cstheme="minorHAnsi"/>
          <w:sz w:val="22"/>
          <w:szCs w:val="22"/>
        </w:rPr>
        <w:t>2021</w:t>
      </w:r>
      <w:r w:rsidR="00CF1AA6" w:rsidRPr="0029757A">
        <w:rPr>
          <w:rFonts w:asciiTheme="minorHAnsi" w:hAnsiTheme="minorHAnsi" w:cstheme="minorHAnsi"/>
          <w:sz w:val="22"/>
          <w:szCs w:val="22"/>
        </w:rPr>
        <w:t xml:space="preserve"> r.</w:t>
      </w:r>
      <w:r w:rsidRPr="0029757A">
        <w:rPr>
          <w:rFonts w:asciiTheme="minorHAnsi" w:hAnsiTheme="minorHAnsi" w:cstheme="minorHAnsi"/>
          <w:sz w:val="22"/>
          <w:szCs w:val="22"/>
        </w:rPr>
        <w:t xml:space="preserve"> o godz. </w:t>
      </w:r>
      <w:r w:rsidR="00DF2A34" w:rsidRPr="0029757A">
        <w:rPr>
          <w:rFonts w:asciiTheme="minorHAnsi" w:hAnsiTheme="minorHAnsi" w:cstheme="minorHAnsi"/>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lastRenderedPageBreak/>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0F0FEF" w:rsidRPr="009A4EE9" w:rsidRDefault="005B7940" w:rsidP="00ED4A25">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tblPr>
      <w:tblGrid>
        <w:gridCol w:w="794"/>
        <w:gridCol w:w="6956"/>
        <w:gridCol w:w="1427"/>
      </w:tblGrid>
      <w:tr w:rsidR="000F0FEF" w:rsidRPr="009D6456" w:rsidTr="000F0FEF">
        <w:tc>
          <w:tcPr>
            <w:tcW w:w="794" w:type="dxa"/>
            <w:tcBorders>
              <w:top w:val="single" w:sz="4" w:space="0" w:color="000000"/>
              <w:left w:val="single" w:sz="4" w:space="0" w:color="000000"/>
              <w:bottom w:val="single" w:sz="4" w:space="0" w:color="000000"/>
            </w:tcBorders>
            <w:shd w:val="clear" w:color="auto" w:fill="BFBFB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proofErr w:type="spellStart"/>
            <w:r w:rsidRPr="009D6456">
              <w:rPr>
                <w:rFonts w:cs="Calibri"/>
                <w:sz w:val="20"/>
                <w:szCs w:val="20"/>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waga</w:t>
            </w:r>
          </w:p>
        </w:tc>
      </w:tr>
      <w:tr w:rsidR="000F0FEF" w:rsidRPr="009D6456" w:rsidTr="000F0FEF">
        <w:tc>
          <w:tcPr>
            <w:tcW w:w="794"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1</w:t>
            </w:r>
          </w:p>
        </w:tc>
        <w:tc>
          <w:tcPr>
            <w:tcW w:w="6956"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60</w:t>
            </w:r>
          </w:p>
        </w:tc>
      </w:tr>
      <w:tr w:rsidR="000F0FEF" w:rsidRPr="009D6456" w:rsidTr="000F0FEF">
        <w:trPr>
          <w:trHeight w:val="58"/>
        </w:trPr>
        <w:tc>
          <w:tcPr>
            <w:tcW w:w="794"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2</w:t>
            </w:r>
          </w:p>
        </w:tc>
        <w:tc>
          <w:tcPr>
            <w:tcW w:w="6956"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Czas podstawienia pojazdu zastępczego w razie awarii</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15</w:t>
            </w:r>
          </w:p>
        </w:tc>
      </w:tr>
      <w:tr w:rsidR="000F0FEF" w:rsidRPr="009D6456" w:rsidTr="000F0FEF">
        <w:trPr>
          <w:trHeight w:val="58"/>
        </w:trPr>
        <w:tc>
          <w:tcPr>
            <w:tcW w:w="794" w:type="dxa"/>
            <w:tcBorders>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3</w:t>
            </w:r>
          </w:p>
        </w:tc>
        <w:tc>
          <w:tcPr>
            <w:tcW w:w="6956" w:type="dxa"/>
            <w:tcBorders>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 xml:space="preserve">Średni wiek taboru autobusowego </w:t>
            </w:r>
          </w:p>
        </w:tc>
        <w:tc>
          <w:tcPr>
            <w:tcW w:w="1427" w:type="dxa"/>
            <w:tcBorders>
              <w:left w:val="single" w:sz="4" w:space="0" w:color="000000"/>
              <w:bottom w:val="single" w:sz="4" w:space="0" w:color="000000"/>
              <w:right w:val="single" w:sz="4" w:space="0" w:color="000000"/>
            </w:tcBorders>
            <w:shd w:val="clear" w:color="auto" w:fill="FFFFF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25</w:t>
            </w:r>
          </w:p>
        </w:tc>
      </w:tr>
    </w:tbl>
    <w:p w:rsidR="000F0FEF" w:rsidRPr="00ED4A25" w:rsidRDefault="000F0FEF" w:rsidP="00ED4A25">
      <w:pPr>
        <w:autoSpaceDE w:val="0"/>
        <w:autoSpaceDN w:val="0"/>
        <w:adjustRightInd w:val="0"/>
        <w:spacing w:after="0"/>
        <w:jc w:val="both"/>
        <w:rPr>
          <w:rFonts w:cstheme="minorHAnsi"/>
          <w:u w:val="single"/>
        </w:rPr>
      </w:pPr>
    </w:p>
    <w:p w:rsidR="00292A46" w:rsidRPr="009D6456" w:rsidRDefault="00292A46" w:rsidP="00292A46">
      <w:pPr>
        <w:spacing w:after="0" w:line="252" w:lineRule="auto"/>
        <w:jc w:val="both"/>
        <w:rPr>
          <w:rFonts w:cs="Calibri"/>
          <w:sz w:val="20"/>
          <w:szCs w:val="20"/>
        </w:rPr>
      </w:pPr>
      <w:r w:rsidRPr="009D6456">
        <w:rPr>
          <w:rFonts w:cs="Calibri"/>
          <w:b/>
          <w:sz w:val="20"/>
          <w:szCs w:val="20"/>
        </w:rPr>
        <w:t>Ad. 1</w:t>
      </w:r>
    </w:p>
    <w:p w:rsidR="00292A46" w:rsidRPr="009D6456" w:rsidRDefault="00292A46" w:rsidP="00292A46">
      <w:pPr>
        <w:pStyle w:val="Tekstpodstawowy21"/>
        <w:spacing w:line="252" w:lineRule="auto"/>
        <w:jc w:val="center"/>
        <w:rPr>
          <w:rFonts w:cs="Calibri"/>
          <w:i/>
          <w:iCs/>
          <w:sz w:val="20"/>
          <w:szCs w:val="20"/>
        </w:rPr>
      </w:pPr>
      <w:r w:rsidRPr="009D6456">
        <w:rPr>
          <w:rFonts w:cs="Calibri"/>
          <w:position w:val="-22"/>
          <w:sz w:val="20"/>
          <w:szCs w:val="20"/>
        </w:rPr>
        <w:object w:dxaOrig="1848"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33.8pt" o:ole="" filled="t">
            <v:fill color2="black"/>
            <v:imagedata r:id="rId41" o:title=""/>
          </v:shape>
          <o:OLEObject Type="Embed" ProgID="LibreOffice.MathDocument.1" ShapeID="_x0000_i1025" DrawAspect="Content" ObjectID="_1689059891" r:id="rId42"/>
        </w:object>
      </w:r>
    </w:p>
    <w:p w:rsidR="00292A46" w:rsidRPr="009D6456" w:rsidRDefault="00292A46" w:rsidP="00292A46">
      <w:pPr>
        <w:spacing w:after="0" w:line="252" w:lineRule="auto"/>
        <w:jc w:val="both"/>
        <w:rPr>
          <w:rFonts w:cs="Calibri"/>
          <w:sz w:val="20"/>
          <w:szCs w:val="20"/>
        </w:rPr>
      </w:pPr>
      <w:r w:rsidRPr="009D6456">
        <w:rPr>
          <w:rFonts w:cs="Calibri"/>
          <w:i/>
          <w:iCs/>
          <w:sz w:val="20"/>
          <w:szCs w:val="20"/>
        </w:rPr>
        <w:t>W</w:t>
      </w:r>
      <w:r w:rsidRPr="009D6456">
        <w:rPr>
          <w:rFonts w:cs="Calibri"/>
          <w:i/>
          <w:iCs/>
          <w:sz w:val="20"/>
          <w:szCs w:val="20"/>
          <w:vertAlign w:val="subscript"/>
        </w:rPr>
        <w:t xml:space="preserve">p1 </w:t>
      </w:r>
      <w:r w:rsidRPr="009D6456">
        <w:rPr>
          <w:rFonts w:cs="Calibri"/>
          <w:i/>
          <w:iCs/>
          <w:sz w:val="20"/>
          <w:szCs w:val="20"/>
          <w:vertAlign w:val="subscript"/>
        </w:rPr>
        <w:tab/>
      </w:r>
      <w:r w:rsidRPr="009D6456">
        <w:rPr>
          <w:rFonts w:cs="Calibri"/>
          <w:i/>
          <w:iCs/>
          <w:sz w:val="20"/>
          <w:szCs w:val="20"/>
        </w:rPr>
        <w:t xml:space="preserve">– </w:t>
      </w:r>
      <w:r w:rsidRPr="009D6456">
        <w:rPr>
          <w:rFonts w:cs="Calibri"/>
          <w:sz w:val="20"/>
          <w:szCs w:val="20"/>
        </w:rPr>
        <w:t>wartość punktowa obliczona do dwóch miejsc po przecinku,</w:t>
      </w:r>
    </w:p>
    <w:p w:rsidR="00292A46" w:rsidRPr="009D6456" w:rsidRDefault="00292A46" w:rsidP="00292A46">
      <w:pPr>
        <w:tabs>
          <w:tab w:val="left" w:pos="708"/>
          <w:tab w:val="left" w:pos="1416"/>
          <w:tab w:val="left" w:pos="2124"/>
          <w:tab w:val="left" w:pos="2832"/>
          <w:tab w:val="center" w:pos="4956"/>
        </w:tabs>
        <w:spacing w:after="0" w:line="252" w:lineRule="auto"/>
        <w:jc w:val="both"/>
        <w:rPr>
          <w:rFonts w:cs="Calibri"/>
          <w:sz w:val="20"/>
          <w:szCs w:val="20"/>
        </w:rPr>
      </w:pPr>
      <w:r w:rsidRPr="009D6456">
        <w:rPr>
          <w:rFonts w:cs="Calibri"/>
          <w:sz w:val="20"/>
          <w:szCs w:val="20"/>
        </w:rPr>
        <w:t xml:space="preserve">R   </w:t>
      </w:r>
      <w:r w:rsidRPr="009D6456">
        <w:rPr>
          <w:rFonts w:cs="Calibri"/>
          <w:sz w:val="20"/>
          <w:szCs w:val="20"/>
        </w:rPr>
        <w:tab/>
        <w:t xml:space="preserve">-  ranga w ocenie, tj. 60 </w:t>
      </w:r>
      <w:proofErr w:type="spellStart"/>
      <w:r w:rsidRPr="009D6456">
        <w:rPr>
          <w:rFonts w:cs="Calibri"/>
          <w:sz w:val="20"/>
          <w:szCs w:val="20"/>
        </w:rPr>
        <w:t>pkt</w:t>
      </w:r>
      <w:proofErr w:type="spellEnd"/>
      <w:r w:rsidRPr="009D6456">
        <w:rPr>
          <w:rFonts w:cs="Calibri"/>
          <w:sz w:val="20"/>
          <w:szCs w:val="20"/>
        </w:rPr>
        <w:tab/>
      </w:r>
    </w:p>
    <w:p w:rsidR="00292A46" w:rsidRPr="009D6456" w:rsidRDefault="00292A46" w:rsidP="00292A46">
      <w:pPr>
        <w:spacing w:after="0" w:line="252" w:lineRule="auto"/>
        <w:jc w:val="both"/>
        <w:rPr>
          <w:rFonts w:cs="Calibri"/>
          <w:sz w:val="20"/>
          <w:szCs w:val="20"/>
        </w:rPr>
      </w:pPr>
      <w:proofErr w:type="spellStart"/>
      <w:r w:rsidRPr="009D6456">
        <w:rPr>
          <w:rFonts w:cs="Calibri"/>
          <w:sz w:val="20"/>
          <w:szCs w:val="20"/>
        </w:rPr>
        <w:t>C</w:t>
      </w:r>
      <w:r w:rsidRPr="009D6456">
        <w:rPr>
          <w:rFonts w:cs="Calibri"/>
          <w:sz w:val="20"/>
          <w:szCs w:val="20"/>
          <w:vertAlign w:val="subscript"/>
        </w:rPr>
        <w:t>naj</w:t>
      </w:r>
      <w:proofErr w:type="spellEnd"/>
      <w:r w:rsidRPr="009D6456">
        <w:rPr>
          <w:rFonts w:cs="Calibri"/>
          <w:sz w:val="20"/>
          <w:szCs w:val="20"/>
          <w:vertAlign w:val="subscript"/>
        </w:rPr>
        <w:t>.</w:t>
      </w:r>
      <w:r w:rsidRPr="009D6456">
        <w:rPr>
          <w:rFonts w:cs="Calibri"/>
          <w:sz w:val="20"/>
          <w:szCs w:val="20"/>
        </w:rPr>
        <w:t xml:space="preserve">  </w:t>
      </w:r>
      <w:r w:rsidRPr="009D6456">
        <w:rPr>
          <w:rFonts w:cs="Calibri"/>
          <w:sz w:val="20"/>
          <w:szCs w:val="20"/>
        </w:rPr>
        <w:tab/>
        <w:t>-  cena najkorzystniejszej oferty (najtańsza)</w:t>
      </w:r>
    </w:p>
    <w:p w:rsidR="00292A46" w:rsidRDefault="00292A46" w:rsidP="00292A46">
      <w:pPr>
        <w:spacing w:after="0" w:line="252" w:lineRule="auto"/>
        <w:jc w:val="both"/>
        <w:rPr>
          <w:rFonts w:cs="Calibri"/>
          <w:sz w:val="20"/>
          <w:szCs w:val="20"/>
        </w:rPr>
      </w:pPr>
      <w:proofErr w:type="spellStart"/>
      <w:r w:rsidRPr="009D6456">
        <w:rPr>
          <w:rFonts w:cs="Calibri"/>
          <w:sz w:val="20"/>
          <w:szCs w:val="20"/>
        </w:rPr>
        <w:t>C</w:t>
      </w:r>
      <w:r w:rsidRPr="009D6456">
        <w:rPr>
          <w:rFonts w:cs="Calibri"/>
          <w:sz w:val="20"/>
          <w:szCs w:val="20"/>
          <w:vertAlign w:val="subscript"/>
        </w:rPr>
        <w:t>of.bad</w:t>
      </w:r>
      <w:proofErr w:type="spellEnd"/>
      <w:r w:rsidRPr="009D6456">
        <w:rPr>
          <w:rFonts w:cs="Calibri"/>
          <w:sz w:val="20"/>
          <w:szCs w:val="20"/>
          <w:vertAlign w:val="subscript"/>
        </w:rPr>
        <w:t xml:space="preserve">.  </w:t>
      </w:r>
      <w:r w:rsidRPr="009D6456">
        <w:rPr>
          <w:rFonts w:cs="Calibri"/>
          <w:sz w:val="20"/>
          <w:szCs w:val="20"/>
          <w:vertAlign w:val="subscript"/>
        </w:rPr>
        <w:tab/>
      </w:r>
      <w:r w:rsidRPr="009D6456">
        <w:rPr>
          <w:rFonts w:cs="Calibri"/>
          <w:sz w:val="20"/>
          <w:szCs w:val="20"/>
        </w:rPr>
        <w:t>– cena oferty badanej</w:t>
      </w:r>
    </w:p>
    <w:p w:rsidR="0015311E" w:rsidRDefault="0015311E" w:rsidP="00292A46">
      <w:pPr>
        <w:spacing w:after="0" w:line="252" w:lineRule="auto"/>
        <w:jc w:val="both"/>
        <w:rPr>
          <w:rFonts w:cs="Calibri"/>
          <w:sz w:val="20"/>
          <w:szCs w:val="20"/>
        </w:rPr>
      </w:pPr>
    </w:p>
    <w:p w:rsidR="0015311E" w:rsidRPr="009D6456" w:rsidRDefault="0015311E" w:rsidP="00292A46">
      <w:pPr>
        <w:spacing w:after="0" w:line="252" w:lineRule="auto"/>
        <w:jc w:val="both"/>
        <w:rPr>
          <w:rFonts w:cs="Calibri"/>
          <w:sz w:val="20"/>
          <w:szCs w:val="20"/>
        </w:rPr>
      </w:pPr>
    </w:p>
    <w:p w:rsidR="00292A46" w:rsidRPr="009D6456" w:rsidRDefault="00292A46" w:rsidP="00292A46">
      <w:pPr>
        <w:spacing w:after="0" w:line="252" w:lineRule="auto"/>
        <w:jc w:val="both"/>
        <w:rPr>
          <w:rFonts w:cs="Calibri"/>
          <w:sz w:val="20"/>
          <w:szCs w:val="20"/>
        </w:rPr>
      </w:pPr>
    </w:p>
    <w:p w:rsidR="00292A46" w:rsidRPr="009D6456" w:rsidRDefault="00292A46" w:rsidP="00292A46">
      <w:pPr>
        <w:tabs>
          <w:tab w:val="left" w:pos="4170"/>
        </w:tabs>
        <w:spacing w:after="0" w:line="252" w:lineRule="auto"/>
        <w:jc w:val="both"/>
        <w:rPr>
          <w:rFonts w:cs="Calibri"/>
          <w:b/>
          <w:bCs/>
          <w:i/>
          <w:iCs/>
          <w:sz w:val="20"/>
          <w:szCs w:val="20"/>
        </w:rPr>
      </w:pPr>
      <w:r w:rsidRPr="009D6456">
        <w:rPr>
          <w:rFonts w:cs="Calibri"/>
          <w:b/>
          <w:bCs/>
          <w:sz w:val="20"/>
          <w:szCs w:val="20"/>
        </w:rPr>
        <w:t>Ad. 2</w:t>
      </w:r>
      <w:r w:rsidRPr="009D6456">
        <w:rPr>
          <w:rFonts w:cs="Calibri"/>
          <w:b/>
          <w:bCs/>
          <w:sz w:val="20"/>
          <w:szCs w:val="20"/>
        </w:rPr>
        <w:tab/>
        <w:t xml:space="preserve">Cz </w:t>
      </w:r>
      <w:proofErr w:type="spellStart"/>
      <w:r w:rsidRPr="009D6456">
        <w:rPr>
          <w:rFonts w:cs="Calibri"/>
          <w:b/>
          <w:bCs/>
          <w:sz w:val="20"/>
          <w:szCs w:val="20"/>
        </w:rPr>
        <w:t>naj</w:t>
      </w:r>
      <w:proofErr w:type="spellEnd"/>
    </w:p>
    <w:tbl>
      <w:tblPr>
        <w:tblW w:w="0" w:type="auto"/>
        <w:tblInd w:w="3054" w:type="dxa"/>
        <w:tblLayout w:type="fixed"/>
        <w:tblCellMar>
          <w:top w:w="55" w:type="dxa"/>
          <w:left w:w="55" w:type="dxa"/>
          <w:bottom w:w="55" w:type="dxa"/>
          <w:right w:w="55" w:type="dxa"/>
        </w:tblCellMar>
        <w:tblLook w:val="0000"/>
      </w:tblPr>
      <w:tblGrid>
        <w:gridCol w:w="3516"/>
      </w:tblGrid>
      <w:tr w:rsidR="00292A46" w:rsidRPr="009D6456" w:rsidTr="00292A46">
        <w:trPr>
          <w:trHeight w:val="840"/>
        </w:trPr>
        <w:tc>
          <w:tcPr>
            <w:tcW w:w="3516" w:type="dxa"/>
            <w:shd w:val="clear" w:color="auto" w:fill="auto"/>
          </w:tcPr>
          <w:p w:rsidR="00292A46" w:rsidRPr="009D6456" w:rsidRDefault="00591B0B" w:rsidP="00292A46">
            <w:pPr>
              <w:pStyle w:val="Zawartotabeli"/>
              <w:snapToGrid w:val="0"/>
              <w:spacing w:after="0" w:line="252" w:lineRule="auto"/>
              <w:jc w:val="both"/>
              <w:rPr>
                <w:rFonts w:cs="Calibri"/>
                <w:sz w:val="20"/>
                <w:szCs w:val="20"/>
              </w:rPr>
            </w:pPr>
            <w:r w:rsidRPr="00591B0B">
              <w:rPr>
                <w:rFonts w:cs="Calibri"/>
                <w:b/>
                <w:bCs/>
                <w:i/>
                <w:iCs/>
                <w:noProof/>
                <w:sz w:val="20"/>
                <w:szCs w:val="20"/>
                <w:lang w:eastAsia="pl-PL"/>
              </w:rPr>
              <w:pict>
                <v:shapetype id="_x0000_t32" coordsize="21600,21600" o:spt="32" o:oned="t" path="m,l21600,21600e" filled="f">
                  <v:path arrowok="t" fillok="f" o:connecttype="none"/>
                  <o:lock v:ext="edit" shapetype="t"/>
                </v:shapetype>
                <v:shape id="_x0000_s1026" type="#_x0000_t32" style="position:absolute;left:0;text-align:left;margin-left:51.7pt;margin-top:-.55pt;width:36pt;height:0;z-index:251660288" o:connectortype="straight"/>
              </w:pict>
            </w:r>
            <w:r w:rsidR="00292A46" w:rsidRPr="009D6456">
              <w:rPr>
                <w:rFonts w:cs="Calibri"/>
                <w:b/>
                <w:bCs/>
                <w:i/>
                <w:iCs/>
                <w:sz w:val="20"/>
                <w:szCs w:val="20"/>
              </w:rPr>
              <w:t>W</w:t>
            </w:r>
            <w:r w:rsidR="00292A46" w:rsidRPr="009D6456">
              <w:rPr>
                <w:rFonts w:cs="Calibri"/>
                <w:b/>
                <w:bCs/>
                <w:i/>
                <w:iCs/>
                <w:sz w:val="20"/>
                <w:szCs w:val="20"/>
                <w:vertAlign w:val="subscript"/>
              </w:rPr>
              <w:t>p2</w:t>
            </w:r>
            <w:r w:rsidR="00292A46" w:rsidRPr="009D6456">
              <w:rPr>
                <w:rFonts w:cs="Calibri"/>
                <w:b/>
                <w:bCs/>
                <w:i/>
                <w:iCs/>
                <w:sz w:val="20"/>
                <w:szCs w:val="20"/>
              </w:rPr>
              <w:t xml:space="preserve"> = R x     Cz of. </w:t>
            </w:r>
            <w:proofErr w:type="spellStart"/>
            <w:r w:rsidR="00292A46" w:rsidRPr="009D6456">
              <w:rPr>
                <w:rFonts w:cs="Calibri"/>
                <w:b/>
                <w:bCs/>
                <w:i/>
                <w:iCs/>
                <w:sz w:val="20"/>
                <w:szCs w:val="20"/>
              </w:rPr>
              <w:t>bad</w:t>
            </w:r>
            <w:proofErr w:type="spellEnd"/>
          </w:p>
        </w:tc>
      </w:tr>
    </w:tbl>
    <w:p w:rsidR="00292A46" w:rsidRPr="009D6456" w:rsidRDefault="00292A46" w:rsidP="00292A46">
      <w:pPr>
        <w:spacing w:after="0" w:line="252" w:lineRule="auto"/>
        <w:jc w:val="both"/>
        <w:rPr>
          <w:rFonts w:cs="Calibri"/>
          <w:i/>
          <w:iCs/>
          <w:sz w:val="20"/>
          <w:szCs w:val="20"/>
        </w:rPr>
      </w:pPr>
      <w:r w:rsidRPr="009D6456">
        <w:rPr>
          <w:rFonts w:cs="Calibri"/>
          <w:i/>
          <w:iCs/>
          <w:sz w:val="20"/>
          <w:szCs w:val="20"/>
        </w:rPr>
        <w:t>W</w:t>
      </w:r>
      <w:r w:rsidRPr="009D6456">
        <w:rPr>
          <w:rFonts w:cs="Calibri"/>
          <w:i/>
          <w:iCs/>
          <w:sz w:val="20"/>
          <w:szCs w:val="20"/>
          <w:vertAlign w:val="subscript"/>
        </w:rPr>
        <w:t>p2</w:t>
      </w:r>
      <w:r w:rsidRPr="009D6456">
        <w:rPr>
          <w:rFonts w:cs="Calibri"/>
          <w:i/>
          <w:iCs/>
          <w:sz w:val="20"/>
          <w:szCs w:val="20"/>
        </w:rPr>
        <w:t xml:space="preserve"> </w:t>
      </w:r>
      <w:r w:rsidRPr="009D6456">
        <w:rPr>
          <w:rFonts w:cs="Calibri"/>
          <w:sz w:val="20"/>
          <w:szCs w:val="20"/>
        </w:rPr>
        <w:t>– wartość punktowa obliczona do dwóch miejsc po przecinku</w:t>
      </w:r>
    </w:p>
    <w:p w:rsidR="00292A46" w:rsidRPr="009D6456" w:rsidRDefault="00292A46" w:rsidP="00292A46">
      <w:pPr>
        <w:spacing w:after="0" w:line="252" w:lineRule="auto"/>
        <w:jc w:val="both"/>
        <w:rPr>
          <w:rFonts w:cs="Calibri"/>
          <w:i/>
          <w:iCs/>
          <w:sz w:val="20"/>
          <w:szCs w:val="20"/>
        </w:rPr>
      </w:pPr>
      <w:r w:rsidRPr="009D6456">
        <w:rPr>
          <w:rFonts w:cs="Calibri"/>
          <w:i/>
          <w:iCs/>
          <w:sz w:val="20"/>
          <w:szCs w:val="20"/>
        </w:rPr>
        <w:t xml:space="preserve">R </w:t>
      </w:r>
      <w:r w:rsidRPr="009D6456">
        <w:rPr>
          <w:rFonts w:cs="Calibri"/>
          <w:sz w:val="20"/>
          <w:szCs w:val="20"/>
        </w:rPr>
        <w:t xml:space="preserve">– ranga w ocenie, tj. 15 </w:t>
      </w:r>
      <w:proofErr w:type="spellStart"/>
      <w:r w:rsidRPr="009D6456">
        <w:rPr>
          <w:rFonts w:cs="Calibri"/>
          <w:sz w:val="20"/>
          <w:szCs w:val="20"/>
        </w:rPr>
        <w:t>pkt</w:t>
      </w:r>
      <w:proofErr w:type="spellEnd"/>
    </w:p>
    <w:p w:rsidR="00292A46" w:rsidRPr="009D6456" w:rsidRDefault="00292A46" w:rsidP="00292A46">
      <w:pPr>
        <w:spacing w:after="0" w:line="252" w:lineRule="auto"/>
        <w:jc w:val="both"/>
        <w:rPr>
          <w:rFonts w:cs="Calibri"/>
          <w:i/>
          <w:iCs/>
          <w:sz w:val="20"/>
          <w:szCs w:val="20"/>
        </w:rPr>
      </w:pPr>
      <w:r w:rsidRPr="00D70C72">
        <w:rPr>
          <w:rFonts w:cs="Calibri"/>
          <w:i/>
          <w:iCs/>
          <w:sz w:val="20"/>
          <w:szCs w:val="20"/>
        </w:rPr>
        <w:t xml:space="preserve">Cz </w:t>
      </w:r>
      <w:proofErr w:type="spellStart"/>
      <w:r w:rsidRPr="00D70C72">
        <w:rPr>
          <w:rFonts w:cs="Calibri"/>
          <w:i/>
          <w:iCs/>
          <w:sz w:val="20"/>
          <w:szCs w:val="20"/>
          <w:vertAlign w:val="subscript"/>
        </w:rPr>
        <w:t>naj</w:t>
      </w:r>
      <w:proofErr w:type="spellEnd"/>
      <w:r w:rsidRPr="00D70C72">
        <w:rPr>
          <w:rFonts w:cs="Calibri"/>
          <w:i/>
          <w:iCs/>
          <w:sz w:val="20"/>
          <w:szCs w:val="20"/>
          <w:vertAlign w:val="subscript"/>
        </w:rPr>
        <w:t>.</w:t>
      </w:r>
      <w:r w:rsidRPr="00D70C72">
        <w:rPr>
          <w:rFonts w:cs="Calibri"/>
          <w:i/>
          <w:iCs/>
          <w:sz w:val="20"/>
          <w:szCs w:val="20"/>
        </w:rPr>
        <w:t xml:space="preserve"> </w:t>
      </w:r>
      <w:r w:rsidRPr="00D70C72">
        <w:rPr>
          <w:rFonts w:cs="Calibri"/>
          <w:sz w:val="20"/>
          <w:szCs w:val="20"/>
        </w:rPr>
        <w:t>– czas najkrótszy podstawienia pojazdu</w:t>
      </w:r>
    </w:p>
    <w:p w:rsidR="00292A46" w:rsidRPr="009D6456" w:rsidRDefault="00292A46" w:rsidP="00292A46">
      <w:pPr>
        <w:spacing w:after="0" w:line="252" w:lineRule="auto"/>
        <w:jc w:val="both"/>
        <w:rPr>
          <w:rFonts w:cs="Calibri"/>
          <w:sz w:val="20"/>
          <w:szCs w:val="20"/>
        </w:rPr>
      </w:pPr>
      <w:r w:rsidRPr="009D6456">
        <w:rPr>
          <w:rFonts w:cs="Calibri"/>
          <w:i/>
          <w:iCs/>
          <w:sz w:val="20"/>
          <w:szCs w:val="20"/>
        </w:rPr>
        <w:lastRenderedPageBreak/>
        <w:t xml:space="preserve">Cz </w:t>
      </w:r>
      <w:r w:rsidRPr="009D6456">
        <w:rPr>
          <w:rFonts w:cs="Calibri"/>
          <w:i/>
          <w:iCs/>
          <w:sz w:val="20"/>
          <w:szCs w:val="20"/>
          <w:vertAlign w:val="subscript"/>
        </w:rPr>
        <w:t xml:space="preserve">of. </w:t>
      </w:r>
      <w:proofErr w:type="spellStart"/>
      <w:r w:rsidRPr="009D6456">
        <w:rPr>
          <w:rFonts w:cs="Calibri"/>
          <w:i/>
          <w:iCs/>
          <w:sz w:val="20"/>
          <w:szCs w:val="20"/>
          <w:vertAlign w:val="subscript"/>
        </w:rPr>
        <w:t>bad</w:t>
      </w:r>
      <w:proofErr w:type="spellEnd"/>
      <w:r w:rsidRPr="009D6456">
        <w:rPr>
          <w:rFonts w:cs="Calibri"/>
          <w:sz w:val="20"/>
          <w:szCs w:val="20"/>
          <w:vertAlign w:val="subscript"/>
        </w:rPr>
        <w:t xml:space="preserve">. </w:t>
      </w:r>
      <w:r w:rsidRPr="009D6456">
        <w:rPr>
          <w:rFonts w:cs="Calibri"/>
          <w:sz w:val="20"/>
          <w:szCs w:val="20"/>
        </w:rPr>
        <w:t>- czas podstawienia w ofercie badanej</w:t>
      </w:r>
    </w:p>
    <w:p w:rsidR="00292A46" w:rsidRPr="009D6456" w:rsidRDefault="00292A46" w:rsidP="00292A46">
      <w:pPr>
        <w:spacing w:after="0" w:line="252" w:lineRule="auto"/>
        <w:jc w:val="both"/>
        <w:rPr>
          <w:rFonts w:cs="Calibri"/>
          <w:sz w:val="20"/>
          <w:szCs w:val="20"/>
        </w:rPr>
      </w:pPr>
    </w:p>
    <w:p w:rsidR="00292A46" w:rsidRPr="009D6456" w:rsidRDefault="00292A46" w:rsidP="00292A46">
      <w:pPr>
        <w:spacing w:after="0" w:line="252" w:lineRule="auto"/>
        <w:jc w:val="both"/>
        <w:rPr>
          <w:rFonts w:cs="Calibri"/>
          <w:sz w:val="20"/>
          <w:szCs w:val="20"/>
        </w:rPr>
      </w:pPr>
      <w:r w:rsidRPr="009D6456">
        <w:rPr>
          <w:rFonts w:cs="Calibri"/>
          <w:sz w:val="20"/>
          <w:szCs w:val="20"/>
        </w:rPr>
        <w:t>Czas podstawienia autobusu zastępczego (liczony w pełnych minutach) w razie awarii należy podać  w formularzu ofertowym.</w:t>
      </w:r>
    </w:p>
    <w:p w:rsidR="00292A46" w:rsidRPr="009D6456" w:rsidRDefault="00292A46" w:rsidP="00292A46">
      <w:pPr>
        <w:spacing w:after="0" w:line="252" w:lineRule="auto"/>
        <w:jc w:val="both"/>
        <w:rPr>
          <w:rFonts w:cs="Calibri"/>
          <w:sz w:val="20"/>
          <w:szCs w:val="20"/>
        </w:rPr>
      </w:pPr>
      <w:r w:rsidRPr="009D6456">
        <w:rPr>
          <w:rFonts w:cs="Calibri"/>
          <w:sz w:val="20"/>
          <w:szCs w:val="20"/>
        </w:rPr>
        <w:t>Ilość punktów w kryterium zostanie przyznana w następujący sposób:</w:t>
      </w:r>
    </w:p>
    <w:p w:rsidR="00292A46" w:rsidRPr="00D70C72" w:rsidRDefault="00292A46" w:rsidP="00292A46">
      <w:pPr>
        <w:spacing w:after="0" w:line="252" w:lineRule="auto"/>
        <w:jc w:val="both"/>
        <w:rPr>
          <w:rFonts w:cs="Calibri"/>
          <w:sz w:val="20"/>
          <w:szCs w:val="20"/>
        </w:rPr>
      </w:pPr>
      <w:r w:rsidRPr="00D70C72">
        <w:rPr>
          <w:rFonts w:cs="Calibri"/>
          <w:sz w:val="20"/>
          <w:szCs w:val="20"/>
        </w:rPr>
        <w:t>- czas podstawienia autobusu zastępczego wynoszący 15 min. – 15 pkt.</w:t>
      </w:r>
    </w:p>
    <w:p w:rsidR="00292A46" w:rsidRPr="009D6456" w:rsidRDefault="00292A46" w:rsidP="00292A46">
      <w:pPr>
        <w:spacing w:after="0" w:line="252" w:lineRule="auto"/>
        <w:jc w:val="both"/>
        <w:rPr>
          <w:rFonts w:cs="Calibri"/>
          <w:sz w:val="20"/>
          <w:szCs w:val="20"/>
        </w:rPr>
      </w:pPr>
      <w:r w:rsidRPr="00D70C72">
        <w:rPr>
          <w:rFonts w:cs="Calibri"/>
          <w:sz w:val="20"/>
          <w:szCs w:val="20"/>
        </w:rPr>
        <w:t>- czas postawienia autobusu zastępczego inny niż 15 minut - według powyższego wzoru.</w:t>
      </w:r>
    </w:p>
    <w:p w:rsidR="00292A46" w:rsidRPr="009D6456" w:rsidRDefault="00292A46" w:rsidP="00292A46">
      <w:pPr>
        <w:spacing w:after="0" w:line="252" w:lineRule="auto"/>
        <w:jc w:val="both"/>
        <w:rPr>
          <w:rFonts w:cs="Calibri"/>
          <w:sz w:val="20"/>
          <w:szCs w:val="20"/>
        </w:rPr>
      </w:pPr>
    </w:p>
    <w:p w:rsidR="00292A46" w:rsidRPr="009D6456" w:rsidRDefault="00292A46" w:rsidP="00292A46">
      <w:pPr>
        <w:spacing w:after="0" w:line="252" w:lineRule="auto"/>
        <w:jc w:val="both"/>
        <w:rPr>
          <w:rFonts w:cs="Calibri"/>
          <w:sz w:val="20"/>
          <w:szCs w:val="20"/>
        </w:rPr>
      </w:pPr>
      <w:r w:rsidRPr="009D6456">
        <w:rPr>
          <w:rFonts w:cs="Calibri"/>
          <w:sz w:val="20"/>
          <w:szCs w:val="20"/>
        </w:rPr>
        <w:t>Uwaga!</w:t>
      </w:r>
    </w:p>
    <w:p w:rsidR="00292A46" w:rsidRPr="009D6456" w:rsidRDefault="00292A46" w:rsidP="00292A46">
      <w:pPr>
        <w:spacing w:after="0" w:line="252" w:lineRule="auto"/>
        <w:jc w:val="both"/>
        <w:rPr>
          <w:rFonts w:cs="Calibri"/>
          <w:b/>
          <w:bCs/>
          <w:sz w:val="20"/>
          <w:szCs w:val="20"/>
        </w:rPr>
      </w:pPr>
      <w:r w:rsidRPr="009D6456">
        <w:rPr>
          <w:rFonts w:cs="Calibri"/>
          <w:sz w:val="20"/>
          <w:szCs w:val="20"/>
        </w:rPr>
        <w:t xml:space="preserve">Minimalny czas podstawienia autobusu zastępczego wynosi 15 minut, na potrzeby oceny ofert z czasem podstawienia autobusu zastępczego krótszym, niż 15 minut, do ich oceny zostanie przyjęty minimalny czas podstawienia autobusu zastępczego. </w:t>
      </w:r>
    </w:p>
    <w:p w:rsidR="00292A46" w:rsidRPr="009D6456" w:rsidRDefault="00292A46" w:rsidP="00292A46">
      <w:pPr>
        <w:spacing w:after="0" w:line="252" w:lineRule="auto"/>
        <w:jc w:val="both"/>
        <w:rPr>
          <w:rFonts w:cs="Calibri"/>
          <w:sz w:val="20"/>
          <w:szCs w:val="20"/>
        </w:rPr>
      </w:pPr>
      <w:r w:rsidRPr="009D6456">
        <w:rPr>
          <w:rFonts w:cs="Calibri"/>
          <w:bCs/>
          <w:sz w:val="20"/>
          <w:szCs w:val="20"/>
          <w:u w:val="single"/>
        </w:rPr>
        <w:t>Maksymalny czas podstawienia autobusu zastępczego wynosi 60 minut</w:t>
      </w:r>
      <w:r w:rsidRPr="009D6456">
        <w:rPr>
          <w:rFonts w:cs="Calibri"/>
          <w:bCs/>
          <w:sz w:val="20"/>
          <w:szCs w:val="20"/>
        </w:rPr>
        <w:t xml:space="preserve">. Oferty z czasem podstawienia autobusu dłuższym, niż 60 minut, </w:t>
      </w:r>
      <w:r w:rsidRPr="001906BF">
        <w:rPr>
          <w:rFonts w:cs="Calibri"/>
          <w:bCs/>
          <w:sz w:val="20"/>
          <w:szCs w:val="20"/>
        </w:rPr>
        <w:t xml:space="preserve">zostaną odrzucone na podstawie art. </w:t>
      </w:r>
      <w:r w:rsidR="001906BF" w:rsidRPr="001906BF">
        <w:rPr>
          <w:rFonts w:cs="Calibri"/>
          <w:bCs/>
          <w:sz w:val="20"/>
          <w:szCs w:val="20"/>
        </w:rPr>
        <w:t>226</w:t>
      </w:r>
      <w:r w:rsidRPr="001906BF">
        <w:rPr>
          <w:rFonts w:cs="Calibri"/>
          <w:bCs/>
          <w:sz w:val="20"/>
          <w:szCs w:val="20"/>
        </w:rPr>
        <w:t xml:space="preserve"> ust. 1 </w:t>
      </w:r>
      <w:proofErr w:type="spellStart"/>
      <w:r w:rsidRPr="001906BF">
        <w:rPr>
          <w:rFonts w:cs="Calibri"/>
          <w:bCs/>
          <w:sz w:val="20"/>
          <w:szCs w:val="20"/>
        </w:rPr>
        <w:t>pkt</w:t>
      </w:r>
      <w:proofErr w:type="spellEnd"/>
      <w:r w:rsidRPr="001906BF">
        <w:rPr>
          <w:rFonts w:cs="Calibri"/>
          <w:bCs/>
          <w:sz w:val="20"/>
          <w:szCs w:val="20"/>
        </w:rPr>
        <w:t xml:space="preserve"> </w:t>
      </w:r>
      <w:r w:rsidR="001906BF" w:rsidRPr="001906BF">
        <w:rPr>
          <w:rFonts w:cs="Calibri"/>
          <w:bCs/>
          <w:sz w:val="20"/>
          <w:szCs w:val="20"/>
        </w:rPr>
        <w:t>5</w:t>
      </w:r>
      <w:r w:rsidRPr="001906BF">
        <w:rPr>
          <w:rFonts w:cs="Calibri"/>
          <w:bCs/>
          <w:sz w:val="20"/>
          <w:szCs w:val="20"/>
        </w:rPr>
        <w:t xml:space="preserve"> ustawy Prawo zamówień publicznych.</w:t>
      </w:r>
      <w:r w:rsidRPr="009D6456">
        <w:rPr>
          <w:rFonts w:cs="Calibri"/>
          <w:bCs/>
          <w:sz w:val="20"/>
          <w:szCs w:val="20"/>
        </w:rPr>
        <w:t xml:space="preserve"> Wykonawca w składanej ofercie musi podać konkretną ilość minut odzwierciedlającą czas podstawienia pojazdu zastępczego w razie awarii. Jeżeli Wykonawca poda przedział czasowy jego oferta </w:t>
      </w:r>
      <w:r w:rsidRPr="001906BF">
        <w:rPr>
          <w:rFonts w:cs="Calibri"/>
          <w:bCs/>
          <w:sz w:val="20"/>
          <w:szCs w:val="20"/>
        </w:rPr>
        <w:t xml:space="preserve">zostanie odrzucona na podstawie art. </w:t>
      </w:r>
      <w:r w:rsidR="001906BF" w:rsidRPr="001906BF">
        <w:rPr>
          <w:rFonts w:cs="Calibri"/>
          <w:bCs/>
          <w:sz w:val="20"/>
          <w:szCs w:val="20"/>
        </w:rPr>
        <w:t>226</w:t>
      </w:r>
      <w:r w:rsidRPr="001906BF">
        <w:rPr>
          <w:rFonts w:cs="Calibri"/>
          <w:bCs/>
          <w:sz w:val="20"/>
          <w:szCs w:val="20"/>
        </w:rPr>
        <w:t xml:space="preserve">  ust. 1 </w:t>
      </w:r>
      <w:proofErr w:type="spellStart"/>
      <w:r w:rsidRPr="001906BF">
        <w:rPr>
          <w:rFonts w:cs="Calibri"/>
          <w:bCs/>
          <w:sz w:val="20"/>
          <w:szCs w:val="20"/>
        </w:rPr>
        <w:t>pkt</w:t>
      </w:r>
      <w:proofErr w:type="spellEnd"/>
      <w:r w:rsidRPr="001906BF">
        <w:rPr>
          <w:rFonts w:cs="Calibri"/>
          <w:bCs/>
          <w:sz w:val="20"/>
          <w:szCs w:val="20"/>
        </w:rPr>
        <w:t xml:space="preserve"> </w:t>
      </w:r>
      <w:r w:rsidR="001906BF" w:rsidRPr="001906BF">
        <w:rPr>
          <w:rFonts w:cs="Calibri"/>
          <w:bCs/>
          <w:sz w:val="20"/>
          <w:szCs w:val="20"/>
        </w:rPr>
        <w:t>5</w:t>
      </w:r>
      <w:r w:rsidRPr="001906BF">
        <w:rPr>
          <w:rFonts w:cs="Calibri"/>
          <w:bCs/>
          <w:sz w:val="20"/>
          <w:szCs w:val="20"/>
        </w:rPr>
        <w:t xml:space="preserve"> ustawy Prawo zamówień publicznych.</w:t>
      </w:r>
    </w:p>
    <w:p w:rsidR="00292A46" w:rsidRPr="009D6456" w:rsidRDefault="00292A46" w:rsidP="00292A46">
      <w:pPr>
        <w:spacing w:after="0" w:line="252" w:lineRule="auto"/>
        <w:ind w:left="709"/>
        <w:jc w:val="both"/>
        <w:rPr>
          <w:rFonts w:cs="Calibri"/>
          <w:sz w:val="20"/>
          <w:szCs w:val="20"/>
        </w:rPr>
      </w:pPr>
    </w:p>
    <w:p w:rsidR="00292A46" w:rsidRPr="009D6456" w:rsidRDefault="00292A46" w:rsidP="00292A46">
      <w:pPr>
        <w:spacing w:after="0" w:line="252" w:lineRule="auto"/>
        <w:jc w:val="both"/>
        <w:rPr>
          <w:rFonts w:cs="Calibri"/>
          <w:b/>
          <w:sz w:val="20"/>
          <w:szCs w:val="20"/>
          <w:shd w:val="clear" w:color="auto" w:fill="FFFFFF"/>
        </w:rPr>
      </w:pPr>
      <w:r w:rsidRPr="009D6456">
        <w:rPr>
          <w:rFonts w:cs="Calibri"/>
          <w:b/>
          <w:bCs/>
          <w:sz w:val="20"/>
          <w:szCs w:val="20"/>
        </w:rPr>
        <w:t>Ad. 3</w:t>
      </w:r>
    </w:p>
    <w:p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Ocena na podstawie dokumentów załączonych do oferty – wykaz taboru głównego i zastępczego.</w:t>
      </w:r>
    </w:p>
    <w:p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Maksymalna liczna punktów do uzyskania wynosi – 25</w:t>
      </w:r>
    </w:p>
    <w:p w:rsidR="00292A46" w:rsidRPr="009D6456" w:rsidRDefault="00292A46" w:rsidP="00292A46">
      <w:pPr>
        <w:spacing w:after="0" w:line="252" w:lineRule="auto"/>
        <w:jc w:val="both"/>
        <w:rPr>
          <w:rFonts w:cs="Calibri"/>
          <w:sz w:val="20"/>
          <w:szCs w:val="20"/>
          <w:shd w:val="clear" w:color="auto" w:fill="FFFF00"/>
        </w:rPr>
      </w:pPr>
      <w:r w:rsidRPr="009D6456">
        <w:rPr>
          <w:rFonts w:cs="Calibri"/>
          <w:sz w:val="20"/>
          <w:szCs w:val="20"/>
          <w:shd w:val="clear" w:color="auto" w:fill="FFFFFF"/>
        </w:rPr>
        <w:t xml:space="preserve">kryterium techniczne wiek taboru autobusowego przeznaczonego do realizacji przedmiotu zamówienia, przy czym Zamawiający wymaga wskazania wieku 15 autobusów (wraz z autobusami zastępczymi), które będą wykorzystywane do realizacji przedmiotu zamówienia. W przypadku przedstawienia przez Wykonawcę liczby autobusów większej niż 15 w celu oceny oferty i wyliczenia punktów w tym kryterium pod uwagę wzięte zostaną autobusy w maksymalnej liczbie 15 i w najkorzystniejszym dla Wykonawcy wieku. Autobusy pozostałe nie zostaną wzięte pod uwagę i tym samym nie otrzymają punktów w kryterium. </w:t>
      </w:r>
      <w:r w:rsidRPr="009D6456">
        <w:rPr>
          <w:rFonts w:cs="Calibri"/>
          <w:bCs/>
          <w:sz w:val="20"/>
          <w:szCs w:val="20"/>
        </w:rPr>
        <w:t xml:space="preserve">Jeżeli Wykonawca wskaże mniej niż 15 autobusów jego oferta zostanie odrzucona na podstawie art. </w:t>
      </w:r>
      <w:r w:rsidR="00596464">
        <w:rPr>
          <w:rFonts w:cs="Calibri"/>
          <w:bCs/>
          <w:sz w:val="20"/>
          <w:szCs w:val="20"/>
        </w:rPr>
        <w:t>226</w:t>
      </w:r>
      <w:r w:rsidRPr="009D6456">
        <w:rPr>
          <w:rFonts w:cs="Calibri"/>
          <w:bCs/>
          <w:sz w:val="20"/>
          <w:szCs w:val="20"/>
        </w:rPr>
        <w:t xml:space="preserve">  ust. 1 </w:t>
      </w:r>
      <w:proofErr w:type="spellStart"/>
      <w:r w:rsidRPr="009D6456">
        <w:rPr>
          <w:rFonts w:cs="Calibri"/>
          <w:bCs/>
          <w:sz w:val="20"/>
          <w:szCs w:val="20"/>
        </w:rPr>
        <w:t>pkt</w:t>
      </w:r>
      <w:proofErr w:type="spellEnd"/>
      <w:r w:rsidRPr="009D6456">
        <w:rPr>
          <w:rFonts w:cs="Calibri"/>
          <w:bCs/>
          <w:sz w:val="20"/>
          <w:szCs w:val="20"/>
        </w:rPr>
        <w:t xml:space="preserve"> </w:t>
      </w:r>
      <w:r w:rsidR="00596464">
        <w:rPr>
          <w:rFonts w:cs="Calibri"/>
          <w:bCs/>
          <w:sz w:val="20"/>
          <w:szCs w:val="20"/>
        </w:rPr>
        <w:t>5</w:t>
      </w:r>
      <w:r w:rsidRPr="009D6456">
        <w:rPr>
          <w:rFonts w:cs="Calibri"/>
          <w:bCs/>
          <w:sz w:val="20"/>
          <w:szCs w:val="20"/>
        </w:rPr>
        <w:t xml:space="preserve"> ustawy Prawo zamówień publicznych.</w:t>
      </w:r>
      <w:r w:rsidR="00F92179">
        <w:rPr>
          <w:rFonts w:cs="Calibri"/>
          <w:bCs/>
          <w:sz w:val="20"/>
          <w:szCs w:val="20"/>
        </w:rPr>
        <w:t xml:space="preserve"> Jeżeli Wykonawca nie wpisze żadnej wartości przy przedziale wiekowym</w:t>
      </w:r>
      <w:r w:rsidR="00B36415">
        <w:rPr>
          <w:rFonts w:cs="Calibri"/>
          <w:bCs/>
          <w:sz w:val="20"/>
          <w:szCs w:val="20"/>
        </w:rPr>
        <w:t xml:space="preserve"> autobusów</w:t>
      </w:r>
      <w:r w:rsidR="00F92179">
        <w:rPr>
          <w:rFonts w:cs="Calibri"/>
          <w:bCs/>
          <w:sz w:val="20"/>
          <w:szCs w:val="20"/>
        </w:rPr>
        <w:t xml:space="preserve"> Zamawiający uzna, że w danym przedziale wiekowym autobusów Wykonawca </w:t>
      </w:r>
      <w:r w:rsidR="00B36415">
        <w:rPr>
          <w:rFonts w:cs="Calibri"/>
          <w:bCs/>
          <w:sz w:val="20"/>
          <w:szCs w:val="20"/>
        </w:rPr>
        <w:t>wpisał zero.</w:t>
      </w:r>
    </w:p>
    <w:p w:rsidR="00292A46" w:rsidRPr="009D6456" w:rsidRDefault="00292A46" w:rsidP="00292A46">
      <w:pPr>
        <w:spacing w:after="0" w:line="252" w:lineRule="auto"/>
        <w:jc w:val="both"/>
        <w:rPr>
          <w:rFonts w:cs="Calibri"/>
          <w:sz w:val="20"/>
          <w:szCs w:val="20"/>
          <w:shd w:val="clear" w:color="auto" w:fill="FFFF00"/>
        </w:rPr>
      </w:pPr>
    </w:p>
    <w:p w:rsidR="00292A46" w:rsidRPr="009D6456" w:rsidRDefault="00292A46" w:rsidP="00292A46">
      <w:pPr>
        <w:spacing w:after="0" w:line="252" w:lineRule="auto"/>
        <w:jc w:val="both"/>
        <w:rPr>
          <w:rFonts w:cs="Calibri"/>
          <w:sz w:val="20"/>
          <w:szCs w:val="20"/>
          <w:shd w:val="clear" w:color="auto" w:fill="FFFF00"/>
        </w:rPr>
      </w:pPr>
    </w:p>
    <w:p w:rsidR="00292A46" w:rsidRPr="009D6456" w:rsidRDefault="00292A46" w:rsidP="00292A46">
      <w:pPr>
        <w:spacing w:after="0" w:line="252" w:lineRule="auto"/>
        <w:jc w:val="center"/>
        <w:rPr>
          <w:rFonts w:cs="Calibri"/>
          <w:sz w:val="20"/>
          <w:szCs w:val="20"/>
          <w:shd w:val="clear" w:color="auto" w:fill="FFFF00"/>
        </w:rPr>
      </w:pPr>
      <w:r w:rsidRPr="009D6456">
        <w:rPr>
          <w:rFonts w:cs="Calibri"/>
          <w:b/>
          <w:bCs/>
          <w:sz w:val="20"/>
          <w:szCs w:val="20"/>
          <w:shd w:val="clear" w:color="auto" w:fill="FFFFFF"/>
        </w:rPr>
        <w:t xml:space="preserve">WIEK TABORU AUTOBUSOWEGO </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A. liczba autobusów w wieku 0 do 5 lat – 1 punktów za każdy autobus</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B. liczba autobusów w wieku od 6 do 10 lat – 3 punkty za każdy autobus</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C. liczba autobusów w wieku od 11 do 15 lat – 5 punkt za każdy autobus</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D. liczba autobusów w wieku powyżej 15 lat – 7 punktów za każdy autobus</w:t>
      </w:r>
    </w:p>
    <w:p w:rsidR="00292A46" w:rsidRPr="009D6456" w:rsidRDefault="00292A46" w:rsidP="00292A46">
      <w:pPr>
        <w:spacing w:after="0" w:line="252" w:lineRule="auto"/>
        <w:jc w:val="both"/>
        <w:rPr>
          <w:rFonts w:cs="Calibri"/>
          <w:i/>
          <w:sz w:val="20"/>
          <w:szCs w:val="20"/>
          <w:shd w:val="clear" w:color="auto" w:fill="FFFFFF"/>
        </w:rPr>
      </w:pPr>
    </w:p>
    <w:p w:rsidR="00292A46" w:rsidRPr="009D6456" w:rsidRDefault="00292A46" w:rsidP="00292A46">
      <w:pPr>
        <w:spacing w:after="0" w:line="252" w:lineRule="auto"/>
        <w:jc w:val="both"/>
        <w:rPr>
          <w:rFonts w:cs="Calibri"/>
          <w:i/>
          <w:sz w:val="20"/>
          <w:szCs w:val="20"/>
          <w:shd w:val="clear" w:color="auto" w:fill="FFFF00"/>
        </w:rPr>
      </w:pPr>
      <w:r w:rsidRPr="009D6456">
        <w:rPr>
          <w:rFonts w:cs="Calibri"/>
          <w:i/>
          <w:sz w:val="20"/>
          <w:szCs w:val="20"/>
          <w:shd w:val="clear" w:color="auto" w:fill="FFFFFF"/>
        </w:rPr>
        <w:t>Średni wiek taboru = (Ax1 + Bx3 + Cx5 + Dx7)</w:t>
      </w:r>
    </w:p>
    <w:p w:rsidR="00292A46" w:rsidRPr="009D6456" w:rsidRDefault="00292A46" w:rsidP="00292A46">
      <w:pPr>
        <w:spacing w:after="0" w:line="252" w:lineRule="auto"/>
        <w:jc w:val="both"/>
        <w:rPr>
          <w:rFonts w:cs="Calibri"/>
          <w:sz w:val="20"/>
          <w:szCs w:val="20"/>
          <w:shd w:val="clear" w:color="auto" w:fill="FFFF00"/>
        </w:rPr>
      </w:pPr>
    </w:p>
    <w:tbl>
      <w:tblPr>
        <w:tblW w:w="0" w:type="auto"/>
        <w:tblInd w:w="2223" w:type="dxa"/>
        <w:tblLayout w:type="fixed"/>
        <w:tblCellMar>
          <w:top w:w="55" w:type="dxa"/>
          <w:left w:w="55" w:type="dxa"/>
          <w:bottom w:w="55" w:type="dxa"/>
          <w:right w:w="55" w:type="dxa"/>
        </w:tblCellMar>
        <w:tblLook w:val="0000"/>
      </w:tblPr>
      <w:tblGrid>
        <w:gridCol w:w="744"/>
        <w:gridCol w:w="3012"/>
        <w:gridCol w:w="1589"/>
      </w:tblGrid>
      <w:tr w:rsidR="00292A46" w:rsidRPr="009D6456" w:rsidTr="00292A46">
        <w:tc>
          <w:tcPr>
            <w:tcW w:w="744" w:type="dxa"/>
            <w:tcBorders>
              <w:top w:val="single" w:sz="1" w:space="0" w:color="000000"/>
              <w:left w:val="single" w:sz="1" w:space="0" w:color="000000"/>
              <w:bottom w:val="single" w:sz="1" w:space="0" w:color="000000"/>
            </w:tcBorders>
            <w:shd w:val="clear" w:color="auto" w:fill="FFFFFF"/>
            <w:vAlign w:val="center"/>
          </w:tcPr>
          <w:p w:rsidR="00292A46" w:rsidRPr="009D6456" w:rsidRDefault="00292A46" w:rsidP="00292A46">
            <w:pPr>
              <w:spacing w:after="0" w:line="252" w:lineRule="auto"/>
              <w:jc w:val="center"/>
              <w:rPr>
                <w:rFonts w:cs="Calibri"/>
                <w:i/>
                <w:sz w:val="20"/>
                <w:szCs w:val="20"/>
                <w:u w:val="single"/>
                <w:shd w:val="clear" w:color="auto" w:fill="FFFFFF"/>
              </w:rPr>
            </w:pPr>
            <w:r w:rsidRPr="009D6456">
              <w:rPr>
                <w:rFonts w:cs="Calibri"/>
                <w:i/>
                <w:sz w:val="20"/>
                <w:szCs w:val="20"/>
                <w:shd w:val="clear" w:color="auto" w:fill="FFFFFF"/>
              </w:rPr>
              <w:t xml:space="preserve">  Wp3=</w:t>
            </w:r>
          </w:p>
        </w:tc>
        <w:tc>
          <w:tcPr>
            <w:tcW w:w="3012" w:type="dxa"/>
            <w:tcBorders>
              <w:top w:val="single" w:sz="1" w:space="0" w:color="000000"/>
              <w:left w:val="single" w:sz="1" w:space="0" w:color="000000"/>
              <w:bottom w:val="single" w:sz="1" w:space="0" w:color="000000"/>
            </w:tcBorders>
            <w:shd w:val="clear" w:color="auto" w:fill="auto"/>
          </w:tcPr>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u w:val="single"/>
                <w:shd w:val="clear" w:color="auto" w:fill="FFFFFF"/>
              </w:rPr>
              <w:t>najmniejszy średni wiek taboru</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średni wiek taboru w danej ofercie</w:t>
            </w:r>
          </w:p>
        </w:tc>
        <w:tc>
          <w:tcPr>
            <w:tcW w:w="1589"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292A46" w:rsidRPr="009D6456" w:rsidRDefault="00292A46" w:rsidP="00292A46">
            <w:pPr>
              <w:spacing w:after="0" w:line="252" w:lineRule="auto"/>
              <w:jc w:val="center"/>
              <w:rPr>
                <w:rFonts w:cs="Calibri"/>
                <w:i/>
                <w:sz w:val="20"/>
                <w:szCs w:val="20"/>
              </w:rPr>
            </w:pPr>
            <w:r w:rsidRPr="009D6456">
              <w:rPr>
                <w:rFonts w:cs="Calibri"/>
                <w:i/>
                <w:sz w:val="20"/>
                <w:szCs w:val="20"/>
                <w:shd w:val="clear" w:color="auto" w:fill="FFFFFF"/>
              </w:rPr>
              <w:t>X R</w:t>
            </w:r>
          </w:p>
        </w:tc>
      </w:tr>
    </w:tbl>
    <w:p w:rsidR="00292A46" w:rsidRPr="009D6456" w:rsidRDefault="00292A46" w:rsidP="00292A46">
      <w:pPr>
        <w:spacing w:after="0" w:line="252" w:lineRule="auto"/>
        <w:jc w:val="both"/>
        <w:rPr>
          <w:rFonts w:cs="Calibri"/>
          <w:i/>
          <w:sz w:val="20"/>
          <w:szCs w:val="20"/>
          <w:shd w:val="clear" w:color="auto" w:fill="FFFF00"/>
        </w:rPr>
      </w:pPr>
    </w:p>
    <w:p w:rsidR="00292A46" w:rsidRPr="009D6456" w:rsidRDefault="00292A46" w:rsidP="00292A46">
      <w:pPr>
        <w:spacing w:after="0" w:line="252" w:lineRule="auto"/>
        <w:jc w:val="both"/>
        <w:rPr>
          <w:rFonts w:cs="Calibri"/>
          <w:i/>
          <w:iCs/>
          <w:sz w:val="20"/>
          <w:szCs w:val="20"/>
          <w:shd w:val="clear" w:color="auto" w:fill="FFFFFF"/>
        </w:rPr>
      </w:pPr>
    </w:p>
    <w:p w:rsidR="00292A46" w:rsidRPr="009D6456" w:rsidRDefault="00292A46" w:rsidP="00292A46">
      <w:pPr>
        <w:spacing w:after="0" w:line="252" w:lineRule="auto"/>
        <w:jc w:val="both"/>
        <w:rPr>
          <w:rFonts w:cs="Calibri"/>
          <w:i/>
          <w:iCs/>
          <w:sz w:val="20"/>
          <w:szCs w:val="20"/>
          <w:shd w:val="clear" w:color="auto" w:fill="FFFFFF"/>
        </w:rPr>
      </w:pPr>
      <w:r w:rsidRPr="009D6456">
        <w:rPr>
          <w:rFonts w:cs="Calibri"/>
          <w:i/>
          <w:iCs/>
          <w:sz w:val="20"/>
          <w:szCs w:val="20"/>
          <w:shd w:val="clear" w:color="auto" w:fill="FFFFFF"/>
        </w:rPr>
        <w:t>W</w:t>
      </w:r>
      <w:r w:rsidRPr="009D6456">
        <w:rPr>
          <w:rFonts w:cs="Calibri"/>
          <w:i/>
          <w:iCs/>
          <w:sz w:val="20"/>
          <w:szCs w:val="20"/>
          <w:shd w:val="clear" w:color="auto" w:fill="FFFFFF"/>
          <w:vertAlign w:val="subscript"/>
        </w:rPr>
        <w:t>p3</w:t>
      </w:r>
      <w:r w:rsidRPr="009D6456">
        <w:rPr>
          <w:rFonts w:cs="Calibri"/>
          <w:i/>
          <w:iCs/>
          <w:sz w:val="20"/>
          <w:szCs w:val="20"/>
          <w:shd w:val="clear" w:color="auto" w:fill="FFFFFF"/>
        </w:rPr>
        <w:t xml:space="preserve"> </w:t>
      </w:r>
      <w:r w:rsidRPr="009D6456">
        <w:rPr>
          <w:rFonts w:cs="Calibri"/>
          <w:i/>
          <w:sz w:val="20"/>
          <w:szCs w:val="20"/>
          <w:shd w:val="clear" w:color="auto" w:fill="FFFFFF"/>
        </w:rPr>
        <w:t>– wartość punktowa obliczona do dwóch miejsc po przecinku</w:t>
      </w: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i/>
          <w:sz w:val="20"/>
          <w:szCs w:val="20"/>
        </w:rPr>
      </w:pPr>
      <w:r w:rsidRPr="009D6456">
        <w:rPr>
          <w:rFonts w:cs="Calibri"/>
          <w:i/>
          <w:iCs/>
          <w:sz w:val="20"/>
          <w:szCs w:val="20"/>
          <w:shd w:val="clear" w:color="auto" w:fill="FFFFFF"/>
        </w:rPr>
        <w:t xml:space="preserve">R </w:t>
      </w:r>
      <w:r w:rsidRPr="009D6456">
        <w:rPr>
          <w:rFonts w:cs="Calibri"/>
          <w:i/>
          <w:sz w:val="20"/>
          <w:szCs w:val="20"/>
          <w:shd w:val="clear" w:color="auto" w:fill="FFFFFF"/>
        </w:rPr>
        <w:t xml:space="preserve">– ranga w ocenie, tj. 25 </w:t>
      </w:r>
      <w:proofErr w:type="spellStart"/>
      <w:r w:rsidRPr="009D6456">
        <w:rPr>
          <w:rFonts w:cs="Calibri"/>
          <w:i/>
          <w:sz w:val="20"/>
          <w:szCs w:val="20"/>
          <w:shd w:val="clear" w:color="auto" w:fill="FFFFFF"/>
        </w:rPr>
        <w:t>pkt</w:t>
      </w:r>
      <w:proofErr w:type="spellEnd"/>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Za najkorzystniejszą uznana zostanie oferta, która uzyska łącznie największą liczbę punktów (P) obliczona zgodnie z poniższym wzorem:</w:t>
      </w: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b/>
          <w:sz w:val="20"/>
          <w:szCs w:val="20"/>
        </w:rPr>
        <w:t xml:space="preserve">P = Wp1 + Wp2 + Wp3 </w:t>
      </w:r>
    </w:p>
    <w:p w:rsidR="00510276" w:rsidRPr="00ED4A25" w:rsidRDefault="00670536" w:rsidP="00ED4A25">
      <w:pPr>
        <w:autoSpaceDE w:val="0"/>
        <w:autoSpaceDN w:val="0"/>
        <w:adjustRightInd w:val="0"/>
        <w:spacing w:after="0"/>
        <w:jc w:val="both"/>
        <w:rPr>
          <w:rFonts w:cstheme="minorHAnsi"/>
        </w:rPr>
      </w:pPr>
      <w:r w:rsidRPr="00ED4A25">
        <w:rPr>
          <w:rFonts w:cstheme="minorHAnsi"/>
        </w:rPr>
        <w:lastRenderedPageBreak/>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3"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4"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lastRenderedPageBreak/>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4F6CE3" w:rsidRPr="004F6CE3"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u w:val="single"/>
        </w:rPr>
      </w:pPr>
      <w:r w:rsidRPr="004F6CE3">
        <w:rPr>
          <w:rFonts w:cs="Calibri"/>
          <w:bCs/>
          <w:u w:val="single"/>
        </w:rPr>
        <w:t>1) kserokopie dowodów rejestracyjnych (poświadczone za zgodność z oryginałem) autobusów (także zastępczych)</w:t>
      </w:r>
      <w:r>
        <w:rPr>
          <w:rFonts w:cs="Calibri"/>
          <w:bCs/>
          <w:u w:val="single"/>
        </w:rPr>
        <w:t xml:space="preserve"> </w:t>
      </w:r>
      <w:r w:rsidRPr="004F6CE3">
        <w:rPr>
          <w:rFonts w:cs="Calibri"/>
          <w:bCs/>
          <w:u w:val="single"/>
        </w:rPr>
        <w:t>przeznaczonych do przewozu dzieci. Z przedstawionych dokumentów musi wynikać, że autobusy posiadają aktualne badania techniczne i są dopuszczone do ruchu drogowego. Podczas całego czasu trwania umowy autobusy, z których korzysta Wykonawca w celu realizacji umowy, muszą posiadać aktualne badania techniczne i muszą być dopuszczone do ruchu drogowego. Zamawiający ma prawo sprawdzić aktualność dokumentów w tym zakresie w całym czasie trwania umowy (Wykonawca jest zobowiązany dostarczyć Zamawiającemu kserokopie przedmiotowych dokumentów na pierwsze wezwanie Zamawiającego w ciągu 5 dni).</w:t>
      </w:r>
    </w:p>
    <w:p w:rsidR="004F6CE3" w:rsidRPr="004F6CE3" w:rsidRDefault="004F6CE3" w:rsidP="004F6CE3">
      <w:pPr>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u w:val="single"/>
        </w:rPr>
      </w:pPr>
      <w:r w:rsidRPr="004F6CE3">
        <w:rPr>
          <w:rFonts w:cs="Calibri"/>
          <w:u w:val="single"/>
        </w:rPr>
        <w:t xml:space="preserve">2) poświadczoną za zgodność z oryginałem polisę ubezpieczeniową, ważną nie później niż od daty podpisania umowy potwierdzającą </w:t>
      </w:r>
      <w:r w:rsidRPr="004F6CE3">
        <w:rPr>
          <w:rFonts w:cs="Calibri"/>
          <w:color w:val="000000"/>
          <w:u w:val="single"/>
        </w:rPr>
        <w:t xml:space="preserve">posiadanie przez wykonawcę ubezpieczenia odpowiedzialności cywilnej w zakresie prowadzonej działalności związanej z przedmiotem zamówienia na sumę gwarancyjną w wysokości min. </w:t>
      </w:r>
      <w:r w:rsidRPr="0040246B">
        <w:rPr>
          <w:rFonts w:cs="Calibri"/>
          <w:color w:val="000000"/>
          <w:u w:val="single"/>
        </w:rPr>
        <w:t>300 000,00 zł (trzysta tysięcy</w:t>
      </w:r>
      <w:r w:rsidRPr="004F6CE3">
        <w:rPr>
          <w:rFonts w:cs="Calibri"/>
          <w:color w:val="000000"/>
          <w:u w:val="single"/>
        </w:rPr>
        <w:t xml:space="preserve"> zł). </w:t>
      </w:r>
      <w:r w:rsidRPr="004F6CE3">
        <w:rPr>
          <w:rFonts w:cs="Calibri"/>
          <w:u w:val="single"/>
        </w:rPr>
        <w:t>Wykonawca musi być ubezpieczony jw. przez cały okres realizacji zamówienia,</w:t>
      </w:r>
    </w:p>
    <w:p w:rsidR="004F6CE3" w:rsidRPr="004F6CE3"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u w:val="single"/>
        </w:rPr>
      </w:pPr>
      <w:r w:rsidRPr="004F6CE3">
        <w:rPr>
          <w:rFonts w:cs="Calibri"/>
          <w:u w:val="single"/>
        </w:rPr>
        <w:t>3) wykaz opiekunów wraz z informacj</w:t>
      </w:r>
      <w:r w:rsidR="00FC784A">
        <w:rPr>
          <w:rFonts w:cs="Calibri"/>
          <w:u w:val="single"/>
        </w:rPr>
        <w:t>ą</w:t>
      </w:r>
      <w:r w:rsidRPr="004F6CE3">
        <w:rPr>
          <w:rFonts w:cs="Calibri"/>
          <w:u w:val="single"/>
        </w:rPr>
        <w:t xml:space="preserve"> do jakiej trasy dana osoba jest przypisana,</w:t>
      </w:r>
    </w:p>
    <w:p w:rsidR="004F6CE3" w:rsidRPr="004F6CE3"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u w:val="single"/>
        </w:rPr>
      </w:pPr>
      <w:r w:rsidRPr="004F6CE3">
        <w:rPr>
          <w:rFonts w:cs="Calibri"/>
          <w:u w:val="single"/>
        </w:rPr>
        <w:t>4) w dniu podpisania umowy Wykonawca przekaże Zamawiającemu podpisaną przez siebie Umowę powierzenia danych osob</w:t>
      </w:r>
      <w:r w:rsidR="00301930">
        <w:rPr>
          <w:rFonts w:cs="Calibri"/>
          <w:u w:val="single"/>
        </w:rPr>
        <w:t>owych stanowiąca załącznik do S</w:t>
      </w:r>
      <w:r w:rsidRPr="004F6CE3">
        <w:rPr>
          <w:rFonts w:cs="Calibri"/>
          <w:u w:val="single"/>
        </w:rPr>
        <w:t>WZ.</w:t>
      </w: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dokumentacje projektowe, specyfikacje techniczne wykonania i odbioru robót budowlanych, przedmiary i inne załączniki oraz 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5"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w:t>
      </w:r>
      <w:r w:rsidRPr="00ED4A25">
        <w:rPr>
          <w:rFonts w:cstheme="minorHAnsi"/>
        </w:rPr>
        <w:lastRenderedPageBreak/>
        <w:t>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lastRenderedPageBreak/>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Plan dowozu</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osób</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narzędzi</w:t>
      </w:r>
    </w:p>
    <w:p w:rsidR="00ED23CC" w:rsidRPr="00ED23CC" w:rsidRDefault="00ED23CC"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Umowa powierzenia danych</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C71" w:rsidRDefault="00150C71" w:rsidP="00FC7EDE">
      <w:pPr>
        <w:spacing w:after="0" w:line="240" w:lineRule="auto"/>
      </w:pPr>
      <w:r>
        <w:separator/>
      </w:r>
    </w:p>
  </w:endnote>
  <w:endnote w:type="continuationSeparator" w:id="1">
    <w:p w:rsidR="00150C71" w:rsidRDefault="00150C71"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150C71" w:rsidRPr="00FC7EDE" w:rsidRDefault="00591B0B">
        <w:pPr>
          <w:pStyle w:val="Stopka"/>
          <w:jc w:val="right"/>
          <w:rPr>
            <w:sz w:val="16"/>
            <w:szCs w:val="16"/>
          </w:rPr>
        </w:pPr>
        <w:r w:rsidRPr="00FC7EDE">
          <w:rPr>
            <w:sz w:val="16"/>
            <w:szCs w:val="16"/>
          </w:rPr>
          <w:fldChar w:fldCharType="begin"/>
        </w:r>
        <w:r w:rsidR="00150C71" w:rsidRPr="00FC7EDE">
          <w:rPr>
            <w:sz w:val="16"/>
            <w:szCs w:val="16"/>
          </w:rPr>
          <w:instrText xml:space="preserve"> PAGE   \* MERGEFORMAT </w:instrText>
        </w:r>
        <w:r w:rsidRPr="00FC7EDE">
          <w:rPr>
            <w:sz w:val="16"/>
            <w:szCs w:val="16"/>
          </w:rPr>
          <w:fldChar w:fldCharType="separate"/>
        </w:r>
        <w:r w:rsidR="004F1728">
          <w:rPr>
            <w:noProof/>
            <w:sz w:val="16"/>
            <w:szCs w:val="16"/>
          </w:rPr>
          <w:t>10</w:t>
        </w:r>
        <w:r w:rsidRPr="00FC7EDE">
          <w:rPr>
            <w:sz w:val="16"/>
            <w:szCs w:val="16"/>
          </w:rPr>
          <w:fldChar w:fldCharType="end"/>
        </w:r>
      </w:p>
    </w:sdtContent>
  </w:sdt>
  <w:p w:rsidR="00150C71" w:rsidRDefault="00150C7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C71" w:rsidRDefault="00150C71" w:rsidP="00FC7EDE">
      <w:pPr>
        <w:spacing w:after="0" w:line="240" w:lineRule="auto"/>
      </w:pPr>
      <w:r>
        <w:separator/>
      </w:r>
    </w:p>
  </w:footnote>
  <w:footnote w:type="continuationSeparator" w:id="1">
    <w:p w:rsidR="00150C71" w:rsidRDefault="00150C71"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0A1B43"/>
    <w:multiLevelType w:val="hybridMultilevel"/>
    <w:tmpl w:val="1E5ACBFE"/>
    <w:lvl w:ilvl="0" w:tplc="D63C5C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0"/>
  </w:num>
  <w:num w:numId="2">
    <w:abstractNumId w:val="35"/>
  </w:num>
  <w:num w:numId="3">
    <w:abstractNumId w:val="43"/>
  </w:num>
  <w:num w:numId="4">
    <w:abstractNumId w:val="12"/>
  </w:num>
  <w:num w:numId="5">
    <w:abstractNumId w:val="26"/>
  </w:num>
  <w:num w:numId="6">
    <w:abstractNumId w:val="22"/>
  </w:num>
  <w:num w:numId="7">
    <w:abstractNumId w:val="13"/>
  </w:num>
  <w:num w:numId="8">
    <w:abstractNumId w:val="34"/>
  </w:num>
  <w:num w:numId="9">
    <w:abstractNumId w:val="23"/>
  </w:num>
  <w:num w:numId="10">
    <w:abstractNumId w:val="24"/>
  </w:num>
  <w:num w:numId="11">
    <w:abstractNumId w:val="46"/>
  </w:num>
  <w:num w:numId="12">
    <w:abstractNumId w:val="16"/>
  </w:num>
  <w:num w:numId="13">
    <w:abstractNumId w:val="37"/>
  </w:num>
  <w:num w:numId="14">
    <w:abstractNumId w:val="21"/>
  </w:num>
  <w:num w:numId="15">
    <w:abstractNumId w:val="36"/>
  </w:num>
  <w:num w:numId="16">
    <w:abstractNumId w:val="7"/>
  </w:num>
  <w:num w:numId="17">
    <w:abstractNumId w:val="41"/>
  </w:num>
  <w:num w:numId="18">
    <w:abstractNumId w:val="47"/>
  </w:num>
  <w:num w:numId="19">
    <w:abstractNumId w:val="52"/>
  </w:num>
  <w:num w:numId="20">
    <w:abstractNumId w:val="48"/>
  </w:num>
  <w:num w:numId="21">
    <w:abstractNumId w:val="44"/>
  </w:num>
  <w:num w:numId="22">
    <w:abstractNumId w:val="49"/>
  </w:num>
  <w:num w:numId="23">
    <w:abstractNumId w:val="6"/>
  </w:num>
  <w:num w:numId="24">
    <w:abstractNumId w:val="42"/>
  </w:num>
  <w:num w:numId="25">
    <w:abstractNumId w:val="14"/>
  </w:num>
  <w:num w:numId="26">
    <w:abstractNumId w:val="29"/>
  </w:num>
  <w:num w:numId="27">
    <w:abstractNumId w:val="5"/>
  </w:num>
  <w:num w:numId="28">
    <w:abstractNumId w:val="25"/>
  </w:num>
  <w:num w:numId="29">
    <w:abstractNumId w:val="9"/>
  </w:num>
  <w:num w:numId="30">
    <w:abstractNumId w:val="8"/>
  </w:num>
  <w:num w:numId="31">
    <w:abstractNumId w:val="30"/>
  </w:num>
  <w:num w:numId="32">
    <w:abstractNumId w:val="51"/>
  </w:num>
  <w:num w:numId="33">
    <w:abstractNumId w:val="45"/>
  </w:num>
  <w:num w:numId="34">
    <w:abstractNumId w:val="19"/>
  </w:num>
  <w:num w:numId="35">
    <w:abstractNumId w:val="27"/>
  </w:num>
  <w:num w:numId="36">
    <w:abstractNumId w:val="31"/>
  </w:num>
  <w:num w:numId="37">
    <w:abstractNumId w:val="15"/>
  </w:num>
  <w:num w:numId="38">
    <w:abstractNumId w:val="18"/>
  </w:num>
  <w:num w:numId="39">
    <w:abstractNumId w:val="20"/>
  </w:num>
  <w:num w:numId="40">
    <w:abstractNumId w:val="53"/>
  </w:num>
  <w:num w:numId="41">
    <w:abstractNumId w:val="28"/>
  </w:num>
  <w:num w:numId="42">
    <w:abstractNumId w:val="0"/>
  </w:num>
  <w:num w:numId="43">
    <w:abstractNumId w:val="39"/>
  </w:num>
  <w:num w:numId="44">
    <w:abstractNumId w:val="1"/>
  </w:num>
  <w:num w:numId="45">
    <w:abstractNumId w:val="17"/>
  </w:num>
  <w:num w:numId="46">
    <w:abstractNumId w:val="38"/>
  </w:num>
  <w:num w:numId="47">
    <w:abstractNumId w:val="10"/>
  </w:num>
  <w:num w:numId="48">
    <w:abstractNumId w:val="11"/>
  </w:num>
  <w:num w:numId="49">
    <w:abstractNumId w:val="32"/>
  </w:num>
  <w:num w:numId="50">
    <w:abstractNumId w:val="33"/>
  </w:num>
  <w:num w:numId="51">
    <w:abstractNumId w:val="50"/>
  </w:num>
  <w:num w:numId="52">
    <w:abstractNumId w:val="2"/>
  </w:num>
  <w:num w:numId="53">
    <w:abstractNumId w:val="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EE4"/>
    <w:rsid w:val="00063387"/>
    <w:rsid w:val="00064036"/>
    <w:rsid w:val="000727E3"/>
    <w:rsid w:val="00072BDA"/>
    <w:rsid w:val="0007538A"/>
    <w:rsid w:val="00075D67"/>
    <w:rsid w:val="00077E59"/>
    <w:rsid w:val="00081CCC"/>
    <w:rsid w:val="00083553"/>
    <w:rsid w:val="000852C9"/>
    <w:rsid w:val="00086962"/>
    <w:rsid w:val="0009015B"/>
    <w:rsid w:val="00090BFC"/>
    <w:rsid w:val="00091244"/>
    <w:rsid w:val="00091893"/>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0FEF"/>
    <w:rsid w:val="000F1326"/>
    <w:rsid w:val="000F2771"/>
    <w:rsid w:val="000F3D84"/>
    <w:rsid w:val="000F3EFF"/>
    <w:rsid w:val="000F6F8B"/>
    <w:rsid w:val="000F7468"/>
    <w:rsid w:val="00100776"/>
    <w:rsid w:val="00100DC5"/>
    <w:rsid w:val="001108BF"/>
    <w:rsid w:val="00115B9E"/>
    <w:rsid w:val="00120ED1"/>
    <w:rsid w:val="00121003"/>
    <w:rsid w:val="00122BCC"/>
    <w:rsid w:val="0012382D"/>
    <w:rsid w:val="00124090"/>
    <w:rsid w:val="001268E3"/>
    <w:rsid w:val="001324D4"/>
    <w:rsid w:val="00140566"/>
    <w:rsid w:val="0014445C"/>
    <w:rsid w:val="00146BBB"/>
    <w:rsid w:val="00150C71"/>
    <w:rsid w:val="00150D9D"/>
    <w:rsid w:val="001530F7"/>
    <w:rsid w:val="0015311E"/>
    <w:rsid w:val="001542D3"/>
    <w:rsid w:val="00155DC2"/>
    <w:rsid w:val="00162C8A"/>
    <w:rsid w:val="001659B2"/>
    <w:rsid w:val="00170305"/>
    <w:rsid w:val="00171D30"/>
    <w:rsid w:val="00172C8A"/>
    <w:rsid w:val="00177BEF"/>
    <w:rsid w:val="00184703"/>
    <w:rsid w:val="00184DB6"/>
    <w:rsid w:val="00184EF8"/>
    <w:rsid w:val="00185674"/>
    <w:rsid w:val="001876A5"/>
    <w:rsid w:val="001906BF"/>
    <w:rsid w:val="00190EEA"/>
    <w:rsid w:val="001B0AA1"/>
    <w:rsid w:val="001B10C2"/>
    <w:rsid w:val="001B1D69"/>
    <w:rsid w:val="001C11FF"/>
    <w:rsid w:val="001C1370"/>
    <w:rsid w:val="001C305F"/>
    <w:rsid w:val="001C4EF9"/>
    <w:rsid w:val="001C5C00"/>
    <w:rsid w:val="001C6811"/>
    <w:rsid w:val="001D0015"/>
    <w:rsid w:val="001D4E5F"/>
    <w:rsid w:val="001D4F26"/>
    <w:rsid w:val="001D50B9"/>
    <w:rsid w:val="001D787F"/>
    <w:rsid w:val="001E1729"/>
    <w:rsid w:val="001E28A7"/>
    <w:rsid w:val="001E3767"/>
    <w:rsid w:val="001E3CF9"/>
    <w:rsid w:val="001E5C99"/>
    <w:rsid w:val="001F7E34"/>
    <w:rsid w:val="00200EEF"/>
    <w:rsid w:val="00202F25"/>
    <w:rsid w:val="00203558"/>
    <w:rsid w:val="00203EF5"/>
    <w:rsid w:val="00206396"/>
    <w:rsid w:val="00207EB9"/>
    <w:rsid w:val="002116CA"/>
    <w:rsid w:val="00211C9C"/>
    <w:rsid w:val="00213C4D"/>
    <w:rsid w:val="00214C77"/>
    <w:rsid w:val="002154F6"/>
    <w:rsid w:val="00215A14"/>
    <w:rsid w:val="00224A4D"/>
    <w:rsid w:val="00226F64"/>
    <w:rsid w:val="0022754E"/>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D90"/>
    <w:rsid w:val="00292A46"/>
    <w:rsid w:val="00294BAF"/>
    <w:rsid w:val="002959C9"/>
    <w:rsid w:val="0029757A"/>
    <w:rsid w:val="002B07A7"/>
    <w:rsid w:val="002B0BE8"/>
    <w:rsid w:val="002B7A91"/>
    <w:rsid w:val="002C0583"/>
    <w:rsid w:val="002C3157"/>
    <w:rsid w:val="002D150D"/>
    <w:rsid w:val="002D2D84"/>
    <w:rsid w:val="002D5CD9"/>
    <w:rsid w:val="002E566E"/>
    <w:rsid w:val="002E7AC5"/>
    <w:rsid w:val="002F2EC3"/>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370A9"/>
    <w:rsid w:val="003428F3"/>
    <w:rsid w:val="0034607E"/>
    <w:rsid w:val="0034791D"/>
    <w:rsid w:val="00356E54"/>
    <w:rsid w:val="00357489"/>
    <w:rsid w:val="00360BBC"/>
    <w:rsid w:val="00360DA1"/>
    <w:rsid w:val="003654CE"/>
    <w:rsid w:val="00366576"/>
    <w:rsid w:val="0037147E"/>
    <w:rsid w:val="00372BEE"/>
    <w:rsid w:val="00372E67"/>
    <w:rsid w:val="00374D8E"/>
    <w:rsid w:val="00375A8C"/>
    <w:rsid w:val="00376A31"/>
    <w:rsid w:val="00376A53"/>
    <w:rsid w:val="003773E1"/>
    <w:rsid w:val="00377BE9"/>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45AD"/>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32B90"/>
    <w:rsid w:val="00445454"/>
    <w:rsid w:val="00450220"/>
    <w:rsid w:val="00453628"/>
    <w:rsid w:val="00465F6C"/>
    <w:rsid w:val="00477A0E"/>
    <w:rsid w:val="00477FD7"/>
    <w:rsid w:val="00481BC7"/>
    <w:rsid w:val="00484C4E"/>
    <w:rsid w:val="00485658"/>
    <w:rsid w:val="004868D7"/>
    <w:rsid w:val="0048721C"/>
    <w:rsid w:val="00491C7E"/>
    <w:rsid w:val="004A5A7D"/>
    <w:rsid w:val="004B0A31"/>
    <w:rsid w:val="004B0FC4"/>
    <w:rsid w:val="004B6457"/>
    <w:rsid w:val="004B7550"/>
    <w:rsid w:val="004B7E95"/>
    <w:rsid w:val="004C0BE3"/>
    <w:rsid w:val="004D62AF"/>
    <w:rsid w:val="004D6782"/>
    <w:rsid w:val="004E266A"/>
    <w:rsid w:val="004E5358"/>
    <w:rsid w:val="004E60D4"/>
    <w:rsid w:val="004E7826"/>
    <w:rsid w:val="004F1728"/>
    <w:rsid w:val="004F6CE3"/>
    <w:rsid w:val="004F782D"/>
    <w:rsid w:val="0050567A"/>
    <w:rsid w:val="00506694"/>
    <w:rsid w:val="00510276"/>
    <w:rsid w:val="00511760"/>
    <w:rsid w:val="00511C64"/>
    <w:rsid w:val="00526AAC"/>
    <w:rsid w:val="005276A7"/>
    <w:rsid w:val="00531D5F"/>
    <w:rsid w:val="00532196"/>
    <w:rsid w:val="005327C9"/>
    <w:rsid w:val="0053498F"/>
    <w:rsid w:val="00535618"/>
    <w:rsid w:val="00541D81"/>
    <w:rsid w:val="00543659"/>
    <w:rsid w:val="00551B91"/>
    <w:rsid w:val="00562857"/>
    <w:rsid w:val="00566D49"/>
    <w:rsid w:val="00566E32"/>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E5C"/>
    <w:rsid w:val="005A69CD"/>
    <w:rsid w:val="005B149D"/>
    <w:rsid w:val="005B261F"/>
    <w:rsid w:val="005B3E5C"/>
    <w:rsid w:val="005B7940"/>
    <w:rsid w:val="005C0A66"/>
    <w:rsid w:val="005C5CA5"/>
    <w:rsid w:val="005C7AB8"/>
    <w:rsid w:val="005D30C1"/>
    <w:rsid w:val="005D59C6"/>
    <w:rsid w:val="005D62DE"/>
    <w:rsid w:val="005E1A02"/>
    <w:rsid w:val="005E6102"/>
    <w:rsid w:val="005F4240"/>
    <w:rsid w:val="005F766F"/>
    <w:rsid w:val="006073DF"/>
    <w:rsid w:val="00616506"/>
    <w:rsid w:val="0061766A"/>
    <w:rsid w:val="00621E72"/>
    <w:rsid w:val="00623307"/>
    <w:rsid w:val="006312F7"/>
    <w:rsid w:val="00636D44"/>
    <w:rsid w:val="00637F38"/>
    <w:rsid w:val="006446EF"/>
    <w:rsid w:val="006467B6"/>
    <w:rsid w:val="006525A2"/>
    <w:rsid w:val="00652742"/>
    <w:rsid w:val="00653E83"/>
    <w:rsid w:val="00654382"/>
    <w:rsid w:val="006553B4"/>
    <w:rsid w:val="00661EC1"/>
    <w:rsid w:val="0066344F"/>
    <w:rsid w:val="00667D99"/>
    <w:rsid w:val="00670536"/>
    <w:rsid w:val="00674751"/>
    <w:rsid w:val="00680A50"/>
    <w:rsid w:val="0068131A"/>
    <w:rsid w:val="00681C20"/>
    <w:rsid w:val="00684258"/>
    <w:rsid w:val="006850DC"/>
    <w:rsid w:val="00687D6E"/>
    <w:rsid w:val="00691CA1"/>
    <w:rsid w:val="006953C5"/>
    <w:rsid w:val="006A1F6C"/>
    <w:rsid w:val="006A2417"/>
    <w:rsid w:val="006A26F7"/>
    <w:rsid w:val="006A2C09"/>
    <w:rsid w:val="006B1021"/>
    <w:rsid w:val="006B2930"/>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32BB"/>
    <w:rsid w:val="00722526"/>
    <w:rsid w:val="00723F34"/>
    <w:rsid w:val="00724C0E"/>
    <w:rsid w:val="007251C7"/>
    <w:rsid w:val="00730498"/>
    <w:rsid w:val="00730BE2"/>
    <w:rsid w:val="007319C3"/>
    <w:rsid w:val="0073397B"/>
    <w:rsid w:val="00735BE1"/>
    <w:rsid w:val="00736944"/>
    <w:rsid w:val="00740E4D"/>
    <w:rsid w:val="007422A4"/>
    <w:rsid w:val="007524B5"/>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351E"/>
    <w:rsid w:val="007C13E6"/>
    <w:rsid w:val="007C49B2"/>
    <w:rsid w:val="007C5ACC"/>
    <w:rsid w:val="007C6AA8"/>
    <w:rsid w:val="007D003E"/>
    <w:rsid w:val="007D0280"/>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6D09"/>
    <w:rsid w:val="008319AE"/>
    <w:rsid w:val="00835559"/>
    <w:rsid w:val="00835EBF"/>
    <w:rsid w:val="00836869"/>
    <w:rsid w:val="00841B70"/>
    <w:rsid w:val="00844069"/>
    <w:rsid w:val="0084487A"/>
    <w:rsid w:val="00845073"/>
    <w:rsid w:val="008525E1"/>
    <w:rsid w:val="008552CB"/>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5C23"/>
    <w:rsid w:val="00902805"/>
    <w:rsid w:val="0090297D"/>
    <w:rsid w:val="00904024"/>
    <w:rsid w:val="00907788"/>
    <w:rsid w:val="00911832"/>
    <w:rsid w:val="00912FC5"/>
    <w:rsid w:val="00914953"/>
    <w:rsid w:val="009163BE"/>
    <w:rsid w:val="00927BF5"/>
    <w:rsid w:val="00933C6D"/>
    <w:rsid w:val="00933F41"/>
    <w:rsid w:val="00935CEA"/>
    <w:rsid w:val="009373BA"/>
    <w:rsid w:val="00937420"/>
    <w:rsid w:val="00937D13"/>
    <w:rsid w:val="009459C6"/>
    <w:rsid w:val="00947848"/>
    <w:rsid w:val="00947B23"/>
    <w:rsid w:val="00952296"/>
    <w:rsid w:val="00956C6C"/>
    <w:rsid w:val="00963F8C"/>
    <w:rsid w:val="00967A59"/>
    <w:rsid w:val="00967C47"/>
    <w:rsid w:val="00970C9F"/>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4517"/>
    <w:rsid w:val="009C562D"/>
    <w:rsid w:val="009C6822"/>
    <w:rsid w:val="009C785A"/>
    <w:rsid w:val="009D15E6"/>
    <w:rsid w:val="009D2330"/>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296F"/>
    <w:rsid w:val="00A04E48"/>
    <w:rsid w:val="00A0622B"/>
    <w:rsid w:val="00A114E0"/>
    <w:rsid w:val="00A12069"/>
    <w:rsid w:val="00A137ED"/>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298"/>
    <w:rsid w:val="00A97394"/>
    <w:rsid w:val="00A979E0"/>
    <w:rsid w:val="00AA1EAB"/>
    <w:rsid w:val="00AA5094"/>
    <w:rsid w:val="00AA6A3E"/>
    <w:rsid w:val="00AB30B0"/>
    <w:rsid w:val="00AB3C40"/>
    <w:rsid w:val="00AB621F"/>
    <w:rsid w:val="00AB7E8A"/>
    <w:rsid w:val="00AC73B6"/>
    <w:rsid w:val="00AD2F09"/>
    <w:rsid w:val="00AD5E6A"/>
    <w:rsid w:val="00AE1156"/>
    <w:rsid w:val="00AE731D"/>
    <w:rsid w:val="00B019A9"/>
    <w:rsid w:val="00B06932"/>
    <w:rsid w:val="00B06955"/>
    <w:rsid w:val="00B2168A"/>
    <w:rsid w:val="00B2786C"/>
    <w:rsid w:val="00B36415"/>
    <w:rsid w:val="00B40F7D"/>
    <w:rsid w:val="00B45330"/>
    <w:rsid w:val="00B46381"/>
    <w:rsid w:val="00B47AE0"/>
    <w:rsid w:val="00B47B76"/>
    <w:rsid w:val="00B50962"/>
    <w:rsid w:val="00B51219"/>
    <w:rsid w:val="00B530EE"/>
    <w:rsid w:val="00B6018E"/>
    <w:rsid w:val="00B6044C"/>
    <w:rsid w:val="00B605EB"/>
    <w:rsid w:val="00B61AAE"/>
    <w:rsid w:val="00B622F8"/>
    <w:rsid w:val="00B64CB4"/>
    <w:rsid w:val="00B71798"/>
    <w:rsid w:val="00B76D93"/>
    <w:rsid w:val="00B81338"/>
    <w:rsid w:val="00B8203D"/>
    <w:rsid w:val="00B85F01"/>
    <w:rsid w:val="00B86418"/>
    <w:rsid w:val="00B90349"/>
    <w:rsid w:val="00B93A67"/>
    <w:rsid w:val="00B946C1"/>
    <w:rsid w:val="00BA14E3"/>
    <w:rsid w:val="00BA3136"/>
    <w:rsid w:val="00BA4E64"/>
    <w:rsid w:val="00BB0CCA"/>
    <w:rsid w:val="00BB7227"/>
    <w:rsid w:val="00BC1779"/>
    <w:rsid w:val="00BC2225"/>
    <w:rsid w:val="00BD26CF"/>
    <w:rsid w:val="00BD356A"/>
    <w:rsid w:val="00BD7BC6"/>
    <w:rsid w:val="00BE0809"/>
    <w:rsid w:val="00BE3D22"/>
    <w:rsid w:val="00BE6B09"/>
    <w:rsid w:val="00BE6ED5"/>
    <w:rsid w:val="00BE7D09"/>
    <w:rsid w:val="00BF32CE"/>
    <w:rsid w:val="00BF4D14"/>
    <w:rsid w:val="00BF543B"/>
    <w:rsid w:val="00BF6882"/>
    <w:rsid w:val="00C0049D"/>
    <w:rsid w:val="00C00BF3"/>
    <w:rsid w:val="00C02A16"/>
    <w:rsid w:val="00C050C7"/>
    <w:rsid w:val="00C054DF"/>
    <w:rsid w:val="00C120FD"/>
    <w:rsid w:val="00C14CAA"/>
    <w:rsid w:val="00C14EF3"/>
    <w:rsid w:val="00C17E2C"/>
    <w:rsid w:val="00C2697A"/>
    <w:rsid w:val="00C306D0"/>
    <w:rsid w:val="00C3283D"/>
    <w:rsid w:val="00C366C2"/>
    <w:rsid w:val="00C400DE"/>
    <w:rsid w:val="00C4221E"/>
    <w:rsid w:val="00C4313C"/>
    <w:rsid w:val="00C44414"/>
    <w:rsid w:val="00C44678"/>
    <w:rsid w:val="00C460D3"/>
    <w:rsid w:val="00C4631D"/>
    <w:rsid w:val="00C50196"/>
    <w:rsid w:val="00C51372"/>
    <w:rsid w:val="00C55B7E"/>
    <w:rsid w:val="00C56394"/>
    <w:rsid w:val="00C56A91"/>
    <w:rsid w:val="00C574F9"/>
    <w:rsid w:val="00C609E9"/>
    <w:rsid w:val="00C61B2E"/>
    <w:rsid w:val="00C62628"/>
    <w:rsid w:val="00C668B5"/>
    <w:rsid w:val="00C6796B"/>
    <w:rsid w:val="00C7210D"/>
    <w:rsid w:val="00C72253"/>
    <w:rsid w:val="00C774A8"/>
    <w:rsid w:val="00C81475"/>
    <w:rsid w:val="00C82B1C"/>
    <w:rsid w:val="00C866C1"/>
    <w:rsid w:val="00C938E5"/>
    <w:rsid w:val="00C93BFF"/>
    <w:rsid w:val="00C97F44"/>
    <w:rsid w:val="00CA1861"/>
    <w:rsid w:val="00CA1F4C"/>
    <w:rsid w:val="00CA3B31"/>
    <w:rsid w:val="00CA55DE"/>
    <w:rsid w:val="00CA673C"/>
    <w:rsid w:val="00CB597D"/>
    <w:rsid w:val="00CC0D26"/>
    <w:rsid w:val="00CC20CA"/>
    <w:rsid w:val="00CC3E29"/>
    <w:rsid w:val="00CC56DA"/>
    <w:rsid w:val="00CD16E9"/>
    <w:rsid w:val="00CD17FE"/>
    <w:rsid w:val="00CD5954"/>
    <w:rsid w:val="00CD652C"/>
    <w:rsid w:val="00CD729F"/>
    <w:rsid w:val="00CE0375"/>
    <w:rsid w:val="00CE239F"/>
    <w:rsid w:val="00CE4F64"/>
    <w:rsid w:val="00CE6C16"/>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6B46"/>
    <w:rsid w:val="00D447C7"/>
    <w:rsid w:val="00D44F93"/>
    <w:rsid w:val="00D450E7"/>
    <w:rsid w:val="00D51CB7"/>
    <w:rsid w:val="00D526FA"/>
    <w:rsid w:val="00D52CA2"/>
    <w:rsid w:val="00D60A0B"/>
    <w:rsid w:val="00D624C6"/>
    <w:rsid w:val="00D6712A"/>
    <w:rsid w:val="00D76986"/>
    <w:rsid w:val="00D80AE6"/>
    <w:rsid w:val="00D86767"/>
    <w:rsid w:val="00D9015C"/>
    <w:rsid w:val="00D917B6"/>
    <w:rsid w:val="00D92911"/>
    <w:rsid w:val="00D9435E"/>
    <w:rsid w:val="00D95D24"/>
    <w:rsid w:val="00DA041B"/>
    <w:rsid w:val="00DA513B"/>
    <w:rsid w:val="00DB1751"/>
    <w:rsid w:val="00DB46AB"/>
    <w:rsid w:val="00DC478E"/>
    <w:rsid w:val="00DC546E"/>
    <w:rsid w:val="00DE2A6E"/>
    <w:rsid w:val="00DE2F9E"/>
    <w:rsid w:val="00DE4CFD"/>
    <w:rsid w:val="00DE5286"/>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7FFC"/>
    <w:rsid w:val="00E525EE"/>
    <w:rsid w:val="00E53281"/>
    <w:rsid w:val="00E53723"/>
    <w:rsid w:val="00E54A43"/>
    <w:rsid w:val="00E55F30"/>
    <w:rsid w:val="00E604B2"/>
    <w:rsid w:val="00E651D4"/>
    <w:rsid w:val="00E71F00"/>
    <w:rsid w:val="00E73BFC"/>
    <w:rsid w:val="00E774AE"/>
    <w:rsid w:val="00E80C58"/>
    <w:rsid w:val="00E8408F"/>
    <w:rsid w:val="00E84BD0"/>
    <w:rsid w:val="00E85371"/>
    <w:rsid w:val="00E85F82"/>
    <w:rsid w:val="00EA1808"/>
    <w:rsid w:val="00EA3FAD"/>
    <w:rsid w:val="00EA4F68"/>
    <w:rsid w:val="00EA59F9"/>
    <w:rsid w:val="00EB0173"/>
    <w:rsid w:val="00EB1142"/>
    <w:rsid w:val="00EB446D"/>
    <w:rsid w:val="00EC10CD"/>
    <w:rsid w:val="00EC2EB6"/>
    <w:rsid w:val="00EC5031"/>
    <w:rsid w:val="00EC6B84"/>
    <w:rsid w:val="00ED23CC"/>
    <w:rsid w:val="00ED4A25"/>
    <w:rsid w:val="00ED71D2"/>
    <w:rsid w:val="00ED7CF0"/>
    <w:rsid w:val="00EE0CAA"/>
    <w:rsid w:val="00EE254F"/>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7C02"/>
    <w:rsid w:val="00F203BC"/>
    <w:rsid w:val="00F305D6"/>
    <w:rsid w:val="00F31047"/>
    <w:rsid w:val="00F325DC"/>
    <w:rsid w:val="00F334B2"/>
    <w:rsid w:val="00F3571D"/>
    <w:rsid w:val="00F37E51"/>
    <w:rsid w:val="00F43E6C"/>
    <w:rsid w:val="00F462B5"/>
    <w:rsid w:val="00F50242"/>
    <w:rsid w:val="00F5076B"/>
    <w:rsid w:val="00F61247"/>
    <w:rsid w:val="00F61521"/>
    <w:rsid w:val="00F61E92"/>
    <w:rsid w:val="00F63194"/>
    <w:rsid w:val="00F7107C"/>
    <w:rsid w:val="00F7293F"/>
    <w:rsid w:val="00F74149"/>
    <w:rsid w:val="00F74858"/>
    <w:rsid w:val="00F7750E"/>
    <w:rsid w:val="00F8143E"/>
    <w:rsid w:val="00F82EA3"/>
    <w:rsid w:val="00F841FA"/>
    <w:rsid w:val="00F8559F"/>
    <w:rsid w:val="00F91B8D"/>
    <w:rsid w:val="00F91DD1"/>
    <w:rsid w:val="00F92179"/>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606"/>
    <w:rsid w:val="00FF083D"/>
    <w:rsid w:val="00FF163B"/>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7841</TotalTime>
  <Pages>28</Pages>
  <Words>11448</Words>
  <Characters>68689</Characters>
  <Application>Microsoft Office Word</Application>
  <DocSecurity>0</DocSecurity>
  <Lines>572</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193</cp:revision>
  <cp:lastPrinted>2021-03-08T10:23:00Z</cp:lastPrinted>
  <dcterms:created xsi:type="dcterms:W3CDTF">2020-06-03T08:54:00Z</dcterms:created>
  <dcterms:modified xsi:type="dcterms:W3CDTF">2021-07-29T08:32:00Z</dcterms:modified>
</cp:coreProperties>
</file>