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6" w:rsidRDefault="00AE53B6" w:rsidP="00ED28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53B6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Opis przedmiotu zamówienia</w:t>
      </w:r>
    </w:p>
    <w:p w:rsidR="00ED284C" w:rsidRPr="00ED284C" w:rsidRDefault="00ED284C" w:rsidP="00ED284C">
      <w:pPr>
        <w:spacing w:after="0" w:line="240" w:lineRule="auto"/>
        <w:jc w:val="right"/>
        <w:rPr>
          <w:rFonts w:ascii="Cambria" w:hAnsi="Cambria"/>
          <w:color w:val="000000"/>
          <w:w w:val="101"/>
        </w:rPr>
      </w:pPr>
      <w:r w:rsidRPr="00ED284C">
        <w:rPr>
          <w:rFonts w:ascii="Cambria" w:hAnsi="Cambria"/>
          <w:color w:val="000000"/>
          <w:w w:val="101"/>
        </w:rPr>
        <w:t>Nr sprawy: RIIiPP.271.43.2022</w:t>
      </w:r>
    </w:p>
    <w:p w:rsidR="00ED284C" w:rsidRPr="00AE53B6" w:rsidRDefault="00ED284C" w:rsidP="00AE53B6">
      <w:pPr>
        <w:spacing w:after="100" w:afterAutospacing="1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022A7" w:rsidRPr="00E66B3C" w:rsidRDefault="002022A7" w:rsidP="00ED284C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6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spełnieniu wymagań minimalnych określonych w specyfikacji technicznej dla przedmiotu dostawy: </w:t>
      </w:r>
    </w:p>
    <w:p w:rsidR="002022A7" w:rsidRPr="00E66B3C" w:rsidRDefault="002022A7" w:rsidP="00ED284C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6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AE53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Zakup </w:t>
      </w:r>
      <w:proofErr w:type="spellStart"/>
      <w:r w:rsidR="00AE53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uad</w:t>
      </w:r>
      <w:r w:rsidR="00AE53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celu przeciwdziałania skutkom klęsk żywiołowych oraz usuwania ich skutków na terenie Gminy Dydnia</w:t>
      </w:r>
      <w:r w:rsidRPr="00E66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”.</w:t>
      </w:r>
    </w:p>
    <w:p w:rsidR="002022A7" w:rsidRDefault="002022A7" w:rsidP="002022A7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022A7" w:rsidRDefault="002022A7" w:rsidP="002022A7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66B3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Specyfikacja techniczna – wymagania i warunki.</w:t>
      </w:r>
    </w:p>
    <w:p w:rsidR="002022A7" w:rsidRPr="00E66B3C" w:rsidRDefault="002022A7" w:rsidP="002022A7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022A7" w:rsidRPr="00E66B3C" w:rsidRDefault="002022A7" w:rsidP="002022A7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E66B3C">
        <w:rPr>
          <w:rFonts w:ascii="Arial" w:hAnsi="Arial" w:cs="Arial"/>
          <w:b/>
          <w:bCs/>
        </w:rPr>
        <w:t xml:space="preserve">Wymagania techniczne dla </w:t>
      </w:r>
      <w:proofErr w:type="spellStart"/>
      <w:r w:rsidRPr="00E66B3C">
        <w:rPr>
          <w:rFonts w:ascii="Arial" w:hAnsi="Arial" w:cs="Arial"/>
          <w:b/>
          <w:bCs/>
        </w:rPr>
        <w:t>quad</w:t>
      </w:r>
      <w:r w:rsidR="00AE53B6">
        <w:rPr>
          <w:rFonts w:ascii="Arial" w:hAnsi="Arial" w:cs="Arial"/>
          <w:b/>
          <w:bCs/>
        </w:rPr>
        <w:t>-</w:t>
      </w:r>
      <w:r w:rsidRPr="00E66B3C">
        <w:rPr>
          <w:rFonts w:ascii="Arial" w:hAnsi="Arial" w:cs="Arial"/>
          <w:b/>
          <w:bCs/>
        </w:rPr>
        <w:t>a</w:t>
      </w:r>
      <w:proofErr w:type="spellEnd"/>
      <w:r w:rsidRPr="00E66B3C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1981"/>
        <w:gridCol w:w="8107"/>
        <w:gridCol w:w="3372"/>
      </w:tblGrid>
      <w:tr w:rsidR="002022A7" w:rsidRPr="00E66B3C" w:rsidTr="00B336F5">
        <w:tc>
          <w:tcPr>
            <w:tcW w:w="534" w:type="dxa"/>
            <w:vAlign w:val="center"/>
          </w:tcPr>
          <w:p w:rsidR="002022A7" w:rsidRPr="0058139E" w:rsidRDefault="002022A7" w:rsidP="00763C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13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88" w:type="dxa"/>
            <w:gridSpan w:val="2"/>
            <w:vAlign w:val="center"/>
          </w:tcPr>
          <w:p w:rsidR="002022A7" w:rsidRPr="0058139E" w:rsidRDefault="002022A7" w:rsidP="00763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39E">
              <w:rPr>
                <w:rFonts w:ascii="Arial" w:hAnsi="Arial" w:cs="Arial"/>
                <w:b/>
                <w:bCs/>
                <w:sz w:val="20"/>
                <w:szCs w:val="20"/>
              </w:rPr>
              <w:t>Wymagane parametry techniczno-użytkowe</w:t>
            </w:r>
          </w:p>
        </w:tc>
        <w:tc>
          <w:tcPr>
            <w:tcW w:w="3372" w:type="dxa"/>
            <w:vAlign w:val="center"/>
          </w:tcPr>
          <w:p w:rsidR="002022A7" w:rsidRPr="0058139E" w:rsidRDefault="002022A7" w:rsidP="00763C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13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Potwierdzenie spełnienia wymagań (Wypełnia wykonawca)</w:t>
            </w:r>
            <w:r w:rsidR="00992B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88" w:type="dxa"/>
            <w:gridSpan w:val="2"/>
          </w:tcPr>
          <w:p w:rsidR="002022A7" w:rsidRPr="00C40982" w:rsidRDefault="002022A7" w:rsidP="00763CA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BF19C8">
              <w:rPr>
                <w:rFonts w:ascii="Arial" w:eastAsia="Calibri" w:hAnsi="Arial" w:cs="Arial"/>
                <w:sz w:val="20"/>
                <w:szCs w:val="20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</w:t>
            </w:r>
            <w:r>
              <w:rPr>
                <w:rFonts w:ascii="Arial" w:hAnsi="Arial" w:cs="Arial"/>
                <w:sz w:val="20"/>
                <w:szCs w:val="20"/>
              </w:rPr>
              <w:t>(Dz. U. 2021 poz. 450)</w:t>
            </w:r>
            <w:r w:rsidRPr="00BF19C8">
              <w:rPr>
                <w:rFonts w:ascii="Arial" w:eastAsia="Calibri" w:hAnsi="Arial" w:cs="Arial"/>
                <w:sz w:val="20"/>
                <w:szCs w:val="20"/>
              </w:rPr>
              <w:t>, wraz z przepisami wykonawczymi do ustawy.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88" w:type="dxa"/>
            <w:gridSpan w:val="2"/>
          </w:tcPr>
          <w:p w:rsidR="002022A7" w:rsidRPr="00E66B3C" w:rsidRDefault="002022A7" w:rsidP="00CE1C2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Pojazd oraz jego podzespoły, a także całość wypos</w:t>
            </w:r>
            <w:r w:rsidR="00CE1C2C">
              <w:rPr>
                <w:rFonts w:ascii="Arial" w:hAnsi="Arial" w:cs="Arial"/>
                <w:sz w:val="20"/>
                <w:szCs w:val="20"/>
              </w:rPr>
              <w:t>ażenia, musi być  fabrycznie nowe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 ro</w:t>
            </w:r>
            <w:r>
              <w:rPr>
                <w:rFonts w:ascii="Arial" w:hAnsi="Arial" w:cs="Arial"/>
                <w:sz w:val="20"/>
                <w:szCs w:val="20"/>
              </w:rPr>
              <w:t>k produkcji nie starszy niż 2021.</w:t>
            </w:r>
          </w:p>
        </w:tc>
        <w:tc>
          <w:tcPr>
            <w:tcW w:w="3372" w:type="dxa"/>
          </w:tcPr>
          <w:p w:rsidR="002022A7" w:rsidRPr="00106397" w:rsidRDefault="00714E67" w:rsidP="00763CAA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63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 producenta, typ, model oraz rok produkcji</w:t>
            </w: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88" w:type="dxa"/>
            <w:gridSpan w:val="2"/>
          </w:tcPr>
          <w:p w:rsidR="002022A7" w:rsidRPr="00E66B3C" w:rsidRDefault="002022A7" w:rsidP="00763CAA">
            <w:pPr>
              <w:pStyle w:val="Tekstpodstawowy"/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eastAsiaTheme="minorHAnsi" w:hAnsi="Arial" w:cs="Arial"/>
                <w:sz w:val="20"/>
                <w:szCs w:val="20"/>
              </w:rPr>
              <w:t>Quad dwuosobowy, powinien posiadać świadectwo homologacji kategorii „ciężki czterokołowiec terenowy L7e-B1“ lub T3b zgodnie z ustawą z dnia 20 czerwca 1997 r. Prawo o ruchu drogowym (Dz. U. 2021 poz. 450) oraz Rozporządzenia Parlamentu Europejskiego i Rady (UE0 nr 168/213 z dnia 15 stycznia 2013 r. w sprawie homologacji i nadzoru rynku pojazdów dwu- lub trzykołowych oraz czterokołowców. Świadectwo musi umożliwiać jego zarejestrowanie.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88" w:type="dxa"/>
            <w:gridSpan w:val="2"/>
          </w:tcPr>
          <w:p w:rsidR="002022A7" w:rsidRPr="00E66B3C" w:rsidRDefault="002022A7" w:rsidP="00763CA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 xml:space="preserve">Podwozie pojazdu powinno być wyposażone w numer identyfikacyjny oraz tabliczkę znamionową, zgodnie </w:t>
            </w:r>
            <w:r w:rsidR="00AE53B6">
              <w:rPr>
                <w:rFonts w:ascii="Arial" w:hAnsi="Arial" w:cs="Arial"/>
                <w:sz w:val="20"/>
                <w:szCs w:val="20"/>
              </w:rPr>
              <w:br/>
            </w:r>
            <w:r w:rsidRPr="00E66B3C">
              <w:rPr>
                <w:rFonts w:ascii="Arial" w:hAnsi="Arial" w:cs="Arial"/>
                <w:sz w:val="20"/>
                <w:szCs w:val="20"/>
              </w:rPr>
              <w:t>z wymaganiami odrębnych przepisów krajowych.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88" w:type="dxa"/>
            <w:gridSpan w:val="2"/>
          </w:tcPr>
          <w:p w:rsidR="002022A7" w:rsidRPr="00BF19C8" w:rsidRDefault="002022A7" w:rsidP="00763CAA">
            <w:pPr>
              <w:pStyle w:val="Styl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F19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Pojazd musi spełniać wymagania polskich przepisów o ruchu drogowym, z uwzględnieniem wymagań dotyczących pojazdów uprzywilejowanych zgodnie z rozporządzeniem Ministra Infrastruktury z 31 grudnia 2002 w sprawie warunków technicznych pojazdów oraz zakresu ich niezbędnego wyposażenia (Dz. U. 2003. nr 32 poz</w:t>
            </w:r>
            <w:r w:rsidR="002274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  <w:r w:rsidRPr="00BF19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262 ze zmianami) oraz być wyposażony w:</w:t>
            </w:r>
          </w:p>
          <w:p w:rsidR="002022A7" w:rsidRPr="00E66B3C" w:rsidRDefault="002022A7" w:rsidP="002022A7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generator sygnałów dźwiękowych umożliwiający emitowanie sygnałów dźwiękowych uprzywilejowania,</w:t>
            </w:r>
          </w:p>
          <w:p w:rsidR="002022A7" w:rsidRPr="00E66B3C" w:rsidRDefault="002022A7" w:rsidP="002022A7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lastRenderedPageBreak/>
              <w:t xml:space="preserve">minimum dwie lampy sygnalizacyjne, niebieskie, </w:t>
            </w:r>
            <w:r>
              <w:rPr>
                <w:rFonts w:ascii="Arial" w:hAnsi="Arial" w:cs="Arial"/>
                <w:sz w:val="20"/>
                <w:szCs w:val="20"/>
              </w:rPr>
              <w:t xml:space="preserve">diodowe lub </w:t>
            </w:r>
            <w:proofErr w:type="spellStart"/>
            <w:r w:rsidRPr="00E66B3C">
              <w:rPr>
                <w:rFonts w:ascii="Arial" w:hAnsi="Arial" w:cs="Arial"/>
                <w:sz w:val="20"/>
                <w:szCs w:val="20"/>
              </w:rPr>
              <w:t>ledowe</w:t>
            </w:r>
            <w:proofErr w:type="spellEnd"/>
            <w:r w:rsidRPr="00E66B3C">
              <w:rPr>
                <w:rFonts w:ascii="Arial" w:hAnsi="Arial" w:cs="Arial"/>
                <w:sz w:val="20"/>
                <w:szCs w:val="20"/>
              </w:rPr>
              <w:t xml:space="preserve"> zamontowane na części przedniej pojazdu oraz jedna zamontowana z tyłu pojazdu na konstrukcji lub kufrze (możliwy montaż na teleskopie odpinanym lub magnesie).</w:t>
            </w:r>
          </w:p>
          <w:p w:rsidR="002022A7" w:rsidRPr="00E66B3C" w:rsidRDefault="002022A7" w:rsidP="00763CAA">
            <w:pPr>
              <w:pStyle w:val="Tekstpodstawowy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E66B3C">
              <w:rPr>
                <w:rFonts w:ascii="Arial" w:eastAsiaTheme="minorHAnsi" w:hAnsi="Arial" w:cs="Arial"/>
                <w:sz w:val="20"/>
                <w:szCs w:val="20"/>
              </w:rPr>
              <w:t>Manipulator do włączania i przełączania trybów pracy generatora umieszczony przy kierownicy.</w:t>
            </w:r>
          </w:p>
          <w:p w:rsidR="002022A7" w:rsidRPr="00E66B3C" w:rsidRDefault="002022A7" w:rsidP="00763CA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eastAsiaTheme="minorHAnsi" w:hAnsi="Arial" w:cs="Arial"/>
                <w:sz w:val="20"/>
                <w:szCs w:val="20"/>
              </w:rPr>
              <w:t>Miejsce montażu wskaże Zamawiający.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88" w:type="dxa"/>
            <w:gridSpan w:val="2"/>
            <w:vAlign w:val="center"/>
          </w:tcPr>
          <w:p w:rsidR="002022A7" w:rsidRPr="00E66B3C" w:rsidRDefault="002022A7" w:rsidP="00763C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b/>
                <w:sz w:val="20"/>
                <w:szCs w:val="20"/>
              </w:rPr>
              <w:t>Silnik i układ napędowy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4-suwowy, 2-cylindrowy; chłodzony cieczą.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Pojemność: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8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00 cm </w:t>
            </w:r>
            <w:r w:rsidRPr="00E66B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³.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Moc: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55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 KM.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Rozruch: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Elektryczny.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Napęd: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4x4</w:t>
            </w:r>
            <w:r>
              <w:rPr>
                <w:rFonts w:ascii="Arial" w:hAnsi="Arial" w:cs="Arial"/>
                <w:sz w:val="20"/>
                <w:szCs w:val="20"/>
              </w:rPr>
              <w:t>/ 2x4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 elektronicznie dołączany; automatyczna skrzynia biegów z biegiem wstecznym.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Zasilanie paliwem: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Wtrysk paliwa.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36F5" w:rsidRPr="00E66B3C" w:rsidTr="00B336F5">
        <w:tc>
          <w:tcPr>
            <w:tcW w:w="534" w:type="dxa"/>
          </w:tcPr>
          <w:p w:rsidR="00B336F5" w:rsidRPr="00985ABC" w:rsidRDefault="00B336F5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1" w:type="dxa"/>
            <w:vAlign w:val="center"/>
          </w:tcPr>
          <w:p w:rsidR="00B336F5" w:rsidRPr="00E66B3C" w:rsidRDefault="00B336F5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paliwa</w:t>
            </w:r>
          </w:p>
        </w:tc>
        <w:tc>
          <w:tcPr>
            <w:tcW w:w="8107" w:type="dxa"/>
            <w:vAlign w:val="center"/>
          </w:tcPr>
          <w:p w:rsidR="00B336F5" w:rsidRPr="00E66B3C" w:rsidRDefault="00B336F5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</w:tc>
        <w:tc>
          <w:tcPr>
            <w:tcW w:w="3372" w:type="dxa"/>
          </w:tcPr>
          <w:p w:rsidR="00B336F5" w:rsidRPr="00E66B3C" w:rsidRDefault="00B336F5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8" w:type="dxa"/>
            <w:gridSpan w:val="2"/>
            <w:vAlign w:val="center"/>
          </w:tcPr>
          <w:p w:rsidR="002022A7" w:rsidRPr="00E66B3C" w:rsidRDefault="002022A7" w:rsidP="00763C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b/>
                <w:sz w:val="20"/>
                <w:szCs w:val="20"/>
              </w:rPr>
              <w:t>Zawieszenie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Przednie: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Podwójne wahacze przednie, niezależne wahacze tylne, amortyzatory olejowe.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2EF8" w:rsidRPr="00E66B3C" w:rsidTr="006B2494">
        <w:tc>
          <w:tcPr>
            <w:tcW w:w="534" w:type="dxa"/>
          </w:tcPr>
          <w:p w:rsidR="00DD2EF8" w:rsidRPr="00985ABC" w:rsidRDefault="00DD2EF8" w:rsidP="006B24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985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1" w:type="dxa"/>
            <w:vAlign w:val="center"/>
          </w:tcPr>
          <w:p w:rsidR="00DD2EF8" w:rsidRPr="00E66B3C" w:rsidRDefault="00DD2EF8" w:rsidP="00DD2EF8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Prze</w:t>
            </w:r>
            <w:r>
              <w:rPr>
                <w:rFonts w:ascii="Arial" w:hAnsi="Arial" w:cs="Arial"/>
                <w:sz w:val="20"/>
                <w:szCs w:val="20"/>
              </w:rPr>
              <w:t>świt</w:t>
            </w:r>
            <w:r w:rsidRPr="00E66B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7" w:type="dxa"/>
            <w:vAlign w:val="center"/>
          </w:tcPr>
          <w:p w:rsidR="00DD2EF8" w:rsidRPr="00E66B3C" w:rsidRDefault="00DD2EF8" w:rsidP="006B2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 pojazdu więcej niż 280mm</w:t>
            </w:r>
            <w:r w:rsidRPr="00E66B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2" w:type="dxa"/>
          </w:tcPr>
          <w:p w:rsidR="00DD2EF8" w:rsidRPr="00E66B3C" w:rsidRDefault="00DD2EF8" w:rsidP="006B24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8" w:type="dxa"/>
            <w:gridSpan w:val="2"/>
            <w:vAlign w:val="center"/>
          </w:tcPr>
          <w:p w:rsidR="002022A7" w:rsidRPr="00E66B3C" w:rsidRDefault="002022A7" w:rsidP="00763C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985A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Długość: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Maksymalnie 2 m. 50 cm.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985AB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Szerokość: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Maksymalnie 1 m. 30 cm.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985AB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Zbiornik paliwa: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Pojemność min. 20</w:t>
            </w:r>
            <w:r w:rsidR="00B3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B3C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985AB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Bagażnik przód: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Dopuszczalne obciążenie min. 50 kg.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985AB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Bagażnik tył: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Dopuszczalne obciążenie min. 100 kg.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85AB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Masa własna: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Maksymalnie 435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 kg.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85AB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Kolor nadwozia: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Czerwony.</w:t>
            </w:r>
            <w:r w:rsidR="00DD2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39E">
              <w:rPr>
                <w:rFonts w:ascii="Arial" w:hAnsi="Arial" w:cs="Arial"/>
                <w:sz w:val="20"/>
                <w:szCs w:val="20"/>
              </w:rPr>
              <w:t>Dopuszcza się inny kolor nadwozia po uzgodnieniu z Zamawiającym.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2EF8" w:rsidRPr="00E66B3C" w:rsidTr="006B2494">
        <w:tc>
          <w:tcPr>
            <w:tcW w:w="534" w:type="dxa"/>
            <w:vAlign w:val="center"/>
          </w:tcPr>
          <w:p w:rsidR="00DD2EF8" w:rsidRPr="00985ABC" w:rsidRDefault="00DD2EF8" w:rsidP="006B2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85AB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vAlign w:val="center"/>
          </w:tcPr>
          <w:p w:rsidR="00DD2EF8" w:rsidRPr="00E66B3C" w:rsidRDefault="00DD2EF8" w:rsidP="006B2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Zderzaki</w:t>
            </w:r>
            <w:r w:rsidRPr="00E66B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7" w:type="dxa"/>
            <w:vAlign w:val="center"/>
          </w:tcPr>
          <w:p w:rsidR="00DD2EF8" w:rsidRPr="00E66B3C" w:rsidRDefault="00DD2EF8" w:rsidP="006B2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Zderzaki przednie i tylne, osłona chłodnicy, orurowanie, stopnie i podesty dopuszcza się w wersji niemalowanej (czarnej lub chromowanej). </w:t>
            </w:r>
          </w:p>
        </w:tc>
        <w:tc>
          <w:tcPr>
            <w:tcW w:w="3372" w:type="dxa"/>
          </w:tcPr>
          <w:p w:rsidR="00DD2EF8" w:rsidRPr="00E66B3C" w:rsidRDefault="00DD2EF8" w:rsidP="006B24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88" w:type="dxa"/>
            <w:gridSpan w:val="2"/>
            <w:vAlign w:val="center"/>
          </w:tcPr>
          <w:p w:rsidR="002022A7" w:rsidRPr="00E66B3C" w:rsidRDefault="002022A7" w:rsidP="00763C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ED605F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D60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Oprzyrządowanie: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Wielofunkcyjny wyświetlacz cyfrowy prezentujący między innymi: prędkość, przebieg, poziomu paliwa, zegar.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ED605F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0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Ochrona kierowcy i pojazdu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 xml:space="preserve">Wspomaganie kierownicy, </w:t>
            </w:r>
            <w:r w:rsidR="00A93D9C">
              <w:rPr>
                <w:rFonts w:ascii="Arial" w:hAnsi="Arial" w:cs="Arial"/>
                <w:sz w:val="20"/>
                <w:szCs w:val="20"/>
              </w:rPr>
              <w:t xml:space="preserve">podgrzewane manetki </w:t>
            </w:r>
            <w:r w:rsidRPr="00E66B3C">
              <w:rPr>
                <w:rFonts w:ascii="Arial" w:hAnsi="Arial" w:cs="Arial"/>
                <w:sz w:val="20"/>
                <w:szCs w:val="20"/>
              </w:rPr>
              <w:t>dodatkowa osłona pr</w:t>
            </w:r>
            <w:r>
              <w:rPr>
                <w:rFonts w:ascii="Arial" w:hAnsi="Arial" w:cs="Arial"/>
                <w:sz w:val="20"/>
                <w:szCs w:val="20"/>
              </w:rPr>
              <w:t>zedniego zawieszenia i silnika-pełne osłony aluminiowe podwozia.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ED605F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0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</w:t>
            </w:r>
            <w:r w:rsidRPr="00E66B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 xml:space="preserve">Dwa reflektory przednie o łącznej mocy min. 70W; światło hamowania. 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77E7" w:rsidRPr="00E66B3C" w:rsidTr="008677E7">
        <w:trPr>
          <w:trHeight w:val="333"/>
        </w:trPr>
        <w:tc>
          <w:tcPr>
            <w:tcW w:w="534" w:type="dxa"/>
            <w:vMerge w:val="restart"/>
          </w:tcPr>
          <w:p w:rsidR="008677E7" w:rsidRPr="00ED605F" w:rsidRDefault="008677E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0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1" w:type="dxa"/>
          </w:tcPr>
          <w:p w:rsidR="008677E7" w:rsidRPr="008677E7" w:rsidRDefault="008677E7" w:rsidP="008677E7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Felgi:</w:t>
            </w:r>
          </w:p>
        </w:tc>
        <w:tc>
          <w:tcPr>
            <w:tcW w:w="8107" w:type="dxa"/>
            <w:vAlign w:val="center"/>
          </w:tcPr>
          <w:p w:rsidR="008677E7" w:rsidRPr="008677E7" w:rsidRDefault="008677E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minimum 14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 cali.</w:t>
            </w:r>
          </w:p>
        </w:tc>
        <w:tc>
          <w:tcPr>
            <w:tcW w:w="3372" w:type="dxa"/>
          </w:tcPr>
          <w:p w:rsidR="008677E7" w:rsidRPr="00E66B3C" w:rsidRDefault="008677E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77E7" w:rsidRPr="00E66B3C" w:rsidTr="008677E7">
        <w:trPr>
          <w:trHeight w:val="333"/>
        </w:trPr>
        <w:tc>
          <w:tcPr>
            <w:tcW w:w="534" w:type="dxa"/>
            <w:vMerge/>
          </w:tcPr>
          <w:p w:rsidR="008677E7" w:rsidRPr="00ED605F" w:rsidRDefault="008677E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</w:tcPr>
          <w:p w:rsidR="008677E7" w:rsidRPr="00E66B3C" w:rsidRDefault="008677E7" w:rsidP="00867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Ogumienie</w:t>
            </w:r>
            <w:r w:rsidRPr="008677E7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8107" w:type="dxa"/>
            <w:vAlign w:val="center"/>
          </w:tcPr>
          <w:p w:rsidR="008677E7" w:rsidRDefault="008677E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8677E7">
              <w:rPr>
                <w:rFonts w:ascii="Arial" w:hAnsi="Arial" w:cs="Arial"/>
                <w:color w:val="FF0000"/>
                <w:sz w:val="20"/>
                <w:szCs w:val="20"/>
              </w:rPr>
              <w:t>Opony z bieżnikiem terenowym</w:t>
            </w:r>
          </w:p>
        </w:tc>
        <w:tc>
          <w:tcPr>
            <w:tcW w:w="3372" w:type="dxa"/>
          </w:tcPr>
          <w:p w:rsidR="008677E7" w:rsidRPr="00E66B3C" w:rsidRDefault="008677E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ED605F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D60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 xml:space="preserve">Wodoodporny tylny schowek: 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Minimalna pojemność  schowka 10l.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ED605F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D60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088" w:type="dxa"/>
            <w:gridSpan w:val="2"/>
            <w:vAlign w:val="center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 xml:space="preserve">Instalacja elektryczna wraz z zamontowaną </w:t>
            </w:r>
            <w:r w:rsidR="00A93D9C">
              <w:rPr>
                <w:rFonts w:ascii="Arial" w:hAnsi="Arial" w:cs="Arial"/>
                <w:sz w:val="20"/>
                <w:szCs w:val="20"/>
              </w:rPr>
              <w:t xml:space="preserve">z ;przodu pojazdu </w:t>
            </w:r>
            <w:r w:rsidRPr="00E66B3C">
              <w:rPr>
                <w:rFonts w:ascii="Arial" w:hAnsi="Arial" w:cs="Arial"/>
                <w:sz w:val="20"/>
                <w:szCs w:val="20"/>
              </w:rPr>
              <w:t xml:space="preserve">wyciągarką 12 V, o sile uciągu min. 1000 kg., długość liny min. 10 metrów. 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ED605F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D60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088" w:type="dxa"/>
            <w:gridSpan w:val="2"/>
            <w:vAlign w:val="center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Zaczep kulowy atestowany, gniazdo elektryczne wraz z instalacją do podłączenia oświetlenia przyczepy transportowej.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36F5" w:rsidRPr="00E66B3C" w:rsidTr="00B336F5">
        <w:tc>
          <w:tcPr>
            <w:tcW w:w="534" w:type="dxa"/>
            <w:vAlign w:val="center"/>
          </w:tcPr>
          <w:p w:rsidR="00B336F5" w:rsidRPr="00ED605F" w:rsidRDefault="00B336F5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088" w:type="dxa"/>
            <w:gridSpan w:val="2"/>
            <w:vAlign w:val="center"/>
          </w:tcPr>
          <w:p w:rsidR="00B336F5" w:rsidRPr="00E66B3C" w:rsidRDefault="00B336F5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2 osobowy z oparciem i rączkami dla pasażera.</w:t>
            </w:r>
          </w:p>
        </w:tc>
        <w:tc>
          <w:tcPr>
            <w:tcW w:w="3372" w:type="dxa"/>
          </w:tcPr>
          <w:p w:rsidR="00B336F5" w:rsidRPr="00E66B3C" w:rsidRDefault="00B336F5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77CE" w:rsidRPr="00E66B3C" w:rsidTr="00B336F5">
        <w:tc>
          <w:tcPr>
            <w:tcW w:w="534" w:type="dxa"/>
            <w:vAlign w:val="center"/>
          </w:tcPr>
          <w:p w:rsidR="00FE77CE" w:rsidRDefault="00FE77CE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088" w:type="dxa"/>
            <w:gridSpan w:val="2"/>
            <w:vAlign w:val="center"/>
          </w:tcPr>
          <w:p w:rsidR="00FE77CE" w:rsidRDefault="00FE77CE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Przeniesienie napędu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przód+tył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wał kardana </w:t>
            </w:r>
          </w:p>
        </w:tc>
        <w:tc>
          <w:tcPr>
            <w:tcW w:w="3372" w:type="dxa"/>
          </w:tcPr>
          <w:p w:rsidR="00FE77CE" w:rsidRPr="00E66B3C" w:rsidRDefault="00FE77CE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  <w:vAlign w:val="center"/>
          </w:tcPr>
          <w:p w:rsidR="002022A7" w:rsidRPr="00985AB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1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Dokumentacja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quada</w:t>
            </w:r>
            <w:proofErr w:type="spellEnd"/>
            <w:r w:rsidRPr="00E66B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7" w:type="dxa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Wraz z pojazdem należy dostarczyć :</w:t>
            </w:r>
          </w:p>
          <w:p w:rsidR="002022A7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>- wszelkie dokumenty niezbędne do rejestracji,</w:t>
            </w:r>
          </w:p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 w:rsidRPr="00E66B3C">
              <w:rPr>
                <w:rFonts w:ascii="Arial" w:hAnsi="Arial" w:cs="Arial"/>
                <w:sz w:val="20"/>
                <w:szCs w:val="20"/>
              </w:rPr>
              <w:t xml:space="preserve">- instrukcję obsługi </w:t>
            </w:r>
            <w:proofErr w:type="spellStart"/>
            <w:r w:rsidRPr="00E66B3C">
              <w:rPr>
                <w:rFonts w:ascii="Arial" w:hAnsi="Arial" w:cs="Arial"/>
                <w:sz w:val="20"/>
                <w:szCs w:val="20"/>
              </w:rPr>
              <w:t>quada</w:t>
            </w:r>
            <w:proofErr w:type="spellEnd"/>
            <w:r w:rsidRPr="00E66B3C">
              <w:rPr>
                <w:rFonts w:ascii="Arial" w:hAnsi="Arial" w:cs="Arial"/>
                <w:sz w:val="20"/>
                <w:szCs w:val="20"/>
              </w:rPr>
              <w:t xml:space="preserve"> oraz dodatkowego wyposażenia.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2A7" w:rsidRPr="00E66B3C" w:rsidTr="00B336F5">
        <w:tc>
          <w:tcPr>
            <w:tcW w:w="534" w:type="dxa"/>
          </w:tcPr>
          <w:p w:rsidR="002022A7" w:rsidRPr="00985ABC" w:rsidRDefault="002022A7" w:rsidP="0076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85A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88" w:type="dxa"/>
            <w:gridSpan w:val="2"/>
            <w:vAlign w:val="center"/>
          </w:tcPr>
          <w:p w:rsidR="002022A7" w:rsidRPr="00E66B3C" w:rsidRDefault="002022A7" w:rsidP="0076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lub rękojmia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66B3C">
              <w:rPr>
                <w:rFonts w:ascii="Arial" w:hAnsi="Arial" w:cs="Arial"/>
                <w:sz w:val="20"/>
                <w:szCs w:val="20"/>
              </w:rPr>
              <w:t>inimum 24 miesiące.</w:t>
            </w:r>
          </w:p>
        </w:tc>
        <w:tc>
          <w:tcPr>
            <w:tcW w:w="3372" w:type="dxa"/>
          </w:tcPr>
          <w:p w:rsidR="002022A7" w:rsidRPr="00E66B3C" w:rsidRDefault="002022A7" w:rsidP="00763CA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66DB4" w:rsidRDefault="00666DB4"/>
    <w:p w:rsidR="00AE53B6" w:rsidRDefault="00AE53B6" w:rsidP="00ED284C">
      <w:pPr>
        <w:spacing w:line="200" w:lineRule="exact"/>
        <w:jc w:val="both"/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>
        <w:rPr>
          <w:rFonts w:eastAsia="Times New Roman" w:cs="Arial"/>
          <w:i/>
          <w:sz w:val="16"/>
          <w:szCs w:val="16"/>
          <w:lang w:eastAsia="pl-PL"/>
        </w:rPr>
        <w:tab/>
      </w:r>
      <w:r>
        <w:rPr>
          <w:rFonts w:eastAsia="Times New Roman" w:cs="Arial"/>
          <w:i/>
          <w:sz w:val="16"/>
          <w:szCs w:val="16"/>
          <w:lang w:eastAsia="pl-PL"/>
        </w:rPr>
        <w:tab/>
        <w:t xml:space="preserve">                                                       </w:t>
      </w:r>
    </w:p>
    <w:p w:rsidR="00B50DCE" w:rsidRDefault="00B50DCE">
      <w:r>
        <w:t>…………………………….. dn.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5B201C">
        <w:t>….</w:t>
      </w:r>
      <w:r>
        <w:t>…………………………………………………..</w:t>
      </w:r>
    </w:p>
    <w:p w:rsidR="008677E7" w:rsidRDefault="00AE53B6" w:rsidP="008677E7">
      <w:pPr>
        <w:spacing w:after="60" w:line="200" w:lineRule="exact"/>
        <w:ind w:left="9204"/>
        <w:jc w:val="both"/>
        <w:rPr>
          <w:rFonts w:eastAsia="Times New Roman" w:cs="Arial"/>
          <w:sz w:val="20"/>
          <w:szCs w:val="20"/>
          <w:lang w:eastAsia="pl-PL"/>
        </w:rPr>
      </w:pPr>
      <w:r w:rsidRPr="00AE53B6">
        <w:rPr>
          <w:rFonts w:eastAsia="Times New Roman" w:cs="Arial"/>
          <w:sz w:val="20"/>
          <w:szCs w:val="20"/>
          <w:lang w:eastAsia="pl-PL"/>
        </w:rPr>
        <w:t>Pieczęć</w:t>
      </w:r>
      <w:r>
        <w:rPr>
          <w:rFonts w:eastAsia="Times New Roman" w:cs="Arial"/>
          <w:sz w:val="20"/>
          <w:szCs w:val="20"/>
          <w:lang w:eastAsia="pl-PL"/>
        </w:rPr>
        <w:t>,</w:t>
      </w:r>
      <w:r w:rsidRPr="00AE53B6">
        <w:rPr>
          <w:rFonts w:eastAsia="Times New Roman" w:cs="Arial"/>
          <w:sz w:val="20"/>
          <w:szCs w:val="20"/>
          <w:lang w:eastAsia="pl-PL"/>
        </w:rPr>
        <w:t xml:space="preserve">  podpis (-y)</w:t>
      </w:r>
      <w:r w:rsidR="008677E7">
        <w:rPr>
          <w:rFonts w:eastAsia="Times New Roman" w:cs="Arial"/>
          <w:sz w:val="20"/>
          <w:szCs w:val="20"/>
          <w:lang w:eastAsia="pl-PL"/>
        </w:rPr>
        <w:t xml:space="preserve"> osobiste</w:t>
      </w:r>
      <w:r w:rsidRPr="00AE53B6">
        <w:rPr>
          <w:rFonts w:eastAsia="Times New Roman" w:cs="Arial"/>
          <w:sz w:val="20"/>
          <w:szCs w:val="20"/>
          <w:lang w:eastAsia="pl-PL"/>
        </w:rPr>
        <w:t xml:space="preserve"> </w:t>
      </w:r>
      <w:r w:rsidR="008677E7">
        <w:rPr>
          <w:rFonts w:eastAsia="Times New Roman" w:cs="Arial"/>
          <w:sz w:val="20"/>
          <w:szCs w:val="20"/>
          <w:lang w:eastAsia="pl-PL"/>
        </w:rPr>
        <w:t>osoby (osób) uprawnionej</w:t>
      </w:r>
    </w:p>
    <w:p w:rsidR="00AE53B6" w:rsidRPr="008677E7" w:rsidRDefault="00AE53B6" w:rsidP="008677E7">
      <w:pPr>
        <w:spacing w:after="60" w:line="200" w:lineRule="exact"/>
        <w:ind w:left="9204"/>
        <w:jc w:val="both"/>
        <w:rPr>
          <w:rFonts w:eastAsia="Times New Roman" w:cs="Arial"/>
          <w:sz w:val="20"/>
          <w:szCs w:val="20"/>
          <w:lang w:eastAsia="pl-PL"/>
        </w:rPr>
      </w:pPr>
      <w:r w:rsidRPr="00AE53B6">
        <w:rPr>
          <w:rFonts w:eastAsia="Times New Roman" w:cs="Arial"/>
          <w:sz w:val="20"/>
          <w:szCs w:val="20"/>
          <w:lang w:eastAsia="pl-PL"/>
        </w:rPr>
        <w:t>do reprezentowania wykonawcy /</w:t>
      </w:r>
    </w:p>
    <w:p w:rsidR="00B50DCE" w:rsidRDefault="008677E7" w:rsidP="00ED284C">
      <w:pPr>
        <w:spacing w:after="60"/>
        <w:ind w:left="9204" w:firstLine="6"/>
      </w:pPr>
      <w:r>
        <w:t>lub k</w:t>
      </w:r>
      <w:r w:rsidR="00B50DCE">
        <w:t xml:space="preserve">walifikowany podpis elektroniczny, podpis zaufany </w:t>
      </w:r>
    </w:p>
    <w:p w:rsidR="00106397" w:rsidRDefault="00106397" w:rsidP="00106397"/>
    <w:p w:rsidR="00106397" w:rsidRDefault="00106397" w:rsidP="00106397">
      <w:pPr>
        <w:rPr>
          <w:b/>
        </w:rPr>
      </w:pPr>
      <w:r w:rsidRPr="00106397">
        <w:rPr>
          <w:b/>
        </w:rPr>
        <w:t>Uwaga!:</w:t>
      </w:r>
    </w:p>
    <w:p w:rsidR="00106397" w:rsidRDefault="00992B91" w:rsidP="00106397">
      <w:pPr>
        <w:rPr>
          <w:b/>
        </w:rPr>
      </w:pPr>
      <w:r>
        <w:rPr>
          <w:b/>
        </w:rPr>
        <w:t xml:space="preserve">*) </w:t>
      </w:r>
      <w:r w:rsidRPr="00992B91">
        <w:t>Wypełnia Oferent w odniesieniu do Wymagań Zamawiającego</w:t>
      </w:r>
    </w:p>
    <w:p w:rsidR="00992B91" w:rsidRPr="00992B91" w:rsidRDefault="00992B91" w:rsidP="00106397">
      <w:r>
        <w:rPr>
          <w:b/>
        </w:rPr>
        <w:t xml:space="preserve">*) </w:t>
      </w:r>
      <w:r w:rsidRPr="00992B91">
        <w:t xml:space="preserve">Prawą stronę tabeli (kolumna: Potwierdzenie spełnienia wymagań, propozycje Wykonawcy), należy wypełnić stosując słowa </w:t>
      </w:r>
      <w:r w:rsidRPr="00992B91">
        <w:rPr>
          <w:b/>
        </w:rPr>
        <w:t>„spełnia” lub „nie spełnia”</w:t>
      </w:r>
      <w:r>
        <w:rPr>
          <w:b/>
        </w:rPr>
        <w:t xml:space="preserve">, </w:t>
      </w:r>
      <w:r w:rsidRPr="00992B91">
        <w:t>zaś w przypadku żądania  wykazania wpisu określonych parametrów, należy wpisać oferowane konkretne, rzeczowe wartości techniczno-użytkowe.</w:t>
      </w:r>
      <w:r>
        <w:t xml:space="preserve"> </w:t>
      </w:r>
      <w:r w:rsidR="00AE53B6">
        <w:br/>
      </w:r>
      <w:r>
        <w:t>W przypadku, gdy Wykonawca w którejkolwiek z pozycji wpisze słowa „nie spełnia” lub zaoferuje niższe wartości lub poświadczy nieprawdę, oferta zostanie odrzucona, gdyż je</w:t>
      </w:r>
      <w:r w:rsidR="00AE53B6">
        <w:t>j treść nie odpowiada treści zapytania</w:t>
      </w:r>
      <w:r>
        <w:t>.</w:t>
      </w:r>
    </w:p>
    <w:sectPr w:rsidR="00992B91" w:rsidRPr="00992B91" w:rsidSect="002022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891"/>
    <w:multiLevelType w:val="hybridMultilevel"/>
    <w:tmpl w:val="8AF8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3421"/>
    <w:multiLevelType w:val="hybridMultilevel"/>
    <w:tmpl w:val="7B8C1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22A7"/>
    <w:rsid w:val="00015D1B"/>
    <w:rsid w:val="00106397"/>
    <w:rsid w:val="002022A7"/>
    <w:rsid w:val="0022740A"/>
    <w:rsid w:val="002462FA"/>
    <w:rsid w:val="00251C51"/>
    <w:rsid w:val="005B201C"/>
    <w:rsid w:val="00666DB4"/>
    <w:rsid w:val="00714E67"/>
    <w:rsid w:val="008677E7"/>
    <w:rsid w:val="00992B91"/>
    <w:rsid w:val="00A93D9C"/>
    <w:rsid w:val="00AE53B6"/>
    <w:rsid w:val="00B336F5"/>
    <w:rsid w:val="00B50DCE"/>
    <w:rsid w:val="00C4639E"/>
    <w:rsid w:val="00C631A5"/>
    <w:rsid w:val="00CE1C2C"/>
    <w:rsid w:val="00DD2EF8"/>
    <w:rsid w:val="00E15616"/>
    <w:rsid w:val="00ED284C"/>
    <w:rsid w:val="00F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 Znak, Znak Znak Znak Znak, Znak Znak Znak, Znak Znak Znak Znak Znak Znak, Znak Znak Znak Znak Znak Znak Znak"/>
    <w:basedOn w:val="Normalny"/>
    <w:link w:val="TekstpodstawowyZnak"/>
    <w:unhideWhenUsed/>
    <w:rsid w:val="00202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, Znak Znak Znak Znak Znak, Znak Znak Znak Znak1, Znak Znak Znak Znak Znak Znak Znak1, Znak Znak Znak Znak Znak Znak Znak Znak"/>
    <w:basedOn w:val="Domylnaczcionkaakapitu"/>
    <w:link w:val="Tekstpodstawowy"/>
    <w:rsid w:val="002022A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rsid w:val="002022A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Pytlowany</dc:creator>
  <cp:lastModifiedBy>Marcin</cp:lastModifiedBy>
  <cp:revision>2</cp:revision>
  <dcterms:created xsi:type="dcterms:W3CDTF">2022-10-13T06:20:00Z</dcterms:created>
  <dcterms:modified xsi:type="dcterms:W3CDTF">2022-10-13T06:20:00Z</dcterms:modified>
</cp:coreProperties>
</file>