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456B4" w14:textId="77777777" w:rsidR="0041566E" w:rsidRDefault="00000000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7728" behindDoc="1" locked="0" layoutInCell="0" allowOverlap="1" wp14:anchorId="73D6925A" wp14:editId="09B97644">
            <wp:simplePos x="0" y="0"/>
            <wp:positionH relativeFrom="margin">
              <wp:posOffset>4696460</wp:posOffset>
            </wp:positionH>
            <wp:positionV relativeFrom="paragraph">
              <wp:posOffset>-78105</wp:posOffset>
            </wp:positionV>
            <wp:extent cx="1228725" cy="1188720"/>
            <wp:effectExtent l="0" t="0" r="0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6704" behindDoc="0" locked="0" layoutInCell="0" allowOverlap="1" wp14:anchorId="2AFAD403" wp14:editId="73A4519A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0" t="0" r="0" b="0"/>
            <wp:wrapSquare wrapText="bothSides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sz w:val="42"/>
          <w:szCs w:val="42"/>
        </w:rPr>
        <w:tab/>
        <w:t xml:space="preserve">  URZĄD MIEJSKI W ŚWIDNICY</w:t>
      </w:r>
    </w:p>
    <w:p w14:paraId="297EDEF4" w14:textId="77777777" w:rsidR="0041566E" w:rsidRDefault="00000000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      </w:t>
      </w:r>
      <w:r>
        <w:rPr>
          <w:rFonts w:ascii="Bookman Old Style" w:hAnsi="Bookman Old Style" w:cs="Bookman Old Style"/>
          <w:sz w:val="28"/>
          <w:szCs w:val="28"/>
        </w:rPr>
        <w:t>Wydział Inwestycji Miejskich</w:t>
      </w:r>
    </w:p>
    <w:p w14:paraId="033C0CE3" w14:textId="77777777" w:rsidR="0041566E" w:rsidRDefault="00000000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ul. Armii Krajowej 49, 58 – 100 Świdnica</w:t>
      </w:r>
    </w:p>
    <w:p w14:paraId="31C71690" w14:textId="77777777" w:rsidR="0041566E" w:rsidRDefault="00000000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tel. (+48 74) 856 28 70-5, fax. </w:t>
      </w:r>
      <w:r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3DB971B3" w14:textId="77777777" w:rsidR="0041566E" w:rsidRDefault="00000000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ab/>
        <w:t xml:space="preserve">      </w:t>
      </w:r>
      <w:r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0E4BB347" w14:textId="77777777" w:rsidR="0041566E" w:rsidRDefault="00000000">
      <w:pPr>
        <w:spacing w:line="100" w:lineRule="atLeast"/>
        <w:jc w:val="both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6350" distB="6350" distL="6985" distR="6985" simplePos="0" relativeHeight="251658752" behindDoc="0" locked="0" layoutInCell="0" allowOverlap="1" wp14:anchorId="01DB6AF9" wp14:editId="59A386D5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6985" t="6350" r="6985" b="63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9000"/>
                        </a:xfrm>
                        <a:prstGeom prst="line">
                          <a:avLst/>
                        </a:prstGeom>
                        <a:ln w="1260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flip:x;margin-left:-108pt;margin-top:12.5pt;height:0.7pt;width:540pt;z-index:251659264;mso-width-relative:page;mso-height-relative:page;" filled="f" stroked="t" coordsize="21600,21600" o:allowincell="f" o:gfxdata="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10LFM2gAAAAoBAAAPAAAAAAAAAAEAIAAAACIAAABkcnMvZG93bnJldi54bWxQSwECFAAUAAAA&#10;CACHTuJArJLJ3rMBAAB2AwAADgAAAAAAAAABACAAAAApAQAAZHJzL2Uyb0RvYy54bWxQSwUGAAAA&#10;AAYABgBZAQAATgUAAAAA&#10;">
                <v:fill on="f" focussize="0,0"/>
                <v:stroke weight="0.992125984251969pt" color="#000000" joinstyle="miter" endcap="square"/>
                <v:imagedata o:title=""/>
                <o:lock v:ext="edit" aspectratio="f"/>
              </v:line>
            </w:pict>
          </mc:Fallback>
        </mc:AlternateContent>
      </w:r>
    </w:p>
    <w:p w14:paraId="092956B4" w14:textId="77777777" w:rsidR="0041566E" w:rsidRDefault="00000000">
      <w:pPr>
        <w:ind w:right="-108"/>
        <w:rPr>
          <w:b/>
          <w:bCs/>
        </w:rPr>
      </w:pPr>
      <w:r w:rsidRPr="00F51ECE">
        <w:rPr>
          <w:b/>
          <w:bCs/>
        </w:rPr>
        <w:t>P-</w:t>
      </w:r>
      <w:r>
        <w:rPr>
          <w:b/>
          <w:bCs/>
        </w:rPr>
        <w:t>50</w:t>
      </w:r>
      <w:r w:rsidRPr="00F51ECE">
        <w:rPr>
          <w:b/>
          <w:bCs/>
        </w:rPr>
        <w:t>/V/2</w:t>
      </w:r>
      <w:r>
        <w:rPr>
          <w:b/>
          <w:bCs/>
        </w:rPr>
        <w:t>4</w:t>
      </w:r>
    </w:p>
    <w:p w14:paraId="11EFFBCE" w14:textId="77777777" w:rsidR="0041566E" w:rsidRDefault="00000000">
      <w:pPr>
        <w:ind w:right="-108"/>
        <w:rPr>
          <w:color w:val="000000" w:themeColor="text1"/>
        </w:rPr>
      </w:pPr>
      <w:r>
        <w:rPr>
          <w:color w:val="000000" w:themeColor="text1"/>
        </w:rPr>
        <w:t>IM.042.8.2021.MS/AM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</w:t>
      </w:r>
      <w:r>
        <w:rPr>
          <w:sz w:val="22"/>
          <w:szCs w:val="22"/>
        </w:rPr>
        <w:t>Świdnica, dnia 21 maja 2024 roku</w:t>
      </w:r>
    </w:p>
    <w:p w14:paraId="3E9BBB18" w14:textId="77777777" w:rsidR="0041566E" w:rsidRDefault="00000000">
      <w:pPr>
        <w:ind w:right="-1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(IM.042.8.2021.MS/AM/13)</w:t>
      </w:r>
    </w:p>
    <w:p w14:paraId="77655677" w14:textId="77777777" w:rsidR="0041566E" w:rsidRDefault="00000000">
      <w:pPr>
        <w:ind w:right="-108"/>
        <w:rPr>
          <w:sz w:val="22"/>
          <w:szCs w:val="22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05B30FC4" w14:textId="77777777" w:rsidR="0041566E" w:rsidRDefault="00000000">
      <w:pPr>
        <w:ind w:left="4248" w:firstLine="708"/>
        <w:rPr>
          <w:b/>
          <w:bCs/>
          <w:i/>
          <w:iCs/>
        </w:rPr>
      </w:pPr>
      <w:r>
        <w:rPr>
          <w:b/>
          <w:bCs/>
          <w:i/>
          <w:iCs/>
        </w:rPr>
        <w:t>Wszyscy Wykonawcy</w:t>
      </w:r>
    </w:p>
    <w:p w14:paraId="4170817C" w14:textId="77777777" w:rsidR="0041566E" w:rsidRDefault="0041566E">
      <w:pPr>
        <w:ind w:left="6799"/>
        <w:rPr>
          <w:b/>
          <w:bCs/>
          <w:i/>
          <w:iCs/>
        </w:rPr>
      </w:pPr>
    </w:p>
    <w:p w14:paraId="14243D21" w14:textId="77777777" w:rsidR="0041566E" w:rsidRDefault="00000000">
      <w:pPr>
        <w:pStyle w:val="Nagwek"/>
        <w:jc w:val="both"/>
        <w:rPr>
          <w:i/>
          <w:iCs/>
        </w:rPr>
      </w:pPr>
      <w:r>
        <w:rPr>
          <w:i/>
          <w:iCs/>
        </w:rPr>
        <w:t xml:space="preserve">Dotyczy: postępowania nr </w:t>
      </w:r>
      <w:r w:rsidRPr="00F51ECE">
        <w:rPr>
          <w:b/>
          <w:bCs/>
          <w:i/>
          <w:iCs/>
        </w:rPr>
        <w:t>P-</w:t>
      </w:r>
      <w:r>
        <w:rPr>
          <w:b/>
          <w:bCs/>
          <w:i/>
          <w:iCs/>
        </w:rPr>
        <w:t>50</w:t>
      </w:r>
      <w:r w:rsidRPr="00F51ECE">
        <w:rPr>
          <w:b/>
          <w:bCs/>
          <w:i/>
          <w:iCs/>
        </w:rPr>
        <w:t>/V/2</w:t>
      </w:r>
      <w:r>
        <w:rPr>
          <w:b/>
          <w:bCs/>
          <w:i/>
          <w:iCs/>
        </w:rPr>
        <w:t>4</w:t>
      </w:r>
      <w:r w:rsidRPr="00F51ECE">
        <w:rPr>
          <w:b/>
          <w:bCs/>
          <w:i/>
          <w:iCs/>
        </w:rPr>
        <w:t xml:space="preserve"> </w:t>
      </w:r>
      <w:r>
        <w:rPr>
          <w:i/>
          <w:iCs/>
        </w:rPr>
        <w:t xml:space="preserve">o udzielenie zamówienia publicznego na roboty budowlane pn.: </w:t>
      </w:r>
      <w:r>
        <w:rPr>
          <w:b/>
          <w:bCs/>
          <w:i/>
          <w:iCs/>
        </w:rPr>
        <w:t xml:space="preserve"> „Przebudowa budynku Teatru Miejskiego w Świdnicy”- etap II elewacje.</w:t>
      </w:r>
    </w:p>
    <w:p w14:paraId="4D49CE9D" w14:textId="77777777" w:rsidR="0041566E" w:rsidRDefault="0041566E">
      <w:pPr>
        <w:jc w:val="both"/>
      </w:pPr>
    </w:p>
    <w:p w14:paraId="23883CA5" w14:textId="77777777" w:rsidR="0041566E" w:rsidRDefault="00000000">
      <w:pPr>
        <w:widowControl w:val="0"/>
        <w:shd w:val="clear" w:color="auto" w:fill="FFFFFF"/>
        <w:ind w:firstLine="708"/>
        <w:jc w:val="both"/>
        <w:textAlignment w:val="baseline"/>
      </w:pPr>
      <w:r>
        <w:t xml:space="preserve"> Zamawiający, Gmina Miasto Świdnica, działając na podstawie art. 284  Ustawy Prawo Zamówień Publicznych, w związku z otrzymanym pytaniem do treści SWZ, udziela następujących wyjaśnień: </w:t>
      </w:r>
    </w:p>
    <w:p w14:paraId="3C8B5717" w14:textId="77777777" w:rsidR="0041566E" w:rsidRDefault="00000000">
      <w:pPr>
        <w:tabs>
          <w:tab w:val="left" w:pos="1380"/>
        </w:tabs>
        <w:jc w:val="both"/>
      </w:pPr>
      <w:r>
        <w:rPr>
          <w:b/>
          <w:bCs/>
          <w:u w:val="single"/>
        </w:rPr>
        <w:t>Pytanie:</w:t>
      </w:r>
    </w:p>
    <w:p w14:paraId="4898DC54" w14:textId="77777777" w:rsidR="0041566E" w:rsidRDefault="00000000">
      <w:pPr>
        <w:pStyle w:val="Akapitzlist"/>
        <w:numPr>
          <w:ilvl w:val="0"/>
          <w:numId w:val="2"/>
        </w:numPr>
        <w:suppressAutoHyphens w:val="0"/>
        <w:spacing w:after="200" w:line="276" w:lineRule="auto"/>
      </w:pPr>
      <w:r>
        <w:t xml:space="preserve"> Prosimy o odpowiedź czy na pewno Zamawiający nie przewiduje izolacji poziomej wszystkich ścian zewnętrznych? Jeśli tak, to Wykonawca nie może dać gwarancji na cokoły kamienne oraz tynki do wysokości kapilarnego podciągania wilgoci.</w:t>
      </w:r>
    </w:p>
    <w:p w14:paraId="2B496D97" w14:textId="77777777" w:rsidR="0041566E" w:rsidRDefault="00000000">
      <w:pPr>
        <w:pStyle w:val="Akapitzlist"/>
        <w:suppressAutoHyphens w:val="0"/>
        <w:spacing w:after="200" w:line="276" w:lineRule="auto"/>
        <w:ind w:left="0"/>
      </w:pPr>
      <w:r>
        <w:rPr>
          <w:b/>
          <w:bCs/>
          <w:u w:val="single"/>
        </w:rPr>
        <w:t>Odpowiedź:</w:t>
      </w:r>
    </w:p>
    <w:p w14:paraId="3AFE02FC" w14:textId="77777777" w:rsidR="0041566E" w:rsidRDefault="00000000">
      <w:pPr>
        <w:pStyle w:val="Akapitzlist"/>
        <w:suppressAutoHyphens w:val="0"/>
        <w:spacing w:after="200" w:line="276" w:lineRule="auto"/>
        <w:ind w:left="0"/>
      </w:pPr>
      <w:r>
        <w:rPr>
          <w:b/>
          <w:bCs/>
          <w:u w:val="single"/>
        </w:rPr>
        <w:t xml:space="preserve">Ad.1.    </w:t>
      </w:r>
    </w:p>
    <w:p w14:paraId="3DC5622D" w14:textId="77777777" w:rsidR="0041566E" w:rsidRDefault="00000000">
      <w:pPr>
        <w:pStyle w:val="Akapitzlist"/>
        <w:suppressAutoHyphens w:val="0"/>
        <w:spacing w:after="200" w:line="276" w:lineRule="auto"/>
        <w:ind w:left="0"/>
        <w:rPr>
          <w:color w:val="FF0000"/>
        </w:rPr>
      </w:pPr>
      <w:r>
        <w:rPr>
          <w:rStyle w:val="color"/>
          <w:rFonts w:eastAsia="Calibri"/>
          <w:lang w:eastAsia="zh-CN"/>
        </w:rPr>
        <w:t>Patrz Ad. 5 z dnia 21 maja 2024 roku.</w:t>
      </w:r>
    </w:p>
    <w:p w14:paraId="58543003" w14:textId="77777777" w:rsidR="0041566E" w:rsidRDefault="00000000">
      <w:pPr>
        <w:pStyle w:val="Akapitzlist2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>Pytanie:</w:t>
      </w:r>
    </w:p>
    <w:p w14:paraId="30C2D0DC" w14:textId="77777777" w:rsidR="0041566E" w:rsidRDefault="00000000">
      <w:pPr>
        <w:pStyle w:val="Akapitzlist2"/>
        <w:numPr>
          <w:ilvl w:val="0"/>
          <w:numId w:val="2"/>
        </w:numPr>
        <w:jc w:val="both"/>
      </w:pPr>
      <w:r>
        <w:t xml:space="preserve">Prosimy o odpowiedź czy dając gwarancję na całość wykonanych prac Wykonawca będzie w tym okresie również odpowiadał za całą roślinność- jej pielęgnacje i nasadzenie? </w:t>
      </w:r>
    </w:p>
    <w:p w14:paraId="3CD365BC" w14:textId="77777777" w:rsidR="0041566E" w:rsidRDefault="00000000">
      <w:pPr>
        <w:tabs>
          <w:tab w:val="left" w:pos="138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</w:p>
    <w:p w14:paraId="14F2A0A9" w14:textId="77777777" w:rsidR="0041566E" w:rsidRDefault="00000000">
      <w:pPr>
        <w:tabs>
          <w:tab w:val="left" w:pos="1380"/>
        </w:tabs>
        <w:jc w:val="both"/>
      </w:pPr>
      <w:r>
        <w:rPr>
          <w:b/>
          <w:bCs/>
          <w:u w:val="single"/>
        </w:rPr>
        <w:t>Ad.2.</w:t>
      </w:r>
      <w:r>
        <w:rPr>
          <w:b/>
          <w:bCs/>
        </w:rPr>
        <w:t xml:space="preserve">    </w:t>
      </w:r>
    </w:p>
    <w:p w14:paraId="3B0A322F" w14:textId="77777777" w:rsidR="0041566E" w:rsidRDefault="00000000">
      <w:pPr>
        <w:jc w:val="both"/>
      </w:pPr>
      <w:r>
        <w:rPr>
          <w:rFonts w:eastAsia="Calibri"/>
          <w:lang w:eastAsia="zh-CN"/>
        </w:rPr>
        <w:t>Patrz Ad. 23 z dnia 20 maja 2024 r.</w:t>
      </w:r>
    </w:p>
    <w:p w14:paraId="11341729" w14:textId="77777777" w:rsidR="0041566E" w:rsidRDefault="0041566E">
      <w:pPr>
        <w:jc w:val="both"/>
      </w:pPr>
    </w:p>
    <w:p w14:paraId="16692A75" w14:textId="77777777" w:rsidR="0041566E" w:rsidRDefault="00000000">
      <w:pPr>
        <w:jc w:val="both"/>
        <w:rPr>
          <w:b/>
          <w:bCs/>
          <w:u w:val="single"/>
        </w:rPr>
      </w:pPr>
      <w:r>
        <w:rPr>
          <w:rFonts w:eastAsia="Calibri"/>
          <w:b/>
          <w:bCs/>
          <w:u w:val="single"/>
          <w:lang w:eastAsia="zh-CN"/>
        </w:rPr>
        <w:t>Pytanie:</w:t>
      </w:r>
    </w:p>
    <w:p w14:paraId="5B8E8492" w14:textId="77777777" w:rsidR="0041566E" w:rsidRDefault="00000000">
      <w:pPr>
        <w:jc w:val="both"/>
        <w:rPr>
          <w:b/>
          <w:bCs/>
        </w:rPr>
      </w:pPr>
      <w:r>
        <w:rPr>
          <w:rFonts w:eastAsia="Calibri"/>
          <w:b/>
          <w:bCs/>
          <w:lang w:eastAsia="zh-CN"/>
        </w:rPr>
        <w:t xml:space="preserve">3. </w:t>
      </w:r>
      <w:r>
        <w:rPr>
          <w:rFonts w:eastAsia="Calibri"/>
          <w:lang w:eastAsia="zh-CN"/>
        </w:rPr>
        <w:t xml:space="preserve"> Prosimy Zamawiającego o załączenie opisu prac do wykonania oraz projektu na łącznik od strony północnej.</w:t>
      </w:r>
    </w:p>
    <w:p w14:paraId="0580CC7B" w14:textId="77777777" w:rsidR="0041566E" w:rsidRDefault="00000000">
      <w:pPr>
        <w:jc w:val="both"/>
        <w:rPr>
          <w:b/>
          <w:bCs/>
          <w:u w:val="single"/>
        </w:rPr>
      </w:pPr>
      <w:r>
        <w:rPr>
          <w:rFonts w:eastAsia="Calibri"/>
          <w:b/>
          <w:bCs/>
          <w:u w:val="single"/>
          <w:lang w:eastAsia="zh-CN"/>
        </w:rPr>
        <w:t>Odpowiedź:</w:t>
      </w:r>
    </w:p>
    <w:p w14:paraId="39312C54" w14:textId="77777777" w:rsidR="0041566E" w:rsidRDefault="000000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Ad.3</w:t>
      </w:r>
    </w:p>
    <w:p w14:paraId="2E7E5B59" w14:textId="77777777" w:rsidR="0041566E" w:rsidRDefault="00000000">
      <w:pPr>
        <w:jc w:val="both"/>
      </w:pPr>
      <w:r>
        <w:t>Patrz Ad. 17 z dnia 20 maja 2025r.</w:t>
      </w:r>
    </w:p>
    <w:p w14:paraId="40832E16" w14:textId="77777777" w:rsidR="0041566E" w:rsidRDefault="0041566E">
      <w:pPr>
        <w:jc w:val="both"/>
      </w:pPr>
    </w:p>
    <w:p w14:paraId="038BEA26" w14:textId="77777777" w:rsidR="0041566E" w:rsidRDefault="00000000">
      <w:pPr>
        <w:jc w:val="both"/>
        <w:rPr>
          <w:b/>
          <w:bCs/>
          <w:u w:val="single"/>
        </w:rPr>
      </w:pPr>
      <w:r>
        <w:rPr>
          <w:rFonts w:eastAsia="Calibri"/>
          <w:b/>
          <w:bCs/>
          <w:u w:val="single"/>
          <w:lang w:eastAsia="zh-CN"/>
        </w:rPr>
        <w:t>Pytanie:</w:t>
      </w:r>
    </w:p>
    <w:p w14:paraId="29A2535A" w14:textId="77777777" w:rsidR="0041566E" w:rsidRDefault="00000000">
      <w:pPr>
        <w:jc w:val="both"/>
        <w:rPr>
          <w:b/>
          <w:bCs/>
        </w:rPr>
      </w:pPr>
      <w:r>
        <w:rPr>
          <w:rFonts w:eastAsia="Calibri"/>
          <w:b/>
          <w:bCs/>
          <w:lang w:eastAsia="zh-CN"/>
        </w:rPr>
        <w:t xml:space="preserve">4. </w:t>
      </w:r>
      <w:r>
        <w:rPr>
          <w:rFonts w:eastAsia="Calibri"/>
          <w:lang w:eastAsia="zh-CN"/>
        </w:rPr>
        <w:t xml:space="preserve"> Ze względu na obszerny zakres zamówienia uprzejmie prosimy o wydłużenie terminu składania ofert.</w:t>
      </w:r>
    </w:p>
    <w:p w14:paraId="5364693A" w14:textId="77777777" w:rsidR="0041566E" w:rsidRDefault="00000000">
      <w:pPr>
        <w:jc w:val="both"/>
        <w:rPr>
          <w:b/>
          <w:bCs/>
        </w:rPr>
      </w:pPr>
      <w:r>
        <w:rPr>
          <w:rFonts w:eastAsia="Calibri"/>
          <w:b/>
          <w:bCs/>
          <w:u w:val="single"/>
          <w:lang w:eastAsia="zh-CN"/>
        </w:rPr>
        <w:t>Odpowiedź:</w:t>
      </w:r>
    </w:p>
    <w:p w14:paraId="4E25C57D" w14:textId="77777777" w:rsidR="0041566E" w:rsidRDefault="000000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Ad.4</w:t>
      </w:r>
    </w:p>
    <w:p w14:paraId="1A162A13" w14:textId="77777777" w:rsidR="0041566E" w:rsidRDefault="00000000">
      <w:pPr>
        <w:jc w:val="both"/>
      </w:pPr>
      <w:r>
        <w:t xml:space="preserve">              Zamawiający nie przewiduje wydłużenia terminu składania ofert.</w:t>
      </w:r>
    </w:p>
    <w:p w14:paraId="378964A4" w14:textId="77777777" w:rsidR="00F51ECE" w:rsidRDefault="00F51ECE">
      <w:pPr>
        <w:tabs>
          <w:tab w:val="left" w:pos="1380"/>
        </w:tabs>
        <w:jc w:val="both"/>
        <w:rPr>
          <w:sz w:val="18"/>
          <w:szCs w:val="18"/>
          <w:u w:val="single"/>
        </w:rPr>
      </w:pPr>
    </w:p>
    <w:p w14:paraId="27B1846C" w14:textId="65C45758" w:rsidR="00F51ECE" w:rsidRPr="00F51ECE" w:rsidRDefault="00F51ECE" w:rsidP="00F51ECE">
      <w:pPr>
        <w:tabs>
          <w:tab w:val="left" w:pos="1380"/>
        </w:tabs>
        <w:jc w:val="right"/>
        <w:rPr>
          <w:sz w:val="18"/>
          <w:szCs w:val="18"/>
        </w:rPr>
      </w:pPr>
      <w:r w:rsidRPr="00F51ECE">
        <w:rPr>
          <w:sz w:val="18"/>
          <w:szCs w:val="18"/>
        </w:rPr>
        <w:t>DYREKTOR WYDZIAŁU</w:t>
      </w:r>
    </w:p>
    <w:p w14:paraId="748AE454" w14:textId="77777777" w:rsidR="00F51ECE" w:rsidRPr="00F51ECE" w:rsidRDefault="00F51ECE" w:rsidP="00F51ECE">
      <w:pPr>
        <w:tabs>
          <w:tab w:val="left" w:pos="1380"/>
        </w:tabs>
        <w:jc w:val="right"/>
        <w:rPr>
          <w:sz w:val="18"/>
          <w:szCs w:val="18"/>
        </w:rPr>
      </w:pPr>
    </w:p>
    <w:p w14:paraId="6424E887" w14:textId="2FF530D2" w:rsidR="00F51ECE" w:rsidRPr="00F51ECE" w:rsidRDefault="00F51ECE" w:rsidP="00F51ECE">
      <w:pPr>
        <w:tabs>
          <w:tab w:val="left" w:pos="1380"/>
        </w:tabs>
        <w:jc w:val="right"/>
        <w:rPr>
          <w:sz w:val="18"/>
          <w:szCs w:val="18"/>
        </w:rPr>
      </w:pPr>
      <w:r w:rsidRPr="00F51ECE">
        <w:rPr>
          <w:sz w:val="18"/>
          <w:szCs w:val="18"/>
        </w:rPr>
        <w:t>Joanna Salus</w:t>
      </w:r>
    </w:p>
    <w:p w14:paraId="58CEABDD" w14:textId="77777777" w:rsidR="00F51ECE" w:rsidRDefault="00F51ECE">
      <w:pPr>
        <w:tabs>
          <w:tab w:val="left" w:pos="1380"/>
        </w:tabs>
        <w:jc w:val="both"/>
        <w:rPr>
          <w:sz w:val="18"/>
          <w:szCs w:val="18"/>
          <w:u w:val="single"/>
        </w:rPr>
      </w:pPr>
    </w:p>
    <w:p w14:paraId="359004D3" w14:textId="77777777" w:rsidR="00F51ECE" w:rsidRDefault="00F51ECE">
      <w:pPr>
        <w:tabs>
          <w:tab w:val="left" w:pos="1380"/>
        </w:tabs>
        <w:jc w:val="both"/>
        <w:rPr>
          <w:sz w:val="18"/>
          <w:szCs w:val="18"/>
          <w:u w:val="single"/>
        </w:rPr>
      </w:pPr>
    </w:p>
    <w:p w14:paraId="5F58D053" w14:textId="0BA434F3" w:rsidR="0041566E" w:rsidRDefault="00000000">
      <w:pPr>
        <w:tabs>
          <w:tab w:val="left" w:pos="1380"/>
        </w:tabs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Otrzymują</w:t>
      </w:r>
      <w:r>
        <w:rPr>
          <w:sz w:val="18"/>
          <w:szCs w:val="18"/>
        </w:rPr>
        <w:t>:</w:t>
      </w:r>
    </w:p>
    <w:p w14:paraId="6D3CED8C" w14:textId="77777777" w:rsidR="0041566E" w:rsidRDefault="00000000">
      <w:pPr>
        <w:pStyle w:val="Akapitzlist"/>
        <w:numPr>
          <w:ilvl w:val="0"/>
          <w:numId w:val="3"/>
        </w:numPr>
        <w:tabs>
          <w:tab w:val="left" w:pos="142"/>
        </w:tabs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Adresat</w:t>
      </w:r>
    </w:p>
    <w:p w14:paraId="5571F531" w14:textId="77777777" w:rsidR="0041566E" w:rsidRDefault="00000000">
      <w:pPr>
        <w:pStyle w:val="Akapitzlist"/>
        <w:numPr>
          <w:ilvl w:val="0"/>
          <w:numId w:val="3"/>
        </w:numPr>
        <w:tabs>
          <w:tab w:val="left" w:pos="142"/>
        </w:tabs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WPI a/a</w:t>
      </w:r>
    </w:p>
    <w:p w14:paraId="0FD830D8" w14:textId="77777777" w:rsidR="0041566E" w:rsidRDefault="00000000">
      <w:pPr>
        <w:tabs>
          <w:tab w:val="left" w:pos="1380"/>
        </w:tabs>
        <w:jc w:val="both"/>
        <w:rPr>
          <w:sz w:val="16"/>
          <w:szCs w:val="16"/>
        </w:rPr>
      </w:pPr>
      <w:r>
        <w:rPr>
          <w:sz w:val="16"/>
          <w:szCs w:val="16"/>
        </w:rPr>
        <w:t>Sporządziła: insp. Alicja Marut  (74) 856 28 66</w:t>
      </w:r>
    </w:p>
    <w:sectPr w:rsidR="0041566E">
      <w:pgSz w:w="11906" w:h="16838"/>
      <w:pgMar w:top="426" w:right="1417" w:bottom="1079" w:left="2325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79588" w14:textId="77777777" w:rsidR="00EF07C6" w:rsidRDefault="00EF07C6">
      <w:r>
        <w:separator/>
      </w:r>
    </w:p>
  </w:endnote>
  <w:endnote w:type="continuationSeparator" w:id="0">
    <w:p w14:paraId="66859FF6" w14:textId="77777777" w:rsidR="00EF07C6" w:rsidRDefault="00EF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E121B" w14:textId="77777777" w:rsidR="00EF07C6" w:rsidRDefault="00EF07C6">
      <w:r>
        <w:separator/>
      </w:r>
    </w:p>
  </w:footnote>
  <w:footnote w:type="continuationSeparator" w:id="0">
    <w:p w14:paraId="3FD38790" w14:textId="77777777" w:rsidR="00EF07C6" w:rsidRDefault="00EF0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092B84"/>
    <w:multiLevelType w:val="multilevel"/>
    <w:tmpl w:val="CF092B84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 w15:restartNumberingAfterBreak="0">
    <w:nsid w:val="59ADCABA"/>
    <w:multiLevelType w:val="multilevel"/>
    <w:tmpl w:val="59ADCABA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317347461">
    <w:abstractNumId w:val="1"/>
  </w:num>
  <w:num w:numId="2" w16cid:durableId="1424834232">
    <w:abstractNumId w:val="0"/>
  </w:num>
  <w:num w:numId="3" w16cid:durableId="436758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66E"/>
    <w:rsid w:val="00200207"/>
    <w:rsid w:val="0041566E"/>
    <w:rsid w:val="00EF07C6"/>
    <w:rsid w:val="00F51ECE"/>
    <w:rsid w:val="098529A7"/>
    <w:rsid w:val="18F646F6"/>
    <w:rsid w:val="39B2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D533FA"/>
  <w15:docId w15:val="{A51DE465-B045-43C6-9BC8-47A9B375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qFormat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  <w:qFormat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-Absatz-Standardschriftart1">
    <w:name w:val="WW-Absatz-Standardschriftart1"/>
    <w:uiPriority w:val="99"/>
    <w:qFormat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qFormat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sz w:val="2"/>
      <w:szCs w:val="2"/>
      <w:lang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character" w:customStyle="1" w:styleId="color">
    <w:name w:val="color"/>
    <w:qFormat/>
  </w:style>
  <w:style w:type="character" w:customStyle="1" w:styleId="size">
    <w:name w:val="size"/>
    <w:qFormat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customStyle="1" w:styleId="Nagwek2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Tytutabeli">
    <w:name w:val="Tytu? tabeli"/>
    <w:basedOn w:val="Normalny"/>
    <w:uiPriority w:val="99"/>
    <w:qFormat/>
    <w:pPr>
      <w:widowControl w:val="0"/>
      <w:spacing w:after="120"/>
      <w:jc w:val="center"/>
    </w:pPr>
    <w:rPr>
      <w:b/>
      <w:bCs/>
      <w:i/>
      <w:iCs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99"/>
    <w:qFormat/>
    <w:pPr>
      <w:suppressAutoHyphens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2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247</Words>
  <Characters>1486</Characters>
  <Application>Microsoft Office Word</Application>
  <DocSecurity>0</DocSecurity>
  <Lines>12</Lines>
  <Paragraphs>3</Paragraphs>
  <ScaleCrop>false</ScaleCrop>
  <Company>UM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13</cp:revision>
  <cp:lastPrinted>2024-05-20T07:02:00Z</cp:lastPrinted>
  <dcterms:created xsi:type="dcterms:W3CDTF">2024-05-20T15:27:00Z</dcterms:created>
  <dcterms:modified xsi:type="dcterms:W3CDTF">2024-05-21T06:58:00Z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6E59170BD2024A4C94AEDEE9A46B1B83_12</vt:lpwstr>
  </property>
  <property fmtid="{D5CDD505-2E9C-101B-9397-08002B2CF9AE}" pid="3" name="KSOProductBuildVer">
    <vt:lpwstr>1045-12.2.0.16909</vt:lpwstr>
  </property>
</Properties>
</file>