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136888" w:rsidRDefault="00334C56" w:rsidP="000D72BA">
      <w:pPr>
        <w:spacing w:after="0" w:line="240" w:lineRule="auto"/>
        <w:jc w:val="center"/>
        <w:rPr>
          <w:rFonts w:ascii="Arial" w:eastAsia="Times New Roman" w:hAnsi="Arial" w:cs="Arial"/>
          <w:b/>
          <w:bCs/>
          <w:sz w:val="34"/>
          <w:szCs w:val="34"/>
          <w:lang w:eastAsia="pl-PL"/>
        </w:rPr>
      </w:pPr>
    </w:p>
    <w:p w14:paraId="448E8564" w14:textId="1ACA2BD7" w:rsidR="00334C56" w:rsidRPr="00136888" w:rsidRDefault="00334C56" w:rsidP="00334C56">
      <w:pPr>
        <w:spacing w:after="0" w:line="276" w:lineRule="auto"/>
        <w:rPr>
          <w:rFonts w:ascii="Times New Roman" w:eastAsia="Times New Roman" w:hAnsi="Times New Roman" w:cs="Times New Roman"/>
          <w:b/>
          <w:bCs/>
          <w:smallCaps/>
          <w:sz w:val="24"/>
          <w:szCs w:val="24"/>
        </w:rPr>
      </w:pPr>
      <w:r w:rsidRPr="00136888">
        <w:rPr>
          <w:rFonts w:ascii="Times New Roman" w:eastAsia="Times New Roman" w:hAnsi="Times New Roman" w:cs="Times New Roman"/>
          <w:b/>
          <w:sz w:val="24"/>
          <w:szCs w:val="24"/>
        </w:rPr>
        <w:t>ZPI.271.1.</w:t>
      </w:r>
      <w:r w:rsidR="00C50F51" w:rsidRPr="00136888">
        <w:rPr>
          <w:rFonts w:ascii="Times New Roman" w:eastAsia="Times New Roman" w:hAnsi="Times New Roman" w:cs="Times New Roman"/>
          <w:b/>
          <w:sz w:val="24"/>
          <w:szCs w:val="24"/>
        </w:rPr>
        <w:t>6</w:t>
      </w:r>
      <w:r w:rsidRPr="00136888">
        <w:rPr>
          <w:rFonts w:ascii="Times New Roman" w:eastAsia="Times New Roman" w:hAnsi="Times New Roman" w:cs="Times New Roman"/>
          <w:b/>
          <w:sz w:val="24"/>
          <w:szCs w:val="24"/>
        </w:rPr>
        <w:t>.202</w:t>
      </w:r>
      <w:r w:rsidR="00BC22A8" w:rsidRPr="00136888">
        <w:rPr>
          <w:rFonts w:ascii="Times New Roman" w:eastAsia="Times New Roman" w:hAnsi="Times New Roman" w:cs="Times New Roman"/>
          <w:b/>
          <w:sz w:val="24"/>
          <w:szCs w:val="24"/>
        </w:rPr>
        <w:t>2</w:t>
      </w:r>
    </w:p>
    <w:p w14:paraId="2AA02ED0" w14:textId="77777777" w:rsidR="00334C56" w:rsidRPr="00136888"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136888"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13688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13688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136888"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136888"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136888"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136888"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136888"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136888"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136888">
        <w:rPr>
          <w:rFonts w:ascii="Times New Roman" w:eastAsia="Times New Roman" w:hAnsi="Times New Roman" w:cs="Times New Roman"/>
          <w:b/>
          <w:bCs/>
          <w:sz w:val="40"/>
          <w:szCs w:val="40"/>
          <w:lang w:eastAsia="pl-PL"/>
        </w:rPr>
        <w:t xml:space="preserve">SPECYFIKACJA </w:t>
      </w:r>
    </w:p>
    <w:p w14:paraId="7A7EA319" w14:textId="77777777" w:rsidR="00334C56" w:rsidRPr="00136888"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136888">
        <w:rPr>
          <w:rFonts w:ascii="Times New Roman" w:eastAsia="Times New Roman" w:hAnsi="Times New Roman" w:cs="Times New Roman"/>
          <w:b/>
          <w:bCs/>
          <w:sz w:val="40"/>
          <w:szCs w:val="40"/>
          <w:lang w:eastAsia="pl-PL"/>
        </w:rPr>
        <w:t>WARUNKÓW ZAMÓWIENIA</w:t>
      </w:r>
    </w:p>
    <w:p w14:paraId="6743E3ED" w14:textId="77777777" w:rsidR="00334C56" w:rsidRPr="00136888"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136888">
        <w:rPr>
          <w:rFonts w:ascii="Times New Roman" w:eastAsia="Times New Roman" w:hAnsi="Times New Roman" w:cs="Times New Roman"/>
          <w:b/>
          <w:bCs/>
          <w:sz w:val="28"/>
          <w:szCs w:val="28"/>
          <w:lang w:eastAsia="pl-PL"/>
        </w:rPr>
        <w:t>(SWZ)</w:t>
      </w:r>
    </w:p>
    <w:p w14:paraId="328BEB6B" w14:textId="77777777" w:rsidR="00334C56" w:rsidRPr="00136888"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2026EF80" w:rsidR="00334C56" w:rsidRPr="00136888" w:rsidRDefault="00334C56" w:rsidP="00334C56">
      <w:pPr>
        <w:spacing w:before="240" w:after="0" w:line="240" w:lineRule="auto"/>
        <w:jc w:val="center"/>
        <w:rPr>
          <w:rFonts w:ascii="Times New Roman" w:eastAsia="Times New Roman" w:hAnsi="Times New Roman" w:cs="Times New Roman"/>
          <w:sz w:val="24"/>
          <w:szCs w:val="24"/>
          <w:lang w:eastAsia="pl-PL"/>
        </w:rPr>
      </w:pPr>
      <w:r w:rsidRPr="00136888">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(Dz. U. z 20</w:t>
      </w:r>
      <w:r w:rsidR="00EC725D" w:rsidRPr="00136888">
        <w:rPr>
          <w:rFonts w:ascii="Times New Roman" w:eastAsia="Times New Roman" w:hAnsi="Times New Roman" w:cs="Times New Roman"/>
          <w:sz w:val="24"/>
          <w:szCs w:val="24"/>
          <w:lang w:eastAsia="pl-PL"/>
        </w:rPr>
        <w:t>2</w:t>
      </w:r>
      <w:r w:rsidR="00C50F51" w:rsidRPr="00136888">
        <w:rPr>
          <w:rFonts w:ascii="Times New Roman" w:eastAsia="Times New Roman" w:hAnsi="Times New Roman" w:cs="Times New Roman"/>
          <w:sz w:val="24"/>
          <w:szCs w:val="24"/>
          <w:lang w:eastAsia="pl-PL"/>
        </w:rPr>
        <w:t>2</w:t>
      </w:r>
      <w:r w:rsidRPr="00136888">
        <w:rPr>
          <w:rFonts w:ascii="Times New Roman" w:eastAsia="Times New Roman" w:hAnsi="Times New Roman" w:cs="Times New Roman"/>
          <w:sz w:val="24"/>
          <w:szCs w:val="24"/>
          <w:lang w:eastAsia="pl-PL"/>
        </w:rPr>
        <w:t xml:space="preserve">r. poz. </w:t>
      </w:r>
      <w:r w:rsidR="00EC725D" w:rsidRPr="00136888">
        <w:rPr>
          <w:rFonts w:ascii="Times New Roman" w:eastAsia="Times New Roman" w:hAnsi="Times New Roman" w:cs="Times New Roman"/>
          <w:sz w:val="24"/>
          <w:szCs w:val="24"/>
          <w:lang w:eastAsia="pl-PL"/>
        </w:rPr>
        <w:t>1</w:t>
      </w:r>
      <w:r w:rsidR="00693314" w:rsidRPr="00136888">
        <w:rPr>
          <w:rFonts w:ascii="Times New Roman" w:eastAsia="Times New Roman" w:hAnsi="Times New Roman" w:cs="Times New Roman"/>
          <w:sz w:val="24"/>
          <w:szCs w:val="24"/>
          <w:lang w:eastAsia="pl-PL"/>
        </w:rPr>
        <w:t>710</w:t>
      </w:r>
      <w:r w:rsidRPr="00136888">
        <w:rPr>
          <w:rFonts w:ascii="Times New Roman" w:eastAsia="Times New Roman" w:hAnsi="Times New Roman" w:cs="Times New Roman"/>
          <w:sz w:val="24"/>
          <w:szCs w:val="24"/>
          <w:lang w:eastAsia="pl-PL"/>
        </w:rPr>
        <w:t>) – dalej ustawy PZP na zadanie</w:t>
      </w:r>
      <w:r w:rsidRPr="00136888">
        <w:rPr>
          <w:rFonts w:ascii="Times New Roman" w:eastAsia="Times New Roman" w:hAnsi="Times New Roman" w:cs="Times New Roman"/>
          <w:sz w:val="24"/>
          <w:szCs w:val="24"/>
          <w:lang w:eastAsia="pl-PL"/>
        </w:rPr>
        <w:t> </w:t>
      </w:r>
      <w:r w:rsidRPr="00136888">
        <w:rPr>
          <w:rFonts w:ascii="Times New Roman" w:eastAsia="Times New Roman" w:hAnsi="Times New Roman" w:cs="Times New Roman"/>
          <w:sz w:val="24"/>
          <w:szCs w:val="24"/>
          <w:lang w:eastAsia="pl-PL"/>
        </w:rPr>
        <w:t>pn:</w:t>
      </w:r>
    </w:p>
    <w:p w14:paraId="71F03C04" w14:textId="77777777" w:rsidR="00DE7BB9" w:rsidRPr="00136888" w:rsidRDefault="00DE7BB9" w:rsidP="00DE7BB9">
      <w:pPr>
        <w:spacing w:after="0" w:line="240" w:lineRule="auto"/>
        <w:ind w:left="360"/>
        <w:jc w:val="both"/>
        <w:textAlignment w:val="baseline"/>
        <w:rPr>
          <w:rFonts w:ascii="Times New Roman" w:hAnsi="Times New Roman" w:cs="Times New Roman"/>
          <w:b/>
          <w:bCs/>
          <w:i/>
          <w:iCs/>
        </w:rPr>
      </w:pPr>
    </w:p>
    <w:p w14:paraId="3081E11E" w14:textId="15DE8E7F" w:rsidR="00334C56" w:rsidRPr="00136888" w:rsidRDefault="00C50F51" w:rsidP="00334C56">
      <w:pPr>
        <w:spacing w:before="240" w:after="0" w:line="240" w:lineRule="auto"/>
        <w:jc w:val="center"/>
        <w:rPr>
          <w:rFonts w:ascii="Times New Roman" w:eastAsia="Times New Roman" w:hAnsi="Times New Roman" w:cs="Times New Roman"/>
          <w:sz w:val="24"/>
          <w:szCs w:val="24"/>
          <w:lang w:eastAsia="pl-PL"/>
        </w:rPr>
      </w:pPr>
      <w:r w:rsidRPr="00136888">
        <w:rPr>
          <w:rFonts w:ascii="Times New Roman" w:hAnsi="Times New Roman" w:cs="Times New Roman"/>
          <w:b/>
          <w:sz w:val="24"/>
          <w:szCs w:val="24"/>
        </w:rPr>
        <w:t>Budowa ulic Żmudzińskiego, Czarneckiego, Mierosławskiego, odcinków ulicy Promiennej i Krzywej w Dobrzycy</w:t>
      </w:r>
      <w:r w:rsidRPr="00136888">
        <w:rPr>
          <w:rFonts w:ascii="Times New Roman" w:hAnsi="Times New Roman" w:cs="Times New Roman"/>
          <w:bCs/>
          <w:sz w:val="24"/>
          <w:szCs w:val="24"/>
        </w:rPr>
        <w:t xml:space="preserve"> w systemie „zaprojektuj i wybuduj” </w:t>
      </w:r>
    </w:p>
    <w:p w14:paraId="01A61957" w14:textId="77777777" w:rsidR="00334C56" w:rsidRPr="0013688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136888">
        <w:rPr>
          <w:rFonts w:ascii="Times New Roman" w:eastAsia="Times New Roman" w:hAnsi="Times New Roman" w:cs="Times New Roman"/>
          <w:sz w:val="24"/>
          <w:szCs w:val="24"/>
          <w:lang w:eastAsia="pl-PL"/>
        </w:rPr>
        <w:br/>
      </w:r>
    </w:p>
    <w:p w14:paraId="5C26BF1F" w14:textId="77777777" w:rsidR="00334C56" w:rsidRPr="0013688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136888"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136888"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136888"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1ACCB5C3" w14:textId="77777777" w:rsidR="00D932F6" w:rsidRPr="00136888" w:rsidRDefault="00D932F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A65AE24" w14:textId="77777777" w:rsidR="00334C56" w:rsidRPr="00136888" w:rsidRDefault="00334C56" w:rsidP="00334C56">
      <w:pPr>
        <w:tabs>
          <w:tab w:val="left" w:pos="0"/>
        </w:tabs>
        <w:spacing w:after="0" w:line="276" w:lineRule="auto"/>
        <w:ind w:right="23"/>
        <w:rPr>
          <w:rFonts w:ascii="Times New Roman" w:eastAsia="Times New Roman" w:hAnsi="Times New Roman" w:cs="Times New Roman"/>
          <w:bCs/>
          <w:sz w:val="24"/>
          <w:szCs w:val="24"/>
          <w:lang w:eastAsia="pl-PL"/>
        </w:rPr>
      </w:pPr>
    </w:p>
    <w:p w14:paraId="69D66CAC" w14:textId="56B28A7F" w:rsidR="00334C56" w:rsidRPr="00444A05" w:rsidRDefault="00334C56" w:rsidP="00334C56">
      <w:pPr>
        <w:tabs>
          <w:tab w:val="left" w:pos="0"/>
        </w:tabs>
        <w:spacing w:after="0" w:line="276" w:lineRule="auto"/>
        <w:ind w:right="23"/>
        <w:rPr>
          <w:rFonts w:ascii="Times New Roman" w:eastAsia="Times New Roman" w:hAnsi="Times New Roman" w:cs="Times New Roman"/>
          <w:b/>
          <w:color w:val="FFFFFF" w:themeColor="background1"/>
          <w:sz w:val="24"/>
          <w:szCs w:val="24"/>
          <w:lang w:eastAsia="pl-PL"/>
        </w:rPr>
      </w:pPr>
      <w:r w:rsidRPr="00136888">
        <w:rPr>
          <w:rFonts w:ascii="Times New Roman" w:eastAsia="Times New Roman" w:hAnsi="Times New Roman" w:cs="Times New Roman"/>
          <w:bCs/>
          <w:sz w:val="24"/>
          <w:szCs w:val="24"/>
          <w:lang w:eastAsia="pl-PL"/>
        </w:rPr>
        <w:tab/>
      </w:r>
      <w:r w:rsidRPr="00444A05">
        <w:rPr>
          <w:rFonts w:ascii="Times New Roman" w:eastAsia="Times New Roman" w:hAnsi="Times New Roman" w:cs="Times New Roman"/>
          <w:bCs/>
          <w:color w:val="FFFFFF" w:themeColor="background1"/>
          <w:sz w:val="24"/>
          <w:szCs w:val="24"/>
          <w:lang w:eastAsia="pl-PL"/>
        </w:rPr>
        <w:tab/>
      </w:r>
      <w:r w:rsidRPr="00444A05">
        <w:rPr>
          <w:rFonts w:ascii="Times New Roman" w:eastAsia="Times New Roman" w:hAnsi="Times New Roman" w:cs="Times New Roman"/>
          <w:bCs/>
          <w:color w:val="FFFFFF" w:themeColor="background1"/>
          <w:sz w:val="24"/>
          <w:szCs w:val="24"/>
          <w:lang w:eastAsia="pl-PL"/>
        </w:rPr>
        <w:tab/>
        <w:t>Zatwierdz</w:t>
      </w:r>
      <w:r w:rsidR="00D932F6" w:rsidRPr="00444A05">
        <w:rPr>
          <w:rFonts w:ascii="Times New Roman" w:eastAsia="Times New Roman" w:hAnsi="Times New Roman" w:cs="Times New Roman"/>
          <w:bCs/>
          <w:color w:val="FFFFFF" w:themeColor="background1"/>
          <w:sz w:val="24"/>
          <w:szCs w:val="24"/>
          <w:lang w:eastAsia="pl-PL"/>
        </w:rPr>
        <w:t>ił</w:t>
      </w:r>
      <w:r w:rsidRPr="00444A05">
        <w:rPr>
          <w:rFonts w:ascii="Times New Roman" w:eastAsia="Times New Roman" w:hAnsi="Times New Roman" w:cs="Times New Roman"/>
          <w:bCs/>
          <w:color w:val="FFFFFF" w:themeColor="background1"/>
          <w:sz w:val="24"/>
          <w:szCs w:val="24"/>
          <w:lang w:eastAsia="pl-PL"/>
        </w:rPr>
        <w:t>:</w:t>
      </w:r>
      <w:r w:rsidR="00D932F6" w:rsidRPr="00444A05">
        <w:rPr>
          <w:rFonts w:ascii="Times New Roman" w:eastAsia="Times New Roman" w:hAnsi="Times New Roman" w:cs="Times New Roman"/>
          <w:bCs/>
          <w:color w:val="FFFFFF" w:themeColor="background1"/>
          <w:sz w:val="24"/>
          <w:szCs w:val="24"/>
          <w:lang w:eastAsia="pl-PL"/>
        </w:rPr>
        <w:t xml:space="preserve"> Jarosław Pietrzak – Burmistrz Gminy Dobrzy</w:t>
      </w:r>
      <w:r w:rsidR="00150A15" w:rsidRPr="00444A05">
        <w:rPr>
          <w:rFonts w:ascii="Times New Roman" w:eastAsia="Times New Roman" w:hAnsi="Times New Roman" w:cs="Times New Roman"/>
          <w:bCs/>
          <w:color w:val="FFFFFF" w:themeColor="background1"/>
          <w:sz w:val="24"/>
          <w:szCs w:val="24"/>
          <w:lang w:eastAsia="pl-PL"/>
        </w:rPr>
        <w:t>ca</w:t>
      </w:r>
    </w:p>
    <w:p w14:paraId="6213FB44" w14:textId="77777777" w:rsidR="00334C56" w:rsidRPr="00444A05" w:rsidRDefault="00334C56" w:rsidP="00334C56">
      <w:pPr>
        <w:tabs>
          <w:tab w:val="left" w:pos="0"/>
        </w:tabs>
        <w:spacing w:after="0" w:line="276" w:lineRule="auto"/>
        <w:ind w:left="2836" w:right="23" w:firstLine="709"/>
        <w:jc w:val="center"/>
        <w:rPr>
          <w:rFonts w:ascii="Times New Roman" w:eastAsia="Times New Roman" w:hAnsi="Times New Roman" w:cs="Times New Roman"/>
          <w:bCs/>
          <w:color w:val="FFFFFF" w:themeColor="background1"/>
          <w:sz w:val="18"/>
          <w:szCs w:val="18"/>
          <w:lang w:eastAsia="pl-PL"/>
        </w:rPr>
      </w:pPr>
    </w:p>
    <w:p w14:paraId="339B586A" w14:textId="77777777" w:rsidR="00334C56" w:rsidRPr="00136888"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FEFD234"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0E5FFC25"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2281720"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136888"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50A096A" w14:textId="77777777" w:rsidR="008A7C86" w:rsidRPr="00136888"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D181460" w14:textId="5F7A4EE5" w:rsidR="008A7C86" w:rsidRPr="00136888" w:rsidRDefault="008A7C86" w:rsidP="00CE0135">
      <w:pPr>
        <w:tabs>
          <w:tab w:val="left" w:pos="0"/>
        </w:tabs>
        <w:spacing w:after="0" w:line="276" w:lineRule="auto"/>
        <w:ind w:left="2836" w:right="23" w:firstLine="709"/>
        <w:rPr>
          <w:rFonts w:ascii="Times New Roman" w:eastAsia="Times New Roman" w:hAnsi="Times New Roman" w:cs="Times New Roman"/>
          <w:b/>
          <w:bCs/>
          <w:sz w:val="24"/>
          <w:szCs w:val="24"/>
          <w:lang w:eastAsia="pl-PL"/>
        </w:rPr>
      </w:pPr>
    </w:p>
    <w:p w14:paraId="7231A37F" w14:textId="77777777" w:rsidR="001250E7" w:rsidRPr="00D82BE7" w:rsidRDefault="001250E7"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1FD2A428" w14:textId="77777777" w:rsidR="008A7C86" w:rsidRPr="00D82BE7" w:rsidRDefault="008A7C86" w:rsidP="00CE0135">
      <w:pPr>
        <w:tabs>
          <w:tab w:val="left" w:pos="0"/>
        </w:tabs>
        <w:spacing w:after="0" w:line="276" w:lineRule="auto"/>
        <w:ind w:left="2836" w:right="23" w:firstLine="709"/>
        <w:rPr>
          <w:rFonts w:ascii="Times New Roman" w:eastAsia="Times New Roman" w:hAnsi="Times New Roman" w:cs="Times New Roman"/>
          <w:b/>
          <w:bCs/>
          <w:color w:val="FF0000"/>
          <w:sz w:val="24"/>
          <w:szCs w:val="24"/>
          <w:lang w:eastAsia="pl-PL"/>
        </w:rPr>
      </w:pPr>
    </w:p>
    <w:p w14:paraId="6EF060FB" w14:textId="7FABAAC0" w:rsidR="00CE0135" w:rsidRPr="00AE269E" w:rsidRDefault="00334C56" w:rsidP="00CE0135">
      <w:pPr>
        <w:tabs>
          <w:tab w:val="left" w:pos="0"/>
        </w:tabs>
        <w:spacing w:after="0" w:line="276" w:lineRule="auto"/>
        <w:ind w:left="2836" w:right="23" w:firstLine="709"/>
        <w:rPr>
          <w:rFonts w:ascii="Times New Roman" w:eastAsia="Times New Roman" w:hAnsi="Times New Roman" w:cs="Times New Roman"/>
          <w:sz w:val="24"/>
          <w:szCs w:val="24"/>
          <w:lang w:eastAsia="pl-PL"/>
        </w:rPr>
      </w:pPr>
      <w:r w:rsidRPr="00AE269E">
        <w:rPr>
          <w:rFonts w:ascii="Times New Roman" w:eastAsia="Times New Roman" w:hAnsi="Times New Roman" w:cs="Times New Roman"/>
          <w:sz w:val="24"/>
          <w:szCs w:val="24"/>
          <w:lang w:eastAsia="pl-PL"/>
        </w:rPr>
        <w:t xml:space="preserve">Dobrzyca, dnia </w:t>
      </w:r>
      <w:r w:rsidR="00693314" w:rsidRPr="00AE269E">
        <w:rPr>
          <w:rFonts w:ascii="Times New Roman" w:eastAsia="Times New Roman" w:hAnsi="Times New Roman" w:cs="Times New Roman"/>
          <w:sz w:val="24"/>
          <w:szCs w:val="24"/>
          <w:lang w:eastAsia="pl-PL"/>
        </w:rPr>
        <w:t>0</w:t>
      </w:r>
      <w:r w:rsidR="00D82BE7" w:rsidRPr="00AE269E">
        <w:rPr>
          <w:rFonts w:ascii="Times New Roman" w:eastAsia="Times New Roman" w:hAnsi="Times New Roman" w:cs="Times New Roman"/>
          <w:sz w:val="24"/>
          <w:szCs w:val="24"/>
          <w:lang w:eastAsia="pl-PL"/>
        </w:rPr>
        <w:t>9</w:t>
      </w:r>
      <w:r w:rsidRPr="00AE269E">
        <w:rPr>
          <w:rFonts w:ascii="Times New Roman" w:eastAsia="Times New Roman" w:hAnsi="Times New Roman" w:cs="Times New Roman"/>
          <w:sz w:val="24"/>
          <w:szCs w:val="24"/>
          <w:lang w:eastAsia="pl-PL"/>
        </w:rPr>
        <w:t>.0</w:t>
      </w:r>
      <w:r w:rsidR="00A529A5" w:rsidRPr="00AE269E">
        <w:rPr>
          <w:rFonts w:ascii="Times New Roman" w:eastAsia="Times New Roman" w:hAnsi="Times New Roman" w:cs="Times New Roman"/>
          <w:sz w:val="24"/>
          <w:szCs w:val="24"/>
          <w:lang w:eastAsia="pl-PL"/>
        </w:rPr>
        <w:t>9</w:t>
      </w:r>
      <w:r w:rsidRPr="00AE269E">
        <w:rPr>
          <w:rFonts w:ascii="Times New Roman" w:eastAsia="Times New Roman" w:hAnsi="Times New Roman" w:cs="Times New Roman"/>
          <w:sz w:val="24"/>
          <w:szCs w:val="24"/>
          <w:lang w:eastAsia="pl-PL"/>
        </w:rPr>
        <w:t>.202</w:t>
      </w:r>
      <w:r w:rsidR="00BC22A8" w:rsidRPr="00AE269E">
        <w:rPr>
          <w:rFonts w:ascii="Times New Roman" w:eastAsia="Times New Roman" w:hAnsi="Times New Roman" w:cs="Times New Roman"/>
          <w:sz w:val="24"/>
          <w:szCs w:val="24"/>
          <w:lang w:eastAsia="pl-PL"/>
        </w:rPr>
        <w:t>2</w:t>
      </w:r>
      <w:r w:rsidRPr="00AE269E">
        <w:rPr>
          <w:rFonts w:ascii="Times New Roman" w:eastAsia="Times New Roman" w:hAnsi="Times New Roman" w:cs="Times New Roman"/>
          <w:sz w:val="24"/>
          <w:szCs w:val="24"/>
          <w:lang w:eastAsia="pl-PL"/>
        </w:rPr>
        <w:t xml:space="preserve"> r.</w:t>
      </w:r>
    </w:p>
    <w:p w14:paraId="16C55DD8" w14:textId="77777777" w:rsidR="000D72BA" w:rsidRPr="00136888" w:rsidRDefault="000D72BA" w:rsidP="000D72BA">
      <w:pPr>
        <w:spacing w:after="0" w:line="240" w:lineRule="auto"/>
        <w:rPr>
          <w:rFonts w:ascii="Times New Roman" w:eastAsia="Times New Roman" w:hAnsi="Times New Roman" w:cs="Times New Roman"/>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lastRenderedPageBreak/>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53991B83" w14:textId="755A2616" w:rsidR="005B7651" w:rsidRDefault="005B7651" w:rsidP="000D72BA">
      <w:pPr>
        <w:spacing w:after="0" w:line="240" w:lineRule="auto"/>
        <w:rPr>
          <w:rFonts w:ascii="Times New Roman" w:eastAsia="Times New Roman" w:hAnsi="Times New Roman" w:cs="Times New Roman"/>
          <w:sz w:val="24"/>
          <w:szCs w:val="24"/>
          <w:lang w:eastAsia="pl-PL"/>
        </w:rPr>
      </w:pPr>
    </w:p>
    <w:p w14:paraId="1E740A03" w14:textId="64B0DDD8" w:rsidR="001250E7" w:rsidRDefault="001250E7" w:rsidP="000D72BA">
      <w:pPr>
        <w:spacing w:after="0" w:line="240" w:lineRule="auto"/>
        <w:rPr>
          <w:rFonts w:ascii="Times New Roman" w:eastAsia="Times New Roman" w:hAnsi="Times New Roman" w:cs="Times New Roman"/>
          <w:sz w:val="24"/>
          <w:szCs w:val="24"/>
          <w:lang w:eastAsia="pl-PL"/>
        </w:rPr>
      </w:pPr>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0D4978DA" w14:textId="77777777" w:rsidR="00100659" w:rsidRPr="003405D6" w:rsidRDefault="00100659" w:rsidP="00C14F29">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56ADFA44" w14:textId="2255C6B3"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sidR="00A7229F">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6B66EFF2"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671010AC" w14:textId="77777777" w:rsidR="00100659" w:rsidRPr="003405D6" w:rsidRDefault="00100659" w:rsidP="00C14F29">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6E5C76C4" w14:textId="77777777" w:rsidR="00100659" w:rsidRPr="003405D6" w:rsidRDefault="00100659" w:rsidP="00C14F29">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C4526B3" w14:textId="77777777" w:rsidR="00100659" w:rsidRPr="003405D6" w:rsidRDefault="00100659" w:rsidP="00C14F29">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33EA97A4" w14:textId="4547B0E4" w:rsidR="00100659" w:rsidRPr="00136888" w:rsidRDefault="00100659" w:rsidP="00C14F29">
      <w:pPr>
        <w:pStyle w:val="Tekstpodstawowy"/>
        <w:ind w:right="23"/>
        <w:jc w:val="both"/>
        <w:rPr>
          <w:rFonts w:ascii="Times New Roman" w:hAnsi="Times New Roman"/>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136888">
        <w:rPr>
          <w:rFonts w:ascii="Times New Roman" w:hAnsi="Times New Roman"/>
        </w:rPr>
        <w:t xml:space="preserve">umowy (art. 6 ust. 1 lit b RODO) wynikającego </w:t>
      </w:r>
      <w:r w:rsidR="00421CD1" w:rsidRPr="00136888">
        <w:rPr>
          <w:rFonts w:ascii="Times New Roman" w:hAnsi="Times New Roman"/>
        </w:rPr>
        <w:t xml:space="preserve">                         </w:t>
      </w:r>
      <w:r w:rsidRPr="00136888">
        <w:rPr>
          <w:rFonts w:ascii="Times New Roman" w:hAnsi="Times New Roman"/>
        </w:rPr>
        <w:t>z Ustawy</w:t>
      </w:r>
      <w:r w:rsidR="00A7229F" w:rsidRPr="00136888">
        <w:rPr>
          <w:rFonts w:ascii="Times New Roman" w:hAnsi="Times New Roman"/>
        </w:rPr>
        <w:t xml:space="preserve"> </w:t>
      </w:r>
      <w:r w:rsidRPr="00136888">
        <w:rPr>
          <w:rFonts w:ascii="Times New Roman" w:hAnsi="Times New Roman"/>
        </w:rPr>
        <w:t xml:space="preserve">z dnia 11 września 2019 r. Prawo zamówień publicznych w sprawie przeprowadzenia postępowania o udzielenie zamówienia publicznego w trybie </w:t>
      </w:r>
      <w:r w:rsidR="006B0A29" w:rsidRPr="00136888">
        <w:rPr>
          <w:rFonts w:ascii="Times New Roman" w:hAnsi="Times New Roman"/>
        </w:rPr>
        <w:t>podstawowym bez negocjacji</w:t>
      </w:r>
      <w:r w:rsidR="00A87807" w:rsidRPr="00136888">
        <w:rPr>
          <w:rFonts w:ascii="Times New Roman" w:hAnsi="Times New Roman"/>
        </w:rPr>
        <w:t xml:space="preserve"> na zadanie</w:t>
      </w:r>
      <w:r w:rsidR="00A7229F" w:rsidRPr="00136888">
        <w:rPr>
          <w:rFonts w:ascii="Times New Roman" w:hAnsi="Times New Roman"/>
        </w:rPr>
        <w:t xml:space="preserve"> </w:t>
      </w:r>
      <w:r w:rsidRPr="00136888">
        <w:rPr>
          <w:rFonts w:ascii="Times New Roman" w:hAnsi="Times New Roman"/>
        </w:rPr>
        <w:t xml:space="preserve">pn. </w:t>
      </w:r>
      <w:r w:rsidR="00A529A5" w:rsidRPr="00136888">
        <w:rPr>
          <w:rFonts w:ascii="Times New Roman" w:hAnsi="Times New Roman"/>
          <w:b/>
        </w:rPr>
        <w:t>Budowa ulic Żmudzińskiego, Czarneckiego, Mierosławskiego, odcinków ulicy Promiennej i Krzywej w Dobrzycy</w:t>
      </w:r>
      <w:r w:rsidR="00561B24">
        <w:rPr>
          <w:rFonts w:ascii="Times New Roman" w:hAnsi="Times New Roman"/>
          <w:b/>
        </w:rPr>
        <w:t xml:space="preserve"> </w:t>
      </w:r>
      <w:r w:rsidR="00A529A5" w:rsidRPr="00136888">
        <w:rPr>
          <w:rFonts w:ascii="Times New Roman" w:hAnsi="Times New Roman"/>
          <w:bCs/>
        </w:rPr>
        <w:t>w systemie „zaprojektuj i wybuduj”</w:t>
      </w:r>
      <w:r w:rsidR="00D932F6" w:rsidRPr="00136888">
        <w:rPr>
          <w:rFonts w:ascii="Times New Roman" w:hAnsi="Times New Roman"/>
          <w:b/>
          <w:bCs/>
          <w:i/>
          <w:iCs/>
        </w:rPr>
        <w:t xml:space="preserve">- </w:t>
      </w:r>
      <w:r w:rsidRPr="00136888">
        <w:rPr>
          <w:rFonts w:ascii="Times New Roman" w:hAnsi="Times New Roman"/>
          <w:b/>
          <w:i/>
        </w:rPr>
        <w:t>nr</w:t>
      </w:r>
      <w:r w:rsidR="003405D6" w:rsidRPr="00136888">
        <w:rPr>
          <w:rFonts w:ascii="Times New Roman" w:hAnsi="Times New Roman"/>
          <w:b/>
          <w:i/>
        </w:rPr>
        <w:t xml:space="preserve"> postępowania</w:t>
      </w:r>
      <w:r w:rsidRPr="00136888">
        <w:rPr>
          <w:rFonts w:ascii="Times New Roman" w:hAnsi="Times New Roman"/>
          <w:b/>
          <w:i/>
        </w:rPr>
        <w:t xml:space="preserve"> ZPI.271.1.</w:t>
      </w:r>
      <w:r w:rsidR="00A529A5" w:rsidRPr="00136888">
        <w:rPr>
          <w:rFonts w:ascii="Times New Roman" w:hAnsi="Times New Roman"/>
          <w:b/>
          <w:i/>
        </w:rPr>
        <w:t>6</w:t>
      </w:r>
      <w:r w:rsidRPr="00136888">
        <w:rPr>
          <w:rFonts w:ascii="Times New Roman" w:hAnsi="Times New Roman"/>
          <w:b/>
          <w:i/>
        </w:rPr>
        <w:t>.202</w:t>
      </w:r>
      <w:r w:rsidR="00BC22A8" w:rsidRPr="00136888">
        <w:rPr>
          <w:rFonts w:ascii="Times New Roman" w:hAnsi="Times New Roman"/>
          <w:b/>
          <w:i/>
        </w:rPr>
        <w:t>2</w:t>
      </w:r>
    </w:p>
    <w:p w14:paraId="49C836BC" w14:textId="77777777" w:rsidR="00100659" w:rsidRPr="00136888" w:rsidRDefault="00100659" w:rsidP="00C14F29">
      <w:pPr>
        <w:spacing w:after="0" w:line="240" w:lineRule="auto"/>
        <w:jc w:val="both"/>
        <w:rPr>
          <w:rFonts w:ascii="Times New Roman" w:hAnsi="Times New Roman" w:cs="Times New Roman"/>
          <w:b/>
          <w:sz w:val="24"/>
          <w:szCs w:val="24"/>
        </w:rPr>
      </w:pPr>
      <w:r w:rsidRPr="00136888">
        <w:rPr>
          <w:rFonts w:ascii="Times New Roman" w:hAnsi="Times New Roman" w:cs="Times New Roman"/>
          <w:b/>
          <w:sz w:val="24"/>
          <w:szCs w:val="24"/>
        </w:rPr>
        <w:t>WYMOGI I KONSEKWENCJE</w:t>
      </w:r>
    </w:p>
    <w:p w14:paraId="20E8A111" w14:textId="77777777" w:rsidR="00100659" w:rsidRPr="003405D6" w:rsidRDefault="00100659" w:rsidP="00C14F29">
      <w:pPr>
        <w:spacing w:after="0" w:line="240" w:lineRule="auto"/>
        <w:jc w:val="both"/>
        <w:rPr>
          <w:rFonts w:ascii="Times New Roman" w:hAnsi="Times New Roman" w:cs="Times New Roman"/>
          <w:sz w:val="24"/>
          <w:szCs w:val="24"/>
        </w:rPr>
      </w:pPr>
      <w:r w:rsidRPr="00136888">
        <w:rPr>
          <w:rFonts w:ascii="Times New Roman" w:hAnsi="Times New Roman" w:cs="Times New Roman"/>
          <w:sz w:val="24"/>
          <w:szCs w:val="24"/>
        </w:rPr>
        <w:t>Podanie danych osobowych jest wymogiem ustawowym. Osoba</w:t>
      </w:r>
      <w:r w:rsidRPr="003405D6">
        <w:rPr>
          <w:rFonts w:ascii="Times New Roman" w:hAnsi="Times New Roman" w:cs="Times New Roman"/>
          <w:sz w:val="24"/>
          <w:szCs w:val="24"/>
        </w:rPr>
        <w:t xml:space="preserve">, której dane dotyczą jest zobowiązana do ich podania. Konsekwencją niepodania wymaganych danych jest brak możliwości udziału w postępowaniu o udzielenie zamówienia publicznego.   </w:t>
      </w:r>
    </w:p>
    <w:p w14:paraId="0CA5AA34" w14:textId="77777777" w:rsidR="00A718FC" w:rsidRPr="00DB5106" w:rsidRDefault="00A718FC" w:rsidP="00A718FC">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4A7F4948" w14:textId="77777777" w:rsidR="00A718FC" w:rsidRPr="00DB5106" w:rsidRDefault="00A718FC" w:rsidP="00A718FC">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102B386F" w14:textId="77777777" w:rsidR="00A718FC" w:rsidRPr="00DB5106" w:rsidRDefault="00A718FC" w:rsidP="00131B6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Inspektor Ochrony Danych Bartosz Mendyk z siedzibą ul. Sędomierska 2/3,                         05-300 Mińsk Mazowiecki;</w:t>
      </w:r>
    </w:p>
    <w:p w14:paraId="6520B5AA" w14:textId="77777777" w:rsidR="00A718FC" w:rsidRPr="00DB5106" w:rsidRDefault="00A718FC" w:rsidP="00131B62">
      <w:pPr>
        <w:pStyle w:val="Akapitzlist"/>
        <w:numPr>
          <w:ilvl w:val="0"/>
          <w:numId w:val="29"/>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32E63591" w14:textId="77777777" w:rsidR="00A718FC" w:rsidRPr="00DB5106" w:rsidRDefault="00A718FC" w:rsidP="00A718FC">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44A1CA5A" w14:textId="77777777" w:rsidR="00A718FC" w:rsidRPr="00E33218" w:rsidRDefault="00A718FC" w:rsidP="00A718FC">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0DDCADE6" w14:textId="77777777" w:rsidR="00A718FC" w:rsidRPr="003405D6" w:rsidRDefault="00A718FC" w:rsidP="00A718FC">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660803CE" w14:textId="77777777" w:rsidR="00A718FC" w:rsidRPr="003405D6" w:rsidRDefault="00A718FC" w:rsidP="00A718FC">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5C86D8F7" w14:textId="77777777" w:rsidR="00A718FC" w:rsidRPr="003405D6" w:rsidRDefault="00A718FC" w:rsidP="00A718FC">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C3E617C" w14:textId="77777777" w:rsidR="00A718FC" w:rsidRPr="003405D6" w:rsidRDefault="00A718FC" w:rsidP="00A718FC">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02E9F26"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79C4B1F"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21FAC7B2"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2CCBAC91"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CA7F34C"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722D5C0F" w14:textId="77777777" w:rsidR="00A718FC" w:rsidRPr="003405D6" w:rsidRDefault="00A718FC" w:rsidP="00A718FC">
      <w:pPr>
        <w:pStyle w:val="Akapitzlist"/>
        <w:numPr>
          <w:ilvl w:val="0"/>
          <w:numId w:val="21"/>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5131A728" w14:textId="77777777" w:rsidR="00A718FC" w:rsidRPr="00A33084" w:rsidRDefault="00A718FC" w:rsidP="00A718FC">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AB140CF" w14:textId="77777777" w:rsidR="007B5F89" w:rsidRPr="00D932F6" w:rsidRDefault="00EB75F2" w:rsidP="007B5F89">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0D1011EE" w14:textId="0D7130EF" w:rsidR="00EA6F05" w:rsidRPr="002B4536" w:rsidRDefault="007B5F89" w:rsidP="002B4536">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00EA6F05" w:rsidRPr="00D932F6">
        <w:rPr>
          <w:rFonts w:ascii="Times New Roman" w:hAnsi="Times New Roman" w:cs="Times New Roman"/>
          <w:kern w:val="3"/>
          <w:sz w:val="24"/>
          <w:szCs w:val="24"/>
          <w:lang w:eastAsia="ar-SA"/>
        </w:rPr>
        <w:t>podstawie art. 95 ustawy Prawo zamówień publicznych zamawiaj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cy wymaga zatrudnienia przez wykonawc</w:t>
      </w:r>
      <w:r w:rsidR="00EA6F05" w:rsidRPr="00D932F6">
        <w:rPr>
          <w:rFonts w:ascii="Times New Roman" w:eastAsia="Arial" w:hAnsi="Times New Roman" w:cs="Times New Roman"/>
          <w:kern w:val="3"/>
          <w:sz w:val="24"/>
          <w:szCs w:val="24"/>
          <w:lang w:eastAsia="ar-SA"/>
        </w:rPr>
        <w:t>ę,</w:t>
      </w:r>
      <w:r w:rsidR="00EA6F05" w:rsidRPr="00D932F6">
        <w:rPr>
          <w:rFonts w:ascii="Times New Roman" w:hAnsi="Times New Roman" w:cs="Times New Roman"/>
          <w:kern w:val="3"/>
          <w:sz w:val="24"/>
          <w:szCs w:val="24"/>
          <w:lang w:eastAsia="ar-SA"/>
        </w:rPr>
        <w:t xml:space="preserve"> podwykonawc</w:t>
      </w:r>
      <w:r w:rsidR="00EA6F05" w:rsidRPr="00D932F6">
        <w:rPr>
          <w:rFonts w:ascii="Times New Roman" w:eastAsia="Arial" w:hAnsi="Times New Roman" w:cs="Times New Roman"/>
          <w:kern w:val="3"/>
          <w:sz w:val="24"/>
          <w:szCs w:val="24"/>
          <w:lang w:eastAsia="ar-SA"/>
        </w:rPr>
        <w:t xml:space="preserve">ę lub dalszego podwykonawcę </w:t>
      </w:r>
      <w:r w:rsidR="00EA6F05" w:rsidRPr="00D932F6">
        <w:rPr>
          <w:rFonts w:ascii="Times New Roman" w:hAnsi="Times New Roman" w:cs="Times New Roman"/>
          <w:kern w:val="3"/>
          <w:sz w:val="24"/>
          <w:szCs w:val="24"/>
          <w:lang w:eastAsia="ar-SA"/>
        </w:rPr>
        <w:t>na podstawie umowy o prac</w:t>
      </w:r>
      <w:r w:rsidR="00EA6F05" w:rsidRPr="00D932F6">
        <w:rPr>
          <w:rFonts w:ascii="Times New Roman" w:eastAsia="Arial" w:hAnsi="Times New Roman" w:cs="Times New Roman"/>
          <w:kern w:val="3"/>
          <w:sz w:val="24"/>
          <w:szCs w:val="24"/>
          <w:lang w:eastAsia="ar-SA"/>
        </w:rPr>
        <w:t xml:space="preserve">ę </w:t>
      </w:r>
      <w:r w:rsidR="00EA6F05" w:rsidRPr="00D932F6">
        <w:rPr>
          <w:rFonts w:ascii="Times New Roman" w:hAnsi="Times New Roman" w:cs="Times New Roman"/>
          <w:kern w:val="3"/>
          <w:sz w:val="24"/>
          <w:szCs w:val="24"/>
          <w:lang w:eastAsia="ar-SA"/>
        </w:rPr>
        <w:t>osób wykonuj</w:t>
      </w:r>
      <w:r w:rsidR="00EA6F05" w:rsidRPr="00D932F6">
        <w:rPr>
          <w:rFonts w:ascii="Times New Roman" w:eastAsia="Arial" w:hAnsi="Times New Roman" w:cs="Times New Roman"/>
          <w:kern w:val="3"/>
          <w:sz w:val="24"/>
          <w:szCs w:val="24"/>
          <w:lang w:eastAsia="ar-SA"/>
        </w:rPr>
        <w:t>ą</w:t>
      </w:r>
      <w:r w:rsidR="00EA6F05"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robót czyli tzw. pracowników fizycznych.  Wymóg nie dotyczy więc, między innymi osób: kierujących budową, wykonujących obsługę geodezyjną czy </w:t>
      </w:r>
      <w:r w:rsidR="00EA6F05" w:rsidRPr="00136888">
        <w:rPr>
          <w:rFonts w:ascii="Times New Roman" w:hAnsi="Times New Roman" w:cs="Times New Roman"/>
          <w:kern w:val="3"/>
          <w:sz w:val="24"/>
          <w:szCs w:val="24"/>
          <w:lang w:eastAsia="ar-SA"/>
        </w:rPr>
        <w:t xml:space="preserve">dostawców materiałów budowlanych. Zgodnie z art. 438 ustawy PZP </w:t>
      </w:r>
      <w:r w:rsidR="00EA6F05" w:rsidRPr="00136888">
        <w:rPr>
          <w:rFonts w:ascii="Times New Roman" w:hAnsi="Times New Roman" w:cs="Times New Roman"/>
          <w:kern w:val="3"/>
          <w:sz w:val="24"/>
          <w:szCs w:val="24"/>
          <w:u w:val="single"/>
        </w:rPr>
        <w:t xml:space="preserve">dla udokumentowania tego faktu w terminie </w:t>
      </w:r>
      <w:r w:rsidR="00EA6F05" w:rsidRPr="00136888">
        <w:rPr>
          <w:rFonts w:ascii="Times New Roman" w:hAnsi="Times New Roman" w:cs="Times New Roman"/>
          <w:b/>
          <w:bCs/>
          <w:kern w:val="3"/>
          <w:sz w:val="24"/>
          <w:szCs w:val="24"/>
          <w:u w:val="single"/>
        </w:rPr>
        <w:t>7 dni</w:t>
      </w:r>
      <w:r w:rsidR="00EA6F05" w:rsidRPr="00136888">
        <w:rPr>
          <w:rFonts w:ascii="Times New Roman" w:hAnsi="Times New Roman" w:cs="Times New Roman"/>
          <w:kern w:val="3"/>
          <w:sz w:val="24"/>
          <w:szCs w:val="24"/>
          <w:u w:val="single"/>
        </w:rPr>
        <w:t xml:space="preserve"> od </w:t>
      </w:r>
      <w:r w:rsidR="00E53F6A" w:rsidRPr="00136888">
        <w:rPr>
          <w:rFonts w:ascii="Times New Roman" w:hAnsi="Times New Roman" w:cs="Times New Roman"/>
          <w:kern w:val="3"/>
          <w:sz w:val="24"/>
          <w:szCs w:val="24"/>
          <w:u w:val="single"/>
        </w:rPr>
        <w:t xml:space="preserve">odbioru przez Zamawiającego dokumentacji projektowej </w:t>
      </w:r>
      <w:r w:rsidR="00EA6F05" w:rsidRPr="00136888">
        <w:rPr>
          <w:rFonts w:ascii="Times New Roman" w:hAnsi="Times New Roman" w:cs="Times New Roman"/>
          <w:kern w:val="3"/>
          <w:sz w:val="24"/>
          <w:szCs w:val="24"/>
          <w:u w:val="single"/>
        </w:rPr>
        <w:t xml:space="preserve">wykonawca zobowiązany jest do </w:t>
      </w:r>
      <w:r w:rsidR="00EA6F05" w:rsidRPr="00136888">
        <w:rPr>
          <w:rFonts w:ascii="Times New Roman" w:hAnsi="Times New Roman" w:cs="Times New Roman"/>
          <w:kern w:val="3"/>
          <w:sz w:val="24"/>
          <w:szCs w:val="24"/>
          <w:u w:val="single"/>
        </w:rPr>
        <w:lastRenderedPageBreak/>
        <w:t xml:space="preserve">przedłożenia zamawiającemu wykazu osób zatrudnionych przy realizacji zamówienia na podstawie umowy o pracę. </w:t>
      </w:r>
      <w:r w:rsidR="00EA6F05" w:rsidRPr="00136888">
        <w:rPr>
          <w:rFonts w:ascii="Times New Roman" w:hAnsi="Times New Roman" w:cs="Times New Roman"/>
          <w:kern w:val="3"/>
          <w:sz w:val="24"/>
          <w:szCs w:val="24"/>
        </w:rPr>
        <w:t>Wykaz ten powinien zawierać co najmniej dane osobowe niezbędne do weryfikacji zatrudnienia na podstawie umowy</w:t>
      </w:r>
      <w:r w:rsidR="00EF4250" w:rsidRPr="00136888">
        <w:rPr>
          <w:rFonts w:ascii="Times New Roman" w:hAnsi="Times New Roman" w:cs="Times New Roman"/>
          <w:kern w:val="3"/>
          <w:sz w:val="24"/>
          <w:szCs w:val="24"/>
        </w:rPr>
        <w:t xml:space="preserve"> </w:t>
      </w:r>
      <w:r w:rsidR="00EA6F05" w:rsidRPr="00136888">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w:t>
      </w:r>
      <w:r w:rsidR="00EA6F05" w:rsidRPr="00D932F6">
        <w:rPr>
          <w:rFonts w:ascii="Times New Roman" w:hAnsi="Times New Roman" w:cs="Times New Roman"/>
          <w:kern w:val="3"/>
          <w:sz w:val="24"/>
          <w:szCs w:val="24"/>
        </w:rPr>
        <w:t xml:space="preserve">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00EA6F05" w:rsidRPr="00D932F6">
        <w:rPr>
          <w:rFonts w:ascii="Times New Roman" w:hAnsi="Times New Roman" w:cs="Times New Roman"/>
          <w:kern w:val="3"/>
          <w:sz w:val="24"/>
          <w:szCs w:val="24"/>
          <w:lang w:eastAsia="ar-SA"/>
        </w:rPr>
        <w:t>W związku</w:t>
      </w:r>
      <w:r w:rsidR="00E53635">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z powyższym wykonawca musi na każde wezwanie przedstawić </w:t>
      </w:r>
      <w:r w:rsidR="00EA6F05" w:rsidRPr="00D932F6">
        <w:rPr>
          <w:rFonts w:ascii="Times New Roman" w:hAnsi="Times New Roman" w:cs="Times New Roman"/>
          <w:bCs/>
          <w:kern w:val="3"/>
          <w:sz w:val="24"/>
          <w:szCs w:val="24"/>
          <w:lang w:eastAsia="ar-SA"/>
        </w:rPr>
        <w:t xml:space="preserve">Zamawiającemu </w:t>
      </w:r>
      <w:r w:rsidR="00715963">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bCs/>
          <w:kern w:val="3"/>
          <w:sz w:val="24"/>
          <w:szCs w:val="24"/>
          <w:lang w:eastAsia="ar-SA"/>
        </w:rPr>
        <w:t>i inspektorowi nadzoru</w:t>
      </w:r>
      <w:r w:rsidR="00EF4250">
        <w:rPr>
          <w:rFonts w:ascii="Times New Roman" w:hAnsi="Times New Roman" w:cs="Times New Roman"/>
          <w:bCs/>
          <w:kern w:val="3"/>
          <w:sz w:val="24"/>
          <w:szCs w:val="24"/>
          <w:lang w:eastAsia="ar-SA"/>
        </w:rPr>
        <w:t xml:space="preserve"> </w:t>
      </w:r>
      <w:r w:rsidR="00EA6F05" w:rsidRPr="00D932F6">
        <w:rPr>
          <w:rFonts w:ascii="Times New Roman" w:hAnsi="Times New Roman" w:cs="Times New Roman"/>
          <w:kern w:val="3"/>
          <w:sz w:val="24"/>
          <w:szCs w:val="24"/>
          <w:lang w:eastAsia="ar-SA"/>
        </w:rPr>
        <w:t xml:space="preserve">dokumenty potwierdzające zatrudnianie tych osób na umowę </w:t>
      </w:r>
      <w:r w:rsidR="00715963">
        <w:rPr>
          <w:rFonts w:ascii="Times New Roman" w:hAnsi="Times New Roman" w:cs="Times New Roman"/>
          <w:kern w:val="3"/>
          <w:sz w:val="24"/>
          <w:szCs w:val="24"/>
          <w:lang w:eastAsia="ar-SA"/>
        </w:rPr>
        <w:t xml:space="preserve"> </w:t>
      </w:r>
      <w:r w:rsidR="00EA6F05" w:rsidRPr="00D932F6">
        <w:rPr>
          <w:rFonts w:ascii="Times New Roman" w:hAnsi="Times New Roman" w:cs="Times New Roman"/>
          <w:kern w:val="3"/>
          <w:sz w:val="24"/>
          <w:szCs w:val="24"/>
          <w:lang w:eastAsia="ar-SA"/>
        </w:rPr>
        <w:t xml:space="preserve">o pracę w szczególności poświadczoną za zgodność </w:t>
      </w:r>
      <w:r w:rsidR="00EA6F05" w:rsidRPr="00D932F6">
        <w:rPr>
          <w:rFonts w:ascii="Times New Roman" w:hAnsi="Times New Roman" w:cs="Times New Roman"/>
          <w:bCs/>
          <w:kern w:val="3"/>
          <w:sz w:val="24"/>
          <w:szCs w:val="24"/>
          <w:lang w:eastAsia="ar-SA"/>
        </w:rPr>
        <w:t>kopię umów o pracę zatrudnionego pracownika lub oświadczenie wykonawcy lub podwykonawcy o zatrudnieniu pracownika na podstawie umowy  o pracy. Pracodawcą tych osób musi być wykonawca lub jeden ze wspólników konsorcjum, zgłoszonym zgodnie z przepisami ustawy Prawo zamówień publicznych podwykonawca lub dalszy podwykonawca</w:t>
      </w:r>
      <w:r w:rsidR="00EA6F05"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wpuszczane na plac budowy, a więc nie będą mogły wykonywać </w:t>
      </w:r>
      <w:r w:rsidR="00EA6F05" w:rsidRPr="00EA6F05">
        <w:rPr>
          <w:rFonts w:ascii="Times New Roman" w:hAnsi="Times New Roman" w:cs="Times New Roman"/>
          <w:color w:val="000000"/>
          <w:kern w:val="3"/>
          <w:sz w:val="24"/>
          <w:szCs w:val="24"/>
          <w:lang w:eastAsia="ar-SA"/>
        </w:rPr>
        <w:t xml:space="preserve">pracy z winy Wykonawcy. Jeżeli na budowie będzie przebywać osoba nie zatrudniona na umowę o pracę co zostanie ustalone przez inspektora nadzoru, zamawiającego lub jego przedstawicieli (personel) osoba taka będzie musiała opuścić plac budowy  a wykonawca zapłaci zamawiającemu </w:t>
      </w:r>
      <w:r w:rsidR="00EA6F05" w:rsidRPr="00EA6F05">
        <w:rPr>
          <w:rFonts w:ascii="Times New Roman" w:hAnsi="Times New Roman" w:cs="Times New Roman"/>
          <w:kern w:val="3"/>
          <w:sz w:val="24"/>
          <w:szCs w:val="24"/>
          <w:lang w:eastAsia="ar-SA"/>
        </w:rPr>
        <w:t xml:space="preserve">tytułem kary umownej 1 000,00 zł za każdy taki przypadek. Fakt przebywania takiej osoby na budowie musi zostać potwierdzony pisemną notatką sporządzoną przez przedstawicieli Zamawiającego. Notatka nie musi być podpisana przez Wykonawcę lub jego przedstawicieli. </w:t>
      </w:r>
    </w:p>
    <w:p w14:paraId="3C8C8AF0" w14:textId="77777777" w:rsidR="000D72BA" w:rsidRPr="00CB0E5F" w:rsidRDefault="000D72BA" w:rsidP="00CB0E5F">
      <w:pPr>
        <w:pStyle w:val="Akapitzlist"/>
        <w:numPr>
          <w:ilvl w:val="0"/>
          <w:numId w:val="1"/>
        </w:numPr>
        <w:tabs>
          <w:tab w:val="clear" w:pos="720"/>
        </w:tabs>
        <w:spacing w:line="240" w:lineRule="auto"/>
        <w:ind w:left="284"/>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00CB0E5F">
        <w:rPr>
          <w:rFonts w:ascii="Times New Roman" w:hAnsi="Times New Roman"/>
          <w:color w:val="000000"/>
          <w:sz w:val="24"/>
          <w:szCs w:val="24"/>
        </w:rPr>
        <w:t xml:space="preserve">                  </w:t>
      </w:r>
      <w:r w:rsidRPr="00CB0E5F">
        <w:rPr>
          <w:rFonts w:ascii="Times New Roman" w:hAnsi="Times New Roman"/>
          <w:color w:val="000000"/>
          <w:sz w:val="24"/>
          <w:szCs w:val="24"/>
        </w:rPr>
        <w:t>o których mowa w art. 96 ust. 2 pkt 2 PZP</w:t>
      </w:r>
      <w:r w:rsidR="00AD2C4D" w:rsidRPr="00CB0E5F">
        <w:rPr>
          <w:rFonts w:ascii="Times New Roman" w:hAnsi="Times New Roman"/>
          <w:color w:val="000000"/>
          <w:sz w:val="24"/>
          <w:szCs w:val="24"/>
        </w:rPr>
        <w:t>.</w:t>
      </w:r>
    </w:p>
    <w:p w14:paraId="76BAEADB" w14:textId="77777777" w:rsidR="00AD2C4D" w:rsidRPr="00C22FB7" w:rsidRDefault="00AD2C4D" w:rsidP="00AD2C4D">
      <w:pPr>
        <w:pStyle w:val="Akapitzlist"/>
        <w:spacing w:line="240" w:lineRule="auto"/>
        <w:jc w:val="both"/>
        <w:textAlignment w:val="baseline"/>
        <w:rPr>
          <w:rFonts w:ascii="Times New Roman" w:hAnsi="Times New Roman"/>
          <w:color w:val="000000"/>
          <w:sz w:val="24"/>
          <w:szCs w:val="24"/>
        </w:rPr>
      </w:pPr>
    </w:p>
    <w:p w14:paraId="7BD0D34F" w14:textId="77777777" w:rsidR="000D72BA" w:rsidRDefault="000D72BA" w:rsidP="00AD2C4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IV. Opis przedmiotu zamówienia</w:t>
      </w:r>
    </w:p>
    <w:p w14:paraId="1547725E" w14:textId="77777777" w:rsidR="00AD2C4D" w:rsidRPr="002717B8" w:rsidRDefault="00AD2C4D" w:rsidP="00AD2C4D">
      <w:pPr>
        <w:spacing w:after="0" w:line="240" w:lineRule="auto"/>
        <w:outlineLvl w:val="1"/>
        <w:rPr>
          <w:rFonts w:ascii="Times New Roman" w:eastAsia="Times New Roman" w:hAnsi="Times New Roman" w:cs="Times New Roman"/>
          <w:b/>
          <w:bCs/>
          <w:sz w:val="8"/>
          <w:szCs w:val="8"/>
          <w:lang w:eastAsia="pl-PL"/>
        </w:rPr>
      </w:pPr>
    </w:p>
    <w:p w14:paraId="2173FBE3" w14:textId="2C00152E" w:rsidR="002B72C7" w:rsidRPr="00E34D5D" w:rsidRDefault="002B72C7" w:rsidP="00E34D5D">
      <w:pPr>
        <w:pStyle w:val="Akapitzlist"/>
        <w:numPr>
          <w:ilvl w:val="0"/>
          <w:numId w:val="39"/>
        </w:numPr>
        <w:rPr>
          <w:rFonts w:ascii="Times New Roman" w:hAnsi="Times New Roman"/>
          <w:bCs/>
          <w:sz w:val="24"/>
          <w:szCs w:val="24"/>
        </w:rPr>
      </w:pPr>
      <w:r w:rsidRPr="00E34D5D">
        <w:rPr>
          <w:rFonts w:ascii="Times New Roman" w:hAnsi="Times New Roman"/>
          <w:sz w:val="24"/>
          <w:szCs w:val="24"/>
        </w:rPr>
        <w:t xml:space="preserve">Przedmiotem zamówienia jest wykonanie zadania pod nazwą: </w:t>
      </w:r>
      <w:r w:rsidRPr="00E34D5D">
        <w:rPr>
          <w:rFonts w:ascii="Times New Roman" w:hAnsi="Times New Roman"/>
          <w:b/>
          <w:sz w:val="24"/>
          <w:szCs w:val="24"/>
        </w:rPr>
        <w:t>Budowa ulic Żmudzińskiego, Czarneckiego, Mierosławskiego, odcinków ulicy Promiennej</w:t>
      </w:r>
      <w:r w:rsidR="00132AD6" w:rsidRPr="00E34D5D">
        <w:rPr>
          <w:rFonts w:ascii="Times New Roman" w:hAnsi="Times New Roman"/>
          <w:b/>
          <w:sz w:val="24"/>
          <w:szCs w:val="24"/>
        </w:rPr>
        <w:t xml:space="preserve">                            </w:t>
      </w:r>
      <w:r w:rsidRPr="00E34D5D">
        <w:rPr>
          <w:rFonts w:ascii="Times New Roman" w:hAnsi="Times New Roman"/>
          <w:b/>
          <w:sz w:val="24"/>
          <w:szCs w:val="24"/>
        </w:rPr>
        <w:t xml:space="preserve"> i Krzywej w Dobrzycy</w:t>
      </w:r>
      <w:r w:rsidR="007E0788">
        <w:rPr>
          <w:rFonts w:ascii="Times New Roman" w:hAnsi="Times New Roman"/>
          <w:b/>
          <w:sz w:val="24"/>
          <w:szCs w:val="24"/>
        </w:rPr>
        <w:t xml:space="preserve"> </w:t>
      </w:r>
      <w:r w:rsidRPr="00E34D5D">
        <w:rPr>
          <w:rFonts w:ascii="Times New Roman" w:hAnsi="Times New Roman"/>
          <w:bCs/>
          <w:sz w:val="24"/>
          <w:szCs w:val="24"/>
        </w:rPr>
        <w:t>w systemie „zaprojektuj i wybuduj”.</w:t>
      </w:r>
    </w:p>
    <w:p w14:paraId="7992F3C0" w14:textId="77777777"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t>Zakres inwestycji obejmuje budowę ulic od podstaw w miejscowości Dobrzyca wg zestawienia:</w:t>
      </w:r>
    </w:p>
    <w:p w14:paraId="159E071C" w14:textId="77777777" w:rsidR="002B72C7" w:rsidRPr="002B72C7" w:rsidRDefault="002B72C7" w:rsidP="002B72C7">
      <w:pPr>
        <w:numPr>
          <w:ilvl w:val="0"/>
          <w:numId w:val="34"/>
        </w:numPr>
        <w:spacing w:after="0"/>
        <w:rPr>
          <w:rFonts w:ascii="Times New Roman" w:hAnsi="Times New Roman" w:cs="Times New Roman"/>
          <w:bCs/>
          <w:sz w:val="24"/>
          <w:szCs w:val="24"/>
        </w:rPr>
      </w:pPr>
      <w:r w:rsidRPr="002B72C7">
        <w:rPr>
          <w:rFonts w:ascii="Times New Roman" w:hAnsi="Times New Roman" w:cs="Times New Roman"/>
          <w:bCs/>
          <w:sz w:val="24"/>
          <w:szCs w:val="24"/>
        </w:rPr>
        <w:t>ul. Żmudzińskiego            ≈ 347[mb]  ( działka nr 1447, 1595, 948/13)</w:t>
      </w:r>
    </w:p>
    <w:p w14:paraId="6A838879" w14:textId="77777777" w:rsidR="002B72C7" w:rsidRPr="002B72C7" w:rsidRDefault="002B72C7" w:rsidP="002B72C7">
      <w:pPr>
        <w:numPr>
          <w:ilvl w:val="0"/>
          <w:numId w:val="34"/>
        </w:numPr>
        <w:spacing w:after="0"/>
        <w:rPr>
          <w:rFonts w:ascii="Times New Roman" w:hAnsi="Times New Roman" w:cs="Times New Roman"/>
          <w:bCs/>
          <w:sz w:val="24"/>
          <w:szCs w:val="24"/>
        </w:rPr>
      </w:pPr>
      <w:r w:rsidRPr="002B72C7">
        <w:rPr>
          <w:rFonts w:ascii="Times New Roman" w:hAnsi="Times New Roman" w:cs="Times New Roman"/>
          <w:bCs/>
          <w:sz w:val="24"/>
          <w:szCs w:val="24"/>
        </w:rPr>
        <w:t>ul. Czarneckiego               ≈ 141[mb]  ( działka nr 948/13, 1389 )</w:t>
      </w:r>
    </w:p>
    <w:p w14:paraId="531778DA" w14:textId="77777777" w:rsidR="002B72C7" w:rsidRPr="002B72C7" w:rsidRDefault="002B72C7" w:rsidP="002B72C7">
      <w:pPr>
        <w:numPr>
          <w:ilvl w:val="0"/>
          <w:numId w:val="34"/>
        </w:numPr>
        <w:spacing w:after="0"/>
        <w:rPr>
          <w:rFonts w:ascii="Times New Roman" w:hAnsi="Times New Roman" w:cs="Times New Roman"/>
          <w:bCs/>
          <w:sz w:val="24"/>
          <w:szCs w:val="24"/>
        </w:rPr>
      </w:pPr>
      <w:r w:rsidRPr="002B72C7">
        <w:rPr>
          <w:rFonts w:ascii="Times New Roman" w:hAnsi="Times New Roman" w:cs="Times New Roman"/>
          <w:bCs/>
          <w:sz w:val="24"/>
          <w:szCs w:val="24"/>
        </w:rPr>
        <w:t>ul. Mierosławskiego          ≈ 180[mb]   ( działka nr 1379, 1389)</w:t>
      </w:r>
    </w:p>
    <w:p w14:paraId="46841671" w14:textId="77777777" w:rsidR="002B72C7" w:rsidRPr="002B72C7" w:rsidRDefault="002B72C7" w:rsidP="002B72C7">
      <w:pPr>
        <w:numPr>
          <w:ilvl w:val="0"/>
          <w:numId w:val="34"/>
        </w:numPr>
        <w:spacing w:after="0"/>
        <w:rPr>
          <w:rFonts w:ascii="Times New Roman" w:hAnsi="Times New Roman" w:cs="Times New Roman"/>
          <w:bCs/>
          <w:sz w:val="24"/>
          <w:szCs w:val="24"/>
        </w:rPr>
      </w:pPr>
      <w:r w:rsidRPr="002B72C7">
        <w:rPr>
          <w:rFonts w:ascii="Times New Roman" w:hAnsi="Times New Roman" w:cs="Times New Roman"/>
          <w:bCs/>
          <w:sz w:val="24"/>
          <w:szCs w:val="24"/>
        </w:rPr>
        <w:t>odcinek ul. Promiennej     ≈ 10[mb]  ( działka nr 1566 )</w:t>
      </w:r>
    </w:p>
    <w:p w14:paraId="545DBF52" w14:textId="77777777" w:rsidR="002B72C7" w:rsidRPr="002B72C7" w:rsidRDefault="002B72C7" w:rsidP="002B72C7">
      <w:pPr>
        <w:numPr>
          <w:ilvl w:val="0"/>
          <w:numId w:val="34"/>
        </w:numPr>
        <w:spacing w:after="0"/>
        <w:rPr>
          <w:rFonts w:ascii="Times New Roman" w:hAnsi="Times New Roman" w:cs="Times New Roman"/>
          <w:bCs/>
          <w:sz w:val="24"/>
          <w:szCs w:val="24"/>
        </w:rPr>
      </w:pPr>
      <w:r w:rsidRPr="002B72C7">
        <w:rPr>
          <w:rFonts w:ascii="Times New Roman" w:hAnsi="Times New Roman" w:cs="Times New Roman"/>
          <w:bCs/>
          <w:sz w:val="24"/>
          <w:szCs w:val="24"/>
        </w:rPr>
        <w:t>odcinek ulicy Krzywej      ≈ 10[mb]  ( działka nr 1446 )</w:t>
      </w:r>
    </w:p>
    <w:p w14:paraId="2B819790" w14:textId="77777777" w:rsidR="002B72C7" w:rsidRPr="002B72C7" w:rsidRDefault="002B72C7" w:rsidP="002B72C7">
      <w:pPr>
        <w:spacing w:after="0"/>
        <w:rPr>
          <w:rFonts w:ascii="Times New Roman" w:hAnsi="Times New Roman" w:cs="Times New Roman"/>
          <w:bCs/>
          <w:sz w:val="24"/>
          <w:szCs w:val="24"/>
        </w:rPr>
      </w:pPr>
    </w:p>
    <w:p w14:paraId="25A042EF" w14:textId="77777777" w:rsidR="002B72C7" w:rsidRPr="002B72C7" w:rsidRDefault="002B72C7" w:rsidP="002B72C7">
      <w:p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Przedsięwzięcie polegać będzie na zaprojektowaniu i wybudowaniu wymienionych ulic gminnych z uwzględnieniem wjazdów do działek i dojść do furtek. Zadanie to będzie zawierać w szczególności prace:</w:t>
      </w:r>
    </w:p>
    <w:p w14:paraId="10349994"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budowę od podstaw konstrukcji jezdni na w/w odcinkach ulic</w:t>
      </w:r>
    </w:p>
    <w:p w14:paraId="4CF47292"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ustawienie po obrysie jezdni krawężnika 15x30x100, oraz krawężnika najazdowego na wjazdach do posesji</w:t>
      </w:r>
    </w:p>
    <w:p w14:paraId="58DC2088"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z uwagi na nieokreśloną zabudowę na ulicy Żmudzińskiego od strony pól przewidzieć krawężnik najazdowy na całej długości ulicy</w:t>
      </w:r>
    </w:p>
    <w:p w14:paraId="0FD8E4EA"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budowę wjazdów do posesji oraz dojść do posesji z kostki brukowej betonowej</w:t>
      </w:r>
    </w:p>
    <w:p w14:paraId="0ED2A0E1"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lastRenderedPageBreak/>
        <w:t xml:space="preserve">wzdłuż ulicy Żmudzińskiego przewidziano chodnik jednostronny po stronie osiedla, analogicznie ulica Czarneckiego posiadać będzie chodnik od strony boiska </w:t>
      </w:r>
    </w:p>
    <w:p w14:paraId="4172903C"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budowę elementów odwodnienia: rozbudowa kanalizacji deszczowej wpiętej do istniejących kanałów, wpusty deszczowe, studnie rewizyjne</w:t>
      </w:r>
    </w:p>
    <w:p w14:paraId="17022CBC" w14:textId="77777777" w:rsidR="002B72C7" w:rsidRP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 xml:space="preserve">budowę wyniesionych skrzyżowań </w:t>
      </w:r>
    </w:p>
    <w:p w14:paraId="0B537554" w14:textId="1038C4EE" w:rsidR="002B72C7" w:rsidRDefault="002B72C7" w:rsidP="002B72C7">
      <w:pPr>
        <w:numPr>
          <w:ilvl w:val="0"/>
          <w:numId w:val="33"/>
        </w:numPr>
        <w:spacing w:after="0" w:line="240" w:lineRule="auto"/>
        <w:rPr>
          <w:rFonts w:ascii="Times New Roman" w:hAnsi="Times New Roman" w:cs="Times New Roman"/>
          <w:bCs/>
          <w:sz w:val="24"/>
          <w:szCs w:val="24"/>
        </w:rPr>
      </w:pPr>
      <w:r w:rsidRPr="002B72C7">
        <w:rPr>
          <w:rFonts w:ascii="Times New Roman" w:hAnsi="Times New Roman" w:cs="Times New Roman"/>
          <w:bCs/>
          <w:sz w:val="24"/>
          <w:szCs w:val="24"/>
        </w:rPr>
        <w:t>wprowadzenie nowej stałej organizacji ruchu</w:t>
      </w:r>
      <w:r w:rsidR="00E26DC8">
        <w:rPr>
          <w:rFonts w:ascii="Times New Roman" w:hAnsi="Times New Roman" w:cs="Times New Roman"/>
          <w:bCs/>
          <w:sz w:val="24"/>
          <w:szCs w:val="24"/>
        </w:rPr>
        <w:t>.</w:t>
      </w:r>
    </w:p>
    <w:p w14:paraId="6CE79B00" w14:textId="77777777" w:rsidR="00E26DC8" w:rsidRDefault="00E26DC8" w:rsidP="00172859">
      <w:pPr>
        <w:spacing w:after="0" w:line="240" w:lineRule="auto"/>
        <w:ind w:left="1425"/>
        <w:rPr>
          <w:rFonts w:ascii="Times New Roman" w:hAnsi="Times New Roman" w:cs="Times New Roman"/>
          <w:bCs/>
          <w:sz w:val="24"/>
          <w:szCs w:val="24"/>
        </w:rPr>
      </w:pPr>
    </w:p>
    <w:p w14:paraId="449DA5D2" w14:textId="0C324637" w:rsidR="00E26DC8" w:rsidRDefault="00E26DC8" w:rsidP="00E26DC8">
      <w:pPr>
        <w:spacing w:after="0" w:line="240" w:lineRule="auto"/>
        <w:rPr>
          <w:rFonts w:ascii="Times New Roman" w:hAnsi="Times New Roman" w:cs="Times New Roman"/>
          <w:bCs/>
          <w:sz w:val="24"/>
          <w:szCs w:val="24"/>
        </w:rPr>
      </w:pPr>
      <w:r w:rsidRPr="00E26DC8">
        <w:rPr>
          <w:rFonts w:ascii="Times New Roman" w:hAnsi="Times New Roman" w:cs="Times New Roman"/>
          <w:b/>
          <w:sz w:val="24"/>
          <w:szCs w:val="24"/>
        </w:rPr>
        <w:t xml:space="preserve">UWAGA! </w:t>
      </w:r>
      <w:r>
        <w:rPr>
          <w:rFonts w:ascii="Times New Roman" w:hAnsi="Times New Roman" w:cs="Times New Roman"/>
          <w:bCs/>
          <w:sz w:val="24"/>
          <w:szCs w:val="24"/>
        </w:rPr>
        <w:t xml:space="preserve">Zakres robót wyszczególniony w Programie Funkcjonalno-Użytkowym uwzględnia budowę kanału technologicznego. W zawiązku ze zmianą przepisów Zamawiający odstępuje od budowy wyżej wymienionego kanału – nie należy kalkulować kosztów budowy kanału w cenie oferty. </w:t>
      </w:r>
    </w:p>
    <w:p w14:paraId="696B37A0" w14:textId="77777777" w:rsidR="00E26DC8" w:rsidRPr="00E26DC8" w:rsidRDefault="00E26DC8" w:rsidP="00E26DC8">
      <w:pPr>
        <w:spacing w:after="0" w:line="240" w:lineRule="auto"/>
        <w:rPr>
          <w:rFonts w:ascii="Times New Roman" w:hAnsi="Times New Roman" w:cs="Times New Roman"/>
          <w:bCs/>
          <w:sz w:val="24"/>
          <w:szCs w:val="24"/>
        </w:rPr>
      </w:pPr>
    </w:p>
    <w:p w14:paraId="7899863E" w14:textId="77777777" w:rsidR="00E34D5D" w:rsidRPr="00136888" w:rsidRDefault="002B72C7" w:rsidP="002B72C7">
      <w:pPr>
        <w:pStyle w:val="Akapitzlist"/>
        <w:numPr>
          <w:ilvl w:val="0"/>
          <w:numId w:val="39"/>
        </w:numPr>
        <w:jc w:val="both"/>
        <w:rPr>
          <w:rFonts w:ascii="Times New Roman" w:hAnsi="Times New Roman"/>
          <w:bCs/>
          <w:sz w:val="24"/>
          <w:szCs w:val="24"/>
        </w:rPr>
      </w:pPr>
      <w:r w:rsidRPr="00E34D5D">
        <w:rPr>
          <w:rFonts w:ascii="Times New Roman" w:hAnsi="Times New Roman"/>
          <w:bCs/>
          <w:sz w:val="24"/>
          <w:szCs w:val="24"/>
        </w:rPr>
        <w:t xml:space="preserve">Wykonawca w imieniu Zamawiającego zobowiązany jest uzyskać wszystkie wymagane decyzje, pozwolenia, zezwolenia, warunki techniczne i realizacyjne, porozumienia oraz wypełnić inne niewymienione formalności prawne, mając na uwadze osiągnąć zamierzony cel zgodnie z obowiązującym prawem do </w:t>
      </w:r>
      <w:r w:rsidRPr="00136888">
        <w:rPr>
          <w:rFonts w:ascii="Times New Roman" w:hAnsi="Times New Roman"/>
          <w:bCs/>
          <w:sz w:val="24"/>
          <w:szCs w:val="24"/>
        </w:rPr>
        <w:t xml:space="preserve">wybudowania i oddania do użytku w/w ulic.  </w:t>
      </w:r>
    </w:p>
    <w:p w14:paraId="3DE2E26D" w14:textId="77777777" w:rsidR="00E34D5D" w:rsidRPr="00136888" w:rsidRDefault="003C3D1A" w:rsidP="002B72C7">
      <w:pPr>
        <w:pStyle w:val="Akapitzlist"/>
        <w:numPr>
          <w:ilvl w:val="0"/>
          <w:numId w:val="39"/>
        </w:numPr>
        <w:jc w:val="both"/>
        <w:rPr>
          <w:rFonts w:ascii="Times New Roman" w:hAnsi="Times New Roman"/>
          <w:bCs/>
          <w:sz w:val="24"/>
          <w:szCs w:val="24"/>
        </w:rPr>
      </w:pPr>
      <w:r w:rsidRPr="00136888">
        <w:rPr>
          <w:rFonts w:ascii="Times New Roman" w:hAnsi="Times New Roman"/>
          <w:b/>
          <w:sz w:val="24"/>
          <w:szCs w:val="24"/>
          <w:u w:val="single"/>
        </w:rPr>
        <w:t>Zadanie obejmuje 2 etapy:</w:t>
      </w:r>
    </w:p>
    <w:p w14:paraId="7AE8762C" w14:textId="77777777" w:rsidR="00E34D5D" w:rsidRPr="00136888" w:rsidRDefault="003C3D1A" w:rsidP="00E34D5D">
      <w:pPr>
        <w:pStyle w:val="Akapitzlist"/>
        <w:jc w:val="both"/>
        <w:rPr>
          <w:rFonts w:ascii="Times New Roman" w:hAnsi="Times New Roman"/>
          <w:bCs/>
          <w:sz w:val="24"/>
          <w:szCs w:val="24"/>
        </w:rPr>
      </w:pPr>
      <w:r w:rsidRPr="00136888">
        <w:rPr>
          <w:rFonts w:ascii="Times New Roman" w:hAnsi="Times New Roman"/>
          <w:b/>
          <w:sz w:val="24"/>
          <w:szCs w:val="24"/>
        </w:rPr>
        <w:t>I etap</w:t>
      </w:r>
      <w:r w:rsidRPr="00136888">
        <w:rPr>
          <w:rFonts w:ascii="Times New Roman" w:hAnsi="Times New Roman"/>
          <w:bCs/>
          <w:sz w:val="24"/>
          <w:szCs w:val="24"/>
        </w:rPr>
        <w:t xml:space="preserve"> – sporządzenie dokumentacji projektowej i uzyskanie pozwolenia na budowę</w:t>
      </w:r>
    </w:p>
    <w:p w14:paraId="6A2228A3" w14:textId="7B22CB72" w:rsidR="003C3D1A" w:rsidRDefault="003C3D1A" w:rsidP="00E34D5D">
      <w:pPr>
        <w:pStyle w:val="Akapitzlist"/>
        <w:jc w:val="both"/>
        <w:rPr>
          <w:rFonts w:ascii="Times New Roman" w:hAnsi="Times New Roman"/>
          <w:bCs/>
          <w:sz w:val="24"/>
          <w:szCs w:val="24"/>
        </w:rPr>
      </w:pPr>
      <w:r w:rsidRPr="00136888">
        <w:rPr>
          <w:rFonts w:ascii="Times New Roman" w:hAnsi="Times New Roman"/>
          <w:b/>
          <w:sz w:val="24"/>
          <w:szCs w:val="24"/>
        </w:rPr>
        <w:t>II etap</w:t>
      </w:r>
      <w:r w:rsidRPr="00136888">
        <w:rPr>
          <w:rFonts w:ascii="Times New Roman" w:hAnsi="Times New Roman"/>
          <w:bCs/>
          <w:sz w:val="24"/>
          <w:szCs w:val="24"/>
        </w:rPr>
        <w:t xml:space="preserve"> – wykonanie robót budowlanych </w:t>
      </w:r>
    </w:p>
    <w:p w14:paraId="03F8C359" w14:textId="449AB228" w:rsidR="00E34D5D" w:rsidRPr="001F3FC5" w:rsidRDefault="00FA518F" w:rsidP="001F3FC5">
      <w:pPr>
        <w:pStyle w:val="Akapitzlist"/>
        <w:jc w:val="both"/>
        <w:rPr>
          <w:rFonts w:ascii="Times New Roman" w:hAnsi="Times New Roman"/>
          <w:bCs/>
          <w:sz w:val="24"/>
          <w:szCs w:val="24"/>
        </w:rPr>
      </w:pPr>
      <w:r w:rsidRPr="001F3FC5">
        <w:rPr>
          <w:rFonts w:ascii="Times New Roman" w:hAnsi="Times New Roman"/>
          <w:bCs/>
          <w:sz w:val="24"/>
          <w:szCs w:val="24"/>
        </w:rPr>
        <w:t xml:space="preserve">Płatność za realizację przedmiotu umowy zostanie dokonana w 3 transzach – pierwsza transza po zakończeniu I etapu, druga transza </w:t>
      </w:r>
      <w:r w:rsidR="00F53D65" w:rsidRPr="001F3FC5">
        <w:rPr>
          <w:rFonts w:ascii="Times New Roman" w:hAnsi="Times New Roman"/>
          <w:sz w:val="24"/>
          <w:szCs w:val="24"/>
        </w:rPr>
        <w:t>po odbiorze ustalonego etapu robót budowlanych zgodnie z harmonogramem rzeczowo-finansowym</w:t>
      </w:r>
      <w:r w:rsidRPr="001F3FC5">
        <w:rPr>
          <w:rFonts w:ascii="Times New Roman" w:hAnsi="Times New Roman"/>
          <w:bCs/>
          <w:sz w:val="24"/>
          <w:szCs w:val="24"/>
        </w:rPr>
        <w:t>, trzecia transza po zakończeniu II etapu.</w:t>
      </w:r>
    </w:p>
    <w:p w14:paraId="2BF9DE8C" w14:textId="48C4EE5A" w:rsidR="002B72C7" w:rsidRPr="00136888" w:rsidRDefault="002B72C7" w:rsidP="002B72C7">
      <w:pPr>
        <w:pStyle w:val="Akapitzlist"/>
        <w:numPr>
          <w:ilvl w:val="0"/>
          <w:numId w:val="39"/>
        </w:numPr>
        <w:jc w:val="both"/>
        <w:rPr>
          <w:rFonts w:ascii="Times New Roman" w:hAnsi="Times New Roman"/>
          <w:bCs/>
          <w:sz w:val="24"/>
          <w:szCs w:val="24"/>
        </w:rPr>
      </w:pPr>
      <w:r w:rsidRPr="00136888">
        <w:rPr>
          <w:rFonts w:ascii="Times New Roman" w:hAnsi="Times New Roman"/>
          <w:bCs/>
          <w:sz w:val="24"/>
          <w:szCs w:val="24"/>
        </w:rPr>
        <w:t>Szczegółowy opis zamówienia zawiera:</w:t>
      </w:r>
    </w:p>
    <w:p w14:paraId="2BDB5A42" w14:textId="5B0A6F93" w:rsidR="002B72C7" w:rsidRPr="00136888" w:rsidRDefault="002B72C7" w:rsidP="002B72C7">
      <w:pPr>
        <w:numPr>
          <w:ilvl w:val="0"/>
          <w:numId w:val="32"/>
        </w:numPr>
        <w:contextualSpacing/>
        <w:rPr>
          <w:rFonts w:ascii="Times New Roman" w:hAnsi="Times New Roman" w:cs="Times New Roman"/>
          <w:bCs/>
          <w:sz w:val="24"/>
          <w:szCs w:val="24"/>
        </w:rPr>
      </w:pPr>
      <w:r w:rsidRPr="00136888">
        <w:rPr>
          <w:rFonts w:ascii="Times New Roman" w:hAnsi="Times New Roman" w:cs="Times New Roman"/>
          <w:bCs/>
          <w:sz w:val="24"/>
          <w:szCs w:val="24"/>
        </w:rPr>
        <w:t>Program Funkcjonalno-Użytkowy</w:t>
      </w:r>
      <w:r w:rsidR="001D3B38" w:rsidRPr="00136888">
        <w:rPr>
          <w:rFonts w:ascii="Times New Roman" w:hAnsi="Times New Roman" w:cs="Times New Roman"/>
          <w:bCs/>
          <w:sz w:val="24"/>
          <w:szCs w:val="24"/>
        </w:rPr>
        <w:t xml:space="preserve"> stanowiący </w:t>
      </w:r>
      <w:r w:rsidR="001D3B38" w:rsidRPr="00136888">
        <w:rPr>
          <w:rFonts w:ascii="Times New Roman" w:hAnsi="Times New Roman" w:cs="Times New Roman"/>
          <w:b/>
          <w:sz w:val="24"/>
          <w:szCs w:val="24"/>
        </w:rPr>
        <w:t>załącznik nr 11 do SWZ</w:t>
      </w:r>
    </w:p>
    <w:p w14:paraId="32A1295A" w14:textId="30A3D4E2" w:rsidR="002B72C7" w:rsidRPr="00136888" w:rsidRDefault="002B72C7" w:rsidP="002B72C7">
      <w:pPr>
        <w:numPr>
          <w:ilvl w:val="0"/>
          <w:numId w:val="32"/>
        </w:numPr>
        <w:contextualSpacing/>
        <w:rPr>
          <w:rFonts w:ascii="Times New Roman" w:hAnsi="Times New Roman" w:cs="Times New Roman"/>
          <w:bCs/>
          <w:sz w:val="24"/>
          <w:szCs w:val="24"/>
        </w:rPr>
      </w:pPr>
      <w:r w:rsidRPr="00136888">
        <w:rPr>
          <w:rFonts w:ascii="Times New Roman" w:hAnsi="Times New Roman" w:cs="Times New Roman"/>
          <w:bCs/>
          <w:sz w:val="24"/>
          <w:szCs w:val="24"/>
        </w:rPr>
        <w:t xml:space="preserve">Wzór umowy stanowiący </w:t>
      </w:r>
      <w:r w:rsidRPr="00136888">
        <w:rPr>
          <w:rFonts w:ascii="Times New Roman" w:hAnsi="Times New Roman" w:cs="Times New Roman"/>
          <w:b/>
          <w:sz w:val="24"/>
          <w:szCs w:val="24"/>
        </w:rPr>
        <w:t xml:space="preserve">załącznik </w:t>
      </w:r>
      <w:r w:rsidR="00247614" w:rsidRPr="00136888">
        <w:rPr>
          <w:rFonts w:ascii="Times New Roman" w:hAnsi="Times New Roman" w:cs="Times New Roman"/>
          <w:b/>
          <w:sz w:val="24"/>
          <w:szCs w:val="24"/>
        </w:rPr>
        <w:t>nr 5</w:t>
      </w:r>
      <w:r w:rsidR="00247614" w:rsidRPr="00136888">
        <w:rPr>
          <w:rFonts w:ascii="Times New Roman" w:hAnsi="Times New Roman" w:cs="Times New Roman"/>
          <w:bCs/>
          <w:sz w:val="24"/>
          <w:szCs w:val="24"/>
        </w:rPr>
        <w:t xml:space="preserve"> </w:t>
      </w:r>
      <w:r w:rsidRPr="00136888">
        <w:rPr>
          <w:rFonts w:ascii="Times New Roman" w:hAnsi="Times New Roman" w:cs="Times New Roman"/>
          <w:bCs/>
          <w:sz w:val="24"/>
          <w:szCs w:val="24"/>
        </w:rPr>
        <w:t xml:space="preserve">do niniejszej specyfikacji </w:t>
      </w:r>
    </w:p>
    <w:p w14:paraId="69ECCB23" w14:textId="77777777" w:rsidR="008C73D1" w:rsidRPr="00136888" w:rsidRDefault="008C73D1" w:rsidP="008C73D1">
      <w:pPr>
        <w:ind w:left="720"/>
        <w:contextualSpacing/>
        <w:rPr>
          <w:rFonts w:ascii="Times New Roman" w:hAnsi="Times New Roman" w:cs="Times New Roman"/>
          <w:bCs/>
          <w:sz w:val="24"/>
          <w:szCs w:val="24"/>
        </w:rPr>
      </w:pPr>
    </w:p>
    <w:p w14:paraId="25B9AA68" w14:textId="20871CF0" w:rsidR="00A718FC" w:rsidRPr="00136888" w:rsidRDefault="00763A42" w:rsidP="00197788">
      <w:pPr>
        <w:rPr>
          <w:rFonts w:ascii="Times New Roman" w:hAnsi="Times New Roman" w:cs="Times New Roman"/>
          <w:bCs/>
          <w:sz w:val="24"/>
          <w:szCs w:val="24"/>
        </w:rPr>
      </w:pPr>
      <w:r w:rsidRPr="00136888">
        <w:rPr>
          <w:rFonts w:ascii="Times New Roman" w:hAnsi="Times New Roman" w:cs="Times New Roman"/>
          <w:bCs/>
          <w:sz w:val="24"/>
          <w:szCs w:val="24"/>
          <w:u w:val="single"/>
        </w:rPr>
        <w:t>Źródła finansowania</w:t>
      </w:r>
      <w:r w:rsidRPr="00136888">
        <w:rPr>
          <w:rFonts w:ascii="Times New Roman" w:hAnsi="Times New Roman" w:cs="Times New Roman"/>
          <w:bCs/>
          <w:sz w:val="24"/>
          <w:szCs w:val="24"/>
        </w:rPr>
        <w:t xml:space="preserve">: </w:t>
      </w:r>
      <w:r w:rsidR="002717B8" w:rsidRPr="00136888">
        <w:rPr>
          <w:rFonts w:ascii="Times New Roman" w:hAnsi="Times New Roman" w:cs="Times New Roman"/>
          <w:bCs/>
          <w:sz w:val="24"/>
          <w:szCs w:val="24"/>
        </w:rPr>
        <w:t>dofinansowanie z  Rządowego Funduszu „Polski Ład” Program Inwestycji Strategicznych + środki własne budżetu gminy.</w:t>
      </w:r>
    </w:p>
    <w:p w14:paraId="3A062AF1" w14:textId="6FE8E5B7" w:rsidR="00E34D5D" w:rsidRDefault="00E34D5D" w:rsidP="00E34D5D">
      <w:pPr>
        <w:pStyle w:val="Akapitzlist"/>
        <w:numPr>
          <w:ilvl w:val="0"/>
          <w:numId w:val="39"/>
        </w:numPr>
        <w:spacing w:line="240" w:lineRule="auto"/>
        <w:jc w:val="both"/>
        <w:textAlignment w:val="baseline"/>
        <w:rPr>
          <w:rFonts w:ascii="Times New Roman" w:hAnsi="Times New Roman"/>
          <w:sz w:val="24"/>
          <w:szCs w:val="24"/>
        </w:rPr>
      </w:pPr>
      <w:r w:rsidRPr="00136888">
        <w:rPr>
          <w:rFonts w:ascii="Times New Roman" w:hAnsi="Times New Roman"/>
          <w:sz w:val="24"/>
          <w:szCs w:val="24"/>
        </w:rPr>
        <w:t xml:space="preserve">Zgodnie z art. 100 ustawy z dnia 11 września 2019 r. Prawo zamówień publicznych                       (tj. Dz. U. z 2021 r. poz. 1129 ze zm.) oraz art. 5 ust. 2  ustawy z dnia 19 lipca </w:t>
      </w:r>
      <w:r w:rsidRPr="00E34D5D">
        <w:rPr>
          <w:rFonts w:ascii="Times New Roman" w:hAnsi="Times New Roman"/>
          <w:sz w:val="24"/>
          <w:szCs w:val="24"/>
        </w:rPr>
        <w:t>2019r.    o zapewnieniu dostępności osobom ze szczególnymi potrzebami</w:t>
      </w:r>
      <w:r w:rsidR="0057655B">
        <w:rPr>
          <w:rFonts w:ascii="Times New Roman" w:hAnsi="Times New Roman"/>
          <w:sz w:val="24"/>
          <w:szCs w:val="24"/>
        </w:rPr>
        <w:t xml:space="preserve">                           </w:t>
      </w:r>
      <w:r w:rsidRPr="00E34D5D">
        <w:rPr>
          <w:rFonts w:ascii="Times New Roman" w:hAnsi="Times New Roman"/>
          <w:sz w:val="24"/>
          <w:szCs w:val="24"/>
        </w:rPr>
        <w:t xml:space="preserve"> (tj. Dz. U. z 2020 poz. 1062). Zamawiający wymaga od Wykonawcy, aby wszelkie jego działania związane z realizacją zamówienia odbywały się z uwzględnieniem zasad dostępności dla osób ze szczególnymi potrzebami. Dotyczy to </w:t>
      </w:r>
      <w:r w:rsidR="0057655B">
        <w:rPr>
          <w:rFonts w:ascii="Times New Roman" w:hAnsi="Times New Roman"/>
          <w:sz w:val="24"/>
          <w:szCs w:val="24"/>
        </w:rPr>
        <w:t xml:space="preserve">                                           </w:t>
      </w:r>
      <w:r w:rsidRPr="00E34D5D">
        <w:rPr>
          <w:rFonts w:ascii="Times New Roman" w:hAnsi="Times New Roman"/>
          <w:sz w:val="24"/>
          <w:szCs w:val="24"/>
        </w:rPr>
        <w:t>w szczególności realizacji przedmiotu zamówienia zgodnie z wytycznymi</w:t>
      </w:r>
      <w:r w:rsidR="00B24667">
        <w:rPr>
          <w:rFonts w:ascii="Times New Roman" w:hAnsi="Times New Roman"/>
          <w:sz w:val="24"/>
          <w:szCs w:val="24"/>
        </w:rPr>
        <w:t xml:space="preserve">                            </w:t>
      </w:r>
      <w:r w:rsidRPr="00E34D5D">
        <w:rPr>
          <w:rFonts w:ascii="Times New Roman" w:hAnsi="Times New Roman"/>
          <w:sz w:val="24"/>
          <w:szCs w:val="24"/>
        </w:rPr>
        <w:t xml:space="preserve"> w zakresie niedyskryminacji osób ze szczególnymi potrzebami i realizacji zamówienia </w:t>
      </w:r>
      <w:r>
        <w:rPr>
          <w:rFonts w:ascii="Times New Roman" w:hAnsi="Times New Roman"/>
          <w:sz w:val="24"/>
          <w:szCs w:val="24"/>
        </w:rPr>
        <w:t xml:space="preserve"> </w:t>
      </w:r>
      <w:r w:rsidRPr="00E34D5D">
        <w:rPr>
          <w:rFonts w:ascii="Times New Roman" w:hAnsi="Times New Roman"/>
          <w:sz w:val="24"/>
          <w:szCs w:val="24"/>
        </w:rPr>
        <w:t>z uwzględnieniem wymagań  o dostępności.</w:t>
      </w:r>
    </w:p>
    <w:p w14:paraId="6524BAFE" w14:textId="77777777" w:rsidR="0062759E" w:rsidRPr="0062759E" w:rsidRDefault="0062759E" w:rsidP="0062759E">
      <w:pPr>
        <w:pStyle w:val="Akapitzlist"/>
        <w:spacing w:line="240" w:lineRule="auto"/>
        <w:jc w:val="both"/>
        <w:textAlignment w:val="baseline"/>
        <w:rPr>
          <w:rFonts w:ascii="Times New Roman" w:hAnsi="Times New Roman"/>
          <w:sz w:val="4"/>
          <w:szCs w:val="4"/>
        </w:rPr>
      </w:pPr>
    </w:p>
    <w:p w14:paraId="365864CB" w14:textId="274A7C3A" w:rsidR="00197788" w:rsidRPr="00B24667" w:rsidRDefault="000D72BA" w:rsidP="00B24667">
      <w:pPr>
        <w:pStyle w:val="Akapitzlist"/>
        <w:numPr>
          <w:ilvl w:val="0"/>
          <w:numId w:val="39"/>
        </w:numPr>
        <w:spacing w:line="240" w:lineRule="auto"/>
        <w:jc w:val="both"/>
        <w:textAlignment w:val="baseline"/>
        <w:rPr>
          <w:rFonts w:ascii="Times New Roman" w:hAnsi="Times New Roman"/>
          <w:sz w:val="24"/>
          <w:szCs w:val="24"/>
        </w:rPr>
      </w:pPr>
      <w:r w:rsidRPr="00E34D5D">
        <w:rPr>
          <w:rFonts w:ascii="Times New Roman" w:hAnsi="Times New Roman"/>
          <w:sz w:val="24"/>
          <w:szCs w:val="24"/>
        </w:rPr>
        <w:t>Wspólny Słownik Zamówień CPV: </w:t>
      </w:r>
    </w:p>
    <w:p w14:paraId="373B7B82" w14:textId="77777777"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t xml:space="preserve">71000000-8 Usługi architektoniczne, budowlane, inżynieryjne i kontrolne </w:t>
      </w:r>
    </w:p>
    <w:p w14:paraId="7FFDFB4C" w14:textId="77777777"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t xml:space="preserve">71248000-8 Nadzór nad projektem i dokumentacją </w:t>
      </w:r>
    </w:p>
    <w:p w14:paraId="4D9E80FA" w14:textId="77777777"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t xml:space="preserve">45100000-8 Przygotowanie terenu pod budowę </w:t>
      </w:r>
    </w:p>
    <w:p w14:paraId="54C6E616" w14:textId="77777777"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t xml:space="preserve">45231300-8 Roboty budowlane w zakresie budowy wodociągów i rurociągów do </w:t>
      </w:r>
    </w:p>
    <w:p w14:paraId="6D75D014" w14:textId="77777777" w:rsidR="002B72C7" w:rsidRPr="002B72C7" w:rsidRDefault="002B72C7" w:rsidP="002B72C7">
      <w:pPr>
        <w:rPr>
          <w:rFonts w:ascii="Times New Roman" w:hAnsi="Times New Roman" w:cs="Times New Roman"/>
          <w:bCs/>
          <w:sz w:val="24"/>
          <w:szCs w:val="24"/>
        </w:rPr>
      </w:pPr>
      <w:r w:rsidRPr="002B72C7">
        <w:rPr>
          <w:rFonts w:ascii="Times New Roman" w:hAnsi="Times New Roman" w:cs="Times New Roman"/>
          <w:bCs/>
          <w:sz w:val="24"/>
          <w:szCs w:val="24"/>
        </w:rPr>
        <w:t xml:space="preserve">odprowadzania ścieków. </w:t>
      </w:r>
    </w:p>
    <w:p w14:paraId="5BBC734B" w14:textId="2337FA85"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lastRenderedPageBreak/>
        <w:t xml:space="preserve">45233000-9 Roboty w zakresie konstruowania, fundamentowania oraz wykonywania nawierzchni autostrad, dróg </w:t>
      </w:r>
    </w:p>
    <w:p w14:paraId="679FF0F7" w14:textId="77777777" w:rsidR="002B72C7" w:rsidRPr="002B72C7" w:rsidRDefault="002B72C7" w:rsidP="002B72C7">
      <w:pPr>
        <w:spacing w:after="0"/>
        <w:rPr>
          <w:rFonts w:ascii="Times New Roman" w:hAnsi="Times New Roman" w:cs="Times New Roman"/>
          <w:bCs/>
          <w:sz w:val="24"/>
          <w:szCs w:val="24"/>
        </w:rPr>
      </w:pPr>
      <w:r w:rsidRPr="002B72C7">
        <w:rPr>
          <w:rFonts w:ascii="Times New Roman" w:hAnsi="Times New Roman" w:cs="Times New Roman"/>
          <w:bCs/>
          <w:sz w:val="24"/>
          <w:szCs w:val="24"/>
        </w:rPr>
        <w:t xml:space="preserve">45233330-1 Fundamentowanie ulic </w:t>
      </w:r>
    </w:p>
    <w:p w14:paraId="4CEF6D64" w14:textId="402BB386" w:rsidR="00C117F7" w:rsidRPr="00BD022B" w:rsidRDefault="002B72C7" w:rsidP="00BD022B">
      <w:pPr>
        <w:spacing w:after="0"/>
        <w:rPr>
          <w:rFonts w:ascii="Times New Roman" w:hAnsi="Times New Roman" w:cs="Times New Roman"/>
          <w:bCs/>
          <w:sz w:val="24"/>
          <w:szCs w:val="24"/>
        </w:rPr>
      </w:pPr>
      <w:r w:rsidRPr="002B72C7">
        <w:rPr>
          <w:rFonts w:ascii="Times New Roman" w:hAnsi="Times New Roman" w:cs="Times New Roman"/>
          <w:bCs/>
          <w:sz w:val="24"/>
          <w:szCs w:val="24"/>
        </w:rPr>
        <w:t>45233252-0 Roboty w zakresie nawierzchni ulic</w:t>
      </w:r>
    </w:p>
    <w:p w14:paraId="7CCE0450" w14:textId="77777777" w:rsidR="008F66A1" w:rsidRPr="00C750B5" w:rsidRDefault="000D72BA" w:rsidP="00E34D5D">
      <w:pPr>
        <w:numPr>
          <w:ilvl w:val="0"/>
          <w:numId w:val="39"/>
        </w:numPr>
        <w:spacing w:after="0" w:line="240" w:lineRule="auto"/>
        <w:ind w:left="357"/>
        <w:jc w:val="both"/>
        <w:textAlignment w:val="baseline"/>
        <w:rPr>
          <w:rFonts w:ascii="Times New Roman" w:eastAsia="Times New Roman" w:hAnsi="Times New Roman" w:cs="Times New Roman"/>
          <w:sz w:val="24"/>
          <w:szCs w:val="24"/>
          <w:lang w:eastAsia="pl-PL"/>
        </w:rPr>
      </w:pPr>
      <w:r w:rsidRPr="00C750B5">
        <w:rPr>
          <w:rFonts w:ascii="Times New Roman" w:hAnsi="Times New Roman"/>
          <w:sz w:val="24"/>
          <w:szCs w:val="24"/>
        </w:rPr>
        <w:t>Zamawiający nie dopuszcza składania ofert częściowych.</w:t>
      </w:r>
    </w:p>
    <w:p w14:paraId="068862BC" w14:textId="0680EE5F" w:rsidR="00934ED6" w:rsidRPr="00A05851" w:rsidRDefault="00934ED6" w:rsidP="00AD2C4D">
      <w:pPr>
        <w:spacing w:after="0" w:line="240" w:lineRule="auto"/>
        <w:ind w:left="357"/>
        <w:jc w:val="both"/>
        <w:textAlignment w:val="baseline"/>
        <w:rPr>
          <w:rFonts w:ascii="Times New Roman" w:eastAsia="Times New Roman" w:hAnsi="Times New Roman" w:cs="Times New Roman"/>
          <w:i/>
          <w:iCs/>
          <w:sz w:val="24"/>
          <w:szCs w:val="24"/>
          <w:lang w:eastAsia="pl-PL"/>
        </w:rPr>
      </w:pPr>
      <w:r w:rsidRPr="00A05851">
        <w:rPr>
          <w:rFonts w:ascii="Times New Roman" w:eastAsia="Times New Roman" w:hAnsi="Times New Roman" w:cs="Times New Roman"/>
          <w:i/>
          <w:iCs/>
          <w:sz w:val="24"/>
          <w:szCs w:val="24"/>
          <w:lang w:eastAsia="pl-PL"/>
        </w:rPr>
        <w:t>Zamawiający nie dokonał podziału zamówienia na części gdyż podział taki powodowałby istotne trudności w koordynacji robót przez kilku Wykonawców na jednym placu budowy. Zamówienie ma charakter jednorodny</w:t>
      </w:r>
      <w:r w:rsidR="000328DA" w:rsidRPr="00A05851">
        <w:rPr>
          <w:rFonts w:ascii="Times New Roman" w:eastAsia="Times New Roman" w:hAnsi="Times New Roman" w:cs="Times New Roman"/>
          <w:i/>
          <w:iCs/>
          <w:sz w:val="24"/>
          <w:szCs w:val="24"/>
          <w:lang w:eastAsia="pl-PL"/>
        </w:rPr>
        <w:t xml:space="preserve"> w związku z powyższym podział zamówienia na części jest nieuzasadniony</w:t>
      </w:r>
      <w:r w:rsidR="00011F0E" w:rsidRPr="00A05851">
        <w:rPr>
          <w:rFonts w:ascii="Times New Roman" w:eastAsia="Times New Roman" w:hAnsi="Times New Roman" w:cs="Times New Roman"/>
          <w:i/>
          <w:iCs/>
          <w:sz w:val="24"/>
          <w:szCs w:val="24"/>
          <w:lang w:eastAsia="pl-PL"/>
        </w:rPr>
        <w:t xml:space="preserve"> - </w:t>
      </w:r>
      <w:r w:rsidR="0024391A" w:rsidRPr="00A05851">
        <w:rPr>
          <w:rFonts w:ascii="Times New Roman" w:eastAsia="Times New Roman" w:hAnsi="Times New Roman" w:cs="Times New Roman"/>
          <w:i/>
          <w:iCs/>
          <w:sz w:val="24"/>
          <w:szCs w:val="24"/>
          <w:lang w:eastAsia="pl-PL"/>
        </w:rPr>
        <w:t xml:space="preserve">Zamówienie niepodzielne </w:t>
      </w:r>
      <w:r w:rsidR="002445EB">
        <w:rPr>
          <w:rFonts w:ascii="Times New Roman" w:eastAsia="Times New Roman" w:hAnsi="Times New Roman" w:cs="Times New Roman"/>
          <w:i/>
          <w:iCs/>
          <w:sz w:val="24"/>
          <w:szCs w:val="24"/>
          <w:lang w:eastAsia="pl-PL"/>
        </w:rPr>
        <w:t xml:space="preserve">                                                 </w:t>
      </w:r>
      <w:r w:rsidR="0024391A" w:rsidRPr="00A05851">
        <w:rPr>
          <w:rFonts w:ascii="Times New Roman" w:eastAsia="Times New Roman" w:hAnsi="Times New Roman" w:cs="Times New Roman"/>
          <w:i/>
          <w:iCs/>
          <w:sz w:val="24"/>
          <w:szCs w:val="24"/>
          <w:lang w:eastAsia="pl-PL"/>
        </w:rPr>
        <w:t xml:space="preserve">w rozumieniu art. </w:t>
      </w:r>
      <w:r w:rsidR="00D61FF0" w:rsidRPr="00A05851">
        <w:rPr>
          <w:rFonts w:ascii="Times New Roman" w:eastAsia="Times New Roman" w:hAnsi="Times New Roman" w:cs="Times New Roman"/>
          <w:i/>
          <w:iCs/>
          <w:sz w:val="24"/>
          <w:szCs w:val="24"/>
          <w:lang w:eastAsia="pl-PL"/>
        </w:rPr>
        <w:t>25 ust. 2 ustawy PZP oraz art. 379 par. 2 kc.</w:t>
      </w:r>
    </w:p>
    <w:p w14:paraId="3940688A" w14:textId="77777777" w:rsidR="008F66A1" w:rsidRDefault="000D72BA" w:rsidP="00E34D5D">
      <w:pPr>
        <w:numPr>
          <w:ilvl w:val="0"/>
          <w:numId w:val="39"/>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8F66A1">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76F75058" w14:textId="77777777" w:rsidR="00E11042" w:rsidRPr="00C750B5" w:rsidRDefault="000D72BA" w:rsidP="00E34D5D">
      <w:pPr>
        <w:numPr>
          <w:ilvl w:val="0"/>
          <w:numId w:val="39"/>
        </w:numPr>
        <w:spacing w:after="0" w:line="240" w:lineRule="auto"/>
        <w:ind w:left="360"/>
        <w:jc w:val="both"/>
        <w:textAlignment w:val="baseline"/>
        <w:rPr>
          <w:rFonts w:ascii="Times New Roman" w:eastAsia="Times New Roman" w:hAnsi="Times New Roman" w:cs="Times New Roman"/>
          <w:sz w:val="24"/>
          <w:szCs w:val="24"/>
          <w:lang w:eastAsia="pl-PL"/>
        </w:rPr>
      </w:pPr>
      <w:r w:rsidRPr="00C750B5">
        <w:rPr>
          <w:rFonts w:ascii="Times New Roman" w:eastAsia="Times New Roman" w:hAnsi="Times New Roman" w:cs="Times New Roman"/>
          <w:sz w:val="24"/>
          <w:szCs w:val="24"/>
          <w:lang w:eastAsia="pl-PL"/>
        </w:rPr>
        <w:t>Zamawiający nie przewiduje udzielania zamówień, o których mowa w art. 214 ust. 1 pkt 7 i 8.</w:t>
      </w:r>
    </w:p>
    <w:p w14:paraId="7A2E75C3" w14:textId="77777777" w:rsidR="001E0B3A" w:rsidRPr="00C750B5" w:rsidRDefault="001E0B3A" w:rsidP="00247614">
      <w:pPr>
        <w:pStyle w:val="ox-0d6cb2a5d5-msonormal"/>
        <w:spacing w:after="0"/>
        <w:jc w:val="both"/>
      </w:pPr>
    </w:p>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4A9D1490" w14:textId="40C90592" w:rsidR="0060602E" w:rsidRDefault="000D72BA" w:rsidP="000F1AF1">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37523">
        <w:rPr>
          <w:rFonts w:ascii="Times New Roman" w:eastAsia="Times New Roman" w:hAnsi="Times New Roman" w:cs="Times New Roman"/>
          <w:color w:val="000000" w:themeColor="text1"/>
          <w:sz w:val="24"/>
          <w:szCs w:val="24"/>
          <w:lang w:eastAsia="pl-PL"/>
        </w:rPr>
        <w:t xml:space="preserve">Zamawiający </w:t>
      </w:r>
      <w:r w:rsidR="00437523" w:rsidRPr="00437523">
        <w:rPr>
          <w:rFonts w:ascii="Times New Roman" w:eastAsia="Times New Roman" w:hAnsi="Times New Roman" w:cs="Times New Roman"/>
          <w:color w:val="000000" w:themeColor="text1"/>
          <w:sz w:val="24"/>
          <w:szCs w:val="24"/>
          <w:lang w:eastAsia="pl-PL"/>
        </w:rPr>
        <w:t>nie wymaga przeprowadzenia wizji lokalnej</w:t>
      </w:r>
      <w:r w:rsidR="002F0C36">
        <w:rPr>
          <w:rFonts w:ascii="Times New Roman" w:eastAsia="Times New Roman" w:hAnsi="Times New Roman" w:cs="Times New Roman"/>
          <w:color w:val="000000" w:themeColor="text1"/>
          <w:sz w:val="24"/>
          <w:szCs w:val="24"/>
          <w:lang w:eastAsia="pl-PL"/>
        </w:rPr>
        <w:t xml:space="preserve"> przez Wykonawców</w:t>
      </w:r>
      <w:r w:rsidR="00437523" w:rsidRPr="00437523">
        <w:rPr>
          <w:rFonts w:ascii="Times New Roman" w:eastAsia="Times New Roman" w:hAnsi="Times New Roman" w:cs="Times New Roman"/>
          <w:color w:val="000000" w:themeColor="text1"/>
          <w:sz w:val="24"/>
          <w:szCs w:val="24"/>
          <w:lang w:eastAsia="pl-PL"/>
        </w:rPr>
        <w:t>.</w:t>
      </w:r>
    </w:p>
    <w:p w14:paraId="71E3FA47" w14:textId="77777777" w:rsidR="00923011" w:rsidRPr="00437523" w:rsidRDefault="00923011" w:rsidP="00CA3A49">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65BB5">
      <w:pPr>
        <w:numPr>
          <w:ilvl w:val="0"/>
          <w:numId w:val="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77777777" w:rsidR="000D72BA" w:rsidRPr="00136888" w:rsidRDefault="000D72BA" w:rsidP="00265BB5">
      <w:pPr>
        <w:numPr>
          <w:ilvl w:val="0"/>
          <w:numId w:val="3"/>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t>
      </w:r>
      <w:r w:rsidRPr="00136888">
        <w:rPr>
          <w:rFonts w:ascii="Times New Roman" w:eastAsia="Times New Roman" w:hAnsi="Times New Roman" w:cs="Times New Roman"/>
          <w:sz w:val="24"/>
          <w:szCs w:val="24"/>
          <w:lang w:eastAsia="pl-PL"/>
        </w:rPr>
        <w:t>wykonanie zamierza powierzyć podwykonawcom oraz podał (o ile są mu wiadome na tym etapie) nazwy (firmy) tych pod</w:t>
      </w:r>
      <w:r w:rsidR="0045654A" w:rsidRPr="00136888">
        <w:rPr>
          <w:rFonts w:ascii="Times New Roman" w:eastAsia="Times New Roman" w:hAnsi="Times New Roman" w:cs="Times New Roman"/>
          <w:sz w:val="24"/>
          <w:szCs w:val="24"/>
          <w:lang w:eastAsia="pl-PL"/>
        </w:rPr>
        <w:t>w</w:t>
      </w:r>
      <w:r w:rsidRPr="00136888">
        <w:rPr>
          <w:rFonts w:ascii="Times New Roman" w:eastAsia="Times New Roman" w:hAnsi="Times New Roman" w:cs="Times New Roman"/>
          <w:sz w:val="24"/>
          <w:szCs w:val="24"/>
          <w:lang w:eastAsia="pl-PL"/>
        </w:rPr>
        <w:t>ykonawców.</w:t>
      </w:r>
    </w:p>
    <w:p w14:paraId="6549A670" w14:textId="77777777" w:rsidR="000D72BA" w:rsidRPr="00136888"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36888">
        <w:rPr>
          <w:rFonts w:ascii="Times New Roman" w:eastAsia="Times New Roman" w:hAnsi="Times New Roman" w:cs="Times New Roman"/>
          <w:b/>
          <w:bCs/>
          <w:sz w:val="26"/>
          <w:szCs w:val="26"/>
          <w:lang w:eastAsia="pl-PL"/>
        </w:rPr>
        <w:t>VII. Termin wykonania zamówienia</w:t>
      </w:r>
    </w:p>
    <w:p w14:paraId="644B1736" w14:textId="7CDDF916" w:rsidR="00A718FC" w:rsidRPr="00AE269E"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AE269E">
        <w:rPr>
          <w:rFonts w:ascii="Times New Roman" w:eastAsia="Times New Roman" w:hAnsi="Times New Roman" w:cs="Times New Roman"/>
          <w:sz w:val="24"/>
          <w:szCs w:val="24"/>
          <w:lang w:eastAsia="pl-PL"/>
        </w:rPr>
        <w:t>Termin realizacji zamówienia wynosi</w:t>
      </w:r>
      <w:r w:rsidR="00A718FC" w:rsidRPr="00AE269E">
        <w:rPr>
          <w:rFonts w:ascii="Times New Roman" w:eastAsia="Times New Roman" w:hAnsi="Times New Roman" w:cs="Times New Roman"/>
          <w:sz w:val="24"/>
          <w:szCs w:val="24"/>
          <w:lang w:eastAsia="pl-PL"/>
        </w:rPr>
        <w:t xml:space="preserve">: </w:t>
      </w:r>
      <w:r w:rsidR="00A718FC" w:rsidRPr="00AE269E">
        <w:rPr>
          <w:rFonts w:ascii="Times New Roman" w:eastAsia="Times New Roman" w:hAnsi="Times New Roman" w:cs="Times New Roman"/>
          <w:b/>
          <w:bCs/>
          <w:sz w:val="24"/>
          <w:szCs w:val="24"/>
          <w:lang w:eastAsia="pl-PL"/>
        </w:rPr>
        <w:t>w ciągu</w:t>
      </w:r>
      <w:r w:rsidR="0003745C" w:rsidRPr="00AE269E">
        <w:rPr>
          <w:rFonts w:ascii="Times New Roman" w:eastAsia="Times New Roman" w:hAnsi="Times New Roman" w:cs="Times New Roman"/>
          <w:b/>
          <w:bCs/>
          <w:sz w:val="24"/>
          <w:szCs w:val="24"/>
          <w:lang w:eastAsia="pl-PL"/>
        </w:rPr>
        <w:t xml:space="preserve"> </w:t>
      </w:r>
      <w:r w:rsidR="008D4B02" w:rsidRPr="00AE269E">
        <w:rPr>
          <w:rFonts w:ascii="Times New Roman" w:eastAsia="Times New Roman" w:hAnsi="Times New Roman" w:cs="Times New Roman"/>
          <w:b/>
          <w:bCs/>
          <w:sz w:val="24"/>
          <w:szCs w:val="24"/>
          <w:lang w:eastAsia="pl-PL"/>
        </w:rPr>
        <w:t>1</w:t>
      </w:r>
      <w:r w:rsidR="00AE269E" w:rsidRPr="00AE269E">
        <w:rPr>
          <w:rFonts w:ascii="Times New Roman" w:eastAsia="Times New Roman" w:hAnsi="Times New Roman" w:cs="Times New Roman"/>
          <w:b/>
          <w:bCs/>
          <w:sz w:val="24"/>
          <w:szCs w:val="24"/>
          <w:lang w:eastAsia="pl-PL"/>
        </w:rPr>
        <w:t>3</w:t>
      </w:r>
      <w:r w:rsidR="008D4B02" w:rsidRPr="00AE269E">
        <w:rPr>
          <w:rFonts w:ascii="Times New Roman" w:eastAsia="Times New Roman" w:hAnsi="Times New Roman" w:cs="Times New Roman"/>
          <w:b/>
          <w:bCs/>
          <w:sz w:val="24"/>
          <w:szCs w:val="24"/>
          <w:lang w:eastAsia="pl-PL"/>
        </w:rPr>
        <w:t xml:space="preserve"> miesięcy</w:t>
      </w:r>
      <w:r w:rsidR="00A718FC" w:rsidRPr="00AE269E">
        <w:rPr>
          <w:rFonts w:ascii="Times New Roman" w:eastAsia="Times New Roman" w:hAnsi="Times New Roman" w:cs="Times New Roman"/>
          <w:b/>
          <w:bCs/>
          <w:sz w:val="24"/>
          <w:szCs w:val="24"/>
          <w:lang w:eastAsia="pl-PL"/>
        </w:rPr>
        <w:t xml:space="preserve"> od</w:t>
      </w:r>
      <w:r w:rsidR="0003745C" w:rsidRPr="00AE269E">
        <w:rPr>
          <w:rFonts w:ascii="Times New Roman" w:eastAsia="Times New Roman" w:hAnsi="Times New Roman" w:cs="Times New Roman"/>
          <w:b/>
          <w:bCs/>
          <w:sz w:val="24"/>
          <w:szCs w:val="24"/>
          <w:lang w:eastAsia="pl-PL"/>
        </w:rPr>
        <w:t xml:space="preserve"> dnia</w:t>
      </w:r>
      <w:r w:rsidR="00A718FC" w:rsidRPr="00AE269E">
        <w:rPr>
          <w:rFonts w:ascii="Times New Roman" w:eastAsia="Times New Roman" w:hAnsi="Times New Roman" w:cs="Times New Roman"/>
          <w:b/>
          <w:bCs/>
          <w:sz w:val="24"/>
          <w:szCs w:val="24"/>
          <w:lang w:eastAsia="pl-PL"/>
        </w:rPr>
        <w:t xml:space="preserve"> podpisania umowy</w:t>
      </w:r>
      <w:r w:rsidR="00132AD6" w:rsidRPr="00AE269E">
        <w:rPr>
          <w:rFonts w:ascii="Times New Roman" w:eastAsia="Times New Roman" w:hAnsi="Times New Roman" w:cs="Times New Roman"/>
          <w:b/>
          <w:bCs/>
          <w:sz w:val="24"/>
          <w:szCs w:val="24"/>
          <w:lang w:eastAsia="pl-PL"/>
        </w:rPr>
        <w:t xml:space="preserve"> w tym: </w:t>
      </w:r>
    </w:p>
    <w:p w14:paraId="09125E49" w14:textId="3295F176" w:rsidR="00FA0180" w:rsidRPr="00AE269E" w:rsidRDefault="00FA0180" w:rsidP="00FA0180">
      <w:pPr>
        <w:spacing w:after="0" w:line="240" w:lineRule="auto"/>
        <w:ind w:left="357"/>
        <w:jc w:val="both"/>
        <w:textAlignment w:val="baseline"/>
        <w:rPr>
          <w:rFonts w:ascii="Times New Roman" w:eastAsia="Times New Roman" w:hAnsi="Times New Roman" w:cs="Times New Roman"/>
          <w:sz w:val="24"/>
          <w:szCs w:val="24"/>
          <w:lang w:eastAsia="pl-PL"/>
        </w:rPr>
      </w:pPr>
      <w:r w:rsidRPr="00AE269E">
        <w:rPr>
          <w:rFonts w:ascii="Times New Roman" w:eastAsia="Times New Roman" w:hAnsi="Times New Roman" w:cs="Times New Roman"/>
          <w:sz w:val="24"/>
          <w:szCs w:val="24"/>
          <w:lang w:eastAsia="pl-PL"/>
        </w:rPr>
        <w:t xml:space="preserve">I etap – </w:t>
      </w:r>
      <w:r w:rsidR="00EB1BE1" w:rsidRPr="00AE269E">
        <w:rPr>
          <w:rFonts w:ascii="Times New Roman" w:eastAsia="Times New Roman" w:hAnsi="Times New Roman" w:cs="Times New Roman"/>
          <w:sz w:val="24"/>
          <w:szCs w:val="24"/>
          <w:lang w:eastAsia="pl-PL"/>
        </w:rPr>
        <w:t>6</w:t>
      </w:r>
      <w:r w:rsidRPr="00AE269E">
        <w:rPr>
          <w:rFonts w:ascii="Times New Roman" w:eastAsia="Times New Roman" w:hAnsi="Times New Roman" w:cs="Times New Roman"/>
          <w:sz w:val="24"/>
          <w:szCs w:val="24"/>
          <w:lang w:eastAsia="pl-PL"/>
        </w:rPr>
        <w:t xml:space="preserve"> miesi</w:t>
      </w:r>
      <w:r w:rsidR="00704ADE" w:rsidRPr="00AE269E">
        <w:rPr>
          <w:rFonts w:ascii="Times New Roman" w:eastAsia="Times New Roman" w:hAnsi="Times New Roman" w:cs="Times New Roman"/>
          <w:sz w:val="24"/>
          <w:szCs w:val="24"/>
          <w:lang w:eastAsia="pl-PL"/>
        </w:rPr>
        <w:t>ę</w:t>
      </w:r>
      <w:r w:rsidRPr="00AE269E">
        <w:rPr>
          <w:rFonts w:ascii="Times New Roman" w:eastAsia="Times New Roman" w:hAnsi="Times New Roman" w:cs="Times New Roman"/>
          <w:sz w:val="24"/>
          <w:szCs w:val="24"/>
          <w:lang w:eastAsia="pl-PL"/>
        </w:rPr>
        <w:t>c</w:t>
      </w:r>
      <w:r w:rsidR="000B21CB" w:rsidRPr="00AE269E">
        <w:rPr>
          <w:rFonts w:ascii="Times New Roman" w:eastAsia="Times New Roman" w:hAnsi="Times New Roman" w:cs="Times New Roman"/>
          <w:sz w:val="24"/>
          <w:szCs w:val="24"/>
          <w:lang w:eastAsia="pl-PL"/>
        </w:rPr>
        <w:t>y</w:t>
      </w:r>
      <w:r w:rsidRPr="00AE269E">
        <w:rPr>
          <w:rFonts w:ascii="Times New Roman" w:eastAsia="Times New Roman" w:hAnsi="Times New Roman" w:cs="Times New Roman"/>
          <w:sz w:val="24"/>
          <w:szCs w:val="24"/>
          <w:lang w:eastAsia="pl-PL"/>
        </w:rPr>
        <w:t xml:space="preserve"> od podpisania umowy</w:t>
      </w:r>
    </w:p>
    <w:p w14:paraId="3135DC7E" w14:textId="26B884ED" w:rsidR="00FA0180" w:rsidRPr="00136888" w:rsidRDefault="00FA0180" w:rsidP="00FA0180">
      <w:pPr>
        <w:spacing w:after="0" w:line="240" w:lineRule="auto"/>
        <w:ind w:left="357"/>
        <w:jc w:val="both"/>
        <w:textAlignment w:val="baseline"/>
        <w:rPr>
          <w:rFonts w:ascii="Times New Roman" w:eastAsia="Times New Roman" w:hAnsi="Times New Roman" w:cs="Times New Roman"/>
          <w:sz w:val="24"/>
          <w:szCs w:val="24"/>
          <w:lang w:eastAsia="pl-PL"/>
        </w:rPr>
      </w:pPr>
      <w:r w:rsidRPr="00AE269E">
        <w:rPr>
          <w:rFonts w:ascii="Times New Roman" w:eastAsia="Times New Roman" w:hAnsi="Times New Roman" w:cs="Times New Roman"/>
          <w:sz w:val="24"/>
          <w:szCs w:val="24"/>
          <w:lang w:eastAsia="pl-PL"/>
        </w:rPr>
        <w:t xml:space="preserve">II etap – </w:t>
      </w:r>
      <w:r w:rsidR="00AE269E" w:rsidRPr="00AE269E">
        <w:rPr>
          <w:rFonts w:ascii="Times New Roman" w:eastAsia="Times New Roman" w:hAnsi="Times New Roman" w:cs="Times New Roman"/>
          <w:sz w:val="24"/>
          <w:szCs w:val="24"/>
          <w:lang w:eastAsia="pl-PL"/>
        </w:rPr>
        <w:t>7</w:t>
      </w:r>
      <w:r w:rsidRPr="00AE269E">
        <w:rPr>
          <w:rFonts w:ascii="Times New Roman" w:eastAsia="Times New Roman" w:hAnsi="Times New Roman" w:cs="Times New Roman"/>
          <w:sz w:val="24"/>
          <w:szCs w:val="24"/>
          <w:lang w:eastAsia="pl-PL"/>
        </w:rPr>
        <w:t xml:space="preserve"> miesięcy od uzyskania pozwolenia na budowę, jednak nie później niż </w:t>
      </w:r>
      <w:r w:rsidR="00950932" w:rsidRPr="00AE269E">
        <w:rPr>
          <w:rFonts w:ascii="Times New Roman" w:eastAsia="Times New Roman" w:hAnsi="Times New Roman" w:cs="Times New Roman"/>
          <w:sz w:val="24"/>
          <w:szCs w:val="24"/>
          <w:lang w:eastAsia="pl-PL"/>
        </w:rPr>
        <w:t xml:space="preserve">                     </w:t>
      </w:r>
      <w:r w:rsidRPr="00AE269E">
        <w:rPr>
          <w:rFonts w:ascii="Times New Roman" w:eastAsia="Times New Roman" w:hAnsi="Times New Roman" w:cs="Times New Roman"/>
          <w:sz w:val="24"/>
          <w:szCs w:val="24"/>
          <w:lang w:eastAsia="pl-PL"/>
        </w:rPr>
        <w:t>1</w:t>
      </w:r>
      <w:r w:rsidR="008E4666">
        <w:rPr>
          <w:rFonts w:ascii="Times New Roman" w:eastAsia="Times New Roman" w:hAnsi="Times New Roman" w:cs="Times New Roman"/>
          <w:sz w:val="24"/>
          <w:szCs w:val="24"/>
          <w:lang w:eastAsia="pl-PL"/>
        </w:rPr>
        <w:t>3</w:t>
      </w:r>
      <w:r w:rsidRPr="00AE269E">
        <w:rPr>
          <w:rFonts w:ascii="Times New Roman" w:eastAsia="Times New Roman" w:hAnsi="Times New Roman" w:cs="Times New Roman"/>
          <w:sz w:val="24"/>
          <w:szCs w:val="24"/>
          <w:lang w:eastAsia="pl-PL"/>
        </w:rPr>
        <w:t xml:space="preserve"> miesięcy od podpisania umowy.</w:t>
      </w:r>
    </w:p>
    <w:p w14:paraId="1E68B927" w14:textId="30DB3348" w:rsidR="000D72BA" w:rsidRPr="00136888" w:rsidRDefault="000D72BA" w:rsidP="004F0DA7">
      <w:pPr>
        <w:numPr>
          <w:ilvl w:val="0"/>
          <w:numId w:val="4"/>
        </w:numPr>
        <w:spacing w:after="0" w:line="240" w:lineRule="auto"/>
        <w:ind w:left="357" w:hanging="357"/>
        <w:jc w:val="both"/>
        <w:textAlignment w:val="baseline"/>
        <w:rPr>
          <w:rFonts w:ascii="Times New Roman" w:eastAsia="Times New Roman" w:hAnsi="Times New Roman" w:cs="Times New Roman"/>
          <w:sz w:val="24"/>
          <w:szCs w:val="24"/>
          <w:lang w:eastAsia="pl-PL"/>
        </w:rPr>
      </w:pPr>
      <w:r w:rsidRPr="00136888">
        <w:rPr>
          <w:rFonts w:ascii="Times New Roman" w:eastAsia="Times New Roman" w:hAnsi="Times New Roman" w:cs="Times New Roman"/>
          <w:sz w:val="24"/>
          <w:szCs w:val="24"/>
          <w:lang w:eastAsia="pl-PL"/>
        </w:rPr>
        <w:t>Szczegółowe zagadnienia dotyczące terminu realizacji umowy uregulowane są we wzorze umowy stanowiąc</w:t>
      </w:r>
      <w:r w:rsidR="007B26AB" w:rsidRPr="00136888">
        <w:rPr>
          <w:rFonts w:ascii="Times New Roman" w:eastAsia="Times New Roman" w:hAnsi="Times New Roman" w:cs="Times New Roman"/>
          <w:sz w:val="24"/>
          <w:szCs w:val="24"/>
          <w:lang w:eastAsia="pl-PL"/>
        </w:rPr>
        <w:t>ym</w:t>
      </w:r>
      <w:r w:rsidR="00C75FF4" w:rsidRPr="00136888">
        <w:rPr>
          <w:rFonts w:ascii="Times New Roman" w:eastAsia="Times New Roman" w:hAnsi="Times New Roman" w:cs="Times New Roman"/>
          <w:sz w:val="24"/>
          <w:szCs w:val="24"/>
          <w:lang w:eastAsia="pl-PL"/>
        </w:rPr>
        <w:t xml:space="preserve"> </w:t>
      </w:r>
      <w:r w:rsidRPr="00136888">
        <w:rPr>
          <w:rFonts w:ascii="Times New Roman" w:eastAsia="Times New Roman" w:hAnsi="Times New Roman" w:cs="Times New Roman"/>
          <w:b/>
          <w:bCs/>
          <w:sz w:val="24"/>
          <w:szCs w:val="24"/>
          <w:lang w:eastAsia="pl-PL"/>
        </w:rPr>
        <w:t xml:space="preserve">załącznik nr </w:t>
      </w:r>
      <w:r w:rsidR="00871061" w:rsidRPr="00136888">
        <w:rPr>
          <w:rFonts w:ascii="Times New Roman" w:eastAsia="Times New Roman" w:hAnsi="Times New Roman" w:cs="Times New Roman"/>
          <w:b/>
          <w:bCs/>
          <w:sz w:val="24"/>
          <w:szCs w:val="24"/>
          <w:lang w:eastAsia="pl-PL"/>
        </w:rPr>
        <w:t>5</w:t>
      </w:r>
      <w:r w:rsidR="00C75FF4" w:rsidRPr="00136888">
        <w:rPr>
          <w:rFonts w:ascii="Times New Roman" w:eastAsia="Times New Roman" w:hAnsi="Times New Roman" w:cs="Times New Roman"/>
          <w:b/>
          <w:bCs/>
          <w:sz w:val="24"/>
          <w:szCs w:val="24"/>
          <w:lang w:eastAsia="pl-PL"/>
        </w:rPr>
        <w:t xml:space="preserve"> </w:t>
      </w:r>
      <w:r w:rsidRPr="00136888">
        <w:rPr>
          <w:rFonts w:ascii="Times New Roman" w:eastAsia="Times New Roman" w:hAnsi="Times New Roman" w:cs="Times New Roman"/>
          <w:b/>
          <w:bCs/>
          <w:sz w:val="24"/>
          <w:szCs w:val="24"/>
          <w:lang w:eastAsia="pl-PL"/>
        </w:rPr>
        <w:t>do SWZ</w:t>
      </w:r>
      <w:r w:rsidRPr="00136888">
        <w:rPr>
          <w:rFonts w:ascii="Times New Roman" w:eastAsia="Times New Roman" w:hAnsi="Times New Roman" w:cs="Times New Roman"/>
          <w:sz w:val="24"/>
          <w:szCs w:val="24"/>
          <w:lang w:eastAsia="pl-PL"/>
        </w:rPr>
        <w:t>.</w:t>
      </w:r>
    </w:p>
    <w:p w14:paraId="3293D1CE" w14:textId="77777777" w:rsidR="000D72BA" w:rsidRPr="00136888"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136888">
        <w:rPr>
          <w:rFonts w:ascii="Times New Roman" w:eastAsia="Times New Roman" w:hAnsi="Times New Roman" w:cs="Times New Roman"/>
          <w:b/>
          <w:bCs/>
          <w:sz w:val="26"/>
          <w:szCs w:val="26"/>
          <w:lang w:eastAsia="pl-PL"/>
        </w:rPr>
        <w:t>VIII. Warunki udziału w postępowaniu</w:t>
      </w:r>
    </w:p>
    <w:p w14:paraId="6BE48DFF" w14:textId="7137C65F" w:rsidR="000D72BA" w:rsidRPr="00EB1BE1" w:rsidRDefault="000D72BA" w:rsidP="00265BB5">
      <w:pPr>
        <w:numPr>
          <w:ilvl w:val="0"/>
          <w:numId w:val="5"/>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136888">
        <w:rPr>
          <w:rFonts w:ascii="Times New Roman" w:eastAsia="Times New Roman" w:hAnsi="Times New Roman" w:cs="Times New Roman"/>
          <w:sz w:val="24"/>
          <w:szCs w:val="24"/>
          <w:lang w:eastAsia="pl-PL"/>
        </w:rPr>
        <w:t xml:space="preserve">O udzielenie zamówienia mogą ubiegać się Wykonawcy, którzy nie podlegają wykluczeniu na zasadach określonych w Rozdziale IX SWZ, oraz spełniają określone </w:t>
      </w:r>
      <w:r w:rsidRPr="00EB1BE1">
        <w:rPr>
          <w:rFonts w:ascii="Times New Roman" w:eastAsia="Times New Roman" w:hAnsi="Times New Roman" w:cs="Times New Roman"/>
          <w:color w:val="000000"/>
          <w:sz w:val="24"/>
          <w:szCs w:val="24"/>
          <w:lang w:eastAsia="pl-PL"/>
        </w:rPr>
        <w:t>przez Zamawiającego warunki</w:t>
      </w:r>
      <w:r w:rsidR="00AE0A04" w:rsidRPr="00EB1BE1">
        <w:rPr>
          <w:rFonts w:ascii="Times New Roman" w:eastAsia="Times New Roman" w:hAnsi="Times New Roman" w:cs="Times New Roman"/>
          <w:color w:val="000000"/>
          <w:sz w:val="24"/>
          <w:szCs w:val="24"/>
          <w:lang w:eastAsia="pl-PL"/>
        </w:rPr>
        <w:t xml:space="preserve"> </w:t>
      </w:r>
      <w:r w:rsidRPr="00EB1BE1">
        <w:rPr>
          <w:rFonts w:ascii="Times New Roman" w:eastAsia="Times New Roman" w:hAnsi="Times New Roman" w:cs="Times New Roman"/>
          <w:color w:val="000000"/>
          <w:sz w:val="24"/>
          <w:szCs w:val="24"/>
          <w:shd w:val="clear" w:color="auto" w:fill="FFFFFF"/>
          <w:lang w:eastAsia="pl-PL"/>
        </w:rPr>
        <w:t>udziału w postępowaniu.</w:t>
      </w:r>
    </w:p>
    <w:p w14:paraId="76C3C0A0" w14:textId="77777777" w:rsidR="00A35529" w:rsidRPr="00A35529" w:rsidRDefault="00A35529" w:rsidP="00A35529">
      <w:pPr>
        <w:numPr>
          <w:ilvl w:val="0"/>
          <w:numId w:val="5"/>
        </w:numPr>
        <w:tabs>
          <w:tab w:val="clear" w:pos="720"/>
          <w:tab w:val="num" w:pos="284"/>
        </w:tabs>
        <w:spacing w:after="0"/>
        <w:ind w:left="284" w:hanging="284"/>
        <w:rPr>
          <w:rFonts w:ascii="Times New Roman" w:hAnsi="Times New Roman" w:cs="Times New Roman"/>
          <w:sz w:val="24"/>
          <w:szCs w:val="24"/>
        </w:rPr>
      </w:pPr>
      <w:r w:rsidRPr="00A35529">
        <w:rPr>
          <w:rFonts w:ascii="Times New Roman" w:hAnsi="Times New Roman" w:cs="Times New Roman"/>
          <w:sz w:val="24"/>
          <w:szCs w:val="24"/>
        </w:rPr>
        <w:t>O udzielenie zamówienia mogą ubiegać się Wykonawcy, którzy spełniają warunki dotyczące:</w:t>
      </w:r>
    </w:p>
    <w:p w14:paraId="4EC1B7C7" w14:textId="77777777" w:rsidR="00A35529" w:rsidRPr="00A35529" w:rsidRDefault="00A35529" w:rsidP="00A35529">
      <w:pPr>
        <w:numPr>
          <w:ilvl w:val="1"/>
          <w:numId w:val="5"/>
        </w:numPr>
        <w:spacing w:after="0"/>
        <w:ind w:left="284" w:hanging="284"/>
        <w:rPr>
          <w:rFonts w:ascii="Times New Roman" w:hAnsi="Times New Roman" w:cs="Times New Roman"/>
          <w:sz w:val="24"/>
          <w:szCs w:val="24"/>
        </w:rPr>
      </w:pPr>
      <w:r w:rsidRPr="00A35529">
        <w:rPr>
          <w:rFonts w:ascii="Times New Roman" w:hAnsi="Times New Roman" w:cs="Times New Roman"/>
          <w:b/>
          <w:bCs/>
          <w:sz w:val="24"/>
          <w:szCs w:val="24"/>
        </w:rPr>
        <w:t>zdolności do występowania w obrocie gospodarczym:</w:t>
      </w:r>
    </w:p>
    <w:p w14:paraId="78B43EA8" w14:textId="77777777" w:rsidR="00A35529" w:rsidRPr="00A35529" w:rsidRDefault="00A35529" w:rsidP="00A35529">
      <w:pPr>
        <w:spacing w:after="0"/>
        <w:rPr>
          <w:rFonts w:ascii="Times New Roman" w:hAnsi="Times New Roman" w:cs="Times New Roman"/>
          <w:sz w:val="24"/>
          <w:szCs w:val="24"/>
        </w:rPr>
      </w:pPr>
      <w:r w:rsidRPr="00A35529">
        <w:rPr>
          <w:rFonts w:ascii="Times New Roman" w:hAnsi="Times New Roman" w:cs="Times New Roman"/>
          <w:sz w:val="24"/>
          <w:szCs w:val="24"/>
        </w:rPr>
        <w:t xml:space="preserve">     Zamawiający nie stawia wymagań w zakresie spełnienia tego warunku.</w:t>
      </w:r>
    </w:p>
    <w:p w14:paraId="35D4AC6B" w14:textId="77777777" w:rsidR="00A35529" w:rsidRPr="00A35529" w:rsidRDefault="00A35529" w:rsidP="00A35529">
      <w:pPr>
        <w:numPr>
          <w:ilvl w:val="1"/>
          <w:numId w:val="5"/>
        </w:numPr>
        <w:spacing w:after="0"/>
        <w:ind w:left="284" w:hanging="284"/>
        <w:rPr>
          <w:rFonts w:ascii="Times New Roman" w:hAnsi="Times New Roman" w:cs="Times New Roman"/>
          <w:sz w:val="24"/>
          <w:szCs w:val="24"/>
        </w:rPr>
      </w:pPr>
      <w:r w:rsidRPr="00A35529">
        <w:rPr>
          <w:rFonts w:ascii="Times New Roman" w:hAnsi="Times New Roman" w:cs="Times New Roman"/>
          <w:b/>
          <w:bCs/>
          <w:sz w:val="24"/>
          <w:szCs w:val="24"/>
        </w:rPr>
        <w:t>uprawnień do prowadzenia określonej działalności gospodarczej lub zawodowej, o ile wynika to z odrębnych przepisów:</w:t>
      </w:r>
    </w:p>
    <w:p w14:paraId="3AE7423D" w14:textId="77777777" w:rsidR="00A35529" w:rsidRPr="00A35529" w:rsidRDefault="00A35529" w:rsidP="00A35529">
      <w:pPr>
        <w:spacing w:after="0"/>
        <w:rPr>
          <w:rFonts w:ascii="Times New Roman" w:hAnsi="Times New Roman" w:cs="Times New Roman"/>
          <w:sz w:val="24"/>
          <w:szCs w:val="24"/>
        </w:rPr>
      </w:pPr>
      <w:bookmarkStart w:id="0" w:name="_Hlk69118249"/>
      <w:r w:rsidRPr="00A35529">
        <w:rPr>
          <w:rFonts w:ascii="Times New Roman" w:hAnsi="Times New Roman" w:cs="Times New Roman"/>
          <w:sz w:val="24"/>
          <w:szCs w:val="24"/>
        </w:rPr>
        <w:lastRenderedPageBreak/>
        <w:t xml:space="preserve">     Zamawiający nie stawia wymagań w zakresie spełnienia tego warunku.</w:t>
      </w:r>
    </w:p>
    <w:bookmarkEnd w:id="0"/>
    <w:p w14:paraId="54E4EEEF" w14:textId="77777777" w:rsidR="00A35529" w:rsidRPr="00A35529" w:rsidRDefault="00A35529" w:rsidP="00A35529">
      <w:pPr>
        <w:numPr>
          <w:ilvl w:val="1"/>
          <w:numId w:val="5"/>
        </w:numPr>
        <w:spacing w:after="0"/>
        <w:ind w:left="284" w:hanging="284"/>
        <w:rPr>
          <w:rFonts w:ascii="Times New Roman" w:hAnsi="Times New Roman" w:cs="Times New Roman"/>
          <w:sz w:val="24"/>
          <w:szCs w:val="24"/>
        </w:rPr>
      </w:pPr>
      <w:r w:rsidRPr="00A35529">
        <w:rPr>
          <w:rFonts w:ascii="Times New Roman" w:hAnsi="Times New Roman" w:cs="Times New Roman"/>
          <w:b/>
          <w:bCs/>
          <w:sz w:val="24"/>
          <w:szCs w:val="24"/>
        </w:rPr>
        <w:t>sytuacji ekonomicznej lub finansowej:</w:t>
      </w:r>
    </w:p>
    <w:p w14:paraId="6DAF1951" w14:textId="77777777" w:rsidR="00A35529" w:rsidRPr="00A35529" w:rsidRDefault="00A35529" w:rsidP="00A35529">
      <w:pPr>
        <w:spacing w:after="0"/>
        <w:ind w:left="284"/>
        <w:rPr>
          <w:rFonts w:ascii="Times New Roman" w:hAnsi="Times New Roman" w:cs="Times New Roman"/>
          <w:sz w:val="24"/>
          <w:szCs w:val="24"/>
        </w:rPr>
      </w:pPr>
      <w:r w:rsidRPr="00A35529">
        <w:rPr>
          <w:rFonts w:ascii="Times New Roman" w:hAnsi="Times New Roman" w:cs="Times New Roman"/>
          <w:sz w:val="24"/>
          <w:szCs w:val="24"/>
        </w:rPr>
        <w:t>Zamawiający nie stawia wymagań w zakresie spełnienia tego warunku.</w:t>
      </w:r>
    </w:p>
    <w:p w14:paraId="39542B11" w14:textId="77777777" w:rsidR="00A35529" w:rsidRPr="00A35529" w:rsidRDefault="00A35529" w:rsidP="00A35529">
      <w:pPr>
        <w:numPr>
          <w:ilvl w:val="1"/>
          <w:numId w:val="5"/>
        </w:numPr>
        <w:spacing w:after="0"/>
        <w:ind w:left="284" w:hanging="284"/>
        <w:rPr>
          <w:rFonts w:ascii="Times New Roman" w:hAnsi="Times New Roman" w:cs="Times New Roman"/>
          <w:sz w:val="24"/>
          <w:szCs w:val="24"/>
        </w:rPr>
      </w:pPr>
      <w:r w:rsidRPr="00A35529">
        <w:rPr>
          <w:rFonts w:ascii="Times New Roman" w:hAnsi="Times New Roman" w:cs="Times New Roman"/>
          <w:b/>
          <w:bCs/>
          <w:sz w:val="24"/>
          <w:szCs w:val="24"/>
        </w:rPr>
        <w:t>zdolności technicznej lub zawodowej:</w:t>
      </w:r>
    </w:p>
    <w:p w14:paraId="52C4C61C" w14:textId="77777777" w:rsidR="00950932" w:rsidRDefault="00A35529" w:rsidP="00950932">
      <w:pPr>
        <w:pStyle w:val="Akapitzlist"/>
        <w:numPr>
          <w:ilvl w:val="2"/>
          <w:numId w:val="5"/>
        </w:numPr>
        <w:ind w:left="567"/>
        <w:jc w:val="both"/>
        <w:rPr>
          <w:rFonts w:ascii="Times New Roman" w:hAnsi="Times New Roman"/>
          <w:sz w:val="24"/>
          <w:szCs w:val="24"/>
        </w:rPr>
      </w:pPr>
      <w:r w:rsidRPr="009D20CC">
        <w:rPr>
          <w:rFonts w:ascii="Times New Roman" w:hAnsi="Times New Roman"/>
          <w:sz w:val="24"/>
          <w:szCs w:val="24"/>
        </w:rPr>
        <w:t xml:space="preserve"> W postępowaniu mogą wziąć udział Wykonawcy, którzy wykonali  w okresie ostatnich pięciu lat przed upływem terminu składania ofert (lub w okresie prowadzenia działalności, jeżeli jest ona prowadzona przez okres krótszy niż pięć lat) co najmniej 1 robotę budowlaną polegającą na budowie, przebudowie lub rozbudowie dróg, ulic o nawierzchni z kostki brukowej betonowej </w:t>
      </w:r>
      <w:r w:rsidR="00EB1BE1" w:rsidRPr="009D20CC">
        <w:rPr>
          <w:rFonts w:ascii="Times New Roman" w:hAnsi="Times New Roman"/>
          <w:sz w:val="24"/>
          <w:szCs w:val="24"/>
        </w:rPr>
        <w:t>o długości min. 500mb</w:t>
      </w:r>
    </w:p>
    <w:p w14:paraId="0229D9BC" w14:textId="2DEC0691" w:rsidR="00A35529" w:rsidRPr="00950932" w:rsidRDefault="00A35529" w:rsidP="00950932">
      <w:pPr>
        <w:pStyle w:val="Akapitzlist"/>
        <w:numPr>
          <w:ilvl w:val="2"/>
          <w:numId w:val="5"/>
        </w:numPr>
        <w:ind w:left="567"/>
        <w:jc w:val="both"/>
        <w:rPr>
          <w:rFonts w:ascii="Times New Roman" w:hAnsi="Times New Roman"/>
          <w:sz w:val="24"/>
          <w:szCs w:val="24"/>
        </w:rPr>
      </w:pPr>
      <w:r w:rsidRPr="00950932">
        <w:rPr>
          <w:rFonts w:ascii="Times New Roman" w:hAnsi="Times New Roman"/>
          <w:sz w:val="24"/>
          <w:szCs w:val="24"/>
        </w:rPr>
        <w:t xml:space="preserve">W postępowaniu mogą wziąć udział Wykonawcy, dysponujący/którzy będą </w:t>
      </w:r>
      <w:bookmarkStart w:id="1" w:name="_Hlk24528362"/>
      <w:r w:rsidRPr="00950932">
        <w:rPr>
          <w:rFonts w:ascii="Times New Roman" w:hAnsi="Times New Roman"/>
          <w:sz w:val="24"/>
          <w:szCs w:val="24"/>
        </w:rPr>
        <w:t>dysponować osobami zdolnymi do wykonania zamówienia, które będą uczestniczyć w realizacji przedmiotu zamówienia, tj. będą pełnić n/w funkcje:</w:t>
      </w:r>
    </w:p>
    <w:p w14:paraId="1A92A9E9" w14:textId="654EE70E" w:rsidR="00A35529" w:rsidRPr="00A35529" w:rsidRDefault="00A35529" w:rsidP="009D20CC">
      <w:pPr>
        <w:ind w:left="851" w:hanging="131"/>
        <w:contextualSpacing/>
        <w:jc w:val="both"/>
        <w:rPr>
          <w:rFonts w:ascii="Times New Roman" w:hAnsi="Times New Roman" w:cs="Times New Roman"/>
          <w:sz w:val="24"/>
          <w:szCs w:val="24"/>
        </w:rPr>
      </w:pPr>
      <w:r w:rsidRPr="00A35529">
        <w:rPr>
          <w:rFonts w:ascii="Times New Roman" w:hAnsi="Times New Roman" w:cs="Times New Roman"/>
          <w:sz w:val="24"/>
          <w:szCs w:val="24"/>
        </w:rPr>
        <w:t xml:space="preserve">- projektanta – </w:t>
      </w:r>
      <w:r w:rsidRPr="00950932">
        <w:rPr>
          <w:rFonts w:ascii="Times New Roman" w:hAnsi="Times New Roman" w:cs="Times New Roman"/>
          <w:sz w:val="24"/>
          <w:szCs w:val="24"/>
        </w:rPr>
        <w:t>jedna  osoba</w:t>
      </w:r>
      <w:r w:rsidRPr="00A35529">
        <w:rPr>
          <w:rFonts w:ascii="Times New Roman" w:hAnsi="Times New Roman" w:cs="Times New Roman"/>
          <w:sz w:val="24"/>
          <w:szCs w:val="24"/>
        </w:rPr>
        <w:t xml:space="preserve"> posiadającą uprawnienia do projektowania </w:t>
      </w:r>
      <w:r w:rsidR="009D20CC">
        <w:rPr>
          <w:rFonts w:ascii="Times New Roman" w:hAnsi="Times New Roman" w:cs="Times New Roman"/>
          <w:sz w:val="24"/>
          <w:szCs w:val="24"/>
        </w:rPr>
        <w:t xml:space="preserve">                               </w:t>
      </w:r>
      <w:r w:rsidRPr="00A35529">
        <w:rPr>
          <w:rFonts w:ascii="Times New Roman" w:hAnsi="Times New Roman" w:cs="Times New Roman"/>
          <w:sz w:val="24"/>
          <w:szCs w:val="24"/>
        </w:rPr>
        <w:t>w specjalności drogowej zgodnie z przepisami  ustawy  z dnia 7 lipca 1994 r. Prawo budowlane,</w:t>
      </w:r>
    </w:p>
    <w:p w14:paraId="64B07E5C" w14:textId="4C089EC5" w:rsidR="00A35529" w:rsidRPr="00A35529" w:rsidRDefault="00A35529" w:rsidP="009D20CC">
      <w:pPr>
        <w:ind w:left="851" w:hanging="131"/>
        <w:contextualSpacing/>
        <w:jc w:val="both"/>
        <w:rPr>
          <w:rFonts w:ascii="Times New Roman" w:hAnsi="Times New Roman" w:cs="Times New Roman"/>
          <w:sz w:val="24"/>
          <w:szCs w:val="24"/>
        </w:rPr>
      </w:pPr>
      <w:r w:rsidRPr="00A35529">
        <w:rPr>
          <w:rFonts w:ascii="Times New Roman" w:hAnsi="Times New Roman" w:cs="Times New Roman"/>
          <w:sz w:val="24"/>
          <w:szCs w:val="24"/>
        </w:rPr>
        <w:t>- kierownika budowy – jedna  osoba posiadająca uprawnienia budowlane do kierowania robotami budowlanymi w specjalności drogowej zgodnie z przepisami ustawy z dnia 7 lipca 1994 r. Prawo budowlane</w:t>
      </w:r>
      <w:r w:rsidR="009D20CC">
        <w:rPr>
          <w:rFonts w:ascii="Times New Roman" w:hAnsi="Times New Roman" w:cs="Times New Roman"/>
          <w:sz w:val="24"/>
          <w:szCs w:val="24"/>
        </w:rPr>
        <w:t>.</w:t>
      </w:r>
    </w:p>
    <w:p w14:paraId="61EC8E46" w14:textId="77777777" w:rsidR="00A35529" w:rsidRPr="00A35529" w:rsidRDefault="00A35529" w:rsidP="00541ADD">
      <w:pPr>
        <w:spacing w:after="0"/>
        <w:ind w:left="284" w:hanging="284"/>
        <w:contextualSpacing/>
        <w:rPr>
          <w:rFonts w:ascii="Times New Roman" w:hAnsi="Times New Roman" w:cs="Times New Roman"/>
          <w:sz w:val="24"/>
          <w:szCs w:val="24"/>
        </w:rPr>
      </w:pPr>
      <w:r w:rsidRPr="00A35529">
        <w:rPr>
          <w:rFonts w:ascii="Times New Roman" w:hAnsi="Times New Roman" w:cs="Times New Roman"/>
          <w:sz w:val="24"/>
          <w:szCs w:val="24"/>
        </w:rPr>
        <w:t>UWAGI:</w:t>
      </w:r>
    </w:p>
    <w:p w14:paraId="4AEF81BD" w14:textId="77777777" w:rsidR="009D20CC" w:rsidRDefault="00A35529" w:rsidP="00541ADD">
      <w:pPr>
        <w:pStyle w:val="Akapitzlist"/>
        <w:numPr>
          <w:ilvl w:val="0"/>
          <w:numId w:val="35"/>
        </w:numPr>
        <w:contextualSpacing/>
        <w:jc w:val="both"/>
        <w:rPr>
          <w:rFonts w:ascii="Times New Roman" w:hAnsi="Times New Roman"/>
          <w:sz w:val="24"/>
          <w:szCs w:val="24"/>
        </w:rPr>
      </w:pPr>
      <w:r w:rsidRPr="009D20CC">
        <w:rPr>
          <w:rFonts w:ascii="Times New Roman" w:hAnsi="Times New Roman"/>
          <w:sz w:val="24"/>
          <w:szCs w:val="24"/>
        </w:rPr>
        <w:t>Zamawiający dopuszcza łączenie różnych funkcji dla poszczególnych osób przez jedną osobę, która spełnia łącznie  warunki wymagane dla tych funkcji.</w:t>
      </w:r>
    </w:p>
    <w:p w14:paraId="4346A5C1" w14:textId="77777777" w:rsidR="009D20CC" w:rsidRDefault="00A35529" w:rsidP="00541ADD">
      <w:pPr>
        <w:pStyle w:val="Akapitzlist"/>
        <w:numPr>
          <w:ilvl w:val="0"/>
          <w:numId w:val="35"/>
        </w:numPr>
        <w:contextualSpacing/>
        <w:jc w:val="both"/>
        <w:rPr>
          <w:rFonts w:ascii="Times New Roman" w:hAnsi="Times New Roman"/>
          <w:sz w:val="24"/>
          <w:szCs w:val="24"/>
        </w:rPr>
      </w:pPr>
      <w:r w:rsidRPr="009D20CC">
        <w:rPr>
          <w:rFonts w:ascii="Times New Roman" w:hAnsi="Times New Roman"/>
          <w:sz w:val="24"/>
          <w:szCs w:val="24"/>
        </w:rPr>
        <w:t>Zamawiający dopuszcza aby Wykonawca wykazał doświadczenie o którym mowa w pkt 4a oraz 4b w ramach jednego zrealizowanego zamówienia</w:t>
      </w:r>
    </w:p>
    <w:p w14:paraId="0CEFCBAF" w14:textId="5720B49D" w:rsidR="00A35529" w:rsidRPr="009D20CC" w:rsidRDefault="00A35529" w:rsidP="009D20CC">
      <w:pPr>
        <w:pStyle w:val="Akapitzlist"/>
        <w:numPr>
          <w:ilvl w:val="0"/>
          <w:numId w:val="35"/>
        </w:numPr>
        <w:contextualSpacing/>
        <w:jc w:val="both"/>
        <w:rPr>
          <w:rFonts w:ascii="Times New Roman" w:hAnsi="Times New Roman"/>
          <w:sz w:val="24"/>
          <w:szCs w:val="24"/>
        </w:rPr>
      </w:pPr>
      <w:r w:rsidRPr="009D20CC">
        <w:rPr>
          <w:rFonts w:ascii="Times New Roman" w:hAnsi="Times New Roman"/>
          <w:sz w:val="24"/>
          <w:szCs w:val="24"/>
        </w:rPr>
        <w:t xml:space="preserve">Kierownik budowy oraz kierownicy robót powinni posiadać uprawnienia budowlane zgodnie z ustawą z ani 7 lipca 1994 r. Prawo budowlane </w:t>
      </w:r>
      <w:hyperlink r:id="rId37" w:history="1">
        <w:r w:rsidRPr="009D20CC">
          <w:rPr>
            <w:rFonts w:ascii="Times New Roman" w:hAnsi="Times New Roman"/>
            <w:sz w:val="24"/>
            <w:szCs w:val="24"/>
          </w:rPr>
          <w:t>(tj. Dz.U. z 2021 r. poz. 2351)</w:t>
        </w:r>
      </w:hyperlink>
      <w:r w:rsidRPr="009D20CC">
        <w:rPr>
          <w:rFonts w:ascii="Times New Roman" w:hAnsi="Times New Roman"/>
          <w:sz w:val="24"/>
          <w:szCs w:val="24"/>
        </w:rPr>
        <w:t xml:space="preserve"> oraz rozporządzeniem Ministra Infrastruktury i Rozwoju z dnia 11 września 20214. w sprawie samodzielnych funkcji w budownictwie (Dz. U z  2014 r. poz. 1278) lub odpowiadające im ważne uprawnienia budowlane, które zostały wydane na podstawie wcześniej obowiązujących przepisów.</w:t>
      </w:r>
    </w:p>
    <w:p w14:paraId="4E1AD755" w14:textId="137F804D" w:rsidR="00A35529" w:rsidRPr="009D20CC" w:rsidRDefault="00A35529" w:rsidP="009D20CC">
      <w:pPr>
        <w:ind w:left="284"/>
        <w:contextualSpacing/>
        <w:jc w:val="both"/>
        <w:rPr>
          <w:rFonts w:ascii="Times New Roman" w:hAnsi="Times New Roman" w:cs="Times New Roman"/>
          <w:sz w:val="24"/>
          <w:szCs w:val="24"/>
        </w:rPr>
      </w:pPr>
      <w:r w:rsidRPr="00A35529">
        <w:rPr>
          <w:rFonts w:ascii="Times New Roman" w:hAnsi="Times New Roman" w:cs="Times New Roman"/>
          <w:sz w:val="24"/>
          <w:szCs w:val="24"/>
        </w:rPr>
        <w:t>Osoba/y, o których mowa wyżej winny być zrzeszone we właściwym samorządzie zawodowym  zgodnie z przepisami ustawy z dnia 15 grudnia 2000 r. o samorządach zawodowych architektów oraz inżynierów budownictwa (t.j. Dz.U. z 2016 r., poz. 1725). Zgodnie z art. 12 a ustawy  Prawo budowlane samodzielne funkcje techniczne w budownictwie, określone w art.12 ust.1 ustawy mogą również wykonywać osoby, których odpowiednie kwalifikacje zawodowe zostały uznane na zasadach określonych w przepisach odrębnych, lub osoby spełniające wymogi, o których mowa w art. 20 a ustawy z dnia 15 grudnia 2000 r. o samorządach zawodowych architektów oraz inżynierów budownictwa („zrzeszenie usług transgranicznych”). Regulację odrębną stanowią przepisy ustawy z dnia 22 grudnia 2015 r. o zasadach uznawania kwalifikacji zawodowych nabytych w państwach członkowskich Unii Europejskiej  (t.j. Dz.U. z 2016 r. poz. 65).</w:t>
      </w:r>
      <w:bookmarkEnd w:id="1"/>
    </w:p>
    <w:p w14:paraId="08C1B63B" w14:textId="1F5D7B62" w:rsidR="009D20CC" w:rsidRPr="009D20CC" w:rsidRDefault="009D20CC" w:rsidP="009D20CC">
      <w:pPr>
        <w:pStyle w:val="Akapitzlist"/>
        <w:numPr>
          <w:ilvl w:val="0"/>
          <w:numId w:val="5"/>
        </w:numPr>
        <w:jc w:val="both"/>
        <w:rPr>
          <w:rFonts w:ascii="Times New Roman" w:hAnsi="Times New Roman"/>
          <w:sz w:val="24"/>
          <w:szCs w:val="24"/>
        </w:rPr>
      </w:pPr>
      <w:r w:rsidRPr="009D20CC">
        <w:rPr>
          <w:rFonts w:ascii="Times New Roman" w:hAnsi="Times New Roman"/>
          <w:sz w:val="24"/>
          <w:szCs w:val="24"/>
        </w:rPr>
        <w:t xml:space="preserve">Zamawiający może na każdym etapie postępowania, uznać, że Wykonawca nie posiada wymaganych zdolności, jeżeli posiadanie przez wykonawcę sprzecznych interesów, w szczególności zaangażowanie zasobów technicznych lub </w:t>
      </w:r>
      <w:r w:rsidRPr="009D20CC">
        <w:rPr>
          <w:rFonts w:ascii="Times New Roman" w:hAnsi="Times New Roman"/>
          <w:sz w:val="24"/>
          <w:szCs w:val="24"/>
        </w:rPr>
        <w:lastRenderedPageBreak/>
        <w:t>zawodowych wykonawcy w inne przedsięwzięcia gospodarcze wykonawcy może mieć negatywny wpływ na realizację zamówienia. </w:t>
      </w:r>
    </w:p>
    <w:p w14:paraId="604367F6" w14:textId="416C3B4E" w:rsidR="009D20CC" w:rsidRPr="00BD022B" w:rsidRDefault="000D72BA" w:rsidP="00BD022B">
      <w:pPr>
        <w:pStyle w:val="Akapitzlist"/>
        <w:numPr>
          <w:ilvl w:val="0"/>
          <w:numId w:val="5"/>
        </w:numPr>
        <w:spacing w:line="240" w:lineRule="auto"/>
        <w:jc w:val="both"/>
        <w:textAlignment w:val="baseline"/>
        <w:rPr>
          <w:rFonts w:ascii="Times New Roman" w:hAnsi="Times New Roman"/>
          <w:sz w:val="24"/>
          <w:szCs w:val="24"/>
        </w:rPr>
      </w:pPr>
      <w:r w:rsidRPr="009D20CC">
        <w:rPr>
          <w:rFonts w:ascii="Times New Roman" w:hAnsi="Times New Roman"/>
          <w:sz w:val="24"/>
          <w:szCs w:val="24"/>
        </w:rPr>
        <w:t>Wykonawcy wspólnie ubiegający się o udzielenie zamówienia dołączają do oferty oświadczenie, z którego wynika, które roboty budowlane wykonają poszczególni wykonawcy w odniesieniu do warunków, które zostały opisane w ust. 2</w:t>
      </w:r>
      <w:r w:rsidR="00932CD4" w:rsidRPr="009D20CC">
        <w:rPr>
          <w:rFonts w:ascii="Times New Roman" w:hAnsi="Times New Roman"/>
          <w:sz w:val="24"/>
          <w:szCs w:val="24"/>
        </w:rPr>
        <w:t>.</w:t>
      </w:r>
    </w:p>
    <w:p w14:paraId="793159E3" w14:textId="77777777" w:rsidR="000D72BA" w:rsidRPr="009D20CC" w:rsidRDefault="000D72BA" w:rsidP="000D72BA">
      <w:pPr>
        <w:spacing w:before="360" w:after="120" w:line="240" w:lineRule="auto"/>
        <w:outlineLvl w:val="1"/>
        <w:rPr>
          <w:rFonts w:ascii="Times New Roman" w:eastAsia="Times New Roman" w:hAnsi="Times New Roman" w:cs="Times New Roman"/>
          <w:b/>
          <w:bCs/>
          <w:sz w:val="24"/>
          <w:szCs w:val="24"/>
          <w:lang w:eastAsia="pl-PL"/>
        </w:rPr>
      </w:pPr>
      <w:r w:rsidRPr="009D20CC">
        <w:rPr>
          <w:rFonts w:ascii="Times New Roman" w:eastAsia="Times New Roman" w:hAnsi="Times New Roman" w:cs="Times New Roman"/>
          <w:b/>
          <w:bCs/>
          <w:sz w:val="24"/>
          <w:szCs w:val="24"/>
          <w:lang w:eastAsia="pl-PL"/>
        </w:rPr>
        <w:t>IX. Podstawy wykluczenia z postępowania</w:t>
      </w:r>
    </w:p>
    <w:p w14:paraId="45E4106E" w14:textId="77777777" w:rsidR="00134936" w:rsidRPr="00AA7AA2" w:rsidRDefault="00134936" w:rsidP="00131B62">
      <w:pPr>
        <w:pStyle w:val="Akapitzlist"/>
        <w:numPr>
          <w:ilvl w:val="0"/>
          <w:numId w:val="31"/>
        </w:numPr>
        <w:spacing w:before="240" w:line="240" w:lineRule="auto"/>
        <w:jc w:val="both"/>
        <w:textAlignment w:val="baseline"/>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108 ust. 1 PZP:</w:t>
      </w:r>
    </w:p>
    <w:p w14:paraId="595725CC"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będącego osobą fizyczną, którego prawomocnie skazano za przestępstwo:</w:t>
      </w:r>
    </w:p>
    <w:p w14:paraId="7F51FB24"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udziału w zorganizowanej grupie przestępczej albo związku mającym na celu popełnienie przestępstwa lub przestępstwa skarbowego, o którym mowa w art. 258 Kodeksu karnego,</w:t>
      </w:r>
    </w:p>
    <w:p w14:paraId="071C93D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handlu ludźmi, o którym mowa w art. 189a Kodeksu karnego,</w:t>
      </w:r>
    </w:p>
    <w:p w14:paraId="6E6020AD"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8D285EE" w14:textId="6DA8D302"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 xml:space="preserve">finansowania przestępstwa o charakterze terrorystycznym, o którym mowa </w:t>
      </w:r>
      <w:r w:rsidR="00134A45">
        <w:rPr>
          <w:rFonts w:ascii="Times New Roman" w:hAnsi="Times New Roman"/>
          <w:sz w:val="24"/>
          <w:szCs w:val="24"/>
        </w:rPr>
        <w:t xml:space="preserve">                   </w:t>
      </w:r>
      <w:r w:rsidRPr="00DB5106">
        <w:rPr>
          <w:rFonts w:ascii="Times New Roman" w:hAnsi="Times New Roman"/>
          <w:sz w:val="24"/>
          <w:szCs w:val="24"/>
        </w:rPr>
        <w:t>w art. 165a Kodeksu karnego, lub przestępstwo udaremniania lub utrudniania stwierdzenia przestępnego pochodzenia pieniędzy lub ukrywania ich pochodzenia, o którym mowa w art. 299 Kodeksu karnego,</w:t>
      </w:r>
    </w:p>
    <w:p w14:paraId="3F68E9AE"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charakterze terrorystycznym, o którym mowa w art. 115 § 20 Kodeksu karnego, lub mające na celu popełnienie tego przestępstwa,</w:t>
      </w:r>
    </w:p>
    <w:p w14:paraId="36D9998B"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poz. 769 oraz z 2020 r. poz. 2023),</w:t>
      </w:r>
    </w:p>
    <w:p w14:paraId="54E44176"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3B02F25" w14:textId="77777777" w:rsidR="00134936" w:rsidRPr="00DB5106" w:rsidRDefault="00134936" w:rsidP="00134936">
      <w:pPr>
        <w:pStyle w:val="Akapitzlist"/>
        <w:numPr>
          <w:ilvl w:val="2"/>
          <w:numId w:val="6"/>
        </w:numPr>
        <w:shd w:val="clear" w:color="auto" w:fill="FFFFFF"/>
        <w:tabs>
          <w:tab w:val="clear" w:pos="2160"/>
        </w:tabs>
        <w:spacing w:line="240" w:lineRule="auto"/>
        <w:ind w:left="1134"/>
        <w:jc w:val="both"/>
        <w:rPr>
          <w:rFonts w:ascii="Times New Roman" w:hAnsi="Times New Roman"/>
          <w:sz w:val="24"/>
          <w:szCs w:val="24"/>
        </w:rPr>
      </w:pPr>
      <w:r w:rsidRPr="00DB5106">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90D9222"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ABE73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w:t>
      </w:r>
      <w:r w:rsidRPr="00DB5106">
        <w:rPr>
          <w:rFonts w:ascii="Times New Roman" w:hAnsi="Times New Roman"/>
          <w:sz w:val="24"/>
          <w:szCs w:val="24"/>
        </w:rPr>
        <w:lastRenderedPageBreak/>
        <w:t>należnych podatków, opłat lub składek na ubezpieczenie społeczne lub zdrowotne wraz z odsetkami lub grzywnami lub zawarł wiążące porozumienie w sprawie spłaty tych należności;</w:t>
      </w:r>
    </w:p>
    <w:p w14:paraId="45D1D9AF"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wobec którego prawomocnie orzeczono zakaz ubiegania się o zamówienia publiczne;</w:t>
      </w:r>
    </w:p>
    <w:p w14:paraId="1E98EAF7" w14:textId="77777777" w:rsidR="00134936" w:rsidRPr="00DB5106"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xml:space="preserve">jeżeli zamawiający może stwierdzić, na podstawie wiarygodnych przesłanek, </w:t>
      </w:r>
      <w:r>
        <w:rPr>
          <w:rFonts w:ascii="Times New Roman" w:hAnsi="Times New Roman"/>
          <w:sz w:val="24"/>
          <w:szCs w:val="24"/>
        </w:rPr>
        <w:t xml:space="preserve">                   </w:t>
      </w:r>
      <w:r w:rsidRPr="00DB5106">
        <w:rPr>
          <w:rFonts w:ascii="Times New Roman" w:hAnsi="Times New Roman"/>
          <w:sz w:val="24"/>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Pr>
          <w:rFonts w:ascii="Times New Roman" w:hAnsi="Times New Roman"/>
          <w:sz w:val="24"/>
          <w:szCs w:val="24"/>
        </w:rPr>
        <w:t xml:space="preserve">                                      </w:t>
      </w:r>
      <w:r w:rsidRPr="00DB5106">
        <w:rPr>
          <w:rFonts w:ascii="Times New Roman" w:hAnsi="Times New Roman"/>
          <w:sz w:val="24"/>
          <w:szCs w:val="24"/>
        </w:rPr>
        <w:t>o dopuszczenie do udziału w postępowaniu, chyba że wykażą, że przygotowali te oferty lub wnioski niezależnie od siebie;</w:t>
      </w:r>
    </w:p>
    <w:p w14:paraId="0B83E0FB" w14:textId="77777777" w:rsidR="00AA7AA2" w:rsidRDefault="00134936" w:rsidP="00134936">
      <w:pPr>
        <w:pStyle w:val="Akapitzlist"/>
        <w:numPr>
          <w:ilvl w:val="1"/>
          <w:numId w:val="6"/>
        </w:numPr>
        <w:shd w:val="clear" w:color="auto" w:fill="FFFFFF"/>
        <w:spacing w:line="240" w:lineRule="auto"/>
        <w:ind w:left="709"/>
        <w:jc w:val="both"/>
        <w:rPr>
          <w:rFonts w:ascii="Times New Roman" w:hAnsi="Times New Roman"/>
          <w:sz w:val="24"/>
          <w:szCs w:val="24"/>
        </w:rPr>
      </w:pPr>
      <w:r w:rsidRPr="00DB5106">
        <w:rPr>
          <w:rFonts w:ascii="Times New Roman" w:hAnsi="Times New Roman"/>
          <w:sz w:val="24"/>
          <w:szCs w:val="24"/>
        </w:rPr>
        <w:t>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DE95A62" w14:textId="54A9C43E" w:rsidR="00134936" w:rsidRPr="00AA7AA2" w:rsidRDefault="00134936" w:rsidP="00131B62">
      <w:pPr>
        <w:pStyle w:val="Akapitzlist"/>
        <w:numPr>
          <w:ilvl w:val="0"/>
          <w:numId w:val="31"/>
        </w:numPr>
        <w:shd w:val="clear" w:color="auto" w:fill="FFFFFF"/>
        <w:spacing w:line="240" w:lineRule="auto"/>
        <w:jc w:val="both"/>
        <w:rPr>
          <w:rFonts w:ascii="Times New Roman" w:hAnsi="Times New Roman"/>
          <w:sz w:val="24"/>
          <w:szCs w:val="24"/>
        </w:rPr>
      </w:pPr>
      <w:r w:rsidRPr="00AA7AA2">
        <w:rPr>
          <w:rFonts w:ascii="Times New Roman" w:hAnsi="Times New Roman"/>
          <w:sz w:val="24"/>
          <w:szCs w:val="24"/>
        </w:rPr>
        <w:t xml:space="preserve">Z postępowania o udzielenie zamówienia wyklucza się Wykonawców, w stosunku do których zachodzi którakolwiek z okoliczności wskazanych </w:t>
      </w:r>
      <w:r w:rsidRPr="00AA7AA2">
        <w:rPr>
          <w:rFonts w:ascii="Times New Roman" w:hAnsi="Times New Roman"/>
          <w:b/>
          <w:bCs/>
          <w:sz w:val="24"/>
          <w:szCs w:val="24"/>
        </w:rPr>
        <w:t>w art. 109 ust. 1 pkt. 1 i 4</w:t>
      </w:r>
      <w:r w:rsidRPr="00AA7AA2">
        <w:rPr>
          <w:rFonts w:ascii="Times New Roman" w:hAnsi="Times New Roman"/>
          <w:sz w:val="24"/>
          <w:szCs w:val="24"/>
        </w:rPr>
        <w:t xml:space="preserve"> PZP, tj.:</w:t>
      </w:r>
    </w:p>
    <w:p w14:paraId="5C3D3CA3" w14:textId="77777777" w:rsidR="00134936" w:rsidRPr="00DB5106" w:rsidRDefault="00134936" w:rsidP="00134936">
      <w:pPr>
        <w:pStyle w:val="Akapitzlist"/>
        <w:widowControl w:val="0"/>
        <w:numPr>
          <w:ilvl w:val="1"/>
          <w:numId w:val="3"/>
        </w:numPr>
        <w:tabs>
          <w:tab w:val="clear" w:pos="1440"/>
        </w:tabs>
        <w:autoSpaceDE w:val="0"/>
        <w:autoSpaceDN w:val="0"/>
        <w:adjustRightInd w:val="0"/>
        <w:spacing w:line="40" w:lineRule="atLeast"/>
        <w:ind w:left="1134"/>
        <w:jc w:val="both"/>
        <w:rPr>
          <w:rFonts w:ascii="Times New Roman" w:eastAsiaTheme="minorEastAsia" w:hAnsi="Times New Roman"/>
          <w:sz w:val="24"/>
          <w:szCs w:val="24"/>
        </w:rPr>
      </w:pPr>
      <w:r w:rsidRPr="00DB5106">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DB5106">
          <w:rPr>
            <w:rFonts w:ascii="Times New Roman" w:hAnsi="Times New Roman"/>
            <w:sz w:val="24"/>
            <w:szCs w:val="24"/>
            <w:shd w:val="clear" w:color="auto" w:fill="FFFFFF"/>
          </w:rPr>
          <w:t>art. 108 ust. 1 pkt 3</w:t>
        </w:r>
      </w:hyperlink>
      <w:r w:rsidRPr="00DB5106">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44C2DA8" w14:textId="70ACD59D" w:rsidR="00134936" w:rsidRPr="00AA7AA2" w:rsidRDefault="00134936" w:rsidP="00134936">
      <w:pPr>
        <w:pStyle w:val="Akapitzlist"/>
        <w:widowControl w:val="0"/>
        <w:numPr>
          <w:ilvl w:val="1"/>
          <w:numId w:val="3"/>
        </w:numPr>
        <w:tabs>
          <w:tab w:val="clear" w:pos="1440"/>
        </w:tabs>
        <w:autoSpaceDE w:val="0"/>
        <w:autoSpaceDN w:val="0"/>
        <w:adjustRightInd w:val="0"/>
        <w:spacing w:line="240" w:lineRule="auto"/>
        <w:ind w:left="1134"/>
        <w:jc w:val="both"/>
        <w:rPr>
          <w:rFonts w:ascii="Times New Roman" w:eastAsiaTheme="minorEastAsia" w:hAnsi="Times New Roman"/>
          <w:sz w:val="24"/>
          <w:szCs w:val="24"/>
        </w:rPr>
      </w:pPr>
      <w:r w:rsidRPr="00DB5106">
        <w:rPr>
          <w:rFonts w:ascii="Times New Roman" w:hAnsi="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AA7AA2">
        <w:rPr>
          <w:rFonts w:ascii="Times New Roman" w:hAnsi="Times New Roman"/>
          <w:sz w:val="24"/>
          <w:szCs w:val="24"/>
        </w:rPr>
        <w:t>.</w:t>
      </w:r>
    </w:p>
    <w:p w14:paraId="3E95960A" w14:textId="51F31705" w:rsidR="00AA7AA2" w:rsidRPr="0003745C" w:rsidRDefault="00AA7AA2" w:rsidP="00131B62">
      <w:pPr>
        <w:pStyle w:val="Akapitzlist"/>
        <w:widowControl w:val="0"/>
        <w:numPr>
          <w:ilvl w:val="0"/>
          <w:numId w:val="31"/>
        </w:numPr>
        <w:autoSpaceDE w:val="0"/>
        <w:autoSpaceDN w:val="0"/>
        <w:adjustRightInd w:val="0"/>
        <w:spacing w:line="240" w:lineRule="auto"/>
        <w:jc w:val="both"/>
        <w:rPr>
          <w:rFonts w:ascii="Times New Roman" w:eastAsiaTheme="minorEastAsia" w:hAnsi="Times New Roman"/>
          <w:sz w:val="24"/>
          <w:szCs w:val="24"/>
        </w:rPr>
      </w:pPr>
      <w:r w:rsidRPr="0003745C">
        <w:rPr>
          <w:rFonts w:ascii="Times" w:hAnsi="Times" w:cs="Times"/>
          <w:b/>
          <w:bCs/>
          <w:sz w:val="24"/>
          <w:szCs w:val="24"/>
        </w:rPr>
        <w:t>Podstawy wykluczenia o których mowa w ustawie z dnia 13 kwietnia 2022 r.</w:t>
      </w:r>
      <w:r w:rsidR="00DE2623">
        <w:rPr>
          <w:rFonts w:ascii="Times" w:hAnsi="Times" w:cs="Times"/>
          <w:b/>
          <w:bCs/>
          <w:sz w:val="24"/>
          <w:szCs w:val="24"/>
        </w:rPr>
        <w:t xml:space="preserve">     </w:t>
      </w:r>
      <w:r w:rsidRPr="0003745C">
        <w:rPr>
          <w:rFonts w:ascii="Times" w:hAnsi="Times" w:cs="Times"/>
          <w:b/>
          <w:bCs/>
          <w:sz w:val="24"/>
          <w:szCs w:val="24"/>
        </w:rPr>
        <w:t xml:space="preserve"> o szczególnych rozwiązaniach w zakresie przeciwdziałania wspieraniu agresji na Ukrainę oraz służących ochronie bezpieczeństwa narodowego (Dz. U. z dn. 15.04.2022 r. , poz. 835)</w:t>
      </w:r>
      <w:r w:rsidR="00A44480" w:rsidRPr="0003745C">
        <w:rPr>
          <w:rFonts w:ascii="Times" w:hAnsi="Times" w:cs="Times"/>
          <w:b/>
          <w:bCs/>
          <w:sz w:val="24"/>
          <w:szCs w:val="24"/>
        </w:rPr>
        <w:t xml:space="preserve"> - </w:t>
      </w:r>
      <w:r w:rsidRPr="0003745C">
        <w:rPr>
          <w:rFonts w:ascii="Times New Roman" w:hAnsi="Times New Roman"/>
          <w:sz w:val="24"/>
          <w:szCs w:val="24"/>
        </w:rPr>
        <w:t xml:space="preserve">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t>
      </w:r>
      <w:r w:rsidR="00A44480" w:rsidRPr="0003745C">
        <w:rPr>
          <w:rFonts w:ascii="Times New Roman" w:hAnsi="Times New Roman"/>
          <w:sz w:val="24"/>
          <w:szCs w:val="24"/>
        </w:rPr>
        <w:t xml:space="preserve">                         </w:t>
      </w:r>
      <w:r w:rsidRPr="0003745C">
        <w:rPr>
          <w:rFonts w:ascii="Times New Roman" w:hAnsi="Times New Roman"/>
          <w:sz w:val="24"/>
          <w:szCs w:val="24"/>
        </w:rPr>
        <w:t>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44480" w:rsidRPr="0003745C">
        <w:rPr>
          <w:rFonts w:ascii="Times New Roman" w:hAnsi="Times New Roman"/>
          <w:sz w:val="24"/>
          <w:szCs w:val="24"/>
        </w:rPr>
        <w:t xml:space="preserve">                   </w:t>
      </w:r>
      <w:r w:rsidRPr="0003745C">
        <w:rPr>
          <w:rFonts w:ascii="Times New Roman" w:hAnsi="Times New Roman"/>
          <w:sz w:val="24"/>
          <w:szCs w:val="24"/>
        </w:rPr>
        <w:t xml:space="preserve"> </w:t>
      </w:r>
      <w:r w:rsidRPr="0003745C">
        <w:rPr>
          <w:rFonts w:ascii="Times New Roman" w:hAnsi="Times New Roman"/>
          <w:sz w:val="24"/>
          <w:szCs w:val="24"/>
        </w:rPr>
        <w:lastRenderedPageBreak/>
        <w:t>o zastosowaniu środka, o którym mowa w art. 1 pkt 3 ustawy; 3) Wykonawcę, którego jednostką dominującą w rozumieniu art. 3 ust. 1 pkt 37 ustawy z dnia</w:t>
      </w:r>
      <w:r w:rsidR="00A44480" w:rsidRPr="0003745C">
        <w:rPr>
          <w:rFonts w:ascii="Times New Roman" w:hAnsi="Times New Roman"/>
          <w:sz w:val="24"/>
          <w:szCs w:val="24"/>
        </w:rPr>
        <w:t xml:space="preserve">                    </w:t>
      </w:r>
      <w:r w:rsidRPr="0003745C">
        <w:rPr>
          <w:rFonts w:ascii="Times New Roman" w:hAnsi="Times New Roman"/>
          <w:sz w:val="24"/>
          <w:szCs w:val="24"/>
        </w:rPr>
        <w:t xml:space="preserve">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698043D8" w14:textId="4A33E973" w:rsidR="00134936" w:rsidRDefault="00134936" w:rsidP="00134936">
      <w:pPr>
        <w:pStyle w:val="Akapitzlist"/>
        <w:numPr>
          <w:ilvl w:val="0"/>
          <w:numId w:val="3"/>
        </w:numPr>
        <w:spacing w:line="240" w:lineRule="auto"/>
        <w:jc w:val="both"/>
        <w:textAlignment w:val="baseline"/>
        <w:rPr>
          <w:rFonts w:ascii="Times New Roman" w:hAnsi="Times New Roman"/>
          <w:sz w:val="24"/>
          <w:szCs w:val="24"/>
        </w:rPr>
      </w:pPr>
      <w:r w:rsidRPr="00DB5106">
        <w:rPr>
          <w:rFonts w:ascii="Times New Roman" w:hAnsi="Times New Roman"/>
          <w:sz w:val="24"/>
          <w:szCs w:val="24"/>
        </w:rPr>
        <w:t>Wykluczenie Wykonawcy następuje zgodnie z art. 111 PZP.</w:t>
      </w:r>
    </w:p>
    <w:p w14:paraId="448FB945" w14:textId="77777777" w:rsidR="00A44480" w:rsidRPr="00DB5106" w:rsidRDefault="00A44480" w:rsidP="00A44480">
      <w:pPr>
        <w:pStyle w:val="Akapitzlist"/>
        <w:spacing w:line="240" w:lineRule="auto"/>
        <w:jc w:val="both"/>
        <w:textAlignment w:val="baseline"/>
        <w:rPr>
          <w:rFonts w:ascii="Times New Roman" w:hAnsi="Times New Roman"/>
          <w:sz w:val="24"/>
          <w:szCs w:val="24"/>
        </w:rPr>
      </w:pPr>
    </w:p>
    <w:p w14:paraId="238BD42E" w14:textId="77777777" w:rsidR="000D72BA" w:rsidRPr="00014838"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 xml:space="preserve">X. Podmiotowe środki dowodowe. Oświadczenia i dokumenty, jakie zobowiązani są dostarczyć Wykonawcy w celu potwierdzenia spełniania warunków udziału w postępowaniu oraz wykazania braku podstaw </w:t>
      </w:r>
      <w:r w:rsidRPr="00014838">
        <w:rPr>
          <w:rFonts w:ascii="Times New Roman" w:eastAsia="Times New Roman" w:hAnsi="Times New Roman" w:cs="Times New Roman"/>
          <w:b/>
          <w:bCs/>
          <w:sz w:val="28"/>
          <w:szCs w:val="28"/>
          <w:lang w:eastAsia="pl-PL"/>
        </w:rPr>
        <w:t>wykluczenia</w:t>
      </w:r>
    </w:p>
    <w:p w14:paraId="4657A028" w14:textId="77777777" w:rsidR="0083280F" w:rsidRPr="00014838"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68D03AA2" w14:textId="7390E5CE" w:rsidR="00134936" w:rsidRPr="00014838"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014838">
        <w:rPr>
          <w:rFonts w:ascii="Times New Roman" w:eastAsia="Times New Roman" w:hAnsi="Times New Roman" w:cs="Times New Roman"/>
          <w:sz w:val="24"/>
          <w:szCs w:val="24"/>
          <w:lang w:eastAsia="pl-PL"/>
        </w:rPr>
        <w:t xml:space="preserve">Do oferty Wykonawca zobowiązany jest dołączyć aktualne na dzień składania ofert oświadczenie o spełnianiu warunków udziału w postępowaniu – zgodnie z </w:t>
      </w:r>
      <w:r w:rsidRPr="00014838">
        <w:rPr>
          <w:rFonts w:ascii="Times New Roman" w:eastAsia="Times New Roman" w:hAnsi="Times New Roman" w:cs="Times New Roman"/>
          <w:b/>
          <w:bCs/>
          <w:sz w:val="24"/>
          <w:szCs w:val="24"/>
          <w:lang w:eastAsia="pl-PL"/>
        </w:rPr>
        <w:t xml:space="preserve">załącznikiem             nr 2 do SWZ </w:t>
      </w:r>
      <w:r w:rsidRPr="00014838">
        <w:rPr>
          <w:rFonts w:ascii="Times New Roman" w:eastAsia="Times New Roman" w:hAnsi="Times New Roman" w:cs="Times New Roman"/>
          <w:sz w:val="24"/>
          <w:szCs w:val="24"/>
          <w:lang w:eastAsia="pl-PL"/>
        </w:rPr>
        <w:t xml:space="preserve">oraz o braku podstaw do wykluczenia z postępowania – zgodnie                                                          z </w:t>
      </w:r>
      <w:r w:rsidRPr="00014838">
        <w:rPr>
          <w:rFonts w:ascii="Times New Roman" w:eastAsia="Times New Roman" w:hAnsi="Times New Roman" w:cs="Times New Roman"/>
          <w:b/>
          <w:bCs/>
          <w:sz w:val="24"/>
          <w:szCs w:val="24"/>
          <w:lang w:eastAsia="pl-PL"/>
        </w:rPr>
        <w:t>załącznik</w:t>
      </w:r>
      <w:r w:rsidR="00A44480" w:rsidRPr="00014838">
        <w:rPr>
          <w:rFonts w:ascii="Times New Roman" w:eastAsia="Times New Roman" w:hAnsi="Times New Roman" w:cs="Times New Roman"/>
          <w:b/>
          <w:bCs/>
          <w:sz w:val="24"/>
          <w:szCs w:val="24"/>
          <w:lang w:eastAsia="pl-PL"/>
        </w:rPr>
        <w:t>ami</w:t>
      </w:r>
      <w:r w:rsidRPr="00014838">
        <w:rPr>
          <w:rFonts w:ascii="Times New Roman" w:eastAsia="Times New Roman" w:hAnsi="Times New Roman" w:cs="Times New Roman"/>
          <w:b/>
          <w:bCs/>
          <w:sz w:val="24"/>
          <w:szCs w:val="24"/>
          <w:lang w:eastAsia="pl-PL"/>
        </w:rPr>
        <w:t xml:space="preserve"> nr 3</w:t>
      </w:r>
      <w:r w:rsidR="00A44480" w:rsidRPr="00014838">
        <w:rPr>
          <w:rFonts w:ascii="Times New Roman" w:eastAsia="Times New Roman" w:hAnsi="Times New Roman" w:cs="Times New Roman"/>
          <w:b/>
          <w:bCs/>
          <w:sz w:val="24"/>
          <w:szCs w:val="24"/>
          <w:lang w:eastAsia="pl-PL"/>
        </w:rPr>
        <w:t>a i 3b</w:t>
      </w:r>
      <w:r w:rsidRPr="00014838">
        <w:rPr>
          <w:rFonts w:ascii="Times New Roman" w:eastAsia="Times New Roman" w:hAnsi="Times New Roman" w:cs="Times New Roman"/>
          <w:b/>
          <w:bCs/>
          <w:sz w:val="24"/>
          <w:szCs w:val="24"/>
          <w:lang w:eastAsia="pl-PL"/>
        </w:rPr>
        <w:t xml:space="preserve"> do SWZ</w:t>
      </w:r>
      <w:r w:rsidRPr="00014838">
        <w:rPr>
          <w:rFonts w:ascii="Times New Roman" w:eastAsia="Times New Roman" w:hAnsi="Times New Roman" w:cs="Times New Roman"/>
          <w:sz w:val="24"/>
          <w:szCs w:val="24"/>
          <w:lang w:eastAsia="pl-PL"/>
        </w:rPr>
        <w:t>;</w:t>
      </w:r>
    </w:p>
    <w:p w14:paraId="17663BD6" w14:textId="77777777" w:rsidR="00134936" w:rsidRPr="006C0DCB"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DB5106">
        <w:rPr>
          <w:rFonts w:ascii="Times New Roman" w:eastAsia="Times New Roman" w:hAnsi="Times New Roman" w:cs="Times New Roman"/>
          <w:sz w:val="24"/>
          <w:szCs w:val="24"/>
          <w:lang w:eastAsia="pl-PL"/>
        </w:rPr>
        <w:t xml:space="preserve">Informacje zawarte w oświadczeniu, o którym mowa w pkt 1 stanowią wstępne potwierdzenie, że Wykonawca nie podlega wykluczeniu oraz spełnia warunki udziału                 </w:t>
      </w:r>
      <w:r w:rsidRPr="006C0DCB">
        <w:rPr>
          <w:rFonts w:ascii="Times New Roman" w:eastAsia="Times New Roman" w:hAnsi="Times New Roman" w:cs="Times New Roman"/>
          <w:color w:val="000000"/>
          <w:sz w:val="24"/>
          <w:szCs w:val="24"/>
          <w:lang w:eastAsia="pl-PL"/>
        </w:rPr>
        <w:t>w postępowaniu.</w:t>
      </w:r>
    </w:p>
    <w:p w14:paraId="48123232" w14:textId="77777777" w:rsidR="00134936" w:rsidRPr="001E0651" w:rsidRDefault="00134936" w:rsidP="00134936">
      <w:pPr>
        <w:numPr>
          <w:ilvl w:val="0"/>
          <w:numId w:val="7"/>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D1C7D81" w14:textId="77777777" w:rsidR="00134936" w:rsidRPr="00D312EC" w:rsidRDefault="00134936" w:rsidP="00134936">
      <w:pPr>
        <w:numPr>
          <w:ilvl w:val="0"/>
          <w:numId w:val="7"/>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D312EC">
        <w:rPr>
          <w:rFonts w:ascii="Times New Roman" w:hAnsi="Times New Roman" w:cs="Times New Roman"/>
          <w:sz w:val="24"/>
          <w:szCs w:val="24"/>
        </w:rPr>
        <w:t>Na wezwanie zamawiającego Wykonawca zobowiązany jest do złożenia następujących oświadczeń lub dokumentów (podmiotowe środki dowodowe):</w:t>
      </w:r>
    </w:p>
    <w:p w14:paraId="4907B9CB"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312EC">
        <w:rPr>
          <w:rFonts w:ascii="Times New Roman" w:hAnsi="Times New Roman"/>
          <w:sz w:val="24"/>
          <w:szCs w:val="24"/>
        </w:rPr>
        <w:t xml:space="preserve">W celu potwierdzenia spełniania przez Wykonawcę </w:t>
      </w:r>
      <w:r w:rsidRPr="00DB5106">
        <w:rPr>
          <w:rFonts w:ascii="Times New Roman" w:hAnsi="Times New Roman"/>
          <w:sz w:val="24"/>
          <w:szCs w:val="24"/>
        </w:rPr>
        <w:t xml:space="preserve">warunków udziału </w:t>
      </w:r>
      <w:r w:rsidRPr="00DB5106">
        <w:rPr>
          <w:rFonts w:ascii="Times New Roman" w:hAnsi="Times New Roman"/>
          <w:sz w:val="24"/>
          <w:szCs w:val="24"/>
        </w:rPr>
        <w:br/>
        <w:t>w postępowaniu:</w:t>
      </w:r>
    </w:p>
    <w:p w14:paraId="486F8B5E"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w:t>
      </w:r>
      <w:r w:rsidRPr="00DB5106">
        <w:rPr>
          <w:rFonts w:ascii="Times New Roman" w:hAnsi="Times New Roman"/>
          <w:b/>
          <w:bCs/>
          <w:sz w:val="24"/>
          <w:szCs w:val="24"/>
        </w:rPr>
        <w:t>załącznik nr 7 do SWZ</w:t>
      </w:r>
      <w:r w:rsidRPr="00DB5106">
        <w:rPr>
          <w:rFonts w:ascii="Times New Roman" w:hAnsi="Times New Roman"/>
          <w:sz w:val="24"/>
          <w:szCs w:val="24"/>
        </w:rPr>
        <w:t xml:space="preserve"> wraz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p>
    <w:p w14:paraId="7A428131" w14:textId="77777777" w:rsidR="00134936" w:rsidRPr="00DB5106" w:rsidRDefault="00134936" w:rsidP="00131B62">
      <w:pPr>
        <w:pStyle w:val="Akapitzlist"/>
        <w:numPr>
          <w:ilvl w:val="2"/>
          <w:numId w:val="30"/>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wykaz osób, skierowanych przez Wykonawcę do realizacji zamówienia publicznego w szczególności odpowiedzialnych za świadczenie usług, kontrolę jakości,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 </w:t>
      </w:r>
      <w:r w:rsidRPr="00DB5106">
        <w:rPr>
          <w:rFonts w:ascii="Times New Roman" w:hAnsi="Times New Roman"/>
          <w:b/>
          <w:bCs/>
          <w:sz w:val="24"/>
          <w:szCs w:val="24"/>
        </w:rPr>
        <w:t>załącznik nr 8 do SWZ</w:t>
      </w:r>
      <w:r w:rsidRPr="00DB5106">
        <w:rPr>
          <w:rFonts w:ascii="Times New Roman" w:hAnsi="Times New Roman"/>
          <w:sz w:val="24"/>
          <w:szCs w:val="24"/>
        </w:rPr>
        <w:t>;</w:t>
      </w:r>
    </w:p>
    <w:p w14:paraId="64633227" w14:textId="77777777" w:rsidR="00134936" w:rsidRPr="00DB5106" w:rsidRDefault="00134936" w:rsidP="00134936">
      <w:pPr>
        <w:pStyle w:val="Akapitzlist"/>
        <w:numPr>
          <w:ilvl w:val="1"/>
          <w:numId w:val="3"/>
        </w:numPr>
        <w:tabs>
          <w:tab w:val="clear" w:pos="1440"/>
        </w:tabs>
        <w:spacing w:line="240" w:lineRule="auto"/>
        <w:ind w:left="709"/>
        <w:jc w:val="both"/>
        <w:textAlignment w:val="baseline"/>
        <w:rPr>
          <w:rFonts w:ascii="Times New Roman" w:hAnsi="Times New Roman"/>
          <w:sz w:val="24"/>
          <w:szCs w:val="24"/>
        </w:rPr>
      </w:pPr>
      <w:r w:rsidRPr="00DB5106">
        <w:rPr>
          <w:rFonts w:ascii="Times New Roman" w:hAnsi="Times New Roman"/>
          <w:sz w:val="24"/>
          <w:szCs w:val="24"/>
        </w:rPr>
        <w:lastRenderedPageBreak/>
        <w:t xml:space="preserve">W celu potwierdzenia braku podstaw do wykluczenia Wykonawcy z udziału </w:t>
      </w:r>
      <w:r w:rsidRPr="00DB5106">
        <w:rPr>
          <w:rFonts w:ascii="Times New Roman" w:hAnsi="Times New Roman"/>
          <w:sz w:val="24"/>
          <w:szCs w:val="24"/>
        </w:rPr>
        <w:br/>
        <w:t>w postępowaniu Zamawiający wymaga następujących dokumentów:</w:t>
      </w:r>
    </w:p>
    <w:p w14:paraId="4C87FE06"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B5106">
        <w:rPr>
          <w:rFonts w:ascii="Times New Roman" w:hAnsi="Times New Roman"/>
          <w:b/>
          <w:bCs/>
          <w:sz w:val="24"/>
          <w:szCs w:val="24"/>
        </w:rPr>
        <w:t>załącznik nr 6 do SWZ</w:t>
      </w:r>
      <w:r w:rsidRPr="00DB5106">
        <w:rPr>
          <w:rFonts w:ascii="Times New Roman" w:hAnsi="Times New Roman"/>
          <w:sz w:val="24"/>
          <w:szCs w:val="24"/>
        </w:rPr>
        <w:t>;</w:t>
      </w:r>
    </w:p>
    <w:p w14:paraId="18290FB0"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9" w:history="1">
        <w:r w:rsidRPr="00DB5106">
          <w:rPr>
            <w:rFonts w:ascii="Times New Roman" w:hAnsi="Times New Roman"/>
            <w:sz w:val="24"/>
            <w:szCs w:val="24"/>
            <w:shd w:val="clear" w:color="auto" w:fill="FFFFFF"/>
          </w:rPr>
          <w:t>art. 109 ust. 1 pkt 1</w:t>
        </w:r>
      </w:hyperlink>
      <w:r w:rsidRPr="00DB5106">
        <w:rPr>
          <w:rFonts w:ascii="Times New Roman" w:hAnsi="Times New Roman"/>
          <w:sz w:val="24"/>
          <w:szCs w:val="24"/>
          <w:shd w:val="clear" w:color="auto" w:fill="FFFFFF"/>
        </w:rPr>
        <w:t>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A4B8ECD"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40" w:history="1">
        <w:r w:rsidRPr="00DB5106">
          <w:rPr>
            <w:rFonts w:ascii="Times New Roman" w:hAnsi="Times New Roman"/>
            <w:sz w:val="24"/>
            <w:szCs w:val="24"/>
          </w:rPr>
          <w:t>art. 109 ust. 1 pkt 1</w:t>
        </w:r>
      </w:hyperlink>
      <w:r w:rsidRPr="00DB5106">
        <w:rPr>
          <w:rFonts w:ascii="Times New Roman" w:hAnsi="Times New Roman"/>
          <w:sz w:val="24"/>
          <w:szCs w:val="24"/>
        </w:rPr>
        <w:t>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bookmarkStart w:id="2" w:name="mip57154171"/>
      <w:bookmarkEnd w:id="2"/>
    </w:p>
    <w:p w14:paraId="3FB253B2"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sz w:val="24"/>
          <w:szCs w:val="24"/>
        </w:rPr>
      </w:pPr>
      <w:r w:rsidRPr="00DB5106">
        <w:rPr>
          <w:rFonts w:ascii="Times New Roman" w:hAnsi="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41AC01" w14:textId="77777777" w:rsidR="00134936" w:rsidRPr="00DB5106" w:rsidRDefault="00134936" w:rsidP="00134936">
      <w:pPr>
        <w:pStyle w:val="Akapitzlist"/>
        <w:numPr>
          <w:ilvl w:val="2"/>
          <w:numId w:val="3"/>
        </w:numPr>
        <w:spacing w:line="240" w:lineRule="auto"/>
        <w:ind w:left="1134"/>
        <w:jc w:val="both"/>
        <w:textAlignment w:val="baseline"/>
        <w:rPr>
          <w:rFonts w:ascii="Times New Roman" w:hAnsi="Times New Roman"/>
          <w:b/>
          <w:bCs/>
          <w:sz w:val="24"/>
          <w:szCs w:val="24"/>
        </w:rPr>
      </w:pPr>
      <w:r w:rsidRPr="00DB5106">
        <w:rPr>
          <w:rFonts w:ascii="Times New Roman" w:hAnsi="Times New Roman"/>
          <w:sz w:val="24"/>
          <w:szCs w:val="24"/>
        </w:rPr>
        <w:t>Oświadczenie dotyczące braku zakazu ubiegania się o zamówienie publiczne -</w:t>
      </w:r>
      <w:r w:rsidRPr="00DB5106">
        <w:rPr>
          <w:rFonts w:ascii="Times New Roman" w:hAnsi="Times New Roman"/>
          <w:b/>
          <w:bCs/>
          <w:sz w:val="24"/>
          <w:szCs w:val="24"/>
        </w:rPr>
        <w:t>załącznik nr 9 do SWZ.</w:t>
      </w:r>
    </w:p>
    <w:p w14:paraId="6D70821F" w14:textId="77777777" w:rsidR="00134936" w:rsidRPr="00DB5106" w:rsidRDefault="00134936" w:rsidP="00131B62">
      <w:pPr>
        <w:pStyle w:val="Akapitzlist"/>
        <w:numPr>
          <w:ilvl w:val="0"/>
          <w:numId w:val="30"/>
        </w:numPr>
        <w:spacing w:line="240" w:lineRule="auto"/>
        <w:jc w:val="both"/>
        <w:textAlignment w:val="baseline"/>
        <w:rPr>
          <w:rFonts w:ascii="Times New Roman" w:hAnsi="Times New Roman"/>
          <w:strike/>
          <w:sz w:val="24"/>
          <w:szCs w:val="24"/>
        </w:rPr>
      </w:pPr>
      <w:r w:rsidRPr="00DB5106">
        <w:rPr>
          <w:rFonts w:ascii="Times New Roman" w:hAnsi="Times New Roman"/>
          <w:sz w:val="24"/>
          <w:szCs w:val="24"/>
        </w:rPr>
        <w:t>Jeżeli wykonawca ma siedzibę lub miejsce zamieszkania poza granicami Rzeczypospolitej Polskiej, zamiast</w:t>
      </w:r>
      <w:bookmarkStart w:id="3" w:name="mip57154178"/>
      <w:bookmarkStart w:id="4" w:name="mip57154180"/>
      <w:bookmarkEnd w:id="3"/>
      <w:bookmarkEnd w:id="4"/>
      <w:r w:rsidRPr="00DB5106">
        <w:rPr>
          <w:rFonts w:ascii="Times New Roman" w:hAnsi="Times New Roman"/>
          <w:sz w:val="24"/>
          <w:szCs w:val="24"/>
        </w:rPr>
        <w:t xml:space="preserve"> zaświadczenia, o którym mowa w </w:t>
      </w:r>
      <w:hyperlink r:id="rId41" w:history="1">
        <w:r w:rsidRPr="00DB5106">
          <w:rPr>
            <w:rFonts w:ascii="Times New Roman" w:hAnsi="Times New Roman"/>
            <w:sz w:val="24"/>
            <w:szCs w:val="24"/>
          </w:rPr>
          <w:t>rozdziale</w:t>
        </w:r>
      </w:hyperlink>
      <w:r w:rsidRPr="00DB5106">
        <w:rPr>
          <w:rFonts w:ascii="Times New Roman" w:hAnsi="Times New Roman"/>
          <w:sz w:val="24"/>
          <w:szCs w:val="24"/>
        </w:rPr>
        <w:t xml:space="preserve"> X ust. 4 pkt 2 a SWZ, zaświadczenia albo innego dokumentu potwierdzającego, że wykonawca nie zalega z opłacaniem składek na ubezpieczenia społeczne lub zdrowotne, o których mowa X ust. 4 pkt 2 b SWZ, lub odpisu albo informacji                          z Krajowego Rejestru Sądowego lub z Centralnej Ewidencji i Informacji                                o Działalności Gospodarczej, o których mowa w X ust. 4 pkt 2 a SWZ - składa dokument lub dokumenty wystawione w kraju, w którym wykonawca ma siedzibę lub miejsce zamieszkania, potwierdzające odpowiednio, że:</w:t>
      </w:r>
    </w:p>
    <w:p w14:paraId="103CBE59"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055F2325" w14:textId="77777777" w:rsidR="00134936" w:rsidRPr="00F53DA0" w:rsidRDefault="00134936" w:rsidP="00131B62">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lastRenderedPageBreak/>
        <w:t>nie otwarto jego likwidacji, nie ogłoszono upadłości, jego aktywami nie zarządza likwidator lub sąd, nie zawarł układu z wierzycielami, jego działalność gospodarcza nie jest zawieszona ani nie znajduje się on w innej tego rodzaju sytuacji wynikającej</w:t>
      </w:r>
      <w:r>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2DD3E882" w14:textId="77777777" w:rsidR="00134936" w:rsidRDefault="00134936" w:rsidP="00131B62">
      <w:pPr>
        <w:pStyle w:val="Akapitzlist"/>
        <w:numPr>
          <w:ilvl w:val="0"/>
          <w:numId w:val="30"/>
        </w:numPr>
        <w:shd w:val="clear" w:color="auto" w:fill="FFFFFF"/>
        <w:spacing w:line="240" w:lineRule="auto"/>
        <w:jc w:val="both"/>
        <w:rPr>
          <w:rFonts w:ascii="Times New Roman" w:hAnsi="Times New Roman"/>
          <w:sz w:val="24"/>
          <w:szCs w:val="24"/>
        </w:rPr>
      </w:pPr>
      <w:bookmarkStart w:id="5" w:name="mip57154181"/>
      <w:bookmarkStart w:id="6" w:name="mip57154182"/>
      <w:bookmarkEnd w:id="5"/>
      <w:bookmarkEnd w:id="6"/>
      <w:r w:rsidRPr="00F53DA0">
        <w:rPr>
          <w:rFonts w:ascii="Times New Roman" w:hAnsi="Times New Roman"/>
          <w:sz w:val="24"/>
          <w:szCs w:val="24"/>
        </w:rPr>
        <w:t>Jeżeli w kraju, w którym wykonawca ma siedzibę lub miejsce zamieszkania, nie wydaje się powyższych dokumentów</w:t>
      </w:r>
      <w:r>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 zakresie podstaw wykluczenia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8B8131" w14:textId="77777777" w:rsidR="00134936" w:rsidRPr="002562A3"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43E816F5" w14:textId="77777777" w:rsidR="00134936" w:rsidRPr="00091A41" w:rsidRDefault="00134936" w:rsidP="00131B62">
      <w:pPr>
        <w:pStyle w:val="Akapitzlist"/>
        <w:numPr>
          <w:ilvl w:val="0"/>
          <w:numId w:val="30"/>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Pr="00371A19">
        <w:rPr>
          <w:rFonts w:ascii="Times New Roman" w:hAnsi="Times New Roman"/>
          <w:smallCaps/>
          <w:color w:val="000000" w:themeColor="text1"/>
          <w:sz w:val="24"/>
          <w:szCs w:val="24"/>
        </w:rPr>
        <w:t>30</w:t>
      </w:r>
      <w:r>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091A41">
        <w:rPr>
          <w:rFonts w:ascii="Times New Roman" w:eastAsia="Times New Roman" w:hAnsi="Times New Roman" w:cs="Times New Roman"/>
          <w:color w:val="000000"/>
          <w:sz w:val="24"/>
          <w:szCs w:val="24"/>
          <w:lang w:eastAsia="pl-PL"/>
        </w:rPr>
        <w:t xml:space="preserve">stanowi </w:t>
      </w:r>
      <w:r w:rsidRPr="00091A41">
        <w:rPr>
          <w:rFonts w:ascii="Times New Roman" w:eastAsia="Times New Roman" w:hAnsi="Times New Roman" w:cs="Times New Roman"/>
          <w:b/>
          <w:bCs/>
          <w:color w:val="000000"/>
          <w:sz w:val="24"/>
          <w:szCs w:val="24"/>
          <w:lang w:eastAsia="pl-PL"/>
        </w:rPr>
        <w:t xml:space="preserve">załącznik nr </w:t>
      </w:r>
      <w:r w:rsidR="002F01B6" w:rsidRPr="00091A41">
        <w:rPr>
          <w:rFonts w:ascii="Times New Roman" w:eastAsia="Times New Roman" w:hAnsi="Times New Roman" w:cs="Times New Roman"/>
          <w:b/>
          <w:bCs/>
          <w:color w:val="000000"/>
          <w:sz w:val="24"/>
          <w:szCs w:val="24"/>
          <w:lang w:eastAsia="pl-PL"/>
        </w:rPr>
        <w:t>4</w:t>
      </w:r>
      <w:r w:rsidR="00A26602" w:rsidRPr="00091A41">
        <w:rPr>
          <w:rFonts w:ascii="Times New Roman" w:eastAsia="Times New Roman" w:hAnsi="Times New Roman" w:cs="Times New Roman"/>
          <w:b/>
          <w:bCs/>
          <w:color w:val="000000"/>
          <w:sz w:val="24"/>
          <w:szCs w:val="24"/>
          <w:lang w:eastAsia="pl-PL"/>
        </w:rPr>
        <w:t xml:space="preserve"> </w:t>
      </w:r>
      <w:r w:rsidRPr="00091A41">
        <w:rPr>
          <w:rFonts w:ascii="Times New Roman" w:eastAsia="Times New Roman" w:hAnsi="Times New Roman" w:cs="Times New Roman"/>
          <w:b/>
          <w:bCs/>
          <w:color w:val="000000"/>
          <w:sz w:val="24"/>
          <w:szCs w:val="24"/>
          <w:lang w:eastAsia="pl-PL"/>
        </w:rPr>
        <w:t>do SWZ.</w:t>
      </w:r>
    </w:p>
    <w:p w14:paraId="457454F7"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lastRenderedPageBreak/>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65BB5">
      <w:pPr>
        <w:numPr>
          <w:ilvl w:val="0"/>
          <w:numId w:val="8"/>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65BB5">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65BB5">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A87807">
      <w:pPr>
        <w:numPr>
          <w:ilvl w:val="0"/>
          <w:numId w:val="9"/>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70648F"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341A2D"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341A2D">
        <w:rPr>
          <w:rFonts w:ascii="Times New Roman" w:hAnsi="Times New Roman"/>
          <w:color w:val="000000"/>
          <w:sz w:val="24"/>
          <w:szCs w:val="24"/>
        </w:rPr>
        <w:t xml:space="preserve">Osobą uprawnioną do kontaktu z Wykonawcami jest: </w:t>
      </w:r>
    </w:p>
    <w:p w14:paraId="33C92411" w14:textId="43693DA8" w:rsidR="00341A2D" w:rsidRPr="009D6907" w:rsidRDefault="00341A2D" w:rsidP="0070648F">
      <w:pPr>
        <w:pStyle w:val="Tekstpodstawowy2"/>
        <w:spacing w:after="0" w:line="240" w:lineRule="auto"/>
        <w:ind w:left="709"/>
        <w:jc w:val="both"/>
        <w:rPr>
          <w:rFonts w:ascii="Times New Roman" w:hAnsi="Times New Roman" w:cs="Times New Roman"/>
          <w:b/>
          <w:iCs/>
          <w:sz w:val="24"/>
          <w:szCs w:val="24"/>
        </w:rPr>
      </w:pPr>
      <w:r w:rsidRPr="009D6907">
        <w:rPr>
          <w:rFonts w:ascii="Times New Roman" w:hAnsi="Times New Roman" w:cs="Times New Roman"/>
          <w:iCs/>
          <w:sz w:val="24"/>
          <w:szCs w:val="24"/>
        </w:rPr>
        <w:t xml:space="preserve">- w sprawach formalnych związanych z procedurą przetargową- </w:t>
      </w:r>
      <w:r w:rsidR="0032035F">
        <w:rPr>
          <w:rFonts w:ascii="Times New Roman" w:hAnsi="Times New Roman" w:cs="Times New Roman"/>
          <w:iCs/>
          <w:sz w:val="24"/>
          <w:szCs w:val="24"/>
        </w:rPr>
        <w:t>Oliwia Kubiak</w:t>
      </w:r>
      <w:r w:rsidRPr="009D6907">
        <w:rPr>
          <w:rFonts w:ascii="Times New Roman" w:hAnsi="Times New Roman" w:cs="Times New Roman"/>
          <w:iCs/>
          <w:sz w:val="24"/>
          <w:szCs w:val="24"/>
        </w:rPr>
        <w:t xml:space="preserve"> </w:t>
      </w:r>
    </w:p>
    <w:p w14:paraId="4679651C" w14:textId="5117D1BB" w:rsidR="007816DA" w:rsidRPr="009D6907" w:rsidRDefault="00341A2D" w:rsidP="0070648F">
      <w:pPr>
        <w:pStyle w:val="Tekstpodstawowy2"/>
        <w:spacing w:after="0" w:line="240" w:lineRule="auto"/>
        <w:ind w:left="709"/>
        <w:jc w:val="both"/>
        <w:rPr>
          <w:rFonts w:ascii="Times New Roman" w:hAnsi="Times New Roman" w:cs="Times New Roman"/>
          <w:iCs/>
          <w:sz w:val="24"/>
          <w:szCs w:val="24"/>
        </w:rPr>
      </w:pPr>
      <w:r w:rsidRPr="009D6907">
        <w:rPr>
          <w:rFonts w:ascii="Times New Roman" w:hAnsi="Times New Roman" w:cs="Times New Roman"/>
          <w:iCs/>
          <w:sz w:val="24"/>
          <w:szCs w:val="24"/>
        </w:rPr>
        <w:t>-</w:t>
      </w:r>
      <w:r w:rsidR="00A37B05" w:rsidRPr="009D6907">
        <w:rPr>
          <w:rFonts w:ascii="Times New Roman" w:hAnsi="Times New Roman" w:cs="Times New Roman"/>
          <w:iCs/>
          <w:sz w:val="24"/>
          <w:szCs w:val="24"/>
        </w:rPr>
        <w:t xml:space="preserve"> </w:t>
      </w:r>
      <w:r w:rsidRPr="009D6907">
        <w:rPr>
          <w:rFonts w:ascii="Times New Roman" w:hAnsi="Times New Roman" w:cs="Times New Roman"/>
          <w:iCs/>
          <w:sz w:val="24"/>
          <w:szCs w:val="24"/>
        </w:rPr>
        <w:t>w sprawach merytorycznych związanych z przedmiotem zamówienia –</w:t>
      </w:r>
      <w:r w:rsidR="008D7183" w:rsidRPr="009D6907">
        <w:rPr>
          <w:rFonts w:ascii="Times New Roman" w:hAnsi="Times New Roman" w:cs="Times New Roman"/>
          <w:iCs/>
          <w:sz w:val="24"/>
          <w:szCs w:val="24"/>
        </w:rPr>
        <w:t>Agnieszka Balcer</w:t>
      </w:r>
      <w:r w:rsidRPr="009D6907">
        <w:rPr>
          <w:rFonts w:ascii="Times New Roman" w:hAnsi="Times New Roman" w:cs="Times New Roman"/>
          <w:iCs/>
          <w:sz w:val="24"/>
          <w:szCs w:val="24"/>
        </w:rPr>
        <w:t xml:space="preserve"> </w:t>
      </w:r>
    </w:p>
    <w:p w14:paraId="3A28C135" w14:textId="478529F8" w:rsidR="007816DA" w:rsidRPr="007816DA"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9D6907">
        <w:rPr>
          <w:rFonts w:ascii="Times New Roman" w:eastAsia="Times New Roman" w:hAnsi="Times New Roman" w:cs="Times New Roman"/>
          <w:sz w:val="24"/>
          <w:szCs w:val="24"/>
          <w:lang w:eastAsia="pl-PL"/>
        </w:rPr>
        <w:t xml:space="preserve">Postępowanie prowadzone </w:t>
      </w:r>
      <w:r w:rsidRPr="002562A3">
        <w:rPr>
          <w:rFonts w:ascii="Times New Roman" w:eastAsia="Times New Roman" w:hAnsi="Times New Roman" w:cs="Times New Roman"/>
          <w:color w:val="000000" w:themeColor="text1"/>
          <w:sz w:val="24"/>
          <w:szCs w:val="24"/>
          <w:lang w:eastAsia="pl-PL"/>
        </w:rPr>
        <w:t>jest w języku polskim 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2"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3"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rsidP="00131B62">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w:t>
      </w:r>
      <w:r w:rsidRPr="00091A41">
        <w:rPr>
          <w:rFonts w:ascii="Times New Roman" w:eastAsia="Times New Roman" w:hAnsi="Times New Roman" w:cs="Times New Roman"/>
          <w:color w:val="000000"/>
          <w:sz w:val="24"/>
          <w:szCs w:val="24"/>
          <w:lang w:eastAsia="pl-PL"/>
        </w:rPr>
        <w:lastRenderedPageBreak/>
        <w:t xml:space="preserve">elektronicznej osoby uprawnionej do kontaktu z Wykonawcami: </w:t>
      </w:r>
      <w:hyperlink r:id="rId44"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5"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131B62">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6"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stały dostęp do sieci Internet o gwarantowanej przepustowości nie mniejszej niż 512 kb/s,</w:t>
      </w:r>
    </w:p>
    <w:p w14:paraId="07CFD93D"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zainstalowany program Adobe Acrobat Reader lub inny obsługujący format plików .pdf,</w:t>
      </w:r>
    </w:p>
    <w:p w14:paraId="4E8407E8" w14:textId="77777777" w:rsidR="000D72BA" w:rsidRPr="00D93602" w:rsidRDefault="000D72BA" w:rsidP="00265BB5">
      <w:pPr>
        <w:pStyle w:val="Akapitzlist"/>
        <w:numPr>
          <w:ilvl w:val="1"/>
          <w:numId w:val="5"/>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(hh:mm:ss) generowany wg. czasu lokalnego serwera synchronizowanego z zegarem Głównego Urzędu Miar.</w:t>
      </w:r>
    </w:p>
    <w:p w14:paraId="67FEF564" w14:textId="77777777" w:rsidR="00D93602" w:rsidRDefault="000D72BA" w:rsidP="00131B62">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65BB5">
      <w:pPr>
        <w:pStyle w:val="Akapitzlist"/>
        <w:numPr>
          <w:ilvl w:val="1"/>
          <w:numId w:val="9"/>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7"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65BB5">
      <w:pPr>
        <w:pStyle w:val="Akapitzlist"/>
        <w:numPr>
          <w:ilvl w:val="1"/>
          <w:numId w:val="9"/>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8"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9"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131B62">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3340ACD3" w14:textId="5C31CAF0" w:rsidR="000D72BA" w:rsidRPr="00014838" w:rsidRDefault="000D72BA" w:rsidP="00131B62">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lastRenderedPageBreak/>
        <w:t xml:space="preserve">Zamawiający informuje, że instrukcje korzystania z </w:t>
      </w:r>
      <w:hyperlink r:id="rId50"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F4706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1" w:history="1">
        <w:r w:rsidRPr="00673A95">
          <w:rPr>
            <w:rFonts w:ascii="Times New Roman" w:hAnsi="Times New Roman"/>
            <w:color w:val="1155CC"/>
            <w:sz w:val="24"/>
            <w:szCs w:val="24"/>
            <w:u w:val="single"/>
          </w:rPr>
          <w:t>https://platformazakupowa.pl/strona/45-instrukcje</w:t>
        </w:r>
      </w:hyperlink>
    </w:p>
    <w:p w14:paraId="7D433126" w14:textId="77777777" w:rsidR="00014838" w:rsidRPr="00014838" w:rsidRDefault="00014838" w:rsidP="00014838">
      <w:pPr>
        <w:spacing w:line="240" w:lineRule="auto"/>
        <w:jc w:val="both"/>
        <w:textAlignment w:val="baseline"/>
        <w:rPr>
          <w:rFonts w:ascii="Times New Roman" w:hAnsi="Times New Roman"/>
          <w:color w:val="FF0000"/>
          <w:sz w:val="24"/>
          <w:szCs w:val="24"/>
        </w:rPr>
      </w:pPr>
    </w:p>
    <w:p w14:paraId="5332EA4D" w14:textId="77777777"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65BB5">
      <w:pPr>
        <w:numPr>
          <w:ilvl w:val="0"/>
          <w:numId w:val="10"/>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65BB5">
      <w:pPr>
        <w:numPr>
          <w:ilvl w:val="0"/>
          <w:numId w:val="10"/>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65BB5">
      <w:pPr>
        <w:pStyle w:val="Akapitzlist"/>
        <w:numPr>
          <w:ilvl w:val="2"/>
          <w:numId w:val="5"/>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2"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091A41">
      <w:pPr>
        <w:pStyle w:val="Akapitzlist"/>
        <w:numPr>
          <w:ilvl w:val="2"/>
          <w:numId w:val="5"/>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3"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77777777"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321135E" w14:textId="7520EA12" w:rsidR="008064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XAdES zewnętrzny. Zamawiający wymaga dołączenia odpowiedniej ilości plików tj. podpisywanych plików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danymi oraz plików XAdES.</w:t>
      </w:r>
    </w:p>
    <w:p w14:paraId="76F0BCE9" w14:textId="4CB32F2D" w:rsidR="00A364D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00B5162F">
        <w:rPr>
          <w:rFonts w:ascii="Times New Roman" w:hAnsi="Times New Roman"/>
          <w:b/>
          <w:bCs/>
          <w:color w:val="000000"/>
          <w:sz w:val="24"/>
          <w:szCs w:val="24"/>
        </w:rPr>
        <w:t xml:space="preserve"> </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lastRenderedPageBreak/>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6"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197AC822"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B5162F">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 xml:space="preserve">Zamawiający rekomenduje wykorzystanie formatów: .pdf .doc .docx .xls .xlsx .jpg </w:t>
      </w:r>
      <w:r w:rsidRPr="007B6EF8">
        <w:rPr>
          <w:rFonts w:ascii="Times New Roman" w:hAnsi="Times New Roman"/>
          <w:color w:val="000000" w:themeColor="text1"/>
          <w:sz w:val="24"/>
          <w:szCs w:val="24"/>
        </w:rPr>
        <w:t xml:space="preserve">(.jpeg)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65BB5">
      <w:pPr>
        <w:numPr>
          <w:ilvl w:val="0"/>
          <w:numId w:val="11"/>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77777777" w:rsidR="00503379" w:rsidRPr="007253C5" w:rsidRDefault="000D72BA" w:rsidP="00265BB5">
      <w:pPr>
        <w:pStyle w:val="Akapitzlist"/>
        <w:numPr>
          <w:ilvl w:val="0"/>
          <w:numId w:val="10"/>
        </w:numPr>
        <w:spacing w:line="240" w:lineRule="auto"/>
        <w:jc w:val="both"/>
        <w:textAlignment w:val="baseline"/>
        <w:rPr>
          <w:rFonts w:ascii="Times New Roman" w:hAnsi="Times New Roman"/>
          <w:color w:val="000000" w:themeColor="text1"/>
          <w:sz w:val="24"/>
          <w:szCs w:val="24"/>
        </w:rPr>
      </w:pPr>
      <w:r w:rsidRPr="007253C5">
        <w:rPr>
          <w:rFonts w:ascii="Times New Roman" w:hAnsi="Times New Roman"/>
          <w:color w:val="000000" w:themeColor="text1"/>
          <w:sz w:val="24"/>
          <w:szCs w:val="24"/>
        </w:rPr>
        <w:t xml:space="preserve">Wśród rozszerzeń powszechnych a </w:t>
      </w:r>
      <w:r w:rsidRPr="007253C5">
        <w:rPr>
          <w:rFonts w:ascii="Times New Roman" w:hAnsi="Times New Roman"/>
          <w:b/>
          <w:bCs/>
          <w:color w:val="000000" w:themeColor="text1"/>
          <w:sz w:val="24"/>
          <w:szCs w:val="24"/>
        </w:rPr>
        <w:t>niewystępujących</w:t>
      </w:r>
      <w:r w:rsidRPr="007253C5">
        <w:rPr>
          <w:rFonts w:ascii="Times New Roman" w:hAnsi="Times New Roman"/>
          <w:color w:val="000000" w:themeColor="text1"/>
          <w:sz w:val="24"/>
          <w:szCs w:val="24"/>
        </w:rPr>
        <w:t xml:space="preserve"> w Rozporządzeniu KRI występują: .rar .gif .bmp .numbers .pages. Dokumenty złożone w takich plikach zostaną uznane za złożone nieskutecznie.</w:t>
      </w:r>
    </w:p>
    <w:p w14:paraId="6DA809A6"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eDoApp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65BB5">
      <w:pPr>
        <w:pStyle w:val="Akapitzlist"/>
        <w:numPr>
          <w:ilvl w:val="0"/>
          <w:numId w:val="10"/>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PAdES. </w:t>
      </w:r>
    </w:p>
    <w:p w14:paraId="0A66A9A7" w14:textId="1AB2DABE" w:rsidR="000D72BA"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w formacie XAdES o typie zewnętrznym</w:t>
      </w:r>
      <w:r w:rsidRPr="00DE07D6">
        <w:rPr>
          <w:rFonts w:ascii="Times New Roman" w:eastAsia="Times New Roman" w:hAnsi="Times New Roman" w:cs="Times New Roman"/>
          <w:color w:val="000000"/>
          <w:sz w:val="24"/>
          <w:szCs w:val="24"/>
          <w:lang w:eastAsia="pl-PL"/>
        </w:rPr>
        <w:t xml:space="preserve">. Wykonawca powinien </w:t>
      </w:r>
      <w:r w:rsidRPr="00DE07D6">
        <w:rPr>
          <w:rFonts w:ascii="Times New Roman" w:eastAsia="Times New Roman" w:hAnsi="Times New Roman" w:cs="Times New Roman"/>
          <w:color w:val="000000"/>
          <w:sz w:val="24"/>
          <w:szCs w:val="24"/>
          <w:lang w:eastAsia="pl-PL"/>
        </w:rPr>
        <w:lastRenderedPageBreak/>
        <w:t>pamiętać, aby plik z podpisem przekazywać łącznie z dokumentem podpisywanym.</w:t>
      </w:r>
    </w:p>
    <w:p w14:paraId="1F871B8D" w14:textId="77777777" w:rsidR="00573B42" w:rsidRPr="00DE07D6" w:rsidRDefault="000D72BA" w:rsidP="00265BB5">
      <w:pPr>
        <w:numPr>
          <w:ilvl w:val="0"/>
          <w:numId w:val="12"/>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65BB5">
      <w:pPr>
        <w:pStyle w:val="Akapitzlist"/>
        <w:numPr>
          <w:ilvl w:val="0"/>
          <w:numId w:val="10"/>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77777777" w:rsidR="000D72BA" w:rsidRPr="00091A41"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za realizację przedmiotu zamówienia zgodnie ze wzorem Formularza Ofertowego, stanowiącego </w:t>
      </w:r>
      <w:r w:rsidRPr="00091A41">
        <w:rPr>
          <w:rFonts w:ascii="Times New Roman" w:eastAsia="Times New Roman" w:hAnsi="Times New Roman" w:cs="Times New Roman"/>
          <w:b/>
          <w:bCs/>
          <w:color w:val="000000"/>
          <w:sz w:val="24"/>
          <w:szCs w:val="24"/>
          <w:lang w:eastAsia="pl-PL"/>
        </w:rPr>
        <w:t>Załącznik nr</w:t>
      </w:r>
      <w:r w:rsidR="00A26602" w:rsidRPr="00091A41">
        <w:rPr>
          <w:rFonts w:ascii="Times New Roman" w:eastAsia="Times New Roman" w:hAnsi="Times New Roman" w:cs="Times New Roman"/>
          <w:b/>
          <w:bCs/>
          <w:color w:val="000000"/>
          <w:sz w:val="24"/>
          <w:szCs w:val="24"/>
          <w:lang w:eastAsia="pl-PL"/>
        </w:rPr>
        <w:t xml:space="preserve"> 1</w:t>
      </w:r>
      <w:r w:rsidRPr="00091A41">
        <w:rPr>
          <w:rFonts w:ascii="Times New Roman" w:eastAsia="Times New Roman" w:hAnsi="Times New Roman" w:cs="Times New Roman"/>
          <w:b/>
          <w:bCs/>
          <w:color w:val="000000"/>
          <w:sz w:val="24"/>
          <w:szCs w:val="24"/>
          <w:lang w:eastAsia="pl-PL"/>
        </w:rPr>
        <w:t xml:space="preserve"> do SWZ. </w:t>
      </w:r>
    </w:p>
    <w:p w14:paraId="305B0949" w14:textId="600C7B6C" w:rsidR="000D72BA" w:rsidRPr="00563359" w:rsidRDefault="000D72BA" w:rsidP="00563359">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091A41">
        <w:rPr>
          <w:rFonts w:ascii="Times New Roman" w:eastAsia="Times New Roman" w:hAnsi="Times New Roman" w:cs="Times New Roman"/>
          <w:color w:val="000000"/>
          <w:sz w:val="24"/>
          <w:szCs w:val="24"/>
          <w:lang w:eastAsia="pl-PL"/>
        </w:rPr>
        <w:t>Cena ofertowa brutto musi uwzględniać wszystkie koszty związane</w:t>
      </w:r>
      <w:r w:rsidRPr="002146F7">
        <w:rPr>
          <w:rFonts w:ascii="Times New Roman" w:eastAsia="Times New Roman" w:hAnsi="Times New Roman" w:cs="Times New Roman"/>
          <w:color w:val="000000"/>
          <w:sz w:val="24"/>
          <w:szCs w:val="24"/>
          <w:lang w:eastAsia="pl-PL"/>
        </w:rPr>
        <w:t xml:space="preserve"> z realizacją przedmiotu zamówienia zgodnie z opisem przedmiotu zamówienia oraz istotnymi postanowieniami umowy określonymi w </w:t>
      </w:r>
      <w:r w:rsidRPr="00563359">
        <w:rPr>
          <w:rFonts w:ascii="Times New Roman" w:eastAsia="Times New Roman" w:hAnsi="Times New Roman" w:cs="Times New Roman"/>
          <w:color w:val="000000" w:themeColor="text1"/>
          <w:sz w:val="24"/>
          <w:szCs w:val="24"/>
          <w:lang w:eastAsia="pl-PL"/>
        </w:rPr>
        <w:t xml:space="preserve">niniejszej SWZ. </w:t>
      </w:r>
    </w:p>
    <w:p w14:paraId="2F7FF3A3" w14:textId="096F1DB9"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46D41337" w:rsidR="000D72BA" w:rsidRPr="002146F7" w:rsidRDefault="000D72BA" w:rsidP="00265BB5">
      <w:pPr>
        <w:numPr>
          <w:ilvl w:val="0"/>
          <w:numId w:val="13"/>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o której mowa 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13688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136888">
        <w:rPr>
          <w:rFonts w:ascii="Times New Roman" w:eastAsia="Times New Roman" w:hAnsi="Times New Roman" w:cs="Times New Roman"/>
          <w:color w:val="000000"/>
          <w:sz w:val="24"/>
          <w:szCs w:val="24"/>
          <w:lang w:eastAsia="pl-PL"/>
        </w:rPr>
        <w:t xml:space="preserve">4)    wskazania stawki podatku od towarów i usług, która zgodnie z wiedzą wykonawcy, </w:t>
      </w:r>
      <w:r w:rsidRPr="00136888">
        <w:rPr>
          <w:rFonts w:ascii="Times New Roman" w:eastAsia="Times New Roman" w:hAnsi="Times New Roman" w:cs="Times New Roman"/>
          <w:sz w:val="24"/>
          <w:szCs w:val="24"/>
          <w:lang w:eastAsia="pl-PL"/>
        </w:rPr>
        <w:t>będzie miała zastosowanie.</w:t>
      </w:r>
    </w:p>
    <w:p w14:paraId="2127474D" w14:textId="7F1C5F84" w:rsidR="00AB6FDE" w:rsidRPr="00136888" w:rsidRDefault="00AB6FDE" w:rsidP="00302716">
      <w:pPr>
        <w:pStyle w:val="Akapitzlist"/>
        <w:numPr>
          <w:ilvl w:val="0"/>
          <w:numId w:val="13"/>
        </w:numPr>
        <w:tabs>
          <w:tab w:val="clear" w:pos="720"/>
        </w:tabs>
        <w:spacing w:line="240" w:lineRule="auto"/>
        <w:ind w:left="426"/>
        <w:jc w:val="both"/>
        <w:rPr>
          <w:rFonts w:ascii="Times New Roman" w:hAnsi="Times New Roman"/>
          <w:sz w:val="24"/>
          <w:szCs w:val="24"/>
        </w:rPr>
      </w:pPr>
      <w:r w:rsidRPr="00136888">
        <w:rPr>
          <w:rFonts w:ascii="Times New Roman" w:eastAsia="Calibri" w:hAnsi="Times New Roman"/>
          <w:sz w:val="24"/>
          <w:szCs w:val="24"/>
        </w:rPr>
        <w:lastRenderedPageBreak/>
        <w:t xml:space="preserve">Cenę oferty należy podać w formie </w:t>
      </w:r>
      <w:r w:rsidR="0093195D" w:rsidRPr="00136888">
        <w:rPr>
          <w:rFonts w:ascii="Times New Roman" w:eastAsia="Calibri" w:hAnsi="Times New Roman"/>
          <w:sz w:val="24"/>
          <w:szCs w:val="24"/>
        </w:rPr>
        <w:t>ryczałtowe</w:t>
      </w:r>
      <w:r w:rsidR="00F4706C" w:rsidRPr="00136888">
        <w:rPr>
          <w:rFonts w:ascii="Times New Roman" w:eastAsia="Calibri" w:hAnsi="Times New Roman"/>
          <w:sz w:val="24"/>
          <w:szCs w:val="24"/>
        </w:rPr>
        <w:t xml:space="preserve">j na podstawie </w:t>
      </w:r>
      <w:r w:rsidR="0093195D" w:rsidRPr="00136888">
        <w:rPr>
          <w:rFonts w:ascii="Times New Roman" w:eastAsia="Calibri" w:hAnsi="Times New Roman"/>
          <w:sz w:val="24"/>
          <w:szCs w:val="24"/>
        </w:rPr>
        <w:t>Programu Funkcjonalno-Użytkowego</w:t>
      </w:r>
      <w:r w:rsidR="00950932" w:rsidRPr="00136888">
        <w:rPr>
          <w:rFonts w:ascii="Times New Roman" w:eastAsia="Calibri" w:hAnsi="Times New Roman"/>
          <w:sz w:val="24"/>
          <w:szCs w:val="24"/>
        </w:rPr>
        <w:t xml:space="preserve"> oraz formularza cenowego</w:t>
      </w:r>
      <w:r w:rsidR="00950932" w:rsidRPr="00136888">
        <w:rPr>
          <w:rFonts w:ascii="Times New Roman" w:eastAsia="Calibri" w:hAnsi="Times New Roman"/>
          <w:b/>
          <w:bCs/>
          <w:sz w:val="24"/>
          <w:szCs w:val="24"/>
        </w:rPr>
        <w:t>.</w:t>
      </w:r>
    </w:p>
    <w:p w14:paraId="574D5D2C" w14:textId="77777777" w:rsidR="00AB6FDE" w:rsidRPr="00136888" w:rsidRDefault="00AB6FDE" w:rsidP="00131B62">
      <w:pPr>
        <w:pStyle w:val="Standard"/>
        <w:numPr>
          <w:ilvl w:val="1"/>
          <w:numId w:val="26"/>
        </w:numPr>
        <w:ind w:hanging="294"/>
        <w:jc w:val="both"/>
        <w:rPr>
          <w:rFonts w:eastAsia="Calibri"/>
          <w:bCs/>
          <w:sz w:val="24"/>
          <w:szCs w:val="24"/>
        </w:rPr>
      </w:pPr>
      <w:r w:rsidRPr="00136888">
        <w:rPr>
          <w:rFonts w:eastAsia="Calibri"/>
          <w:sz w:val="24"/>
          <w:szCs w:val="24"/>
        </w:rPr>
        <w:t>Cena oferty musi być obliczona w złotych polskich (z dokładnością do dwóch miejsc po przecinku) z uwzględnieniem ewentualnych upustów, jakie wykonawca oferuje.</w:t>
      </w:r>
    </w:p>
    <w:p w14:paraId="4DFC3880" w14:textId="77777777" w:rsidR="00AB6FDE" w:rsidRPr="00136888" w:rsidRDefault="00AB6FDE" w:rsidP="00131B62">
      <w:pPr>
        <w:pStyle w:val="Standard"/>
        <w:numPr>
          <w:ilvl w:val="1"/>
          <w:numId w:val="26"/>
        </w:numPr>
        <w:ind w:hanging="294"/>
        <w:jc w:val="both"/>
        <w:rPr>
          <w:rFonts w:eastAsia="Calibri"/>
          <w:bCs/>
          <w:sz w:val="24"/>
          <w:szCs w:val="24"/>
        </w:rPr>
      </w:pPr>
      <w:r w:rsidRPr="00136888">
        <w:rPr>
          <w:rFonts w:eastAsia="Calibri"/>
          <w:sz w:val="24"/>
          <w:szCs w:val="24"/>
        </w:rPr>
        <w:t xml:space="preserve">Cenę należy określić w kwotach netto i brutto (z podatkiem od towarów i usług VAT). </w:t>
      </w:r>
    </w:p>
    <w:p w14:paraId="7032B0EE" w14:textId="77777777" w:rsidR="000E0C48" w:rsidRPr="00136888"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Pr="00136888"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136888">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136888"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136888" w:rsidRDefault="00EB62B7" w:rsidP="00402DBD">
      <w:pPr>
        <w:spacing w:after="0" w:line="240" w:lineRule="auto"/>
        <w:outlineLvl w:val="1"/>
        <w:rPr>
          <w:rFonts w:ascii="Times New Roman" w:eastAsia="Times New Roman" w:hAnsi="Times New Roman" w:cs="Times New Roman"/>
          <w:sz w:val="24"/>
          <w:szCs w:val="24"/>
          <w:lang w:eastAsia="pl-PL"/>
        </w:rPr>
      </w:pPr>
      <w:r w:rsidRPr="00136888">
        <w:rPr>
          <w:rFonts w:ascii="Times New Roman" w:eastAsia="Times New Roman" w:hAnsi="Times New Roman" w:cs="Times New Roman"/>
          <w:sz w:val="24"/>
          <w:szCs w:val="24"/>
          <w:lang w:eastAsia="pl-PL"/>
        </w:rPr>
        <w:t xml:space="preserve">Zamawiający nie wymaga wniesienia wadium w postępowaniu. </w:t>
      </w:r>
    </w:p>
    <w:p w14:paraId="73A25BF3" w14:textId="77777777" w:rsidR="00402DBD" w:rsidRPr="00136888" w:rsidRDefault="00402DBD"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136888" w:rsidRDefault="000D72BA" w:rsidP="00402DBD">
      <w:pPr>
        <w:spacing w:after="0" w:line="240" w:lineRule="auto"/>
        <w:outlineLvl w:val="1"/>
        <w:rPr>
          <w:rFonts w:ascii="Times New Roman" w:eastAsia="Times New Roman" w:hAnsi="Times New Roman" w:cs="Times New Roman"/>
          <w:b/>
          <w:bCs/>
          <w:sz w:val="26"/>
          <w:szCs w:val="26"/>
          <w:lang w:eastAsia="pl-PL"/>
        </w:rPr>
      </w:pPr>
      <w:r w:rsidRPr="00136888">
        <w:rPr>
          <w:rFonts w:ascii="Times New Roman" w:eastAsia="Times New Roman" w:hAnsi="Times New Roman" w:cs="Times New Roman"/>
          <w:b/>
          <w:bCs/>
          <w:sz w:val="26"/>
          <w:szCs w:val="26"/>
          <w:lang w:eastAsia="pl-PL"/>
        </w:rPr>
        <w:t>XVII. Termin związania ofertą</w:t>
      </w:r>
    </w:p>
    <w:p w14:paraId="5F09CEE8" w14:textId="77777777" w:rsidR="00402DBD" w:rsidRPr="00136888"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34A28EC9" w:rsidR="000D72BA" w:rsidRPr="00E77BD9"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136888">
        <w:rPr>
          <w:rFonts w:ascii="Times New Roman" w:eastAsia="Times New Roman" w:hAnsi="Times New Roman" w:cs="Times New Roman"/>
          <w:sz w:val="24"/>
          <w:szCs w:val="24"/>
          <w:lang w:eastAsia="pl-PL"/>
        </w:rPr>
        <w:t xml:space="preserve">Wykonawca będzie związany ofertą </w:t>
      </w:r>
      <w:r w:rsidRPr="00E77BD9">
        <w:rPr>
          <w:rFonts w:ascii="Times New Roman" w:eastAsia="Times New Roman" w:hAnsi="Times New Roman" w:cs="Times New Roman"/>
          <w:sz w:val="24"/>
          <w:szCs w:val="24"/>
          <w:lang w:eastAsia="pl-PL"/>
        </w:rPr>
        <w:t xml:space="preserve">przez okres </w:t>
      </w:r>
      <w:r w:rsidRPr="00E77BD9">
        <w:rPr>
          <w:rFonts w:ascii="Times New Roman" w:eastAsia="Times New Roman" w:hAnsi="Times New Roman" w:cs="Times New Roman"/>
          <w:b/>
          <w:bCs/>
          <w:sz w:val="24"/>
          <w:szCs w:val="24"/>
          <w:lang w:eastAsia="pl-PL"/>
        </w:rPr>
        <w:t>30 dni</w:t>
      </w:r>
      <w:r w:rsidRPr="00E77BD9">
        <w:rPr>
          <w:rFonts w:ascii="Times New Roman" w:eastAsia="Times New Roman" w:hAnsi="Times New Roman" w:cs="Times New Roman"/>
          <w:sz w:val="24"/>
          <w:szCs w:val="24"/>
          <w:lang w:eastAsia="pl-PL"/>
        </w:rPr>
        <w:t xml:space="preserve">, tj. do dnia </w:t>
      </w:r>
      <w:r w:rsidR="00EC725D" w:rsidRPr="00E77BD9">
        <w:rPr>
          <w:rFonts w:ascii="Times New Roman" w:eastAsia="Times New Roman" w:hAnsi="Times New Roman" w:cs="Times New Roman"/>
          <w:b/>
          <w:bCs/>
          <w:sz w:val="24"/>
          <w:szCs w:val="24"/>
          <w:lang w:eastAsia="pl-PL"/>
        </w:rPr>
        <w:t>2</w:t>
      </w:r>
      <w:r w:rsidR="003F6A2E" w:rsidRPr="00E77BD9">
        <w:rPr>
          <w:rFonts w:ascii="Times New Roman" w:eastAsia="Times New Roman" w:hAnsi="Times New Roman" w:cs="Times New Roman"/>
          <w:b/>
          <w:bCs/>
          <w:sz w:val="24"/>
          <w:szCs w:val="24"/>
          <w:lang w:eastAsia="pl-PL"/>
        </w:rPr>
        <w:t>5</w:t>
      </w:r>
      <w:r w:rsidR="00CE0614" w:rsidRPr="00E77BD9">
        <w:rPr>
          <w:rFonts w:ascii="Times New Roman" w:eastAsia="Times New Roman" w:hAnsi="Times New Roman" w:cs="Times New Roman"/>
          <w:b/>
          <w:bCs/>
          <w:sz w:val="24"/>
          <w:szCs w:val="24"/>
          <w:lang w:eastAsia="pl-PL"/>
        </w:rPr>
        <w:t>.</w:t>
      </w:r>
      <w:r w:rsidR="006026D0" w:rsidRPr="00E77BD9">
        <w:rPr>
          <w:rFonts w:ascii="Times New Roman" w:eastAsia="Times New Roman" w:hAnsi="Times New Roman" w:cs="Times New Roman"/>
          <w:b/>
          <w:bCs/>
          <w:sz w:val="24"/>
          <w:szCs w:val="24"/>
          <w:lang w:eastAsia="pl-PL"/>
        </w:rPr>
        <w:t>10</w:t>
      </w:r>
      <w:r w:rsidR="00CE0614" w:rsidRPr="00E77BD9">
        <w:rPr>
          <w:rFonts w:ascii="Times New Roman" w:eastAsia="Times New Roman" w:hAnsi="Times New Roman" w:cs="Times New Roman"/>
          <w:b/>
          <w:bCs/>
          <w:sz w:val="24"/>
          <w:szCs w:val="24"/>
          <w:lang w:eastAsia="pl-PL"/>
        </w:rPr>
        <w:t>.202</w:t>
      </w:r>
      <w:r w:rsidR="0003745C" w:rsidRPr="00E77BD9">
        <w:rPr>
          <w:rFonts w:ascii="Times New Roman" w:eastAsia="Times New Roman" w:hAnsi="Times New Roman" w:cs="Times New Roman"/>
          <w:b/>
          <w:bCs/>
          <w:sz w:val="24"/>
          <w:szCs w:val="24"/>
          <w:lang w:eastAsia="pl-PL"/>
        </w:rPr>
        <w:t>2</w:t>
      </w:r>
      <w:r w:rsidR="00CE0614" w:rsidRPr="00E77BD9">
        <w:rPr>
          <w:rFonts w:ascii="Times New Roman" w:eastAsia="Times New Roman" w:hAnsi="Times New Roman" w:cs="Times New Roman"/>
          <w:b/>
          <w:bCs/>
          <w:sz w:val="24"/>
          <w:szCs w:val="24"/>
          <w:lang w:eastAsia="pl-PL"/>
        </w:rPr>
        <w:t xml:space="preserve"> </w:t>
      </w:r>
      <w:r w:rsidRPr="00E77BD9">
        <w:rPr>
          <w:rFonts w:ascii="Times New Roman" w:eastAsia="Times New Roman" w:hAnsi="Times New Roman" w:cs="Times New Roman"/>
          <w:b/>
          <w:bCs/>
          <w:sz w:val="24"/>
          <w:szCs w:val="24"/>
          <w:lang w:eastAsia="pl-PL"/>
        </w:rPr>
        <w:t>r.</w:t>
      </w:r>
      <w:r w:rsidRPr="00E77BD9">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136888" w:rsidRDefault="000D72BA" w:rsidP="00265BB5">
      <w:pPr>
        <w:numPr>
          <w:ilvl w:val="0"/>
          <w:numId w:val="14"/>
        </w:numPr>
        <w:spacing w:after="0" w:line="240" w:lineRule="auto"/>
        <w:ind w:left="360"/>
        <w:jc w:val="both"/>
        <w:textAlignment w:val="baseline"/>
        <w:rPr>
          <w:rFonts w:ascii="Times New Roman" w:eastAsia="Times New Roman" w:hAnsi="Times New Roman" w:cs="Times New Roman"/>
          <w:sz w:val="24"/>
          <w:szCs w:val="24"/>
          <w:lang w:eastAsia="pl-PL"/>
        </w:rPr>
      </w:pPr>
      <w:r w:rsidRPr="00136888">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136888">
        <w:rPr>
          <w:rFonts w:ascii="Times New Roman" w:eastAsia="Times New Roman" w:hAnsi="Times New Roman" w:cs="Times New Roman"/>
          <w:sz w:val="24"/>
          <w:szCs w:val="24"/>
          <w:lang w:eastAsia="pl-PL"/>
        </w:rPr>
        <w:t xml:space="preserve">                          </w:t>
      </w:r>
      <w:r w:rsidRPr="00136888">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136888"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136888" w:rsidRDefault="000D72BA" w:rsidP="00402DBD">
      <w:pPr>
        <w:spacing w:after="0" w:line="240" w:lineRule="auto"/>
        <w:outlineLvl w:val="1"/>
        <w:rPr>
          <w:rFonts w:ascii="Times New Roman" w:eastAsia="Times New Roman" w:hAnsi="Times New Roman" w:cs="Times New Roman"/>
          <w:b/>
          <w:bCs/>
          <w:sz w:val="26"/>
          <w:szCs w:val="26"/>
          <w:lang w:eastAsia="pl-PL"/>
        </w:rPr>
      </w:pPr>
      <w:r w:rsidRPr="00136888">
        <w:rPr>
          <w:rFonts w:ascii="Times New Roman" w:eastAsia="Times New Roman" w:hAnsi="Times New Roman" w:cs="Times New Roman"/>
          <w:b/>
          <w:bCs/>
          <w:sz w:val="26"/>
          <w:szCs w:val="26"/>
          <w:lang w:eastAsia="pl-PL"/>
        </w:rPr>
        <w:t>XVIII. Miejsce i termin składania ofert</w:t>
      </w:r>
    </w:p>
    <w:p w14:paraId="7C66A2F2" w14:textId="77777777" w:rsidR="00402DBD" w:rsidRPr="00136888"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E77BD9" w:rsidRDefault="000D72BA" w:rsidP="001E0B3A">
      <w:pPr>
        <w:pStyle w:val="Akapitzlist"/>
        <w:numPr>
          <w:ilvl w:val="0"/>
          <w:numId w:val="15"/>
        </w:numPr>
        <w:spacing w:line="240" w:lineRule="auto"/>
        <w:jc w:val="both"/>
        <w:rPr>
          <w:rFonts w:ascii="Times New Roman" w:hAnsi="Times New Roman"/>
          <w:b/>
          <w:bCs/>
          <w:sz w:val="24"/>
          <w:szCs w:val="24"/>
          <w:u w:val="single"/>
        </w:rPr>
      </w:pPr>
      <w:r w:rsidRPr="00136888">
        <w:rPr>
          <w:rFonts w:ascii="Times New Roman" w:hAnsi="Times New Roman"/>
          <w:sz w:val="24"/>
          <w:szCs w:val="24"/>
        </w:rPr>
        <w:t>Ofertę wraz z wymaganymi dokumentami należy umieścić na</w:t>
      </w:r>
      <w:r w:rsidR="003A77EF" w:rsidRPr="00136888">
        <w:rPr>
          <w:rFonts w:ascii="Times New Roman" w:hAnsi="Times New Roman"/>
          <w:sz w:val="24"/>
          <w:szCs w:val="24"/>
        </w:rPr>
        <w:t xml:space="preserve"> platformie: </w:t>
      </w:r>
      <w:hyperlink r:id="rId57" w:history="1">
        <w:r w:rsidRPr="00E77BD9">
          <w:rPr>
            <w:rFonts w:ascii="Times New Roman" w:hAnsi="Times New Roman"/>
            <w:sz w:val="24"/>
            <w:szCs w:val="24"/>
          </w:rPr>
          <w:t>platformazakupowa.pl</w:t>
        </w:r>
      </w:hyperlink>
      <w:r w:rsidR="007835A3" w:rsidRPr="00E77BD9">
        <w:rPr>
          <w:rFonts w:ascii="Times New Roman" w:hAnsi="Times New Roman"/>
          <w:sz w:val="24"/>
          <w:szCs w:val="24"/>
        </w:rPr>
        <w:t xml:space="preserve"> </w:t>
      </w:r>
      <w:r w:rsidRPr="00E77BD9">
        <w:rPr>
          <w:rFonts w:ascii="Times New Roman" w:hAnsi="Times New Roman"/>
          <w:sz w:val="24"/>
          <w:szCs w:val="24"/>
        </w:rPr>
        <w:t>pod adresem:</w:t>
      </w:r>
      <w:r w:rsidR="001A44BD" w:rsidRPr="00E77BD9">
        <w:rPr>
          <w:rFonts w:ascii="Times New Roman" w:hAnsi="Times New Roman"/>
          <w:sz w:val="24"/>
          <w:szCs w:val="24"/>
        </w:rPr>
        <w:t xml:space="preserve"> </w:t>
      </w:r>
      <w:r w:rsidR="001E0B3A" w:rsidRPr="00E77BD9">
        <w:t xml:space="preserve"> </w:t>
      </w:r>
    </w:p>
    <w:p w14:paraId="7E789FC9" w14:textId="4AA3E48F" w:rsidR="001E0B3A" w:rsidRPr="00E77BD9" w:rsidRDefault="00000000" w:rsidP="00711531">
      <w:pPr>
        <w:pStyle w:val="Akapitzlist"/>
        <w:spacing w:line="240" w:lineRule="auto"/>
        <w:jc w:val="both"/>
        <w:rPr>
          <w:rFonts w:ascii="Times New Roman" w:hAnsi="Times New Roman"/>
          <w:sz w:val="24"/>
          <w:szCs w:val="24"/>
          <w:u w:val="single"/>
        </w:rPr>
      </w:pPr>
      <w:hyperlink r:id="rId58" w:history="1">
        <w:r w:rsidR="001E0B3A" w:rsidRPr="00E77BD9">
          <w:rPr>
            <w:rStyle w:val="Hipercze"/>
            <w:rFonts w:ascii="Times New Roman" w:hAnsi="Times New Roman"/>
            <w:color w:val="auto"/>
            <w:sz w:val="24"/>
            <w:szCs w:val="24"/>
          </w:rPr>
          <w:t>https://platformazakupowa.pl/pn/gmina_dobrzyca</w:t>
        </w:r>
      </w:hyperlink>
      <w:r w:rsidR="001E0B3A" w:rsidRPr="00E77BD9">
        <w:rPr>
          <w:rFonts w:ascii="Times New Roman" w:hAnsi="Times New Roman"/>
          <w:sz w:val="24"/>
          <w:szCs w:val="24"/>
          <w:u w:val="single"/>
        </w:rPr>
        <w:t xml:space="preserve"> </w:t>
      </w:r>
      <w:r w:rsidR="001E0B3A" w:rsidRPr="00E77BD9">
        <w:rPr>
          <w:rFonts w:ascii="Times New Roman" w:hAnsi="Times New Roman"/>
          <w:sz w:val="24"/>
          <w:szCs w:val="24"/>
        </w:rPr>
        <w:t xml:space="preserve">w </w:t>
      </w:r>
      <w:r w:rsidR="000D72BA" w:rsidRPr="00E77BD9">
        <w:rPr>
          <w:rFonts w:ascii="Times New Roman" w:hAnsi="Times New Roman"/>
          <w:sz w:val="24"/>
          <w:szCs w:val="24"/>
        </w:rPr>
        <w:t xml:space="preserve">myśl Ustawy PZP na stronie internetowej prowadzonego postępowania  </w:t>
      </w:r>
      <w:r w:rsidR="000D72BA" w:rsidRPr="00E77BD9">
        <w:rPr>
          <w:rFonts w:ascii="Times New Roman" w:hAnsi="Times New Roman"/>
          <w:b/>
          <w:bCs/>
          <w:sz w:val="24"/>
          <w:szCs w:val="24"/>
          <w:u w:val="single"/>
        </w:rPr>
        <w:t xml:space="preserve">do dnia </w:t>
      </w:r>
      <w:r w:rsidR="00A718FC" w:rsidRPr="00E77BD9">
        <w:rPr>
          <w:rFonts w:ascii="Times New Roman" w:hAnsi="Times New Roman"/>
          <w:b/>
          <w:bCs/>
          <w:sz w:val="24"/>
          <w:szCs w:val="24"/>
          <w:u w:val="single"/>
        </w:rPr>
        <w:t>2</w:t>
      </w:r>
      <w:r w:rsidR="003F6A2E" w:rsidRPr="00E77BD9">
        <w:rPr>
          <w:rFonts w:ascii="Times New Roman" w:hAnsi="Times New Roman"/>
          <w:b/>
          <w:bCs/>
          <w:sz w:val="24"/>
          <w:szCs w:val="24"/>
          <w:u w:val="single"/>
        </w:rPr>
        <w:t>6</w:t>
      </w:r>
      <w:r w:rsidR="004D4822" w:rsidRPr="00E77BD9">
        <w:rPr>
          <w:rFonts w:ascii="Times New Roman" w:hAnsi="Times New Roman"/>
          <w:b/>
          <w:bCs/>
          <w:sz w:val="24"/>
          <w:szCs w:val="24"/>
          <w:u w:val="single"/>
        </w:rPr>
        <w:t>.0</w:t>
      </w:r>
      <w:r w:rsidR="009E3162" w:rsidRPr="00E77BD9">
        <w:rPr>
          <w:rFonts w:ascii="Times New Roman" w:hAnsi="Times New Roman"/>
          <w:b/>
          <w:bCs/>
          <w:sz w:val="24"/>
          <w:szCs w:val="24"/>
          <w:u w:val="single"/>
        </w:rPr>
        <w:t>9</w:t>
      </w:r>
      <w:r w:rsidR="004D4822" w:rsidRPr="00E77BD9">
        <w:rPr>
          <w:rFonts w:ascii="Times New Roman" w:hAnsi="Times New Roman"/>
          <w:b/>
          <w:bCs/>
          <w:sz w:val="24"/>
          <w:szCs w:val="24"/>
          <w:u w:val="single"/>
        </w:rPr>
        <w:t>.202</w:t>
      </w:r>
      <w:r w:rsidR="00A718FC" w:rsidRPr="00E77BD9">
        <w:rPr>
          <w:rFonts w:ascii="Times New Roman" w:hAnsi="Times New Roman"/>
          <w:b/>
          <w:bCs/>
          <w:sz w:val="24"/>
          <w:szCs w:val="24"/>
          <w:u w:val="single"/>
        </w:rPr>
        <w:t xml:space="preserve">2 </w:t>
      </w:r>
      <w:r w:rsidR="004D4822" w:rsidRPr="00E77BD9">
        <w:rPr>
          <w:rFonts w:ascii="Times New Roman" w:hAnsi="Times New Roman"/>
          <w:b/>
          <w:bCs/>
          <w:sz w:val="24"/>
          <w:szCs w:val="24"/>
          <w:u w:val="single"/>
        </w:rPr>
        <w:t xml:space="preserve">r. </w:t>
      </w:r>
      <w:r w:rsidR="000D72BA" w:rsidRPr="00E77BD9">
        <w:rPr>
          <w:rFonts w:ascii="Times New Roman" w:hAnsi="Times New Roman"/>
          <w:b/>
          <w:bCs/>
          <w:sz w:val="24"/>
          <w:szCs w:val="24"/>
          <w:u w:val="single"/>
        </w:rPr>
        <w:t xml:space="preserve">do godziny </w:t>
      </w:r>
      <w:r w:rsidR="003F6A2E" w:rsidRPr="00E77BD9">
        <w:rPr>
          <w:rFonts w:ascii="Times New Roman" w:hAnsi="Times New Roman"/>
          <w:b/>
          <w:bCs/>
          <w:sz w:val="24"/>
          <w:szCs w:val="24"/>
          <w:u w:val="single"/>
        </w:rPr>
        <w:t>09</w:t>
      </w:r>
      <w:r w:rsidR="004D4822" w:rsidRPr="00E77BD9">
        <w:rPr>
          <w:rFonts w:ascii="Times New Roman" w:hAnsi="Times New Roman"/>
          <w:b/>
          <w:bCs/>
          <w:sz w:val="24"/>
          <w:szCs w:val="24"/>
          <w:u w:val="single"/>
        </w:rPr>
        <w:t>:00</w:t>
      </w:r>
      <w:r w:rsidR="001E0B3A" w:rsidRPr="00E77BD9">
        <w:rPr>
          <w:rFonts w:ascii="Times New Roman" w:hAnsi="Times New Roman"/>
          <w:b/>
          <w:bCs/>
          <w:sz w:val="24"/>
          <w:szCs w:val="24"/>
          <w:u w:val="single"/>
        </w:rPr>
        <w:t>.</w:t>
      </w:r>
    </w:p>
    <w:p w14:paraId="4C05AC98" w14:textId="13B0BE13" w:rsidR="00D24267" w:rsidRPr="00E77BD9" w:rsidRDefault="000D72BA" w:rsidP="001E0B3A">
      <w:pPr>
        <w:pStyle w:val="Akapitzlist"/>
        <w:numPr>
          <w:ilvl w:val="0"/>
          <w:numId w:val="15"/>
        </w:numPr>
        <w:spacing w:line="240" w:lineRule="auto"/>
        <w:jc w:val="both"/>
        <w:rPr>
          <w:rFonts w:ascii="Times New Roman" w:hAnsi="Times New Roman"/>
          <w:sz w:val="24"/>
          <w:szCs w:val="24"/>
        </w:rPr>
      </w:pPr>
      <w:r w:rsidRPr="00E77BD9">
        <w:rPr>
          <w:rFonts w:ascii="Times New Roman" w:hAnsi="Times New Roman"/>
          <w:sz w:val="24"/>
          <w:szCs w:val="24"/>
        </w:rPr>
        <w:t>Do oferty należy dołączyć</w:t>
      </w:r>
      <w:r w:rsidR="001A44BD" w:rsidRPr="00E77BD9">
        <w:rPr>
          <w:rFonts w:ascii="Times New Roman" w:hAnsi="Times New Roman"/>
          <w:sz w:val="24"/>
          <w:szCs w:val="24"/>
        </w:rPr>
        <w:t xml:space="preserve"> następujące</w:t>
      </w:r>
      <w:r w:rsidRPr="00E77BD9">
        <w:rPr>
          <w:rFonts w:ascii="Times New Roman" w:hAnsi="Times New Roman"/>
          <w:sz w:val="24"/>
          <w:szCs w:val="24"/>
        </w:rPr>
        <w:t xml:space="preserve"> </w:t>
      </w:r>
      <w:r w:rsidR="004D4822" w:rsidRPr="00E77BD9">
        <w:rPr>
          <w:rFonts w:ascii="Times New Roman" w:hAnsi="Times New Roman"/>
          <w:sz w:val="24"/>
          <w:szCs w:val="24"/>
        </w:rPr>
        <w:t>dokumenty</w:t>
      </w:r>
      <w:r w:rsidR="001A44BD" w:rsidRPr="00E77BD9">
        <w:rPr>
          <w:rFonts w:ascii="Times New Roman" w:hAnsi="Times New Roman"/>
          <w:sz w:val="24"/>
          <w:szCs w:val="24"/>
        </w:rPr>
        <w:t>:</w:t>
      </w:r>
    </w:p>
    <w:p w14:paraId="55CE1669" w14:textId="77777777" w:rsidR="00711531" w:rsidRPr="00E77BD9" w:rsidRDefault="00711531"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77BD9">
        <w:rPr>
          <w:rFonts w:ascii="Times New Roman" w:hAnsi="Times New Roman" w:cs="Times New Roman"/>
          <w:sz w:val="24"/>
          <w:szCs w:val="24"/>
        </w:rPr>
        <w:t>Kosztorys ofertowy</w:t>
      </w:r>
    </w:p>
    <w:p w14:paraId="457D92D8" w14:textId="4FB7B601" w:rsidR="00D24267" w:rsidRPr="00E77BD9"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77BD9">
        <w:rPr>
          <w:rFonts w:ascii="Times New Roman" w:hAnsi="Times New Roman" w:cs="Times New Roman"/>
          <w:sz w:val="24"/>
          <w:szCs w:val="24"/>
        </w:rPr>
        <w:t>Oświadczenie Wykonawcy o spełnianiu warunków udziału w postępowaniu</w:t>
      </w:r>
      <w:r w:rsidR="00DB5474" w:rsidRPr="00E77BD9">
        <w:rPr>
          <w:rFonts w:ascii="Times New Roman" w:hAnsi="Times New Roman" w:cs="Times New Roman"/>
          <w:sz w:val="24"/>
          <w:szCs w:val="24"/>
        </w:rPr>
        <w:t xml:space="preserve"> </w:t>
      </w:r>
      <w:r w:rsidRPr="00E77BD9">
        <w:rPr>
          <w:rFonts w:ascii="Times New Roman" w:hAnsi="Times New Roman"/>
          <w:sz w:val="24"/>
          <w:szCs w:val="24"/>
        </w:rPr>
        <w:t xml:space="preserve">– zgodnie z </w:t>
      </w:r>
      <w:r w:rsidRPr="00E77BD9">
        <w:rPr>
          <w:rFonts w:ascii="Times New Roman" w:hAnsi="Times New Roman"/>
          <w:b/>
          <w:bCs/>
          <w:sz w:val="24"/>
          <w:szCs w:val="24"/>
        </w:rPr>
        <w:t>załącznikiem nr 2 do SWZ</w:t>
      </w:r>
    </w:p>
    <w:p w14:paraId="7D774FF1" w14:textId="6A70AA2F" w:rsidR="00D24267" w:rsidRPr="00E77BD9" w:rsidRDefault="00D24267" w:rsidP="00131B62">
      <w:pPr>
        <w:numPr>
          <w:ilvl w:val="0"/>
          <w:numId w:val="27"/>
        </w:numPr>
        <w:tabs>
          <w:tab w:val="clear" w:pos="360"/>
        </w:tabs>
        <w:spacing w:after="0" w:line="240" w:lineRule="auto"/>
        <w:ind w:left="993"/>
        <w:jc w:val="both"/>
        <w:rPr>
          <w:rFonts w:ascii="Times New Roman" w:hAnsi="Times New Roman" w:cs="Times New Roman"/>
          <w:sz w:val="24"/>
          <w:szCs w:val="24"/>
        </w:rPr>
      </w:pPr>
      <w:r w:rsidRPr="00E77BD9">
        <w:rPr>
          <w:rFonts w:ascii="Times New Roman" w:hAnsi="Times New Roman" w:cs="Times New Roman"/>
          <w:sz w:val="24"/>
          <w:szCs w:val="24"/>
        </w:rPr>
        <w:t>Oświadczenie Wykonawcy o niepodleganiu wykluczeniu</w:t>
      </w:r>
      <w:r w:rsidR="00D8064C" w:rsidRPr="00E77BD9">
        <w:rPr>
          <w:rFonts w:ascii="Times New Roman" w:hAnsi="Times New Roman" w:cs="Times New Roman"/>
          <w:sz w:val="24"/>
          <w:szCs w:val="24"/>
        </w:rPr>
        <w:t xml:space="preserve"> </w:t>
      </w:r>
      <w:r w:rsidRPr="00E77BD9">
        <w:rPr>
          <w:rFonts w:ascii="Times New Roman" w:hAnsi="Times New Roman"/>
          <w:sz w:val="24"/>
          <w:szCs w:val="24"/>
        </w:rPr>
        <w:t xml:space="preserve">– zgodnie </w:t>
      </w:r>
      <w:r w:rsidR="007835A3" w:rsidRPr="00E77BD9">
        <w:rPr>
          <w:rFonts w:ascii="Times New Roman" w:hAnsi="Times New Roman"/>
          <w:sz w:val="24"/>
          <w:szCs w:val="24"/>
        </w:rPr>
        <w:t xml:space="preserve">                                    </w:t>
      </w:r>
      <w:r w:rsidRPr="00E77BD9">
        <w:rPr>
          <w:rFonts w:ascii="Times New Roman" w:hAnsi="Times New Roman"/>
          <w:sz w:val="24"/>
          <w:szCs w:val="24"/>
        </w:rPr>
        <w:t xml:space="preserve">z </w:t>
      </w:r>
      <w:r w:rsidRPr="00E77BD9">
        <w:rPr>
          <w:rFonts w:ascii="Times New Roman" w:hAnsi="Times New Roman"/>
          <w:b/>
          <w:bCs/>
          <w:sz w:val="24"/>
          <w:szCs w:val="24"/>
        </w:rPr>
        <w:t>załącznik</w:t>
      </w:r>
      <w:r w:rsidR="00807D8D" w:rsidRPr="00E77BD9">
        <w:rPr>
          <w:rFonts w:ascii="Times New Roman" w:hAnsi="Times New Roman"/>
          <w:b/>
          <w:bCs/>
          <w:sz w:val="24"/>
          <w:szCs w:val="24"/>
        </w:rPr>
        <w:t>ami</w:t>
      </w:r>
      <w:r w:rsidRPr="00E77BD9">
        <w:rPr>
          <w:rFonts w:ascii="Times New Roman" w:hAnsi="Times New Roman"/>
          <w:b/>
          <w:bCs/>
          <w:sz w:val="24"/>
          <w:szCs w:val="24"/>
        </w:rPr>
        <w:t xml:space="preserve"> nr 3</w:t>
      </w:r>
      <w:r w:rsidR="00807D8D" w:rsidRPr="00E77BD9">
        <w:rPr>
          <w:rFonts w:ascii="Times New Roman" w:hAnsi="Times New Roman"/>
          <w:b/>
          <w:bCs/>
          <w:sz w:val="24"/>
          <w:szCs w:val="24"/>
        </w:rPr>
        <w:t>a i 3b</w:t>
      </w:r>
      <w:r w:rsidRPr="00E77BD9">
        <w:rPr>
          <w:rFonts w:ascii="Times New Roman" w:hAnsi="Times New Roman"/>
          <w:b/>
          <w:bCs/>
          <w:sz w:val="24"/>
          <w:szCs w:val="24"/>
        </w:rPr>
        <w:t xml:space="preserve"> do SWZ</w:t>
      </w:r>
    </w:p>
    <w:p w14:paraId="6542CAD5" w14:textId="2E987ABF" w:rsidR="00D24267" w:rsidRPr="00E77BD9"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77BD9">
        <w:rPr>
          <w:rFonts w:ascii="Times New Roman" w:hAnsi="Times New Roman" w:cs="Times New Roman"/>
          <w:sz w:val="24"/>
          <w:szCs w:val="24"/>
        </w:rPr>
        <w:t xml:space="preserve">Zobowiązanie podmiotu trzeciego, na którego zasoby powołuje się wykonawca </w:t>
      </w:r>
      <w:r w:rsidR="001250E7" w:rsidRPr="00E77BD9">
        <w:rPr>
          <w:rFonts w:ascii="Times New Roman" w:hAnsi="Times New Roman" w:cs="Times New Roman"/>
          <w:sz w:val="24"/>
          <w:szCs w:val="24"/>
        </w:rPr>
        <w:t xml:space="preserve">                  </w:t>
      </w:r>
      <w:r w:rsidRPr="00E77BD9">
        <w:rPr>
          <w:rFonts w:ascii="Times New Roman" w:hAnsi="Times New Roman" w:cs="Times New Roman"/>
          <w:sz w:val="24"/>
          <w:szCs w:val="24"/>
        </w:rPr>
        <w:t>w celu potwierdzenia spełnienia warunków udziału w postepowaniu (</w:t>
      </w:r>
      <w:r w:rsidRPr="00E77BD9">
        <w:rPr>
          <w:rFonts w:ascii="Times New Roman" w:hAnsi="Times New Roman" w:cs="Times New Roman"/>
          <w:b/>
          <w:sz w:val="24"/>
          <w:szCs w:val="24"/>
        </w:rPr>
        <w:t>jeżeli dotyczy</w:t>
      </w:r>
      <w:r w:rsidRPr="00E77BD9">
        <w:rPr>
          <w:rFonts w:ascii="Times New Roman" w:hAnsi="Times New Roman" w:cs="Times New Roman"/>
          <w:sz w:val="24"/>
          <w:szCs w:val="24"/>
        </w:rPr>
        <w:t>)</w:t>
      </w:r>
      <w:r w:rsidRPr="00E77BD9">
        <w:rPr>
          <w:rFonts w:ascii="Times New Roman" w:hAnsi="Times New Roman"/>
          <w:sz w:val="24"/>
          <w:szCs w:val="24"/>
        </w:rPr>
        <w:t xml:space="preserve"> wg .</w:t>
      </w:r>
      <w:r w:rsidRPr="00E77BD9">
        <w:rPr>
          <w:rFonts w:ascii="Times New Roman" w:hAnsi="Times New Roman"/>
          <w:b/>
          <w:sz w:val="24"/>
          <w:szCs w:val="24"/>
        </w:rPr>
        <w:t>załącznika nr 4 do SWZ</w:t>
      </w:r>
    </w:p>
    <w:p w14:paraId="4E6C3800" w14:textId="06A69E28" w:rsidR="00D24267" w:rsidRPr="00E77BD9"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77BD9">
        <w:rPr>
          <w:rFonts w:ascii="Times New Roman" w:hAnsi="Times New Roman" w:cs="Times New Roman"/>
          <w:sz w:val="24"/>
          <w:szCs w:val="24"/>
        </w:rPr>
        <w:t>Oświadczenie podmiotu udostępniającego zasoby o niepodleganiu wykluczeniu oraz spełnianiu warunków udziału w postępowaniu (</w:t>
      </w:r>
      <w:r w:rsidRPr="00E77BD9">
        <w:rPr>
          <w:rFonts w:ascii="Times New Roman" w:hAnsi="Times New Roman" w:cs="Times New Roman"/>
          <w:b/>
          <w:sz w:val="24"/>
          <w:szCs w:val="24"/>
        </w:rPr>
        <w:t>jeżeli dotyczy</w:t>
      </w:r>
      <w:r w:rsidRPr="00E77BD9">
        <w:rPr>
          <w:rFonts w:ascii="Times New Roman" w:hAnsi="Times New Roman" w:cs="Times New Roman"/>
          <w:sz w:val="24"/>
          <w:szCs w:val="24"/>
        </w:rPr>
        <w:t>)</w:t>
      </w:r>
      <w:r w:rsidR="004D60DE" w:rsidRPr="00E77BD9">
        <w:rPr>
          <w:rFonts w:ascii="Times New Roman" w:hAnsi="Times New Roman"/>
          <w:sz w:val="24"/>
          <w:szCs w:val="24"/>
        </w:rPr>
        <w:t xml:space="preserve"> </w:t>
      </w:r>
      <w:r w:rsidRPr="00E77BD9">
        <w:rPr>
          <w:rFonts w:ascii="Times New Roman" w:hAnsi="Times New Roman"/>
          <w:sz w:val="24"/>
          <w:szCs w:val="24"/>
        </w:rPr>
        <w:t xml:space="preserve">zgodnie                                             z </w:t>
      </w:r>
      <w:r w:rsidRPr="00E77BD9">
        <w:rPr>
          <w:rFonts w:ascii="Times New Roman" w:hAnsi="Times New Roman"/>
          <w:b/>
          <w:bCs/>
          <w:sz w:val="24"/>
          <w:szCs w:val="24"/>
        </w:rPr>
        <w:t>załącznikami nr 2 i 3 do SWZ</w:t>
      </w:r>
    </w:p>
    <w:p w14:paraId="5324CA9C" w14:textId="3BE3E890" w:rsidR="00D24267" w:rsidRPr="00E77BD9" w:rsidRDefault="00D24267"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77BD9">
        <w:rPr>
          <w:rFonts w:ascii="Times New Roman" w:hAnsi="Times New Roman" w:cs="Times New Roman"/>
          <w:sz w:val="24"/>
          <w:szCs w:val="24"/>
        </w:rPr>
        <w:t>Pełnomocnictwo/pełnomocnictwa dla osoby/osób podpisujących ofertę, jeżeli upoważnienie takie nie wynika wprost z dokumentów rejestracyjnych firmy (</w:t>
      </w:r>
      <w:r w:rsidRPr="00E77BD9">
        <w:rPr>
          <w:rFonts w:ascii="Times New Roman" w:hAnsi="Times New Roman" w:cs="Times New Roman"/>
          <w:b/>
          <w:sz w:val="24"/>
          <w:szCs w:val="24"/>
        </w:rPr>
        <w:t>jeżeli dotyczy</w:t>
      </w:r>
      <w:r w:rsidRPr="00E77BD9">
        <w:rPr>
          <w:rFonts w:ascii="Times New Roman" w:hAnsi="Times New Roman" w:cs="Times New Roman"/>
          <w:sz w:val="24"/>
          <w:szCs w:val="24"/>
        </w:rPr>
        <w:t>)</w:t>
      </w:r>
    </w:p>
    <w:p w14:paraId="315DC357" w14:textId="207E7A5A" w:rsidR="006026D0" w:rsidRPr="00E77BD9" w:rsidRDefault="006026D0" w:rsidP="00131B62">
      <w:pPr>
        <w:numPr>
          <w:ilvl w:val="0"/>
          <w:numId w:val="27"/>
        </w:numPr>
        <w:tabs>
          <w:tab w:val="clear" w:pos="360"/>
        </w:tabs>
        <w:spacing w:after="0" w:line="240" w:lineRule="auto"/>
        <w:ind w:left="993" w:hanging="357"/>
        <w:jc w:val="both"/>
        <w:rPr>
          <w:rFonts w:ascii="Times New Roman" w:hAnsi="Times New Roman" w:cs="Times New Roman"/>
          <w:sz w:val="24"/>
          <w:szCs w:val="24"/>
        </w:rPr>
      </w:pPr>
      <w:r w:rsidRPr="00E77BD9">
        <w:rPr>
          <w:rFonts w:ascii="Times New Roman" w:eastAsia="Times New Roman" w:hAnsi="Times New Roman" w:cs="Times New Roman"/>
          <w:sz w:val="24"/>
          <w:szCs w:val="24"/>
          <w:lang w:eastAsia="pl-PL"/>
        </w:rPr>
        <w:t xml:space="preserve">Formularz cenowy – </w:t>
      </w:r>
      <w:r w:rsidRPr="00E77BD9">
        <w:rPr>
          <w:rFonts w:ascii="Times New Roman" w:eastAsia="Times New Roman" w:hAnsi="Times New Roman" w:cs="Times New Roman"/>
          <w:b/>
          <w:bCs/>
          <w:sz w:val="24"/>
          <w:szCs w:val="24"/>
          <w:lang w:eastAsia="pl-PL"/>
        </w:rPr>
        <w:t>załącznik nr 10 do SWZ</w:t>
      </w:r>
    </w:p>
    <w:p w14:paraId="3B311AA7" w14:textId="77777777" w:rsidR="001E0B3A" w:rsidRPr="00E77BD9"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77BD9">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AB3D2B7" w:rsidR="001E0B3A" w:rsidRPr="00E77BD9"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77BD9">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E77BD9">
        <w:rPr>
          <w:rFonts w:ascii="Times New Roman" w:hAnsi="Times New Roman"/>
          <w:sz w:val="24"/>
          <w:szCs w:val="24"/>
        </w:rPr>
        <w:t xml:space="preserve">                            </w:t>
      </w:r>
      <w:r w:rsidRPr="00E77BD9">
        <w:rPr>
          <w:rFonts w:ascii="Times New Roman" w:hAnsi="Times New Roman"/>
          <w:sz w:val="24"/>
          <w:szCs w:val="24"/>
        </w:rPr>
        <w:t>W procesie składania oferty za pośrednictwe</w:t>
      </w:r>
      <w:r w:rsidR="0018515F" w:rsidRPr="00E77BD9">
        <w:rPr>
          <w:rFonts w:ascii="Times New Roman" w:hAnsi="Times New Roman"/>
          <w:sz w:val="24"/>
          <w:szCs w:val="24"/>
        </w:rPr>
        <w:t>m platformy</w:t>
      </w:r>
      <w:r w:rsidRPr="00E77BD9">
        <w:rPr>
          <w:rFonts w:ascii="Times New Roman" w:hAnsi="Times New Roman"/>
          <w:sz w:val="24"/>
          <w:szCs w:val="24"/>
        </w:rPr>
        <w:t xml:space="preserve">, Wykonawca powinien złożyć podpis bezpośrednio na dokumentach przesłanych za pośrednictwem </w:t>
      </w:r>
      <w:r w:rsidR="00DD631D" w:rsidRPr="00E77BD9">
        <w:rPr>
          <w:rFonts w:ascii="Times New Roman" w:hAnsi="Times New Roman"/>
          <w:sz w:val="24"/>
          <w:szCs w:val="24"/>
        </w:rPr>
        <w:t xml:space="preserve">platformy. </w:t>
      </w:r>
      <w:r w:rsidRPr="00E77BD9">
        <w:rPr>
          <w:rFonts w:ascii="Times New Roman" w:hAnsi="Times New Roman"/>
          <w:sz w:val="24"/>
          <w:szCs w:val="24"/>
          <w:u w:val="single"/>
        </w:rPr>
        <w:t xml:space="preserve">Zalecamy stosowanie podpisu na każdym załączonym pliku osobno, </w:t>
      </w:r>
      <w:r w:rsidR="009035E0" w:rsidRPr="00E77BD9">
        <w:rPr>
          <w:rFonts w:ascii="Times New Roman" w:hAnsi="Times New Roman"/>
          <w:sz w:val="24"/>
          <w:szCs w:val="24"/>
          <w:u w:val="single"/>
        </w:rPr>
        <w:t xml:space="preserve">                    </w:t>
      </w:r>
      <w:r w:rsidRPr="00E77BD9">
        <w:rPr>
          <w:rFonts w:ascii="Times New Roman" w:hAnsi="Times New Roman"/>
          <w:sz w:val="24"/>
          <w:szCs w:val="24"/>
          <w:u w:val="single"/>
        </w:rPr>
        <w:lastRenderedPageBreak/>
        <w:t xml:space="preserve">w szczególności wskazanych w art. 63 ust 1 oraz ust.2  Pzp, gdzie zaznaczono, iż oferty, wnioski o dopuszczenie do udziału w postępowaniu oraz oświadczenie, </w:t>
      </w:r>
      <w:r w:rsidR="003B08F5" w:rsidRPr="00E77BD9">
        <w:rPr>
          <w:rFonts w:ascii="Times New Roman" w:hAnsi="Times New Roman"/>
          <w:sz w:val="24"/>
          <w:szCs w:val="24"/>
          <w:u w:val="single"/>
        </w:rPr>
        <w:t xml:space="preserve">                    </w:t>
      </w:r>
      <w:r w:rsidRPr="00E77BD9">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E77BD9"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77BD9">
        <w:rPr>
          <w:rFonts w:ascii="Times New Roman" w:hAnsi="Times New Roman"/>
          <w:sz w:val="24"/>
          <w:szCs w:val="24"/>
        </w:rPr>
        <w:t xml:space="preserve">Za datę złożenia oferty przyjmuje się datę jej przekazania w systemie (platformie) </w:t>
      </w:r>
      <w:r w:rsidR="00C00160" w:rsidRPr="00E77BD9">
        <w:rPr>
          <w:rFonts w:ascii="Times New Roman" w:hAnsi="Times New Roman"/>
          <w:sz w:val="24"/>
          <w:szCs w:val="24"/>
        </w:rPr>
        <w:t xml:space="preserve">               </w:t>
      </w:r>
      <w:r w:rsidRPr="00E77BD9">
        <w:rPr>
          <w:rFonts w:ascii="Times New Roman" w:hAnsi="Times New Roman"/>
          <w:sz w:val="24"/>
          <w:szCs w:val="24"/>
        </w:rPr>
        <w:t>w drugim kroku składania oferty poprzez kliknięcie przycisku “Złóż ofertę”</w:t>
      </w:r>
      <w:r w:rsidR="00F673AF" w:rsidRPr="00E77BD9">
        <w:rPr>
          <w:rFonts w:ascii="Times New Roman" w:hAnsi="Times New Roman"/>
          <w:sz w:val="24"/>
          <w:szCs w:val="24"/>
        </w:rPr>
        <w:t xml:space="preserve">                                         </w:t>
      </w:r>
      <w:r w:rsidRPr="00E77BD9">
        <w:rPr>
          <w:rFonts w:ascii="Times New Roman" w:hAnsi="Times New Roman"/>
          <w:sz w:val="24"/>
          <w:szCs w:val="24"/>
        </w:rPr>
        <w:t>i wyświetlenie się komunikatu, że oferta została zaszyfrowana i złożona.</w:t>
      </w:r>
    </w:p>
    <w:p w14:paraId="776BB883" w14:textId="624874C2" w:rsidR="000D72BA" w:rsidRPr="00E77BD9" w:rsidRDefault="000D72BA" w:rsidP="001E0B3A">
      <w:pPr>
        <w:pStyle w:val="Akapitzlist"/>
        <w:numPr>
          <w:ilvl w:val="0"/>
          <w:numId w:val="15"/>
        </w:numPr>
        <w:spacing w:line="240" w:lineRule="auto"/>
        <w:jc w:val="both"/>
        <w:textAlignment w:val="baseline"/>
        <w:rPr>
          <w:rFonts w:ascii="Times New Roman" w:hAnsi="Times New Roman"/>
          <w:sz w:val="24"/>
          <w:szCs w:val="24"/>
        </w:rPr>
      </w:pPr>
      <w:r w:rsidRPr="00E77BD9">
        <w:rPr>
          <w:rFonts w:ascii="Times New Roman" w:hAnsi="Times New Roman"/>
          <w:sz w:val="24"/>
          <w:szCs w:val="24"/>
        </w:rPr>
        <w:t>Szczegółowa instrukcja dla Wykonawców dotycząca złożenia, zmiany i wycofania oferty znajduje się na stronie internetowej pod</w:t>
      </w:r>
      <w:r w:rsidR="00F673AF" w:rsidRPr="00E77BD9">
        <w:rPr>
          <w:rFonts w:ascii="Times New Roman" w:hAnsi="Times New Roman"/>
          <w:sz w:val="24"/>
          <w:szCs w:val="24"/>
        </w:rPr>
        <w:t xml:space="preserve"> </w:t>
      </w:r>
      <w:r w:rsidRPr="00E77BD9">
        <w:rPr>
          <w:rFonts w:ascii="Times New Roman" w:hAnsi="Times New Roman"/>
          <w:sz w:val="24"/>
          <w:szCs w:val="24"/>
        </w:rPr>
        <w:t xml:space="preserve">adresem:  </w:t>
      </w:r>
      <w:hyperlink r:id="rId59" w:history="1">
        <w:r w:rsidRPr="00E77BD9">
          <w:rPr>
            <w:rFonts w:ascii="Times New Roman" w:hAnsi="Times New Roman"/>
            <w:sz w:val="24"/>
            <w:szCs w:val="24"/>
            <w:u w:val="single"/>
          </w:rPr>
          <w:t>https://platformazakupowa.pl/strona/45-instrukcje</w:t>
        </w:r>
      </w:hyperlink>
    </w:p>
    <w:p w14:paraId="2448F431" w14:textId="77777777" w:rsidR="00F673AF" w:rsidRPr="00E77BD9" w:rsidRDefault="00F673A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E77BD9"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E77BD9">
        <w:rPr>
          <w:rFonts w:ascii="Times New Roman" w:eastAsia="Times New Roman" w:hAnsi="Times New Roman" w:cs="Times New Roman"/>
          <w:b/>
          <w:bCs/>
          <w:sz w:val="26"/>
          <w:szCs w:val="26"/>
          <w:lang w:eastAsia="pl-PL"/>
        </w:rPr>
        <w:t>XIX. Otwarcie ofert</w:t>
      </w:r>
    </w:p>
    <w:p w14:paraId="455293C5" w14:textId="77777777" w:rsidR="00B0746E" w:rsidRPr="00E77BD9"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7A44E499" w:rsidR="000D72BA" w:rsidRPr="00E77BD9"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E77BD9">
        <w:rPr>
          <w:rFonts w:ascii="Times New Roman" w:eastAsia="Times New Roman" w:hAnsi="Times New Roman" w:cs="Times New Roman"/>
          <w:sz w:val="24"/>
          <w:szCs w:val="24"/>
          <w:lang w:eastAsia="pl-PL"/>
        </w:rPr>
        <w:t>Otwarcie ofert następuje niezwłocznie po upływie terminu składania ofert</w:t>
      </w:r>
      <w:r w:rsidR="001E0B3A" w:rsidRPr="00E77BD9">
        <w:rPr>
          <w:rFonts w:ascii="Times New Roman" w:eastAsia="Times New Roman" w:hAnsi="Times New Roman" w:cs="Times New Roman"/>
          <w:sz w:val="24"/>
          <w:szCs w:val="24"/>
          <w:lang w:eastAsia="pl-PL"/>
        </w:rPr>
        <w:t xml:space="preserve"> </w:t>
      </w:r>
      <w:r w:rsidR="001E0B3A" w:rsidRPr="00E77BD9">
        <w:rPr>
          <w:rFonts w:ascii="Times New Roman" w:eastAsia="Times New Roman" w:hAnsi="Times New Roman" w:cs="Times New Roman"/>
          <w:b/>
          <w:bCs/>
          <w:sz w:val="24"/>
          <w:szCs w:val="24"/>
          <w:lang w:eastAsia="pl-PL"/>
        </w:rPr>
        <w:t xml:space="preserve">w dniu </w:t>
      </w:r>
      <w:r w:rsidR="00A718FC" w:rsidRPr="00E77BD9">
        <w:rPr>
          <w:rFonts w:ascii="Times New Roman" w:eastAsia="Times New Roman" w:hAnsi="Times New Roman" w:cs="Times New Roman"/>
          <w:b/>
          <w:bCs/>
          <w:sz w:val="24"/>
          <w:szCs w:val="24"/>
          <w:lang w:eastAsia="pl-PL"/>
        </w:rPr>
        <w:t>2</w:t>
      </w:r>
      <w:r w:rsidR="003F6A2E" w:rsidRPr="00E77BD9">
        <w:rPr>
          <w:rFonts w:ascii="Times New Roman" w:eastAsia="Times New Roman" w:hAnsi="Times New Roman" w:cs="Times New Roman"/>
          <w:b/>
          <w:bCs/>
          <w:sz w:val="24"/>
          <w:szCs w:val="24"/>
          <w:lang w:eastAsia="pl-PL"/>
        </w:rPr>
        <w:t>6</w:t>
      </w:r>
      <w:r w:rsidR="001E0B3A" w:rsidRPr="00E77BD9">
        <w:rPr>
          <w:rFonts w:ascii="Times New Roman" w:eastAsia="Times New Roman" w:hAnsi="Times New Roman" w:cs="Times New Roman"/>
          <w:b/>
          <w:bCs/>
          <w:sz w:val="24"/>
          <w:szCs w:val="24"/>
          <w:lang w:eastAsia="pl-PL"/>
        </w:rPr>
        <w:t>.0</w:t>
      </w:r>
      <w:r w:rsidR="009E3162" w:rsidRPr="00E77BD9">
        <w:rPr>
          <w:rFonts w:ascii="Times New Roman" w:eastAsia="Times New Roman" w:hAnsi="Times New Roman" w:cs="Times New Roman"/>
          <w:b/>
          <w:bCs/>
          <w:sz w:val="24"/>
          <w:szCs w:val="24"/>
          <w:lang w:eastAsia="pl-PL"/>
        </w:rPr>
        <w:t>9</w:t>
      </w:r>
      <w:r w:rsidR="001E0B3A" w:rsidRPr="00E77BD9">
        <w:rPr>
          <w:rFonts w:ascii="Times New Roman" w:eastAsia="Times New Roman" w:hAnsi="Times New Roman" w:cs="Times New Roman"/>
          <w:b/>
          <w:bCs/>
          <w:sz w:val="24"/>
          <w:szCs w:val="24"/>
          <w:lang w:eastAsia="pl-PL"/>
        </w:rPr>
        <w:t>.202</w:t>
      </w:r>
      <w:r w:rsidR="00A718FC" w:rsidRPr="00E77BD9">
        <w:rPr>
          <w:rFonts w:ascii="Times New Roman" w:eastAsia="Times New Roman" w:hAnsi="Times New Roman" w:cs="Times New Roman"/>
          <w:b/>
          <w:bCs/>
          <w:sz w:val="24"/>
          <w:szCs w:val="24"/>
          <w:lang w:eastAsia="pl-PL"/>
        </w:rPr>
        <w:t>2</w:t>
      </w:r>
      <w:r w:rsidR="001E0B3A" w:rsidRPr="00E77BD9">
        <w:rPr>
          <w:rFonts w:ascii="Times New Roman" w:eastAsia="Times New Roman" w:hAnsi="Times New Roman" w:cs="Times New Roman"/>
          <w:b/>
          <w:bCs/>
          <w:sz w:val="24"/>
          <w:szCs w:val="24"/>
          <w:lang w:eastAsia="pl-PL"/>
        </w:rPr>
        <w:t xml:space="preserve"> r.</w:t>
      </w:r>
      <w:r w:rsidR="009D3B9E" w:rsidRPr="00E77BD9">
        <w:rPr>
          <w:rFonts w:ascii="Times New Roman" w:eastAsia="Times New Roman" w:hAnsi="Times New Roman" w:cs="Times New Roman"/>
          <w:b/>
          <w:bCs/>
          <w:sz w:val="24"/>
          <w:szCs w:val="24"/>
          <w:lang w:eastAsia="pl-PL"/>
        </w:rPr>
        <w:t xml:space="preserve"> o godz. </w:t>
      </w:r>
      <w:r w:rsidR="003F6A2E" w:rsidRPr="00E77BD9">
        <w:rPr>
          <w:rFonts w:ascii="Times New Roman" w:eastAsia="Times New Roman" w:hAnsi="Times New Roman" w:cs="Times New Roman"/>
          <w:b/>
          <w:bCs/>
          <w:sz w:val="24"/>
          <w:szCs w:val="24"/>
          <w:lang w:eastAsia="pl-PL"/>
        </w:rPr>
        <w:t>09</w:t>
      </w:r>
      <w:r w:rsidR="009D3B9E" w:rsidRPr="00E77BD9">
        <w:rPr>
          <w:rFonts w:ascii="Times New Roman" w:eastAsia="Times New Roman" w:hAnsi="Times New Roman" w:cs="Times New Roman"/>
          <w:b/>
          <w:bCs/>
          <w:sz w:val="24"/>
          <w:szCs w:val="24"/>
          <w:lang w:eastAsia="pl-PL"/>
        </w:rPr>
        <w:t>:15</w:t>
      </w:r>
      <w:r w:rsidRPr="00E77BD9">
        <w:rPr>
          <w:rFonts w:ascii="Times New Roman" w:eastAsia="Times New Roman" w:hAnsi="Times New Roman" w:cs="Times New Roman"/>
          <w:sz w:val="24"/>
          <w:szCs w:val="24"/>
          <w:lang w:eastAsia="pl-PL"/>
        </w:rPr>
        <w:t>, nie później niż następnego dnia po dniu, w którym upłynął termin składania ofert</w:t>
      </w:r>
      <w:r w:rsidR="001E0B3A" w:rsidRPr="00E77BD9">
        <w:rPr>
          <w:rFonts w:ascii="Times New Roman" w:eastAsia="Times New Roman" w:hAnsi="Times New Roman" w:cs="Times New Roman"/>
          <w:sz w:val="24"/>
          <w:szCs w:val="24"/>
          <w:lang w:eastAsia="pl-PL"/>
        </w:rPr>
        <w:t>.</w:t>
      </w:r>
    </w:p>
    <w:p w14:paraId="53E081FF" w14:textId="57F03B64" w:rsidR="000D72BA" w:rsidRPr="00E77BD9"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E77BD9">
        <w:rPr>
          <w:rFonts w:ascii="Times New Roman" w:eastAsia="Times New Roman" w:hAnsi="Times New Roman" w:cs="Times New Roman"/>
          <w:sz w:val="24"/>
          <w:szCs w:val="24"/>
          <w:lang w:eastAsia="pl-PL"/>
        </w:rPr>
        <w:t xml:space="preserve">Jeżeli otwarcie ofert następuje przy użyciu systemu teleinformatycznego, </w:t>
      </w:r>
      <w:r w:rsidR="001E0B3A" w:rsidRPr="00E77BD9">
        <w:rPr>
          <w:rFonts w:ascii="Times New Roman" w:eastAsia="Times New Roman" w:hAnsi="Times New Roman" w:cs="Times New Roman"/>
          <w:sz w:val="24"/>
          <w:szCs w:val="24"/>
          <w:lang w:eastAsia="pl-PL"/>
        </w:rPr>
        <w:t xml:space="preserve">                               </w:t>
      </w:r>
      <w:r w:rsidRPr="00E77BD9">
        <w:rPr>
          <w:rFonts w:ascii="Times New Roman" w:eastAsia="Times New Roman" w:hAnsi="Times New Roman" w:cs="Times New Roman"/>
          <w:sz w:val="24"/>
          <w:szCs w:val="24"/>
          <w:lang w:eastAsia="pl-PL"/>
        </w:rPr>
        <w:t>w przypadku awarii tego systemu, która powoduje brak możliwości otwarcia ofert w terminie określonym przez zamawiającego, otwarcie ofert następuje niezwłocznie po usunięciu awarii.</w:t>
      </w:r>
    </w:p>
    <w:p w14:paraId="66E7FD22" w14:textId="77777777" w:rsidR="000D72BA" w:rsidRPr="00E77BD9" w:rsidRDefault="000D72BA" w:rsidP="00265BB5">
      <w:pPr>
        <w:numPr>
          <w:ilvl w:val="0"/>
          <w:numId w:val="16"/>
        </w:numPr>
        <w:spacing w:after="0" w:line="240" w:lineRule="auto"/>
        <w:jc w:val="both"/>
        <w:textAlignment w:val="baseline"/>
        <w:rPr>
          <w:rFonts w:ascii="Times New Roman" w:eastAsia="Times New Roman" w:hAnsi="Times New Roman" w:cs="Times New Roman"/>
          <w:sz w:val="24"/>
          <w:szCs w:val="24"/>
          <w:lang w:eastAsia="pl-PL"/>
        </w:rPr>
      </w:pPr>
      <w:r w:rsidRPr="00E77BD9">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E77BD9">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w:t>
      </w:r>
      <w:r w:rsidRPr="006A7605">
        <w:rPr>
          <w:rFonts w:ascii="Times New Roman" w:eastAsia="Times New Roman" w:hAnsi="Times New Roman" w:cs="Times New Roman"/>
          <w:color w:val="000000"/>
          <w:sz w:val="24"/>
          <w:szCs w:val="24"/>
          <w:lang w:eastAsia="pl-PL"/>
        </w:rPr>
        <w:t>, jaką zamierza przeznaczyć na sfinansowanie zamówienia.</w:t>
      </w:r>
    </w:p>
    <w:p w14:paraId="73C386CF" w14:textId="0B662445" w:rsidR="000D72BA" w:rsidRPr="006A7605" w:rsidRDefault="000D72BA" w:rsidP="00265BB5">
      <w:pPr>
        <w:numPr>
          <w:ilvl w:val="0"/>
          <w:numId w:val="16"/>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0"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65BB5">
      <w:pPr>
        <w:pStyle w:val="Akapitzlist"/>
        <w:numPr>
          <w:ilvl w:val="0"/>
          <w:numId w:val="16"/>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3AD38AA2" w:rsidR="000D72BA"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0165A">
        <w:rPr>
          <w:rFonts w:ascii="Times New Roman" w:eastAsia="Times New Roman" w:hAnsi="Times New Roman" w:cs="Times New Roman"/>
          <w:b/>
          <w:bCs/>
          <w:sz w:val="26"/>
          <w:szCs w:val="26"/>
          <w:lang w:eastAsia="pl-PL"/>
        </w:rPr>
        <w:t xml:space="preserve">XX. Ois kryteriów oceny ofert wraz z podaniem </w:t>
      </w:r>
      <w:r w:rsidRPr="0010165A">
        <w:rPr>
          <w:rFonts w:ascii="Times New Roman" w:eastAsia="Times New Roman" w:hAnsi="Times New Roman" w:cs="Times New Roman"/>
          <w:b/>
          <w:bCs/>
          <w:color w:val="000000"/>
          <w:sz w:val="26"/>
          <w:szCs w:val="26"/>
          <w:lang w:eastAsia="pl-PL"/>
        </w:rPr>
        <w:t>wag tych kryteriów i sposobu oceny ofert </w:t>
      </w:r>
    </w:p>
    <w:p w14:paraId="26F50715" w14:textId="77777777" w:rsidR="0027576E" w:rsidRPr="007E38ED" w:rsidRDefault="0027576E" w:rsidP="00131B62">
      <w:pPr>
        <w:pStyle w:val="Akapitzlist"/>
        <w:numPr>
          <w:ilvl w:val="0"/>
          <w:numId w:val="24"/>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7576E" w:rsidRPr="0027576E" w14:paraId="46D16F9E" w14:textId="77777777" w:rsidTr="00E11042">
        <w:trPr>
          <w:jc w:val="center"/>
        </w:trPr>
        <w:tc>
          <w:tcPr>
            <w:tcW w:w="570" w:type="dxa"/>
            <w:shd w:val="clear" w:color="auto" w:fill="auto"/>
            <w:vAlign w:val="center"/>
          </w:tcPr>
          <w:p w14:paraId="211D6BE6"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00C12409"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0C9019B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0F36DD38"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7576E" w:rsidRPr="0027576E" w14:paraId="46D6F8FE" w14:textId="77777777" w:rsidTr="00E11042">
        <w:trPr>
          <w:jc w:val="center"/>
        </w:trPr>
        <w:tc>
          <w:tcPr>
            <w:tcW w:w="570" w:type="dxa"/>
            <w:shd w:val="clear" w:color="auto" w:fill="auto"/>
            <w:vAlign w:val="center"/>
          </w:tcPr>
          <w:p w14:paraId="6BB3E06B"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6EB54D1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3C5C9FF7"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48718A64"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7576E" w:rsidRPr="0027576E" w14:paraId="053E28CA" w14:textId="77777777" w:rsidTr="00E11042">
        <w:trPr>
          <w:jc w:val="center"/>
        </w:trPr>
        <w:tc>
          <w:tcPr>
            <w:tcW w:w="570" w:type="dxa"/>
            <w:shd w:val="clear" w:color="auto" w:fill="auto"/>
            <w:vAlign w:val="center"/>
          </w:tcPr>
          <w:p w14:paraId="401AF9DF" w14:textId="77777777" w:rsidR="0027576E" w:rsidRPr="0027576E" w:rsidRDefault="0027576E" w:rsidP="0027576E">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65F0B26E" w14:textId="77777777" w:rsidR="0027576E" w:rsidRPr="0027576E" w:rsidRDefault="0027576E" w:rsidP="0027576E">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  „G”</w:t>
            </w:r>
          </w:p>
        </w:tc>
        <w:tc>
          <w:tcPr>
            <w:tcW w:w="1372" w:type="dxa"/>
            <w:shd w:val="clear" w:color="auto" w:fill="auto"/>
            <w:vAlign w:val="center"/>
          </w:tcPr>
          <w:p w14:paraId="5DFA1EAB"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5F7777DC"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7576E" w:rsidRPr="0027576E" w14:paraId="4FF9D2E7" w14:textId="77777777" w:rsidTr="00E11042">
        <w:trPr>
          <w:jc w:val="center"/>
        </w:trPr>
        <w:tc>
          <w:tcPr>
            <w:tcW w:w="3952" w:type="dxa"/>
            <w:gridSpan w:val="2"/>
            <w:shd w:val="clear" w:color="auto" w:fill="auto"/>
            <w:vAlign w:val="center"/>
          </w:tcPr>
          <w:p w14:paraId="3CAF7625"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2543C17" w14:textId="77777777" w:rsidR="0027576E" w:rsidRPr="0027576E" w:rsidRDefault="0027576E" w:rsidP="0027576E">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6491FF3E" w14:textId="77777777" w:rsidR="0027576E" w:rsidRPr="0027576E" w:rsidRDefault="0027576E" w:rsidP="0027576E">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E1CB88B" w14:textId="77777777" w:rsidR="0027576E" w:rsidRPr="0027576E" w:rsidRDefault="0027576E" w:rsidP="0027576E">
      <w:pPr>
        <w:tabs>
          <w:tab w:val="left" w:pos="16756"/>
        </w:tabs>
        <w:snapToGrid w:val="0"/>
        <w:spacing w:after="0" w:line="240" w:lineRule="auto"/>
        <w:jc w:val="both"/>
        <w:rPr>
          <w:rFonts w:ascii="Times New Roman" w:hAnsi="Times New Roman" w:cs="Times New Roman"/>
          <w:kern w:val="3"/>
          <w:sz w:val="24"/>
          <w:szCs w:val="24"/>
          <w:lang w:eastAsia="ar-SA"/>
        </w:rPr>
      </w:pPr>
    </w:p>
    <w:p w14:paraId="6EE0710E" w14:textId="77777777" w:rsidR="0027576E" w:rsidRDefault="0027576E"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lastRenderedPageBreak/>
        <w:t xml:space="preserve">Ad. 1) Kryterium „Cena” </w:t>
      </w:r>
    </w:p>
    <w:p w14:paraId="335E07A5" w14:textId="77777777" w:rsidR="00BD41A0" w:rsidRPr="0027576E" w:rsidRDefault="00BD41A0" w:rsidP="0027576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39580B99" w14:textId="77777777" w:rsidR="0027576E" w:rsidRPr="0027576E" w:rsidRDefault="0027576E" w:rsidP="0027576E">
      <w:pPr>
        <w:snapToGrid w:val="0"/>
        <w:spacing w:after="0" w:line="240" w:lineRule="auto"/>
        <w:ind w:left="284"/>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Cmin/Cb * 100* 60% = ilość punktów w kryterium C</w:t>
      </w:r>
    </w:p>
    <w:p w14:paraId="01C1D171"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38C7BE6"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Cmin – najniższa cena spośród ofert nieodrzuconych;</w:t>
      </w:r>
    </w:p>
    <w:p w14:paraId="3F79E19A"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Cb – cena oferty rozpatrywanej;</w:t>
      </w:r>
    </w:p>
    <w:p w14:paraId="41D0A083" w14:textId="77777777" w:rsidR="0027576E" w:rsidRP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BAA8865" w14:textId="77777777" w:rsidR="0027576E" w:rsidRDefault="0027576E" w:rsidP="0027576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83F7D7B" w14:textId="77777777" w:rsidR="00E70D32" w:rsidRPr="0027576E" w:rsidRDefault="00E70D32" w:rsidP="0027576E">
      <w:pPr>
        <w:snapToGrid w:val="0"/>
        <w:spacing w:after="0" w:line="240" w:lineRule="auto"/>
        <w:ind w:left="284"/>
        <w:jc w:val="both"/>
        <w:rPr>
          <w:rFonts w:ascii="Times New Roman" w:hAnsi="Times New Roman" w:cs="Times New Roman"/>
          <w:kern w:val="3"/>
          <w:sz w:val="24"/>
          <w:szCs w:val="24"/>
          <w:lang w:eastAsia="ar-SA"/>
        </w:rPr>
      </w:pPr>
    </w:p>
    <w:p w14:paraId="16BDBC04" w14:textId="77777777" w:rsidR="0027576E" w:rsidRPr="0027576E" w:rsidRDefault="0027576E" w:rsidP="0027576E">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7E2A140" w14:textId="77777777" w:rsidR="0027576E" w:rsidRDefault="0027576E"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 na wykonane roboty budowlane.</w:t>
      </w:r>
    </w:p>
    <w:p w14:paraId="1C50C5C8" w14:textId="77777777" w:rsidR="00BD41A0" w:rsidRPr="0027576E" w:rsidRDefault="00BD41A0" w:rsidP="0027576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1C03F9A" w14:textId="77777777" w:rsidR="0027576E" w:rsidRPr="0027576E" w:rsidRDefault="0027576E" w:rsidP="0027576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Go/Gm * 100* 40% = ilość punktów w kryterium G</w:t>
      </w:r>
    </w:p>
    <w:p w14:paraId="2754EEC2"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00584CF7" w14:textId="2E255252"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 xml:space="preserve">Gm – liczba punktów przypisana do maksymalnego okresu gwarancji określonego </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sidR="003A23D9">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68D53F4" w14:textId="6972958F"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sidR="00A25FC2">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06DAA8A3"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0D8433C9" w14:textId="77777777" w:rsidR="0027576E" w:rsidRPr="0027576E" w:rsidRDefault="0027576E" w:rsidP="0027576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23C34CD6" w14:textId="77777777" w:rsidR="0027576E" w:rsidRPr="0027576E" w:rsidRDefault="0027576E" w:rsidP="00BD41A0">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764AB" w14:textId="77777777" w:rsidR="0027576E" w:rsidRPr="0027576E" w:rsidRDefault="0027576E" w:rsidP="00BD41A0">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7576E" w:rsidRPr="0027576E" w14:paraId="63044B05" w14:textId="77777777" w:rsidTr="00E11042">
        <w:trPr>
          <w:jc w:val="center"/>
        </w:trPr>
        <w:tc>
          <w:tcPr>
            <w:tcW w:w="3708" w:type="dxa"/>
          </w:tcPr>
          <w:p w14:paraId="178DAD12" w14:textId="77777777" w:rsidR="0027576E" w:rsidRPr="0027576E" w:rsidRDefault="0027576E" w:rsidP="00BD41A0">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Minimum 3 lata – 36 miesięcy</w:t>
            </w:r>
          </w:p>
        </w:tc>
        <w:tc>
          <w:tcPr>
            <w:tcW w:w="2268" w:type="dxa"/>
            <w:vAlign w:val="center"/>
          </w:tcPr>
          <w:p w14:paraId="313540D0" w14:textId="77777777" w:rsidR="0027576E" w:rsidRPr="0027576E" w:rsidRDefault="0027576E" w:rsidP="00BD41A0">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7576E" w:rsidRPr="0027576E" w14:paraId="1ABB8DD2" w14:textId="77777777" w:rsidTr="00E11042">
        <w:trPr>
          <w:jc w:val="center"/>
        </w:trPr>
        <w:tc>
          <w:tcPr>
            <w:tcW w:w="3708" w:type="dxa"/>
          </w:tcPr>
          <w:p w14:paraId="36BEE864"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4 lata – 48 miesięcy</w:t>
            </w:r>
          </w:p>
        </w:tc>
        <w:tc>
          <w:tcPr>
            <w:tcW w:w="2268" w:type="dxa"/>
          </w:tcPr>
          <w:p w14:paraId="54E61B8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10 pkt</w:t>
            </w:r>
          </w:p>
        </w:tc>
      </w:tr>
      <w:tr w:rsidR="0027576E" w:rsidRPr="0027576E" w14:paraId="0138CAE5" w14:textId="77777777" w:rsidTr="00E11042">
        <w:trPr>
          <w:jc w:val="center"/>
        </w:trPr>
        <w:tc>
          <w:tcPr>
            <w:tcW w:w="3708" w:type="dxa"/>
          </w:tcPr>
          <w:p w14:paraId="283C8177"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5 lat – 60 miesięcy</w:t>
            </w:r>
          </w:p>
        </w:tc>
        <w:tc>
          <w:tcPr>
            <w:tcW w:w="2268" w:type="dxa"/>
          </w:tcPr>
          <w:p w14:paraId="343F7358"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20 pkt</w:t>
            </w:r>
          </w:p>
        </w:tc>
      </w:tr>
      <w:tr w:rsidR="0027576E" w:rsidRPr="0027576E" w14:paraId="097B532B" w14:textId="77777777" w:rsidTr="00E11042">
        <w:trPr>
          <w:jc w:val="center"/>
        </w:trPr>
        <w:tc>
          <w:tcPr>
            <w:tcW w:w="3708" w:type="dxa"/>
          </w:tcPr>
          <w:p w14:paraId="7ACC5116" w14:textId="77777777" w:rsidR="0027576E" w:rsidRPr="0027576E" w:rsidRDefault="0027576E" w:rsidP="00BD41A0">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0B4FA50B" w14:textId="77777777" w:rsidR="0027576E" w:rsidRPr="0027576E" w:rsidRDefault="0027576E" w:rsidP="00BD41A0">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5B3246A0" w14:textId="77777777" w:rsidR="0027576E" w:rsidRPr="00BD41A0" w:rsidRDefault="0027576E" w:rsidP="00BD41A0">
      <w:pPr>
        <w:spacing w:after="0" w:line="240" w:lineRule="auto"/>
        <w:rPr>
          <w:rFonts w:ascii="Times New Roman" w:hAnsi="Times New Roman" w:cs="Times New Roman"/>
          <w:sz w:val="24"/>
          <w:szCs w:val="24"/>
        </w:rPr>
      </w:pPr>
    </w:p>
    <w:p w14:paraId="32CC5632" w14:textId="7EB8138A" w:rsidR="0027576E" w:rsidRPr="00BD41A0" w:rsidRDefault="0027576E" w:rsidP="00BD41A0">
      <w:pPr>
        <w:tabs>
          <w:tab w:val="left" w:pos="23084"/>
          <w:tab w:val="left" w:pos="26264"/>
        </w:tabs>
        <w:snapToGrid w:val="0"/>
        <w:spacing w:after="0" w:line="240" w:lineRule="auto"/>
        <w:ind w:left="1260" w:hanging="976"/>
        <w:jc w:val="both"/>
        <w:rPr>
          <w:rFonts w:ascii="Times New Roman" w:hAnsi="Times New Roman" w:cs="Times New Roman"/>
          <w:sz w:val="24"/>
          <w:szCs w:val="24"/>
        </w:rPr>
      </w:pPr>
      <w:r w:rsidRPr="00BD41A0">
        <w:rPr>
          <w:rFonts w:ascii="Times New Roman" w:hAnsi="Times New Roman" w:cs="Times New Roman"/>
          <w:b/>
          <w:i/>
          <w:kern w:val="3"/>
          <w:sz w:val="24"/>
          <w:szCs w:val="24"/>
          <w:lang w:eastAsia="ar-SA"/>
        </w:rPr>
        <w:t xml:space="preserve">Uwaga: </w:t>
      </w:r>
      <w:r w:rsidRPr="00BD41A0">
        <w:rPr>
          <w:rFonts w:ascii="Times New Roman" w:hAnsi="Times New Roman" w:cs="Times New Roman"/>
          <w:i/>
          <w:kern w:val="3"/>
          <w:sz w:val="20"/>
          <w:szCs w:val="20"/>
          <w:lang w:eastAsia="ar-SA"/>
        </w:rPr>
        <w:t>Minimalny oceniany okres gwarancji na roboty budowlane to 3 lata,</w:t>
      </w:r>
      <w:r w:rsidR="001250E7">
        <w:rPr>
          <w:rFonts w:ascii="Times New Roman" w:hAnsi="Times New Roman" w:cs="Times New Roman"/>
          <w:i/>
          <w:kern w:val="3"/>
          <w:sz w:val="20"/>
          <w:szCs w:val="20"/>
          <w:lang w:eastAsia="ar-SA"/>
        </w:rPr>
        <w:t xml:space="preserve"> </w:t>
      </w:r>
      <w:r w:rsidRPr="00BD41A0">
        <w:rPr>
          <w:rFonts w:ascii="Times New Roman" w:hAnsi="Times New Roman" w:cs="Times New Roman"/>
          <w:i/>
          <w:kern w:val="3"/>
          <w:sz w:val="20"/>
          <w:szCs w:val="20"/>
          <w:lang w:eastAsia="ar-SA"/>
        </w:rPr>
        <w:t xml:space="preserve">a maksymalny to 6 lat. </w:t>
      </w:r>
      <w:r w:rsidRPr="00BD41A0">
        <w:rPr>
          <w:rFonts w:ascii="Times New Roman" w:hAnsi="Times New Roman" w:cs="Times New Roman"/>
          <w:i/>
          <w:sz w:val="20"/>
          <w:szCs w:val="20"/>
        </w:rPr>
        <w:t>Wykonawca zobowiązany jest udzielić gwarancji na minimum 36 miesięcy, jeżeli Wykonawca na druku formularza ofertowego nie określi zobowiązania dotyczącego okresu gwarancji, Zamawiający uzna, że gwarancja została udzielona na okres 36 miesięcy.</w:t>
      </w:r>
    </w:p>
    <w:p w14:paraId="64138F7C" w14:textId="4D3A9373" w:rsidR="0027576E" w:rsidRDefault="0027576E" w:rsidP="00BD41A0">
      <w:pPr>
        <w:pStyle w:val="ox-da44072f03-m-8580961317275513201ox-d275a584b2-ox-ed7c819ea8-msonormal"/>
        <w:shd w:val="clear" w:color="auto" w:fill="FFFFFF"/>
        <w:spacing w:after="0"/>
      </w:pPr>
    </w:p>
    <w:p w14:paraId="5B377918" w14:textId="77777777" w:rsidR="00353942" w:rsidRPr="00BD41A0" w:rsidRDefault="00353942" w:rsidP="00BD41A0">
      <w:pPr>
        <w:pStyle w:val="ox-da44072f03-m-8580961317275513201ox-d275a584b2-ox-ed7c819ea8-msonormal"/>
        <w:shd w:val="clear" w:color="auto" w:fill="FFFFFF"/>
        <w:spacing w:after="0"/>
      </w:pPr>
    </w:p>
    <w:p w14:paraId="5D746149" w14:textId="77777777" w:rsidR="0027576E" w:rsidRPr="00BD41A0" w:rsidRDefault="0027576E" w:rsidP="00BD41A0">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54C5142C" w14:textId="77777777" w:rsidR="0027576E" w:rsidRPr="00BD41A0" w:rsidRDefault="0027576E" w:rsidP="00BD41A0">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4C3740A7" w14:textId="77777777" w:rsidR="001250E7" w:rsidRDefault="001250E7" w:rsidP="00BD41A0">
      <w:pPr>
        <w:pStyle w:val="Standard"/>
        <w:snapToGrid w:val="0"/>
        <w:ind w:left="300"/>
        <w:jc w:val="both"/>
        <w:rPr>
          <w:sz w:val="24"/>
          <w:szCs w:val="24"/>
          <w:lang w:eastAsia="ar-SA"/>
        </w:rPr>
      </w:pPr>
    </w:p>
    <w:p w14:paraId="27A3AFFB" w14:textId="2AA9B952" w:rsidR="0027576E" w:rsidRPr="00BD41A0" w:rsidRDefault="0027576E" w:rsidP="00BD41A0">
      <w:pPr>
        <w:pStyle w:val="Standard"/>
        <w:snapToGrid w:val="0"/>
        <w:ind w:left="300"/>
        <w:jc w:val="both"/>
        <w:rPr>
          <w:sz w:val="24"/>
          <w:szCs w:val="24"/>
          <w:lang w:eastAsia="ar-SA"/>
        </w:rPr>
      </w:pPr>
      <w:r w:rsidRPr="00BD41A0">
        <w:rPr>
          <w:sz w:val="24"/>
          <w:szCs w:val="24"/>
          <w:lang w:eastAsia="ar-SA"/>
        </w:rPr>
        <w:t>gdzie:</w:t>
      </w:r>
    </w:p>
    <w:p w14:paraId="4DA2FB69" w14:textId="77777777" w:rsidR="0027576E" w:rsidRPr="00BD41A0" w:rsidRDefault="0027576E" w:rsidP="00BD41A0">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8B2E8E0" w14:textId="77777777" w:rsidR="007B7434" w:rsidRDefault="0027576E" w:rsidP="007B7434">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4202062E" w14:textId="717EB79A" w:rsidR="007E38ED" w:rsidRDefault="0027576E" w:rsidP="000856B7">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62B3E61B" w14:textId="77777777" w:rsidR="000F36C1" w:rsidRDefault="0027576E"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A8F7A05"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5D48CDFB" w14:textId="77777777" w:rsidR="000F36C1"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sidR="000F36C1">
        <w:rPr>
          <w:rFonts w:ascii="Times New Roman" w:hAnsi="Times New Roman"/>
          <w:color w:val="000000"/>
          <w:sz w:val="24"/>
          <w:szCs w:val="24"/>
        </w:rPr>
        <w:t>.</w:t>
      </w:r>
    </w:p>
    <w:p w14:paraId="4D1310EA" w14:textId="77777777" w:rsidR="000D72BA" w:rsidRPr="000F36C1" w:rsidRDefault="000D72BA" w:rsidP="00131B62">
      <w:pPr>
        <w:pStyle w:val="Akapitzlist"/>
        <w:numPr>
          <w:ilvl w:val="0"/>
          <w:numId w:val="24"/>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lastRenderedPageBreak/>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65BB5">
      <w:pPr>
        <w:numPr>
          <w:ilvl w:val="0"/>
          <w:numId w:val="17"/>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0EF14FAA" w:rsidR="000D72BA" w:rsidRPr="00F5144D"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 xml:space="preserve">umowy regulującej </w:t>
      </w:r>
      <w:r w:rsidRPr="00F5144D">
        <w:rPr>
          <w:rFonts w:ascii="Times New Roman" w:eastAsia="Times New Roman" w:hAnsi="Times New Roman" w:cs="Times New Roman"/>
          <w:b/>
          <w:bCs/>
          <w:color w:val="000000"/>
          <w:sz w:val="24"/>
          <w:szCs w:val="24"/>
          <w:lang w:eastAsia="pl-PL"/>
        </w:rPr>
        <w:t>współpracę tych Wykonawców.</w:t>
      </w:r>
    </w:p>
    <w:p w14:paraId="5A89F284" w14:textId="44E7CB4A" w:rsidR="00F560F1" w:rsidRPr="00F5144D" w:rsidRDefault="00F560F1" w:rsidP="00265BB5">
      <w:pPr>
        <w:numPr>
          <w:ilvl w:val="0"/>
          <w:numId w:val="17"/>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F5144D">
        <w:rPr>
          <w:rFonts w:ascii="Times New Roman" w:eastAsia="Times New Roman" w:hAnsi="Times New Roman" w:cs="Times New Roman"/>
          <w:color w:val="000000"/>
          <w:sz w:val="24"/>
          <w:szCs w:val="24"/>
          <w:lang w:eastAsia="pl-PL"/>
        </w:rPr>
        <w:t xml:space="preserve">W terminie </w:t>
      </w:r>
      <w:r w:rsidRPr="00F5144D">
        <w:rPr>
          <w:rFonts w:ascii="Times New Roman" w:eastAsia="Times New Roman" w:hAnsi="Times New Roman" w:cs="Times New Roman"/>
          <w:b/>
          <w:bCs/>
          <w:color w:val="000000"/>
          <w:sz w:val="24"/>
          <w:szCs w:val="24"/>
          <w:u w:val="single"/>
          <w:lang w:eastAsia="pl-PL"/>
        </w:rPr>
        <w:t>2 dni przed zawarciem umowy</w:t>
      </w:r>
      <w:r w:rsidRPr="00F5144D">
        <w:rPr>
          <w:rFonts w:ascii="Times New Roman" w:eastAsia="Times New Roman" w:hAnsi="Times New Roman" w:cs="Times New Roman"/>
          <w:color w:val="000000"/>
          <w:sz w:val="24"/>
          <w:szCs w:val="24"/>
          <w:lang w:eastAsia="pl-PL"/>
        </w:rPr>
        <w:t xml:space="preserve"> Wykonawca zobowiązany jest do dostarczenia Zamawiającemu projektu harmonogramu rzeczowo-finansowego, który będzie stanowił załącznik do umowy. </w:t>
      </w:r>
    </w:p>
    <w:p w14:paraId="2164DCA4" w14:textId="77777777" w:rsidR="000D72BA" w:rsidRPr="00F5144D" w:rsidRDefault="000D72BA" w:rsidP="00265BB5">
      <w:pPr>
        <w:numPr>
          <w:ilvl w:val="0"/>
          <w:numId w:val="17"/>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F5144D">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5AF810C1" w14:textId="357CD054" w:rsidR="00AB6AA2" w:rsidRPr="006B7385" w:rsidRDefault="00AB6AA2" w:rsidP="00AB6AA2">
      <w:pPr>
        <w:pStyle w:val="Teksttreci20"/>
        <w:numPr>
          <w:ilvl w:val="0"/>
          <w:numId w:val="37"/>
        </w:numPr>
        <w:shd w:val="clear" w:color="auto" w:fill="auto"/>
        <w:tabs>
          <w:tab w:val="left" w:pos="261"/>
        </w:tabs>
        <w:spacing w:after="0" w:line="240" w:lineRule="auto"/>
        <w:ind w:left="460"/>
        <w:rPr>
          <w:sz w:val="24"/>
          <w:szCs w:val="24"/>
        </w:rPr>
      </w:pPr>
      <w:r w:rsidRPr="00930AE6">
        <w:rPr>
          <w:sz w:val="24"/>
          <w:szCs w:val="24"/>
        </w:rPr>
        <w:t xml:space="preserve">Zgodnie z art. 452 Prawo zamówień </w:t>
      </w:r>
      <w:r w:rsidRPr="006B7385">
        <w:rPr>
          <w:sz w:val="24"/>
          <w:szCs w:val="24"/>
        </w:rPr>
        <w:t>publicznych (</w:t>
      </w:r>
      <w:r w:rsidRPr="006B7385">
        <w:rPr>
          <w:sz w:val="24"/>
          <w:szCs w:val="24"/>
          <w:lang w:eastAsia="pl-PL"/>
        </w:rPr>
        <w:t>tj. Dz. U. z 202</w:t>
      </w:r>
      <w:r>
        <w:rPr>
          <w:sz w:val="24"/>
          <w:szCs w:val="24"/>
          <w:lang w:eastAsia="pl-PL"/>
        </w:rPr>
        <w:t>2</w:t>
      </w:r>
      <w:r w:rsidRPr="006B7385">
        <w:rPr>
          <w:sz w:val="24"/>
          <w:szCs w:val="24"/>
          <w:lang w:eastAsia="pl-PL"/>
        </w:rPr>
        <w:t xml:space="preserve">r. poz. </w:t>
      </w:r>
      <w:r>
        <w:rPr>
          <w:sz w:val="24"/>
          <w:szCs w:val="24"/>
          <w:lang w:eastAsia="pl-PL"/>
        </w:rPr>
        <w:t>1710</w:t>
      </w:r>
      <w:r w:rsidRPr="006B7385">
        <w:rPr>
          <w:sz w:val="24"/>
          <w:szCs w:val="24"/>
          <w:lang w:eastAsia="pl-PL"/>
        </w:rPr>
        <w:t xml:space="preserve"> ze zm.</w:t>
      </w:r>
      <w:r w:rsidRPr="006B7385">
        <w:rPr>
          <w:sz w:val="24"/>
          <w:szCs w:val="24"/>
        </w:rPr>
        <w:t>)</w:t>
      </w:r>
    </w:p>
    <w:p w14:paraId="79A79593" w14:textId="77777777" w:rsidR="00AB6AA2" w:rsidRPr="00930AE6" w:rsidRDefault="00AB6AA2" w:rsidP="00AB6AA2">
      <w:pPr>
        <w:pStyle w:val="Teksttreci20"/>
        <w:shd w:val="clear" w:color="auto" w:fill="auto"/>
        <w:spacing w:after="0" w:line="240" w:lineRule="auto"/>
        <w:ind w:left="300" w:firstLine="0"/>
        <w:rPr>
          <w:sz w:val="24"/>
          <w:szCs w:val="24"/>
        </w:rPr>
      </w:pPr>
      <w:r w:rsidRPr="006B7385">
        <w:rPr>
          <w:sz w:val="24"/>
          <w:szCs w:val="24"/>
        </w:rPr>
        <w:t xml:space="preserve">w sprawie zabezpieczenia należytego wykonania umowy o zamówienie publiczne Wykonawca złoży na rzecz Zamawiającego zabezpieczenie należytego wykonania </w:t>
      </w:r>
      <w:r w:rsidRPr="00930AE6">
        <w:rPr>
          <w:sz w:val="24"/>
          <w:szCs w:val="24"/>
        </w:rPr>
        <w:t xml:space="preserve">umowy, w wysokości </w:t>
      </w:r>
      <w:r w:rsidRPr="00930AE6">
        <w:rPr>
          <w:b/>
          <w:bCs/>
          <w:sz w:val="24"/>
          <w:szCs w:val="24"/>
        </w:rPr>
        <w:t>5%</w:t>
      </w:r>
      <w:r w:rsidRPr="00930AE6">
        <w:rPr>
          <w:sz w:val="24"/>
          <w:szCs w:val="24"/>
        </w:rPr>
        <w:t xml:space="preserve"> wartości przedmiotu umowy (ceny całkowitej).</w:t>
      </w:r>
    </w:p>
    <w:p w14:paraId="2D2223F6" w14:textId="77777777" w:rsidR="00AB6AA2" w:rsidRPr="00930AE6" w:rsidRDefault="00AB6AA2" w:rsidP="00AB6AA2">
      <w:pPr>
        <w:pStyle w:val="Teksttreci20"/>
        <w:numPr>
          <w:ilvl w:val="0"/>
          <w:numId w:val="37"/>
        </w:numPr>
        <w:shd w:val="clear" w:color="auto" w:fill="auto"/>
        <w:tabs>
          <w:tab w:val="left" w:pos="309"/>
        </w:tabs>
        <w:spacing w:after="0" w:line="240" w:lineRule="auto"/>
        <w:ind w:left="300" w:right="440" w:hanging="300"/>
        <w:rPr>
          <w:sz w:val="24"/>
          <w:szCs w:val="24"/>
        </w:rPr>
      </w:pPr>
      <w:r w:rsidRPr="00930AE6">
        <w:rPr>
          <w:sz w:val="24"/>
          <w:szCs w:val="24"/>
        </w:rPr>
        <w:t>Wykonawca wniesie kwotę należytego zabezpieczenia wykonania umowy wymienioną w, pkt. l w postaci:</w:t>
      </w:r>
    </w:p>
    <w:p w14:paraId="11CA5C14" w14:textId="77777777" w:rsidR="00AB6AA2" w:rsidRPr="00930AE6" w:rsidRDefault="00AB6AA2" w:rsidP="00AB6AA2">
      <w:pPr>
        <w:pStyle w:val="Teksttreci20"/>
        <w:numPr>
          <w:ilvl w:val="0"/>
          <w:numId w:val="38"/>
        </w:numPr>
        <w:shd w:val="clear" w:color="auto" w:fill="auto"/>
        <w:tabs>
          <w:tab w:val="left" w:pos="619"/>
        </w:tabs>
        <w:spacing w:after="0" w:line="240" w:lineRule="auto"/>
        <w:ind w:left="300" w:firstLine="0"/>
        <w:rPr>
          <w:sz w:val="24"/>
          <w:szCs w:val="24"/>
        </w:rPr>
      </w:pPr>
      <w:r w:rsidRPr="00930AE6">
        <w:rPr>
          <w:sz w:val="24"/>
          <w:szCs w:val="24"/>
        </w:rPr>
        <w:t>pieniądzu,</w:t>
      </w:r>
    </w:p>
    <w:p w14:paraId="1B3B183A" w14:textId="77777777" w:rsidR="00AB6AA2" w:rsidRPr="00930AE6" w:rsidRDefault="00AB6AA2" w:rsidP="00AB6AA2">
      <w:pPr>
        <w:pStyle w:val="Teksttreci20"/>
        <w:numPr>
          <w:ilvl w:val="0"/>
          <w:numId w:val="38"/>
        </w:numPr>
        <w:shd w:val="clear" w:color="auto" w:fill="auto"/>
        <w:tabs>
          <w:tab w:val="left" w:pos="638"/>
        </w:tabs>
        <w:spacing w:after="0" w:line="240" w:lineRule="auto"/>
        <w:ind w:left="460" w:right="1440" w:hanging="160"/>
        <w:rPr>
          <w:sz w:val="24"/>
          <w:szCs w:val="24"/>
        </w:rPr>
      </w:pPr>
      <w:r w:rsidRPr="00930AE6">
        <w:rPr>
          <w:sz w:val="24"/>
          <w:szCs w:val="24"/>
        </w:rPr>
        <w:t>poręczeniach bankowych lub poręczeniach spółdzielczej kasy oszczędnościowo - kredytowej, z tym że zobowiązanie kasy jest zawsze zobowiązaniem pieniężnym</w:t>
      </w:r>
    </w:p>
    <w:p w14:paraId="451D1BF2" w14:textId="77777777" w:rsidR="00AB6AA2" w:rsidRPr="00930AE6" w:rsidRDefault="00AB6AA2" w:rsidP="00AB6AA2">
      <w:pPr>
        <w:pStyle w:val="Teksttreci20"/>
        <w:numPr>
          <w:ilvl w:val="0"/>
          <w:numId w:val="38"/>
        </w:numPr>
        <w:shd w:val="clear" w:color="auto" w:fill="auto"/>
        <w:tabs>
          <w:tab w:val="left" w:pos="638"/>
        </w:tabs>
        <w:spacing w:after="0" w:line="240" w:lineRule="auto"/>
        <w:ind w:left="300" w:firstLine="0"/>
        <w:rPr>
          <w:sz w:val="24"/>
          <w:szCs w:val="24"/>
        </w:rPr>
      </w:pPr>
      <w:r w:rsidRPr="00930AE6">
        <w:rPr>
          <w:sz w:val="24"/>
          <w:szCs w:val="24"/>
        </w:rPr>
        <w:t>gwarancjach bankowych</w:t>
      </w:r>
    </w:p>
    <w:p w14:paraId="08C5F992" w14:textId="77777777" w:rsidR="00AB6AA2" w:rsidRPr="00930AE6" w:rsidRDefault="00AB6AA2" w:rsidP="00AB6AA2">
      <w:pPr>
        <w:pStyle w:val="Teksttreci20"/>
        <w:numPr>
          <w:ilvl w:val="0"/>
          <w:numId w:val="38"/>
        </w:numPr>
        <w:shd w:val="clear" w:color="auto" w:fill="auto"/>
        <w:tabs>
          <w:tab w:val="left" w:pos="638"/>
        </w:tabs>
        <w:spacing w:after="0" w:line="240" w:lineRule="auto"/>
        <w:ind w:left="300" w:firstLine="0"/>
        <w:rPr>
          <w:sz w:val="24"/>
          <w:szCs w:val="24"/>
        </w:rPr>
      </w:pPr>
      <w:r w:rsidRPr="00930AE6">
        <w:rPr>
          <w:sz w:val="24"/>
          <w:szCs w:val="24"/>
        </w:rPr>
        <w:t>gwarancjach ubezpieczeniowych</w:t>
      </w:r>
    </w:p>
    <w:p w14:paraId="2E0403AC" w14:textId="77777777" w:rsidR="00AB6AA2" w:rsidRPr="00930AE6" w:rsidRDefault="00AB6AA2" w:rsidP="00AB6AA2">
      <w:pPr>
        <w:pStyle w:val="Teksttreci20"/>
        <w:numPr>
          <w:ilvl w:val="0"/>
          <w:numId w:val="38"/>
        </w:numPr>
        <w:shd w:val="clear" w:color="auto" w:fill="auto"/>
        <w:tabs>
          <w:tab w:val="left" w:pos="638"/>
        </w:tabs>
        <w:spacing w:after="0" w:line="240" w:lineRule="auto"/>
        <w:ind w:left="460" w:hanging="160"/>
        <w:rPr>
          <w:sz w:val="24"/>
          <w:szCs w:val="24"/>
        </w:rPr>
      </w:pPr>
      <w:r w:rsidRPr="00930AE6">
        <w:rPr>
          <w:sz w:val="24"/>
          <w:szCs w:val="24"/>
        </w:rPr>
        <w:t>poręczeniach udzielanych przez podmioty, o których mowa w art.6b ust.5 pkt.2 ustawy z dnia 9 listopada 2000 r o utworzeniu Polskiej Agencji Rozwoju Przedsiębiorczości</w:t>
      </w:r>
    </w:p>
    <w:p w14:paraId="6B0DA8B6" w14:textId="77777777" w:rsidR="00AB6AA2" w:rsidRPr="00930AE6" w:rsidRDefault="00AB6AA2" w:rsidP="00AB6AA2">
      <w:pPr>
        <w:pStyle w:val="Teksttreci20"/>
        <w:numPr>
          <w:ilvl w:val="0"/>
          <w:numId w:val="37"/>
        </w:numPr>
        <w:shd w:val="clear" w:color="auto" w:fill="auto"/>
        <w:tabs>
          <w:tab w:val="left" w:pos="309"/>
        </w:tabs>
        <w:spacing w:after="0" w:line="240" w:lineRule="auto"/>
        <w:ind w:left="300" w:hanging="300"/>
        <w:rPr>
          <w:sz w:val="24"/>
          <w:szCs w:val="24"/>
        </w:rPr>
      </w:pPr>
      <w:r w:rsidRPr="00930AE6">
        <w:rPr>
          <w:sz w:val="24"/>
          <w:szCs w:val="24"/>
        </w:rPr>
        <w:t xml:space="preserve">Zabezpieczenie wnoszone w pieniądzu wykonawca wpłaca przelewem na rachunek bankowy Zamawiającego tj. </w:t>
      </w:r>
      <w:r w:rsidRPr="00930AE6">
        <w:rPr>
          <w:rFonts w:cs="Calibri"/>
          <w:kern w:val="3"/>
          <w:sz w:val="24"/>
          <w:szCs w:val="24"/>
          <w:lang w:eastAsia="ar-SA"/>
        </w:rPr>
        <w:t xml:space="preserve">BS Dobrzyca </w:t>
      </w:r>
      <w:r w:rsidRPr="00930AE6">
        <w:rPr>
          <w:rFonts w:cs="Calibri"/>
          <w:b/>
          <w:kern w:val="3"/>
          <w:sz w:val="24"/>
          <w:szCs w:val="24"/>
          <w:lang w:eastAsia="ar-SA"/>
        </w:rPr>
        <w:t>20 8409 0001 0000 0101 2000 0006</w:t>
      </w:r>
    </w:p>
    <w:p w14:paraId="060E360C" w14:textId="77777777" w:rsidR="00AB6AA2" w:rsidRPr="00930AE6" w:rsidRDefault="00AB6AA2" w:rsidP="00AB6AA2">
      <w:pPr>
        <w:pStyle w:val="Teksttreci20"/>
        <w:numPr>
          <w:ilvl w:val="0"/>
          <w:numId w:val="36"/>
        </w:numPr>
        <w:shd w:val="clear" w:color="auto" w:fill="auto"/>
        <w:tabs>
          <w:tab w:val="left" w:pos="305"/>
        </w:tabs>
        <w:spacing w:after="0" w:line="240" w:lineRule="auto"/>
        <w:ind w:left="300" w:hanging="300"/>
        <w:rPr>
          <w:sz w:val="24"/>
          <w:szCs w:val="24"/>
        </w:rPr>
      </w:pPr>
      <w:r w:rsidRPr="00930AE6">
        <w:rPr>
          <w:sz w:val="24"/>
          <w:szCs w:val="24"/>
        </w:rPr>
        <w:t>Zabezpieczenie w pieniądzu będzie gromadzone na rachunku bankowym Zamawiającego i będzie oprocentowane jak wkład terminowy.</w:t>
      </w:r>
    </w:p>
    <w:p w14:paraId="6A3C1B6F" w14:textId="77777777" w:rsidR="00AB6AA2" w:rsidRPr="00930AE6" w:rsidRDefault="00AB6AA2" w:rsidP="00AB6AA2">
      <w:pPr>
        <w:pStyle w:val="Teksttreci20"/>
        <w:numPr>
          <w:ilvl w:val="0"/>
          <w:numId w:val="36"/>
        </w:numPr>
        <w:shd w:val="clear" w:color="auto" w:fill="auto"/>
        <w:tabs>
          <w:tab w:val="left" w:pos="309"/>
        </w:tabs>
        <w:spacing w:after="0" w:line="240" w:lineRule="auto"/>
        <w:ind w:left="300" w:hanging="300"/>
        <w:rPr>
          <w:sz w:val="24"/>
          <w:szCs w:val="24"/>
        </w:rPr>
      </w:pPr>
      <w:r w:rsidRPr="00930AE6">
        <w:rPr>
          <w:sz w:val="24"/>
          <w:szCs w:val="24"/>
        </w:rPr>
        <w:t>Zamawiający zwróci zabezpieczenie w następujący sposób:</w:t>
      </w:r>
    </w:p>
    <w:p w14:paraId="1EF5708E" w14:textId="77777777" w:rsidR="00AB6AA2" w:rsidRPr="00501244" w:rsidRDefault="00AB6AA2" w:rsidP="00AB6AA2">
      <w:pPr>
        <w:pStyle w:val="Teksttreci20"/>
        <w:numPr>
          <w:ilvl w:val="1"/>
          <w:numId w:val="17"/>
        </w:numPr>
        <w:shd w:val="clear" w:color="auto" w:fill="auto"/>
        <w:spacing w:after="0" w:line="240" w:lineRule="auto"/>
        <w:rPr>
          <w:sz w:val="24"/>
          <w:szCs w:val="24"/>
        </w:rPr>
      </w:pPr>
      <w:r w:rsidRPr="00501244">
        <w:rPr>
          <w:sz w:val="24"/>
          <w:szCs w:val="24"/>
        </w:rPr>
        <w:t>70% wysokości zabezpieczenia w ciągu 30 dni od dnia wykonania zamówienia i uznania przez Zamawiającego za należycie wykonane</w:t>
      </w:r>
    </w:p>
    <w:p w14:paraId="38D2F864" w14:textId="63302C82" w:rsidR="00B44FE4" w:rsidRPr="008D0364" w:rsidRDefault="00AB6AA2" w:rsidP="008D0364">
      <w:pPr>
        <w:pStyle w:val="Teksttreci20"/>
        <w:numPr>
          <w:ilvl w:val="1"/>
          <w:numId w:val="17"/>
        </w:numPr>
        <w:shd w:val="clear" w:color="auto" w:fill="auto"/>
        <w:spacing w:after="0" w:line="240" w:lineRule="auto"/>
        <w:rPr>
          <w:sz w:val="24"/>
          <w:szCs w:val="24"/>
        </w:rPr>
      </w:pPr>
      <w:r w:rsidRPr="00501244">
        <w:rPr>
          <w:sz w:val="24"/>
          <w:szCs w:val="24"/>
        </w:rPr>
        <w:lastRenderedPageBreak/>
        <w:t>30% wysokości zabezpieczenia w ciągu 15 dni po upływie okresu rękojmi za wady.</w:t>
      </w:r>
    </w:p>
    <w:p w14:paraId="3B54C86F" w14:textId="77777777" w:rsidR="00A079DF" w:rsidRPr="0003745C" w:rsidRDefault="00A079DF"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9D6907"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9D6907">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037D29" w:rsidRPr="005B1583">
        <w:rPr>
          <w:rFonts w:ascii="Times New Roman" w:eastAsia="Times New Roman" w:hAnsi="Times New Roman" w:cs="Times New Roman"/>
          <w:b/>
          <w:bCs/>
          <w:sz w:val="24"/>
          <w:szCs w:val="24"/>
          <w:lang w:eastAsia="pl-PL"/>
        </w:rPr>
        <w:t>z</w:t>
      </w:r>
      <w:r w:rsidRPr="005B1583">
        <w:rPr>
          <w:rFonts w:ascii="Times New Roman" w:eastAsia="Times New Roman" w:hAnsi="Times New Roman" w:cs="Times New Roman"/>
          <w:b/>
          <w:bCs/>
          <w:sz w:val="24"/>
          <w:szCs w:val="24"/>
          <w:lang w:eastAsia="pl-PL"/>
        </w:rPr>
        <w:t xml:space="preserve">ałącznik nr </w:t>
      </w:r>
      <w:r w:rsidR="00F03A43" w:rsidRPr="005B1583">
        <w:rPr>
          <w:rFonts w:ascii="Times New Roman" w:eastAsia="Times New Roman" w:hAnsi="Times New Roman" w:cs="Times New Roman"/>
          <w:b/>
          <w:bCs/>
          <w:sz w:val="24"/>
          <w:szCs w:val="24"/>
          <w:lang w:eastAsia="pl-PL"/>
        </w:rPr>
        <w:t xml:space="preserve">5 </w:t>
      </w:r>
      <w:r w:rsidRPr="005B1583">
        <w:rPr>
          <w:rFonts w:ascii="Times New Roman" w:eastAsia="Times New Roman" w:hAnsi="Times New Roman" w:cs="Times New Roman"/>
          <w:b/>
          <w:bCs/>
          <w:sz w:val="24"/>
          <w:szCs w:val="24"/>
          <w:lang w:eastAsia="pl-PL"/>
        </w:rPr>
        <w:t>do SWZ</w:t>
      </w:r>
      <w:r w:rsidRPr="005B1583">
        <w:rPr>
          <w:rFonts w:ascii="Times New Roman" w:eastAsia="Times New Roman" w:hAnsi="Times New Roman" w:cs="Times New Roman"/>
          <w:sz w:val="24"/>
          <w:szCs w:val="24"/>
          <w:lang w:eastAsia="pl-PL"/>
        </w:rPr>
        <w:t>.</w:t>
      </w:r>
    </w:p>
    <w:p w14:paraId="3F8A9045"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77777777"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5B1583">
        <w:rPr>
          <w:rFonts w:ascii="Times New Roman" w:eastAsia="Times New Roman" w:hAnsi="Times New Roman" w:cs="Times New Roman"/>
          <w:color w:val="000000"/>
          <w:sz w:val="24"/>
          <w:szCs w:val="24"/>
          <w:lang w:eastAsia="pl-PL"/>
        </w:rPr>
        <w:t>z</w:t>
      </w:r>
      <w:r w:rsidRPr="005B1583">
        <w:rPr>
          <w:rFonts w:ascii="Times New Roman" w:eastAsia="Times New Roman" w:hAnsi="Times New Roman" w:cs="Times New Roman"/>
          <w:b/>
          <w:bCs/>
          <w:sz w:val="24"/>
          <w:szCs w:val="24"/>
          <w:lang w:eastAsia="pl-PL"/>
        </w:rPr>
        <w:t>ałącznik nr</w:t>
      </w:r>
      <w:r w:rsidR="00037D29" w:rsidRPr="005B1583">
        <w:rPr>
          <w:rFonts w:ascii="Times New Roman" w:eastAsia="Times New Roman" w:hAnsi="Times New Roman" w:cs="Times New Roman"/>
          <w:b/>
          <w:bCs/>
          <w:sz w:val="24"/>
          <w:szCs w:val="24"/>
          <w:lang w:eastAsia="pl-PL"/>
        </w:rPr>
        <w:t xml:space="preserve"> </w:t>
      </w:r>
      <w:r w:rsidR="00F03A43" w:rsidRPr="005B1583">
        <w:rPr>
          <w:rFonts w:ascii="Times New Roman" w:eastAsia="Times New Roman" w:hAnsi="Times New Roman" w:cs="Times New Roman"/>
          <w:b/>
          <w:bCs/>
          <w:sz w:val="24"/>
          <w:szCs w:val="24"/>
          <w:lang w:eastAsia="pl-PL"/>
        </w:rPr>
        <w:t>5</w:t>
      </w:r>
      <w:r w:rsidRPr="005B1583">
        <w:rPr>
          <w:rFonts w:ascii="Times New Roman" w:eastAsia="Times New Roman" w:hAnsi="Times New Roman" w:cs="Times New Roman"/>
          <w:b/>
          <w:bCs/>
          <w:sz w:val="24"/>
          <w:szCs w:val="24"/>
          <w:lang w:eastAsia="pl-PL"/>
        </w:rPr>
        <w:t xml:space="preserve"> do </w:t>
      </w:r>
      <w:r w:rsidRPr="005B1583">
        <w:rPr>
          <w:rFonts w:ascii="Times New Roman" w:eastAsia="Times New Roman" w:hAnsi="Times New Roman" w:cs="Times New Roman"/>
          <w:b/>
          <w:bCs/>
          <w:color w:val="000000"/>
          <w:sz w:val="24"/>
          <w:szCs w:val="24"/>
          <w:lang w:eastAsia="pl-PL"/>
        </w:rPr>
        <w:t>SWZ</w:t>
      </w:r>
      <w:r w:rsidRPr="005B1583">
        <w:rPr>
          <w:rFonts w:ascii="Times New Roman" w:eastAsia="Times New Roman" w:hAnsi="Times New Roman" w:cs="Times New Roman"/>
          <w:color w:val="000000"/>
          <w:sz w:val="24"/>
          <w:szCs w:val="24"/>
          <w:lang w:eastAsia="pl-PL"/>
        </w:rPr>
        <w:t>.</w:t>
      </w:r>
    </w:p>
    <w:p w14:paraId="0241C831" w14:textId="6B245FEF" w:rsidR="000D72BA" w:rsidRPr="005B1583" w:rsidRDefault="000D72BA" w:rsidP="00265BB5">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Zmiana umowy wymaga dla swej ważności, pod rygorem nieważności, zachowania formy pisemnej.</w:t>
      </w:r>
    </w:p>
    <w:p w14:paraId="5F7CDB02" w14:textId="77777777" w:rsidR="00353942" w:rsidRDefault="00C674D5" w:rsidP="00353942">
      <w:pPr>
        <w:numPr>
          <w:ilvl w:val="0"/>
          <w:numId w:val="18"/>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5B1583">
        <w:rPr>
          <w:rFonts w:ascii="Times New Roman" w:eastAsia="Times New Roman" w:hAnsi="Times New Roman" w:cs="Times New Roman"/>
          <w:color w:val="000000"/>
          <w:sz w:val="24"/>
          <w:szCs w:val="24"/>
          <w:lang w:eastAsia="pl-PL"/>
        </w:rPr>
        <w:t xml:space="preserve">Zgodnie z art. 449 ust. 3 </w:t>
      </w:r>
      <w:r w:rsidR="005F77D1" w:rsidRPr="005B1583">
        <w:rPr>
          <w:rFonts w:ascii="Times New Roman" w:eastAsia="Times New Roman" w:hAnsi="Times New Roman" w:cs="Times New Roman"/>
          <w:color w:val="000000"/>
          <w:sz w:val="24"/>
          <w:szCs w:val="24"/>
          <w:lang w:eastAsia="pl-PL"/>
        </w:rPr>
        <w:t xml:space="preserve">Wykonawca zobowiązany jest do wniesienia zabezpieczenia należytego wykonania umowy </w:t>
      </w:r>
      <w:r w:rsidRPr="005B1583">
        <w:rPr>
          <w:rFonts w:ascii="Times New Roman" w:eastAsia="Times New Roman" w:hAnsi="Times New Roman" w:cs="Times New Roman"/>
          <w:color w:val="000000"/>
          <w:sz w:val="24"/>
          <w:szCs w:val="24"/>
          <w:lang w:eastAsia="pl-PL"/>
        </w:rPr>
        <w:t>przed zawarciem umowy.</w:t>
      </w:r>
    </w:p>
    <w:p w14:paraId="71AB4629" w14:textId="77777777" w:rsidR="00353942" w:rsidRDefault="00353942" w:rsidP="00353942">
      <w:pPr>
        <w:spacing w:after="0" w:line="240" w:lineRule="auto"/>
        <w:jc w:val="both"/>
        <w:textAlignment w:val="baseline"/>
        <w:rPr>
          <w:rFonts w:ascii="Times New Roman" w:eastAsia="Times New Roman" w:hAnsi="Times New Roman" w:cs="Times New Roman"/>
          <w:color w:val="000000"/>
          <w:sz w:val="24"/>
          <w:szCs w:val="24"/>
          <w:lang w:eastAsia="pl-PL"/>
        </w:rPr>
      </w:pPr>
    </w:p>
    <w:p w14:paraId="51BBB26B" w14:textId="53EACC45" w:rsidR="000D72BA" w:rsidRPr="00353942" w:rsidRDefault="000D72BA" w:rsidP="00353942">
      <w:pPr>
        <w:spacing w:after="0" w:line="240" w:lineRule="auto"/>
        <w:jc w:val="both"/>
        <w:textAlignment w:val="baseline"/>
        <w:rPr>
          <w:rFonts w:ascii="Times New Roman" w:eastAsia="Times New Roman" w:hAnsi="Times New Roman" w:cs="Times New Roman"/>
          <w:color w:val="000000"/>
          <w:sz w:val="24"/>
          <w:szCs w:val="24"/>
          <w:lang w:eastAsia="pl-PL"/>
        </w:rPr>
      </w:pPr>
      <w:r w:rsidRPr="00247923">
        <w:rPr>
          <w:rFonts w:ascii="Times New Roman" w:eastAsia="Times New Roman" w:hAnsi="Times New Roman" w:cs="Times New Roman"/>
          <w:b/>
          <w:bCs/>
          <w:color w:val="000000"/>
          <w:sz w:val="26"/>
          <w:szCs w:val="26"/>
          <w:lang w:eastAsia="pl-PL"/>
        </w:rPr>
        <w:t>XIV. Pouczenie</w:t>
      </w:r>
      <w:r w:rsidRPr="00353942">
        <w:rPr>
          <w:rFonts w:ascii="Times New Roman" w:eastAsia="Times New Roman" w:hAnsi="Times New Roman" w:cs="Times New Roman"/>
          <w:b/>
          <w:bCs/>
          <w:color w:val="000000"/>
          <w:sz w:val="26"/>
          <w:szCs w:val="26"/>
          <w:lang w:eastAsia="pl-PL"/>
        </w:rPr>
        <w:t xml:space="preserve"> o środkach ochrony prawnej przysługujących Wykonawcy</w:t>
      </w:r>
    </w:p>
    <w:p w14:paraId="28B89B53" w14:textId="68925A09"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34498892" w:rsidR="004F098F"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04092428"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65BB5">
      <w:pPr>
        <w:pStyle w:val="Akapitzlist"/>
        <w:numPr>
          <w:ilvl w:val="1"/>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57677C1A"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2D3FC8">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65BB5">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D835A0">
      <w:pPr>
        <w:pStyle w:val="Akapitzlist"/>
        <w:numPr>
          <w:ilvl w:val="0"/>
          <w:numId w:val="19"/>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D835A0"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sidRPr="0051386B">
        <w:rPr>
          <w:rFonts w:ascii="Times New Roman" w:eastAsia="Times New Roman" w:hAnsi="Times New Roman" w:cs="Times New Roman"/>
          <w:color w:val="000000"/>
          <w:lang w:eastAsia="pl-PL"/>
        </w:rPr>
        <w:t>Formularz ofertowy - wzór</w:t>
      </w:r>
    </w:p>
    <w:p w14:paraId="09055109" w14:textId="77777777"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spełnianiu warunków udziału w postępowaniu</w:t>
      </w:r>
    </w:p>
    <w:p w14:paraId="2C027613" w14:textId="514E1D08" w:rsidR="0051386B" w:rsidRPr="0051386B" w:rsidRDefault="0051386B" w:rsidP="00265BB5">
      <w:pPr>
        <w:numPr>
          <w:ilvl w:val="0"/>
          <w:numId w:val="20"/>
        </w:numPr>
        <w:spacing w:after="0" w:line="240" w:lineRule="auto"/>
        <w:jc w:val="both"/>
        <w:rPr>
          <w:rFonts w:ascii="Times New Roman" w:hAnsi="Times New Roman" w:cs="Times New Roman"/>
        </w:rPr>
      </w:pPr>
      <w:r w:rsidRPr="0051386B">
        <w:rPr>
          <w:rFonts w:ascii="Times New Roman" w:hAnsi="Times New Roman" w:cs="Times New Roman"/>
        </w:rPr>
        <w:t>Oświadczenie Wykonawcy o niepodleganiu wykluczeniu</w:t>
      </w:r>
      <w:r w:rsidR="00807D8D">
        <w:rPr>
          <w:rFonts w:ascii="Times New Roman" w:hAnsi="Times New Roman" w:cs="Times New Roman"/>
        </w:rPr>
        <w:t xml:space="preserve"> – 2 załączniki (3a i 3b)</w:t>
      </w:r>
    </w:p>
    <w:p w14:paraId="75788C65" w14:textId="77777777" w:rsidR="000D72BA" w:rsidRPr="0051386B" w:rsidRDefault="0051386B"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Zobowiązanie - wzór</w:t>
      </w:r>
    </w:p>
    <w:p w14:paraId="2CAEE233" w14:textId="77777777" w:rsidR="000F65C6" w:rsidRDefault="006C2DE8"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Umowa </w:t>
      </w:r>
      <w:r w:rsidR="008363D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C287A65" w14:textId="77777777" w:rsidR="008363D2" w:rsidRDefault="008363D2" w:rsidP="00265BB5">
      <w:pPr>
        <w:numPr>
          <w:ilvl w:val="0"/>
          <w:numId w:val="20"/>
        </w:numPr>
        <w:spacing w:after="0" w:line="240" w:lineRule="auto"/>
        <w:textAlignment w:val="baseline"/>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Oświadczenie dotyczące przynależ</w:t>
      </w:r>
      <w:r w:rsidR="00097CF8">
        <w:rPr>
          <w:rFonts w:ascii="Times New Roman" w:eastAsia="Times New Roman" w:hAnsi="Times New Roman" w:cs="Times New Roman"/>
          <w:color w:val="000000"/>
          <w:lang w:eastAsia="pl-PL"/>
        </w:rPr>
        <w:t>n</w:t>
      </w:r>
      <w:r>
        <w:rPr>
          <w:rFonts w:ascii="Times New Roman" w:eastAsia="Times New Roman" w:hAnsi="Times New Roman" w:cs="Times New Roman"/>
          <w:color w:val="000000"/>
          <w:lang w:eastAsia="pl-PL"/>
        </w:rPr>
        <w:t xml:space="preserve">ości/braku przynależności do tej samej grupy kapitałowej z pozostałymi uczestnikami postępowania </w:t>
      </w:r>
      <w:r w:rsidR="00832DC3">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 xml:space="preserve"> wzór</w:t>
      </w:r>
    </w:p>
    <w:p w14:paraId="47EC538D" w14:textId="77777777" w:rsidR="00832DC3" w:rsidRPr="009D6907"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Wykaz robót - wzór</w:t>
      </w:r>
    </w:p>
    <w:p w14:paraId="504E206A" w14:textId="77777777" w:rsidR="00832DC3" w:rsidRPr="009D6907" w:rsidRDefault="00832DC3" w:rsidP="00265BB5">
      <w:pPr>
        <w:numPr>
          <w:ilvl w:val="0"/>
          <w:numId w:val="20"/>
        </w:numPr>
        <w:spacing w:after="0" w:line="240" w:lineRule="auto"/>
        <w:textAlignment w:val="baseline"/>
        <w:rPr>
          <w:rFonts w:ascii="Times New Roman" w:eastAsia="Times New Roman" w:hAnsi="Times New Roman" w:cs="Times New Roman"/>
          <w:lang w:eastAsia="pl-PL"/>
        </w:rPr>
      </w:pPr>
      <w:r w:rsidRPr="009D6907">
        <w:rPr>
          <w:rFonts w:ascii="Times New Roman" w:eastAsia="Times New Roman" w:hAnsi="Times New Roman" w:cs="Times New Roman"/>
          <w:lang w:eastAsia="pl-PL"/>
        </w:rPr>
        <w:t xml:space="preserve">Wykaz osób </w:t>
      </w:r>
      <w:r w:rsidR="00546F35" w:rsidRPr="009D6907">
        <w:rPr>
          <w:rFonts w:ascii="Times New Roman" w:eastAsia="Times New Roman" w:hAnsi="Times New Roman" w:cs="Times New Roman"/>
          <w:lang w:eastAsia="pl-PL"/>
        </w:rPr>
        <w:t>–</w:t>
      </w:r>
      <w:r w:rsidRPr="009D6907">
        <w:rPr>
          <w:rFonts w:ascii="Times New Roman" w:eastAsia="Times New Roman" w:hAnsi="Times New Roman" w:cs="Times New Roman"/>
          <w:lang w:eastAsia="pl-PL"/>
        </w:rPr>
        <w:t xml:space="preserve"> wzór</w:t>
      </w:r>
    </w:p>
    <w:p w14:paraId="603E5454" w14:textId="5D18CE36" w:rsidR="00E5188E" w:rsidRPr="00FF21EB" w:rsidRDefault="00546F35" w:rsidP="00E5188E">
      <w:pPr>
        <w:numPr>
          <w:ilvl w:val="0"/>
          <w:numId w:val="20"/>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t xml:space="preserve">Oświadczenie </w:t>
      </w:r>
      <w:r w:rsidR="00E5188E" w:rsidRPr="00FF21EB">
        <w:rPr>
          <w:rFonts w:ascii="Times New Roman" w:eastAsia="Times New Roman" w:hAnsi="Times New Roman" w:cs="Times New Roman"/>
          <w:lang w:eastAsia="pl-PL"/>
        </w:rPr>
        <w:t>dot. braku zakazu ubiegania się o zamówienie publiczne</w:t>
      </w:r>
    </w:p>
    <w:p w14:paraId="1BABD984" w14:textId="3BAB9A58" w:rsidR="00F87BB4" w:rsidRPr="00FF21EB" w:rsidRDefault="00DE2623" w:rsidP="00E5188E">
      <w:pPr>
        <w:numPr>
          <w:ilvl w:val="0"/>
          <w:numId w:val="20"/>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t>Formularz cenowy</w:t>
      </w:r>
      <w:r w:rsidR="005D2531" w:rsidRPr="00FF21EB">
        <w:rPr>
          <w:rFonts w:ascii="Times New Roman" w:eastAsia="Times New Roman" w:hAnsi="Times New Roman" w:cs="Times New Roman"/>
          <w:lang w:eastAsia="pl-PL"/>
        </w:rPr>
        <w:t xml:space="preserve"> - wzór</w:t>
      </w:r>
    </w:p>
    <w:p w14:paraId="304A1E94" w14:textId="310DB07B" w:rsidR="00F87BB4" w:rsidRPr="00FF21EB" w:rsidRDefault="005D2531" w:rsidP="00E5188E">
      <w:pPr>
        <w:numPr>
          <w:ilvl w:val="0"/>
          <w:numId w:val="20"/>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t>Program Funkcjonalno</w:t>
      </w:r>
      <w:r w:rsidR="00FC5813" w:rsidRPr="00FF21EB">
        <w:rPr>
          <w:rFonts w:ascii="Times New Roman" w:eastAsia="Times New Roman" w:hAnsi="Times New Roman" w:cs="Times New Roman"/>
          <w:lang w:eastAsia="pl-PL"/>
        </w:rPr>
        <w:t>-</w:t>
      </w:r>
      <w:r w:rsidRPr="00FF21EB">
        <w:rPr>
          <w:rFonts w:ascii="Times New Roman" w:eastAsia="Times New Roman" w:hAnsi="Times New Roman" w:cs="Times New Roman"/>
          <w:lang w:eastAsia="pl-PL"/>
        </w:rPr>
        <w:t>Użytkowy</w:t>
      </w:r>
    </w:p>
    <w:p w14:paraId="753838F8" w14:textId="3C470901" w:rsidR="00F93865" w:rsidRPr="00FF21EB" w:rsidRDefault="00F93865" w:rsidP="00E5188E">
      <w:pPr>
        <w:numPr>
          <w:ilvl w:val="0"/>
          <w:numId w:val="20"/>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t>Wypis i wyrys z MPZP</w:t>
      </w:r>
    </w:p>
    <w:p w14:paraId="0C31371F" w14:textId="09E89010" w:rsidR="00F93865" w:rsidRPr="00FF21EB" w:rsidRDefault="00F93865" w:rsidP="00E5188E">
      <w:pPr>
        <w:numPr>
          <w:ilvl w:val="0"/>
          <w:numId w:val="20"/>
        </w:numPr>
        <w:spacing w:after="0" w:line="240" w:lineRule="auto"/>
        <w:textAlignment w:val="baseline"/>
        <w:rPr>
          <w:rFonts w:ascii="Times New Roman" w:eastAsia="Times New Roman" w:hAnsi="Times New Roman" w:cs="Times New Roman"/>
          <w:lang w:eastAsia="pl-PL"/>
        </w:rPr>
      </w:pPr>
      <w:r w:rsidRPr="00FF21EB">
        <w:rPr>
          <w:rFonts w:ascii="Times New Roman" w:eastAsia="Times New Roman" w:hAnsi="Times New Roman" w:cs="Times New Roman"/>
          <w:lang w:eastAsia="pl-PL"/>
        </w:rPr>
        <w:t>Plan orientacyjny</w:t>
      </w:r>
    </w:p>
    <w:p w14:paraId="37427DB8" w14:textId="3810E2F6" w:rsidR="000A0BBB" w:rsidRPr="00693AC9" w:rsidRDefault="000A0BBB" w:rsidP="002D3FC8">
      <w:pPr>
        <w:spacing w:after="0" w:line="240" w:lineRule="auto"/>
        <w:ind w:left="720"/>
        <w:textAlignment w:val="baseline"/>
        <w:rPr>
          <w:rFonts w:ascii="Times New Roman" w:eastAsia="Times New Roman" w:hAnsi="Times New Roman" w:cs="Times New Roman"/>
          <w:color w:val="000000"/>
          <w:lang w:eastAsia="pl-PL"/>
        </w:rPr>
      </w:pPr>
    </w:p>
    <w:sectPr w:rsidR="000A0BBB" w:rsidRPr="00693AC9" w:rsidSect="00140ED7">
      <w:footerReference w:type="default" r:id="rId61"/>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F017" w14:textId="77777777" w:rsidR="00925BE7" w:rsidRDefault="00925BE7" w:rsidP="00C60000">
      <w:pPr>
        <w:spacing w:after="0" w:line="240" w:lineRule="auto"/>
      </w:pPr>
      <w:r>
        <w:separator/>
      </w:r>
    </w:p>
  </w:endnote>
  <w:endnote w:type="continuationSeparator" w:id="0">
    <w:p w14:paraId="0AAC5797" w14:textId="77777777" w:rsidR="00925BE7" w:rsidRDefault="00925BE7" w:rsidP="00C6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4F3562" w:rsidRPr="00B803A0" w:rsidRDefault="004F3562">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4F3562" w:rsidRDefault="004F3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AF40" w14:textId="77777777" w:rsidR="00925BE7" w:rsidRDefault="00925BE7" w:rsidP="00C60000">
      <w:pPr>
        <w:spacing w:after="0" w:line="240" w:lineRule="auto"/>
      </w:pPr>
      <w:r>
        <w:separator/>
      </w:r>
    </w:p>
  </w:footnote>
  <w:footnote w:type="continuationSeparator" w:id="0">
    <w:p w14:paraId="09CCF435" w14:textId="77777777" w:rsidR="00925BE7" w:rsidRDefault="00925BE7"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D193E"/>
    <w:multiLevelType w:val="hybridMultilevel"/>
    <w:tmpl w:val="05A62DEE"/>
    <w:lvl w:ilvl="0" w:tplc="4498D6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55EE7"/>
    <w:multiLevelType w:val="hybridMultilevel"/>
    <w:tmpl w:val="111E122A"/>
    <w:lvl w:ilvl="0" w:tplc="191CAA4E">
      <w:start w:val="1"/>
      <w:numFmt w:val="bullet"/>
      <w:lvlText w:val="-"/>
      <w:lvlJc w:val="left"/>
      <w:pPr>
        <w:ind w:left="1287" w:hanging="360"/>
      </w:pPr>
      <w:rPr>
        <w:rFonts w:ascii="Sitka Subheading" w:hAnsi="Sitka Subheading"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3F0D50"/>
    <w:multiLevelType w:val="hybridMultilevel"/>
    <w:tmpl w:val="BEB23488"/>
    <w:lvl w:ilvl="0" w:tplc="191CAA4E">
      <w:start w:val="1"/>
      <w:numFmt w:val="bullet"/>
      <w:lvlText w:val="-"/>
      <w:lvlJc w:val="left"/>
      <w:pPr>
        <w:ind w:left="720"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A0027C"/>
    <w:multiLevelType w:val="hybridMultilevel"/>
    <w:tmpl w:val="AB24F7E0"/>
    <w:lvl w:ilvl="0" w:tplc="191CAA4E">
      <w:start w:val="1"/>
      <w:numFmt w:val="bullet"/>
      <w:lvlText w:val="-"/>
      <w:lvlJc w:val="left"/>
      <w:pPr>
        <w:tabs>
          <w:tab w:val="num" w:pos="1425"/>
        </w:tabs>
        <w:ind w:left="1425" w:hanging="360"/>
      </w:pPr>
      <w:rPr>
        <w:rFonts w:ascii="Sitka Subheading" w:hAnsi="Sitka Subheading"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F614D"/>
    <w:multiLevelType w:val="hybridMultilevel"/>
    <w:tmpl w:val="3A0C4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917CB"/>
    <w:multiLevelType w:val="hybridMultilevel"/>
    <w:tmpl w:val="04A6AD6A"/>
    <w:lvl w:ilvl="0" w:tplc="3C54DB8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D38EB"/>
    <w:multiLevelType w:val="hybridMultilevel"/>
    <w:tmpl w:val="4016E21C"/>
    <w:lvl w:ilvl="0" w:tplc="04150011">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1">
      <w:start w:val="1"/>
      <w:numFmt w:val="decimal"/>
      <w:lvlText w:val="%3)"/>
      <w:lvlJc w:val="left"/>
      <w:pPr>
        <w:ind w:left="89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6510FD"/>
    <w:multiLevelType w:val="multilevel"/>
    <w:tmpl w:val="A204DD6C"/>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97792"/>
    <w:multiLevelType w:val="multilevel"/>
    <w:tmpl w:val="A6A21ACA"/>
    <w:lvl w:ilvl="0">
      <w:start w:val="15"/>
      <w:numFmt w:val="decimal"/>
      <w:lvlText w:val="%1."/>
      <w:lvlJc w:val="left"/>
      <w:pPr>
        <w:ind w:left="510" w:hanging="510"/>
      </w:pPr>
      <w:rPr>
        <w:rFonts w:hint="default"/>
      </w:rPr>
    </w:lvl>
    <w:lvl w:ilvl="1">
      <w:start w:val="1"/>
      <w:numFmt w:val="decimal"/>
      <w:lvlText w:val="%2)"/>
      <w:lvlJc w:val="left"/>
      <w:pPr>
        <w:ind w:left="720" w:hanging="720"/>
      </w:pPr>
      <w:rPr>
        <w:rFonts w:ascii="Times New Roman" w:eastAsia="Times New Roman" w:hAnsi="Times New Roman" w:cs="Times New Roman"/>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4C71A1"/>
    <w:multiLevelType w:val="multilevel"/>
    <w:tmpl w:val="B148861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71D2B"/>
    <w:multiLevelType w:val="multilevel"/>
    <w:tmpl w:val="FC5CDB3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CF00A7"/>
    <w:multiLevelType w:val="multilevel"/>
    <w:tmpl w:val="6966F67A"/>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0F3CE3"/>
    <w:multiLevelType w:val="hybridMultilevel"/>
    <w:tmpl w:val="CCA2FCDE"/>
    <w:lvl w:ilvl="0" w:tplc="191CAA4E">
      <w:start w:val="1"/>
      <w:numFmt w:val="bullet"/>
      <w:lvlText w:val="-"/>
      <w:lvlJc w:val="left"/>
      <w:pPr>
        <w:ind w:left="1485" w:hanging="360"/>
      </w:pPr>
      <w:rPr>
        <w:rFonts w:ascii="Sitka Subheading" w:hAnsi="Sitka Subheading"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0"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065844"/>
    <w:multiLevelType w:val="multilevel"/>
    <w:tmpl w:val="BCC2E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67467F"/>
    <w:multiLevelType w:val="hybridMultilevel"/>
    <w:tmpl w:val="12B4FB9C"/>
    <w:lvl w:ilvl="0" w:tplc="52B0B4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033368">
    <w:abstractNumId w:val="5"/>
  </w:num>
  <w:num w:numId="2" w16cid:durableId="831336997">
    <w:abstractNumId w:val="26"/>
  </w:num>
  <w:num w:numId="3" w16cid:durableId="1183784472">
    <w:abstractNumId w:val="36"/>
  </w:num>
  <w:num w:numId="4" w16cid:durableId="57242966">
    <w:abstractNumId w:val="24"/>
  </w:num>
  <w:num w:numId="5" w16cid:durableId="1181510506">
    <w:abstractNumId w:val="2"/>
  </w:num>
  <w:num w:numId="6" w16cid:durableId="1846936607">
    <w:abstractNumId w:val="27"/>
  </w:num>
  <w:num w:numId="7" w16cid:durableId="1041629266">
    <w:abstractNumId w:val="31"/>
  </w:num>
  <w:num w:numId="8" w16cid:durableId="927694657">
    <w:abstractNumId w:val="17"/>
  </w:num>
  <w:num w:numId="9" w16cid:durableId="21824334">
    <w:abstractNumId w:val="13"/>
  </w:num>
  <w:num w:numId="10" w16cid:durableId="259070870">
    <w:abstractNumId w:val="16"/>
  </w:num>
  <w:num w:numId="11" w16cid:durableId="649603067">
    <w:abstractNumId w:val="32"/>
    <w:lvlOverride w:ilvl="0">
      <w:lvl w:ilvl="0">
        <w:numFmt w:val="lowerLetter"/>
        <w:lvlText w:val="%1."/>
        <w:lvlJc w:val="left"/>
      </w:lvl>
    </w:lvlOverride>
  </w:num>
  <w:num w:numId="12" w16cid:durableId="1766803733">
    <w:abstractNumId w:val="38"/>
  </w:num>
  <w:num w:numId="13" w16cid:durableId="1679307408">
    <w:abstractNumId w:val="25"/>
  </w:num>
  <w:num w:numId="14" w16cid:durableId="1704675820">
    <w:abstractNumId w:val="21"/>
  </w:num>
  <w:num w:numId="15" w16cid:durableId="614560251">
    <w:abstractNumId w:val="7"/>
  </w:num>
  <w:num w:numId="16" w16cid:durableId="2087065000">
    <w:abstractNumId w:val="28"/>
  </w:num>
  <w:num w:numId="17" w16cid:durableId="571506181">
    <w:abstractNumId w:val="22"/>
  </w:num>
  <w:num w:numId="18" w16cid:durableId="442119592">
    <w:abstractNumId w:val="9"/>
  </w:num>
  <w:num w:numId="19" w16cid:durableId="375206267">
    <w:abstractNumId w:val="18"/>
  </w:num>
  <w:num w:numId="20" w16cid:durableId="30569773">
    <w:abstractNumId w:val="1"/>
  </w:num>
  <w:num w:numId="21" w16cid:durableId="1824351732">
    <w:abstractNumId w:val="4"/>
  </w:num>
  <w:num w:numId="22" w16cid:durableId="1855533738">
    <w:abstractNumId w:val="20"/>
  </w:num>
  <w:num w:numId="23" w16cid:durableId="2021196770">
    <w:abstractNumId w:val="3"/>
  </w:num>
  <w:num w:numId="24" w16cid:durableId="724329115">
    <w:abstractNumId w:val="14"/>
  </w:num>
  <w:num w:numId="25" w16cid:durableId="1304121860">
    <w:abstractNumId w:val="8"/>
  </w:num>
  <w:num w:numId="26" w16cid:durableId="632758800">
    <w:abstractNumId w:val="23"/>
  </w:num>
  <w:num w:numId="27" w16cid:durableId="1216314706">
    <w:abstractNumId w:val="33"/>
  </w:num>
  <w:num w:numId="28" w16cid:durableId="311836855">
    <w:abstractNumId w:val="6"/>
  </w:num>
  <w:num w:numId="29" w16cid:durableId="471018326">
    <w:abstractNumId w:val="10"/>
  </w:num>
  <w:num w:numId="30" w16cid:durableId="2117942933">
    <w:abstractNumId w:val="19"/>
  </w:num>
  <w:num w:numId="31" w16cid:durableId="935215718">
    <w:abstractNumId w:val="35"/>
  </w:num>
  <w:num w:numId="32" w16cid:durableId="944507312">
    <w:abstractNumId w:val="37"/>
  </w:num>
  <w:num w:numId="33" w16cid:durableId="1719476485">
    <w:abstractNumId w:val="12"/>
  </w:num>
  <w:num w:numId="34" w16cid:durableId="2103724788">
    <w:abstractNumId w:val="29"/>
  </w:num>
  <w:num w:numId="35" w16cid:durableId="976255662">
    <w:abstractNumId w:val="11"/>
  </w:num>
  <w:num w:numId="36" w16cid:durableId="1733851311">
    <w:abstractNumId w:val="0"/>
  </w:num>
  <w:num w:numId="37" w16cid:durableId="870415890">
    <w:abstractNumId w:val="34"/>
  </w:num>
  <w:num w:numId="38" w16cid:durableId="1358459927">
    <w:abstractNumId w:val="30"/>
  </w:num>
  <w:num w:numId="39" w16cid:durableId="213289141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14838"/>
    <w:rsid w:val="000248B7"/>
    <w:rsid w:val="000270C8"/>
    <w:rsid w:val="00031AD3"/>
    <w:rsid w:val="000328DA"/>
    <w:rsid w:val="0003639E"/>
    <w:rsid w:val="0003745C"/>
    <w:rsid w:val="00037D29"/>
    <w:rsid w:val="000410C8"/>
    <w:rsid w:val="00042CE9"/>
    <w:rsid w:val="00056CE2"/>
    <w:rsid w:val="000618EF"/>
    <w:rsid w:val="00062F6A"/>
    <w:rsid w:val="00070BA7"/>
    <w:rsid w:val="0007654D"/>
    <w:rsid w:val="000841C4"/>
    <w:rsid w:val="000856B7"/>
    <w:rsid w:val="0009018D"/>
    <w:rsid w:val="00091A41"/>
    <w:rsid w:val="0009751C"/>
    <w:rsid w:val="00097CF8"/>
    <w:rsid w:val="000A0BBB"/>
    <w:rsid w:val="000B21CB"/>
    <w:rsid w:val="000B3FF9"/>
    <w:rsid w:val="000B60B3"/>
    <w:rsid w:val="000C34C0"/>
    <w:rsid w:val="000C3F7B"/>
    <w:rsid w:val="000D225B"/>
    <w:rsid w:val="000D72BA"/>
    <w:rsid w:val="000D763B"/>
    <w:rsid w:val="000D7FB7"/>
    <w:rsid w:val="000E0C48"/>
    <w:rsid w:val="000F1AF1"/>
    <w:rsid w:val="000F36C1"/>
    <w:rsid w:val="000F65C6"/>
    <w:rsid w:val="00100659"/>
    <w:rsid w:val="0010165A"/>
    <w:rsid w:val="00115CF1"/>
    <w:rsid w:val="001203FE"/>
    <w:rsid w:val="001227C1"/>
    <w:rsid w:val="001241C9"/>
    <w:rsid w:val="001250E7"/>
    <w:rsid w:val="00131B62"/>
    <w:rsid w:val="00132AD6"/>
    <w:rsid w:val="00134936"/>
    <w:rsid w:val="00134A45"/>
    <w:rsid w:val="00136888"/>
    <w:rsid w:val="00140ED7"/>
    <w:rsid w:val="0014212A"/>
    <w:rsid w:val="001431CF"/>
    <w:rsid w:val="00143393"/>
    <w:rsid w:val="00143502"/>
    <w:rsid w:val="001442E8"/>
    <w:rsid w:val="00144CDE"/>
    <w:rsid w:val="00146F67"/>
    <w:rsid w:val="0014778E"/>
    <w:rsid w:val="0015049A"/>
    <w:rsid w:val="00150A15"/>
    <w:rsid w:val="00153CF3"/>
    <w:rsid w:val="00161F5A"/>
    <w:rsid w:val="001653FD"/>
    <w:rsid w:val="0016622F"/>
    <w:rsid w:val="0017153F"/>
    <w:rsid w:val="00172859"/>
    <w:rsid w:val="001733F7"/>
    <w:rsid w:val="00173A9C"/>
    <w:rsid w:val="0017537A"/>
    <w:rsid w:val="0018091C"/>
    <w:rsid w:val="0018515F"/>
    <w:rsid w:val="00190F57"/>
    <w:rsid w:val="00196669"/>
    <w:rsid w:val="00197788"/>
    <w:rsid w:val="001A44BD"/>
    <w:rsid w:val="001B0C56"/>
    <w:rsid w:val="001C2544"/>
    <w:rsid w:val="001C6712"/>
    <w:rsid w:val="001D12ED"/>
    <w:rsid w:val="001D3B38"/>
    <w:rsid w:val="001E0651"/>
    <w:rsid w:val="001E0B3A"/>
    <w:rsid w:val="001E1C9C"/>
    <w:rsid w:val="001E6D41"/>
    <w:rsid w:val="001F2D9F"/>
    <w:rsid w:val="001F3FC5"/>
    <w:rsid w:val="00203EFD"/>
    <w:rsid w:val="00204B6E"/>
    <w:rsid w:val="002146F7"/>
    <w:rsid w:val="00215027"/>
    <w:rsid w:val="00222424"/>
    <w:rsid w:val="00235D1F"/>
    <w:rsid w:val="00242D0A"/>
    <w:rsid w:val="0024391A"/>
    <w:rsid w:val="002445EB"/>
    <w:rsid w:val="00247614"/>
    <w:rsid w:val="00247923"/>
    <w:rsid w:val="002479F1"/>
    <w:rsid w:val="002562A3"/>
    <w:rsid w:val="00260190"/>
    <w:rsid w:val="00265BB5"/>
    <w:rsid w:val="002717B8"/>
    <w:rsid w:val="0027398D"/>
    <w:rsid w:val="0027576E"/>
    <w:rsid w:val="002764E8"/>
    <w:rsid w:val="002765E5"/>
    <w:rsid w:val="00276EAE"/>
    <w:rsid w:val="0027769F"/>
    <w:rsid w:val="002819CE"/>
    <w:rsid w:val="002A54CB"/>
    <w:rsid w:val="002A6C7C"/>
    <w:rsid w:val="002B4536"/>
    <w:rsid w:val="002B72C7"/>
    <w:rsid w:val="002C0D88"/>
    <w:rsid w:val="002C6B88"/>
    <w:rsid w:val="002C6FCB"/>
    <w:rsid w:val="002D3FC8"/>
    <w:rsid w:val="002E1C8A"/>
    <w:rsid w:val="002F01B6"/>
    <w:rsid w:val="002F0C36"/>
    <w:rsid w:val="002F1F44"/>
    <w:rsid w:val="002F7CC9"/>
    <w:rsid w:val="00302716"/>
    <w:rsid w:val="00304CBA"/>
    <w:rsid w:val="00315D8B"/>
    <w:rsid w:val="00315EC2"/>
    <w:rsid w:val="0032035F"/>
    <w:rsid w:val="00320E10"/>
    <w:rsid w:val="0032384A"/>
    <w:rsid w:val="00334C56"/>
    <w:rsid w:val="003405D6"/>
    <w:rsid w:val="00341A2D"/>
    <w:rsid w:val="0034209C"/>
    <w:rsid w:val="00344ADD"/>
    <w:rsid w:val="00353942"/>
    <w:rsid w:val="00367665"/>
    <w:rsid w:val="003710DD"/>
    <w:rsid w:val="00371A19"/>
    <w:rsid w:val="0037380C"/>
    <w:rsid w:val="0037453B"/>
    <w:rsid w:val="00380BDF"/>
    <w:rsid w:val="0038521C"/>
    <w:rsid w:val="00390348"/>
    <w:rsid w:val="003A23D9"/>
    <w:rsid w:val="003A77EF"/>
    <w:rsid w:val="003B08F5"/>
    <w:rsid w:val="003C071A"/>
    <w:rsid w:val="003C20DD"/>
    <w:rsid w:val="003C2E83"/>
    <w:rsid w:val="003C3D1A"/>
    <w:rsid w:val="003E1B35"/>
    <w:rsid w:val="003F6A2E"/>
    <w:rsid w:val="00400C4B"/>
    <w:rsid w:val="00402DBD"/>
    <w:rsid w:val="004055FB"/>
    <w:rsid w:val="0041266E"/>
    <w:rsid w:val="004201D1"/>
    <w:rsid w:val="00421CD1"/>
    <w:rsid w:val="004253F1"/>
    <w:rsid w:val="004258B3"/>
    <w:rsid w:val="00427942"/>
    <w:rsid w:val="0043156C"/>
    <w:rsid w:val="004349B7"/>
    <w:rsid w:val="00437523"/>
    <w:rsid w:val="00444A05"/>
    <w:rsid w:val="00452C68"/>
    <w:rsid w:val="0045654A"/>
    <w:rsid w:val="00462941"/>
    <w:rsid w:val="00470AAD"/>
    <w:rsid w:val="004743A2"/>
    <w:rsid w:val="00480868"/>
    <w:rsid w:val="00487834"/>
    <w:rsid w:val="004A120F"/>
    <w:rsid w:val="004A350A"/>
    <w:rsid w:val="004B1981"/>
    <w:rsid w:val="004B19A0"/>
    <w:rsid w:val="004B5454"/>
    <w:rsid w:val="004C33D3"/>
    <w:rsid w:val="004C4C30"/>
    <w:rsid w:val="004C513F"/>
    <w:rsid w:val="004C6AAC"/>
    <w:rsid w:val="004D0B43"/>
    <w:rsid w:val="004D1AD7"/>
    <w:rsid w:val="004D4822"/>
    <w:rsid w:val="004D5915"/>
    <w:rsid w:val="004D60DE"/>
    <w:rsid w:val="004D7280"/>
    <w:rsid w:val="004D7FCE"/>
    <w:rsid w:val="004F067F"/>
    <w:rsid w:val="004F098F"/>
    <w:rsid w:val="004F3562"/>
    <w:rsid w:val="00503379"/>
    <w:rsid w:val="005074C5"/>
    <w:rsid w:val="0051386B"/>
    <w:rsid w:val="0051518F"/>
    <w:rsid w:val="00521756"/>
    <w:rsid w:val="00524C7C"/>
    <w:rsid w:val="00526120"/>
    <w:rsid w:val="00533CA1"/>
    <w:rsid w:val="00537558"/>
    <w:rsid w:val="00541ADD"/>
    <w:rsid w:val="00546F35"/>
    <w:rsid w:val="00551327"/>
    <w:rsid w:val="00554E0B"/>
    <w:rsid w:val="00557556"/>
    <w:rsid w:val="00561B24"/>
    <w:rsid w:val="00562FEA"/>
    <w:rsid w:val="00563359"/>
    <w:rsid w:val="00570E5C"/>
    <w:rsid w:val="00572E20"/>
    <w:rsid w:val="00572E2C"/>
    <w:rsid w:val="00573B42"/>
    <w:rsid w:val="0057655B"/>
    <w:rsid w:val="00587729"/>
    <w:rsid w:val="005B0D06"/>
    <w:rsid w:val="005B1583"/>
    <w:rsid w:val="005B1644"/>
    <w:rsid w:val="005B65A6"/>
    <w:rsid w:val="005B7651"/>
    <w:rsid w:val="005C5E32"/>
    <w:rsid w:val="005C6EFB"/>
    <w:rsid w:val="005C71C4"/>
    <w:rsid w:val="005D2531"/>
    <w:rsid w:val="005D77D9"/>
    <w:rsid w:val="005F11DA"/>
    <w:rsid w:val="005F77D1"/>
    <w:rsid w:val="006026D0"/>
    <w:rsid w:val="0060602E"/>
    <w:rsid w:val="006078EF"/>
    <w:rsid w:val="00617AD0"/>
    <w:rsid w:val="006229EE"/>
    <w:rsid w:val="0062759E"/>
    <w:rsid w:val="006358B9"/>
    <w:rsid w:val="006371DC"/>
    <w:rsid w:val="006463F1"/>
    <w:rsid w:val="00660A80"/>
    <w:rsid w:val="00664C34"/>
    <w:rsid w:val="00664EF6"/>
    <w:rsid w:val="00673A95"/>
    <w:rsid w:val="00677724"/>
    <w:rsid w:val="00684AEB"/>
    <w:rsid w:val="0068635B"/>
    <w:rsid w:val="00686E66"/>
    <w:rsid w:val="00687F40"/>
    <w:rsid w:val="00693314"/>
    <w:rsid w:val="00693AC9"/>
    <w:rsid w:val="006A7605"/>
    <w:rsid w:val="006B0A29"/>
    <w:rsid w:val="006B543D"/>
    <w:rsid w:val="006C0DCB"/>
    <w:rsid w:val="006C2DE8"/>
    <w:rsid w:val="006C3CE1"/>
    <w:rsid w:val="006E4A34"/>
    <w:rsid w:val="006E7290"/>
    <w:rsid w:val="006F3909"/>
    <w:rsid w:val="006F70D8"/>
    <w:rsid w:val="00703A5D"/>
    <w:rsid w:val="00704ADE"/>
    <w:rsid w:val="0070648F"/>
    <w:rsid w:val="00711531"/>
    <w:rsid w:val="00715963"/>
    <w:rsid w:val="007214A4"/>
    <w:rsid w:val="007253C5"/>
    <w:rsid w:val="0073353A"/>
    <w:rsid w:val="007505AF"/>
    <w:rsid w:val="007543DA"/>
    <w:rsid w:val="0076054D"/>
    <w:rsid w:val="00763A42"/>
    <w:rsid w:val="007816DA"/>
    <w:rsid w:val="007835A3"/>
    <w:rsid w:val="00797E34"/>
    <w:rsid w:val="007A0D00"/>
    <w:rsid w:val="007A5808"/>
    <w:rsid w:val="007B26AB"/>
    <w:rsid w:val="007B2780"/>
    <w:rsid w:val="007B3CBE"/>
    <w:rsid w:val="007B4B84"/>
    <w:rsid w:val="007B5C6F"/>
    <w:rsid w:val="007B5F89"/>
    <w:rsid w:val="007B6EF8"/>
    <w:rsid w:val="007B7434"/>
    <w:rsid w:val="007D18D5"/>
    <w:rsid w:val="007D4C98"/>
    <w:rsid w:val="007E0788"/>
    <w:rsid w:val="007E38ED"/>
    <w:rsid w:val="007E7D25"/>
    <w:rsid w:val="007F344E"/>
    <w:rsid w:val="00801192"/>
    <w:rsid w:val="00806442"/>
    <w:rsid w:val="00807D8D"/>
    <w:rsid w:val="0083280F"/>
    <w:rsid w:val="00832DC3"/>
    <w:rsid w:val="008363D2"/>
    <w:rsid w:val="00850417"/>
    <w:rsid w:val="00852697"/>
    <w:rsid w:val="00862B1B"/>
    <w:rsid w:val="008674A1"/>
    <w:rsid w:val="00871061"/>
    <w:rsid w:val="00873DBB"/>
    <w:rsid w:val="0088092D"/>
    <w:rsid w:val="00883A99"/>
    <w:rsid w:val="008862AA"/>
    <w:rsid w:val="008A7751"/>
    <w:rsid w:val="008A7C86"/>
    <w:rsid w:val="008B4B5A"/>
    <w:rsid w:val="008C30B4"/>
    <w:rsid w:val="008C73D1"/>
    <w:rsid w:val="008D0364"/>
    <w:rsid w:val="008D1AD6"/>
    <w:rsid w:val="008D1D51"/>
    <w:rsid w:val="008D4B02"/>
    <w:rsid w:val="008D50BC"/>
    <w:rsid w:val="008D7183"/>
    <w:rsid w:val="008E4666"/>
    <w:rsid w:val="008E74C0"/>
    <w:rsid w:val="008E7817"/>
    <w:rsid w:val="008F0075"/>
    <w:rsid w:val="008F10E5"/>
    <w:rsid w:val="008F1453"/>
    <w:rsid w:val="008F18C8"/>
    <w:rsid w:val="008F4B0A"/>
    <w:rsid w:val="008F576C"/>
    <w:rsid w:val="008F6144"/>
    <w:rsid w:val="008F66A1"/>
    <w:rsid w:val="009004D0"/>
    <w:rsid w:val="0090055C"/>
    <w:rsid w:val="009035E0"/>
    <w:rsid w:val="0092209B"/>
    <w:rsid w:val="00923011"/>
    <w:rsid w:val="00925BE7"/>
    <w:rsid w:val="00930AE6"/>
    <w:rsid w:val="0093195D"/>
    <w:rsid w:val="00932906"/>
    <w:rsid w:val="00932CD4"/>
    <w:rsid w:val="00934ED6"/>
    <w:rsid w:val="0093732A"/>
    <w:rsid w:val="009454A6"/>
    <w:rsid w:val="00950932"/>
    <w:rsid w:val="009562B6"/>
    <w:rsid w:val="0096342A"/>
    <w:rsid w:val="009675A8"/>
    <w:rsid w:val="00995CDC"/>
    <w:rsid w:val="009971F2"/>
    <w:rsid w:val="009A1D0F"/>
    <w:rsid w:val="009A47AE"/>
    <w:rsid w:val="009B1E98"/>
    <w:rsid w:val="009C13B4"/>
    <w:rsid w:val="009C2252"/>
    <w:rsid w:val="009C452E"/>
    <w:rsid w:val="009D20CC"/>
    <w:rsid w:val="009D3B9E"/>
    <w:rsid w:val="009D6907"/>
    <w:rsid w:val="009E2D4C"/>
    <w:rsid w:val="009E3162"/>
    <w:rsid w:val="009F153F"/>
    <w:rsid w:val="00A04C7B"/>
    <w:rsid w:val="00A05851"/>
    <w:rsid w:val="00A079DF"/>
    <w:rsid w:val="00A10415"/>
    <w:rsid w:val="00A25FC2"/>
    <w:rsid w:val="00A26602"/>
    <w:rsid w:val="00A27A6C"/>
    <w:rsid w:val="00A33084"/>
    <w:rsid w:val="00A33929"/>
    <w:rsid w:val="00A349D1"/>
    <w:rsid w:val="00A35529"/>
    <w:rsid w:val="00A364D5"/>
    <w:rsid w:val="00A37B05"/>
    <w:rsid w:val="00A41204"/>
    <w:rsid w:val="00A430C8"/>
    <w:rsid w:val="00A44480"/>
    <w:rsid w:val="00A452D9"/>
    <w:rsid w:val="00A529A5"/>
    <w:rsid w:val="00A57F04"/>
    <w:rsid w:val="00A718FC"/>
    <w:rsid w:val="00A71B01"/>
    <w:rsid w:val="00A7229F"/>
    <w:rsid w:val="00A753B8"/>
    <w:rsid w:val="00A77A7F"/>
    <w:rsid w:val="00A832BD"/>
    <w:rsid w:val="00A8733D"/>
    <w:rsid w:val="00A876E2"/>
    <w:rsid w:val="00A87807"/>
    <w:rsid w:val="00A92609"/>
    <w:rsid w:val="00A93627"/>
    <w:rsid w:val="00A96ADA"/>
    <w:rsid w:val="00AA07A4"/>
    <w:rsid w:val="00AA7AA2"/>
    <w:rsid w:val="00AB4913"/>
    <w:rsid w:val="00AB6AA2"/>
    <w:rsid w:val="00AB6FDE"/>
    <w:rsid w:val="00AB7ACD"/>
    <w:rsid w:val="00AC1221"/>
    <w:rsid w:val="00AC522C"/>
    <w:rsid w:val="00AC5272"/>
    <w:rsid w:val="00AC540D"/>
    <w:rsid w:val="00AD16F5"/>
    <w:rsid w:val="00AD2C4D"/>
    <w:rsid w:val="00AD5D9E"/>
    <w:rsid w:val="00AD622D"/>
    <w:rsid w:val="00AD7053"/>
    <w:rsid w:val="00AE0A04"/>
    <w:rsid w:val="00AE269E"/>
    <w:rsid w:val="00AF1329"/>
    <w:rsid w:val="00AF3B53"/>
    <w:rsid w:val="00AF6DF3"/>
    <w:rsid w:val="00B01935"/>
    <w:rsid w:val="00B058FB"/>
    <w:rsid w:val="00B0746E"/>
    <w:rsid w:val="00B15171"/>
    <w:rsid w:val="00B2211A"/>
    <w:rsid w:val="00B2258E"/>
    <w:rsid w:val="00B22DE3"/>
    <w:rsid w:val="00B24667"/>
    <w:rsid w:val="00B313FB"/>
    <w:rsid w:val="00B319AE"/>
    <w:rsid w:val="00B34D91"/>
    <w:rsid w:val="00B44FE4"/>
    <w:rsid w:val="00B5162F"/>
    <w:rsid w:val="00B53F17"/>
    <w:rsid w:val="00B803A0"/>
    <w:rsid w:val="00B82B87"/>
    <w:rsid w:val="00B842D4"/>
    <w:rsid w:val="00B870E5"/>
    <w:rsid w:val="00B87766"/>
    <w:rsid w:val="00B91221"/>
    <w:rsid w:val="00B928B2"/>
    <w:rsid w:val="00B9650B"/>
    <w:rsid w:val="00BB4CF2"/>
    <w:rsid w:val="00BC22A8"/>
    <w:rsid w:val="00BC2A33"/>
    <w:rsid w:val="00BC3010"/>
    <w:rsid w:val="00BC5A21"/>
    <w:rsid w:val="00BD022B"/>
    <w:rsid w:val="00BD3716"/>
    <w:rsid w:val="00BD41A0"/>
    <w:rsid w:val="00BD5A4A"/>
    <w:rsid w:val="00BE1964"/>
    <w:rsid w:val="00BE5830"/>
    <w:rsid w:val="00BF1E1E"/>
    <w:rsid w:val="00BF5607"/>
    <w:rsid w:val="00C00160"/>
    <w:rsid w:val="00C00FF1"/>
    <w:rsid w:val="00C1074F"/>
    <w:rsid w:val="00C11781"/>
    <w:rsid w:val="00C117F7"/>
    <w:rsid w:val="00C14F29"/>
    <w:rsid w:val="00C152F6"/>
    <w:rsid w:val="00C17E74"/>
    <w:rsid w:val="00C22E0C"/>
    <w:rsid w:val="00C22FB7"/>
    <w:rsid w:val="00C23AA1"/>
    <w:rsid w:val="00C23B32"/>
    <w:rsid w:val="00C25E33"/>
    <w:rsid w:val="00C33994"/>
    <w:rsid w:val="00C33C8D"/>
    <w:rsid w:val="00C401D9"/>
    <w:rsid w:val="00C50F51"/>
    <w:rsid w:val="00C53FA8"/>
    <w:rsid w:val="00C55E99"/>
    <w:rsid w:val="00C60000"/>
    <w:rsid w:val="00C62E9C"/>
    <w:rsid w:val="00C674D5"/>
    <w:rsid w:val="00C74E8B"/>
    <w:rsid w:val="00C750B5"/>
    <w:rsid w:val="00C75FF4"/>
    <w:rsid w:val="00C912CD"/>
    <w:rsid w:val="00C93888"/>
    <w:rsid w:val="00CA3A49"/>
    <w:rsid w:val="00CB0E5F"/>
    <w:rsid w:val="00CB17F0"/>
    <w:rsid w:val="00CB27B2"/>
    <w:rsid w:val="00CC1246"/>
    <w:rsid w:val="00CC475C"/>
    <w:rsid w:val="00CC656E"/>
    <w:rsid w:val="00CC68D1"/>
    <w:rsid w:val="00CC7B4B"/>
    <w:rsid w:val="00CD1003"/>
    <w:rsid w:val="00CD2A7E"/>
    <w:rsid w:val="00CE0135"/>
    <w:rsid w:val="00CE0614"/>
    <w:rsid w:val="00CE3393"/>
    <w:rsid w:val="00CE3D05"/>
    <w:rsid w:val="00CF4B38"/>
    <w:rsid w:val="00D062E3"/>
    <w:rsid w:val="00D07161"/>
    <w:rsid w:val="00D15BE9"/>
    <w:rsid w:val="00D22B3C"/>
    <w:rsid w:val="00D24267"/>
    <w:rsid w:val="00D312EC"/>
    <w:rsid w:val="00D34734"/>
    <w:rsid w:val="00D35DE9"/>
    <w:rsid w:val="00D36EE1"/>
    <w:rsid w:val="00D376A6"/>
    <w:rsid w:val="00D423D2"/>
    <w:rsid w:val="00D612D1"/>
    <w:rsid w:val="00D61FF0"/>
    <w:rsid w:val="00D67B54"/>
    <w:rsid w:val="00D7244B"/>
    <w:rsid w:val="00D76434"/>
    <w:rsid w:val="00D8064C"/>
    <w:rsid w:val="00D82BE7"/>
    <w:rsid w:val="00D82E3B"/>
    <w:rsid w:val="00D835A0"/>
    <w:rsid w:val="00D87812"/>
    <w:rsid w:val="00D90F33"/>
    <w:rsid w:val="00D932F6"/>
    <w:rsid w:val="00D93602"/>
    <w:rsid w:val="00DB5474"/>
    <w:rsid w:val="00DD3C4E"/>
    <w:rsid w:val="00DD631D"/>
    <w:rsid w:val="00DE07D6"/>
    <w:rsid w:val="00DE2623"/>
    <w:rsid w:val="00DE2A81"/>
    <w:rsid w:val="00DE521E"/>
    <w:rsid w:val="00DE60E5"/>
    <w:rsid w:val="00DE7BB9"/>
    <w:rsid w:val="00DF4C0D"/>
    <w:rsid w:val="00E1052A"/>
    <w:rsid w:val="00E11042"/>
    <w:rsid w:val="00E161DB"/>
    <w:rsid w:val="00E26DC8"/>
    <w:rsid w:val="00E311FE"/>
    <w:rsid w:val="00E33218"/>
    <w:rsid w:val="00E34D5D"/>
    <w:rsid w:val="00E3705E"/>
    <w:rsid w:val="00E372D5"/>
    <w:rsid w:val="00E379AC"/>
    <w:rsid w:val="00E40E5B"/>
    <w:rsid w:val="00E42658"/>
    <w:rsid w:val="00E5188E"/>
    <w:rsid w:val="00E53635"/>
    <w:rsid w:val="00E53F6A"/>
    <w:rsid w:val="00E629FE"/>
    <w:rsid w:val="00E67C14"/>
    <w:rsid w:val="00E70D32"/>
    <w:rsid w:val="00E71A8F"/>
    <w:rsid w:val="00E74C5D"/>
    <w:rsid w:val="00E76B3C"/>
    <w:rsid w:val="00E77098"/>
    <w:rsid w:val="00E77BD9"/>
    <w:rsid w:val="00E811C4"/>
    <w:rsid w:val="00E85593"/>
    <w:rsid w:val="00E86602"/>
    <w:rsid w:val="00EA68B5"/>
    <w:rsid w:val="00EA6F05"/>
    <w:rsid w:val="00EB1BE1"/>
    <w:rsid w:val="00EB62B7"/>
    <w:rsid w:val="00EB75F2"/>
    <w:rsid w:val="00EC27B9"/>
    <w:rsid w:val="00EC725D"/>
    <w:rsid w:val="00ED0F75"/>
    <w:rsid w:val="00ED3FC8"/>
    <w:rsid w:val="00EE168D"/>
    <w:rsid w:val="00EE542B"/>
    <w:rsid w:val="00EE6799"/>
    <w:rsid w:val="00EF072E"/>
    <w:rsid w:val="00EF3EE8"/>
    <w:rsid w:val="00EF4250"/>
    <w:rsid w:val="00EF4D3A"/>
    <w:rsid w:val="00EF6E0B"/>
    <w:rsid w:val="00F02F3B"/>
    <w:rsid w:val="00F03A43"/>
    <w:rsid w:val="00F11DF2"/>
    <w:rsid w:val="00F2764C"/>
    <w:rsid w:val="00F35148"/>
    <w:rsid w:val="00F36A26"/>
    <w:rsid w:val="00F46008"/>
    <w:rsid w:val="00F4706C"/>
    <w:rsid w:val="00F5144D"/>
    <w:rsid w:val="00F52BF4"/>
    <w:rsid w:val="00F53D65"/>
    <w:rsid w:val="00F53DA0"/>
    <w:rsid w:val="00F558D1"/>
    <w:rsid w:val="00F560F1"/>
    <w:rsid w:val="00F673AF"/>
    <w:rsid w:val="00F719C0"/>
    <w:rsid w:val="00F77DE2"/>
    <w:rsid w:val="00F81724"/>
    <w:rsid w:val="00F84139"/>
    <w:rsid w:val="00F84F82"/>
    <w:rsid w:val="00F875A2"/>
    <w:rsid w:val="00F87BB4"/>
    <w:rsid w:val="00F92AED"/>
    <w:rsid w:val="00F93865"/>
    <w:rsid w:val="00F949B1"/>
    <w:rsid w:val="00FA0180"/>
    <w:rsid w:val="00FA518F"/>
    <w:rsid w:val="00FC5813"/>
    <w:rsid w:val="00FD7671"/>
    <w:rsid w:val="00FE0B3C"/>
    <w:rsid w:val="00FE0B4D"/>
    <w:rsid w:val="00FE2E6B"/>
    <w:rsid w:val="00FE71E9"/>
    <w:rsid w:val="00FF21EB"/>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65E5"/>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Bezodstpw">
    <w:name w:val="No Spacing"/>
    <w:uiPriority w:val="1"/>
    <w:qFormat/>
    <w:rsid w:val="00763A4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kobugyztaltqmfyc4njxge2timjwhe" TargetMode="External"/><Relationship Id="rId54" Type="http://schemas.openxmlformats.org/officeDocument/2006/relationships/hyperlink" Target="https://www.nccert.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s://sip.legalis.pl/document-view.seam?documentId=mfrxilrtg4ytombtgu3do"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http://platformazakupowa.pl"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gmina_dobrzyca"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61" Type="http://schemas.openxmlformats.org/officeDocument/2006/relationships/footer" Target="footer1.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mailto:gmina@ugdobrzyca.pl" TargetMode="External"/><Relationship Id="rId52" Type="http://schemas.openxmlformats.org/officeDocument/2006/relationships/hyperlink" Target="https://platformazakupowa.pl/pn/gmina_dobrzyca" TargetMode="External"/><Relationship Id="rId60"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pn/gmina_dobrzyca"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24</Pages>
  <Words>10354</Words>
  <Characters>62126</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56</cp:revision>
  <cp:lastPrinted>2022-09-09T10:36:00Z</cp:lastPrinted>
  <dcterms:created xsi:type="dcterms:W3CDTF">2022-06-09T08:41:00Z</dcterms:created>
  <dcterms:modified xsi:type="dcterms:W3CDTF">2022-09-09T11:12:00Z</dcterms:modified>
</cp:coreProperties>
</file>