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026B66A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</w:t>
      </w:r>
      <w:r w:rsidR="00C42F34">
        <w:rPr>
          <w:rFonts w:ascii="Lato Light" w:hAnsi="Lato Light"/>
          <w:sz w:val="22"/>
          <w:szCs w:val="22"/>
        </w:rPr>
        <w:t xml:space="preserve">        </w:t>
      </w:r>
      <w:r w:rsidRPr="0026298E">
        <w:rPr>
          <w:rFonts w:ascii="Lato Light" w:hAnsi="Lato Light"/>
          <w:sz w:val="22"/>
          <w:szCs w:val="22"/>
        </w:rPr>
        <w:t>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8137FF">
        <w:rPr>
          <w:rFonts w:ascii="Lato Light" w:hAnsi="Lato Light"/>
          <w:sz w:val="22"/>
          <w:szCs w:val="22"/>
        </w:rPr>
        <w:t>1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B2DBA85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793D89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064FE2">
        <w:rPr>
          <w:rFonts w:ascii="Lato Light" w:hAnsi="Lato Light" w:cs="Arial"/>
          <w:bCs/>
          <w:sz w:val="22"/>
          <w:szCs w:val="22"/>
        </w:rPr>
        <w:t>6.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57AAFD09" w14:textId="3E95DEF7" w:rsidR="0036026D" w:rsidRPr="0036026D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15A3E652" w14:textId="215FF898" w:rsidR="00064FE2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</w:t>
      </w:r>
      <w:r w:rsidR="00064FE2">
        <w:rPr>
          <w:rFonts w:ascii="Lato Light" w:hAnsi="Lato Light" w:cs="Arial"/>
          <w:sz w:val="22"/>
          <w:szCs w:val="22"/>
        </w:rPr>
        <w:t xml:space="preserve">W związku z wnioskiem o zmianę SWZ , Zamawiający </w:t>
      </w:r>
      <w:r w:rsidRPr="0026298E">
        <w:rPr>
          <w:rFonts w:ascii="Lato Light" w:hAnsi="Lato Light" w:cs="Arial"/>
          <w:sz w:val="22"/>
          <w:szCs w:val="22"/>
        </w:rPr>
        <w:t xml:space="preserve">  </w:t>
      </w:r>
      <w:r w:rsidR="00064FE2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</w:t>
      </w:r>
      <w:r w:rsidR="00064FE2">
        <w:rPr>
          <w:rFonts w:ascii="Lato Light" w:hAnsi="Lato Light" w:cs="Arial"/>
          <w:sz w:val="22"/>
          <w:szCs w:val="22"/>
        </w:rPr>
        <w:t>doprecyzowania zapisów SWZ w zakresie jak poniżej:</w:t>
      </w:r>
    </w:p>
    <w:p w14:paraId="492CDF0D" w14:textId="4BC7A723" w:rsidR="009F6A60" w:rsidRPr="0026298E" w:rsidRDefault="008612EE" w:rsidP="00064FE2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</w:t>
      </w:r>
    </w:p>
    <w:p w14:paraId="770A8E25" w14:textId="77777777" w:rsidR="00064FE2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3DF595C6" w14:textId="6286320A" w:rsidR="0036026D" w:rsidRDefault="00064FE2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- cz. III pkt I </w:t>
      </w:r>
      <w:proofErr w:type="spellStart"/>
      <w:r>
        <w:rPr>
          <w:rFonts w:ascii="Lato Light" w:hAnsi="Lato Light" w:cs="Arial"/>
          <w:bCs/>
          <w:sz w:val="22"/>
          <w:szCs w:val="22"/>
        </w:rPr>
        <w:t>ppkt</w:t>
      </w:r>
      <w:proofErr w:type="spellEnd"/>
      <w:r>
        <w:rPr>
          <w:rFonts w:ascii="Lato Light" w:hAnsi="Lato Light" w:cs="Arial"/>
          <w:bCs/>
          <w:sz w:val="22"/>
          <w:szCs w:val="22"/>
        </w:rPr>
        <w:t xml:space="preserve"> 2 SWZ </w:t>
      </w:r>
      <w:r w:rsidRPr="00064FE2">
        <w:rPr>
          <w:rFonts w:ascii="Lato Light" w:hAnsi="Lato Light" w:cs="Arial"/>
          <w:bCs/>
          <w:i/>
          <w:iCs/>
          <w:sz w:val="22"/>
          <w:szCs w:val="22"/>
        </w:rPr>
        <w:t>Warunki udziału w postępowaniu określone przez Zamawiającego:</w:t>
      </w:r>
      <w:r w:rsidRPr="00064FE2">
        <w:t xml:space="preserve"> </w:t>
      </w:r>
      <w:r w:rsidRPr="00064FE2">
        <w:rPr>
          <w:rFonts w:ascii="Lato Light" w:hAnsi="Lato Light" w:cs="Arial"/>
          <w:bCs/>
          <w:sz w:val="22"/>
          <w:szCs w:val="22"/>
        </w:rPr>
        <w:t>zdolnoś</w:t>
      </w:r>
      <w:r>
        <w:rPr>
          <w:rFonts w:ascii="Lato Light" w:hAnsi="Lato Light" w:cs="Arial"/>
          <w:bCs/>
          <w:sz w:val="22"/>
          <w:szCs w:val="22"/>
        </w:rPr>
        <w:t xml:space="preserve">ć </w:t>
      </w:r>
      <w:r w:rsidRPr="00064FE2">
        <w:rPr>
          <w:rFonts w:ascii="Lato Light" w:hAnsi="Lato Light" w:cs="Arial"/>
          <w:bCs/>
          <w:sz w:val="22"/>
          <w:szCs w:val="22"/>
        </w:rPr>
        <w:t>techniczn</w:t>
      </w:r>
      <w:r>
        <w:rPr>
          <w:rFonts w:ascii="Lato Light" w:hAnsi="Lato Light" w:cs="Arial"/>
          <w:bCs/>
          <w:sz w:val="22"/>
          <w:szCs w:val="22"/>
        </w:rPr>
        <w:t xml:space="preserve">a </w:t>
      </w:r>
      <w:r w:rsidRPr="00064FE2">
        <w:rPr>
          <w:rFonts w:ascii="Lato Light" w:hAnsi="Lato Light" w:cs="Arial"/>
          <w:bCs/>
          <w:sz w:val="22"/>
          <w:szCs w:val="22"/>
        </w:rPr>
        <w:t>lub zawodow</w:t>
      </w:r>
      <w:r>
        <w:rPr>
          <w:rFonts w:ascii="Lato Light" w:hAnsi="Lato Light" w:cs="Arial"/>
          <w:bCs/>
          <w:sz w:val="22"/>
          <w:szCs w:val="22"/>
        </w:rPr>
        <w:t>a</w:t>
      </w:r>
      <w:r w:rsidR="00C64461">
        <w:rPr>
          <w:rFonts w:ascii="Lato Light" w:hAnsi="Lato Light" w:cs="Arial"/>
          <w:bCs/>
          <w:sz w:val="22"/>
          <w:szCs w:val="22"/>
        </w:rPr>
        <w:t xml:space="preserve"> </w:t>
      </w:r>
      <w:proofErr w:type="spellStart"/>
      <w:r w:rsidR="00C64461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="00C64461">
        <w:rPr>
          <w:rFonts w:ascii="Lato Light" w:hAnsi="Lato Light" w:cs="Arial"/>
          <w:bCs/>
          <w:sz w:val="22"/>
          <w:szCs w:val="22"/>
        </w:rPr>
        <w:t xml:space="preserve"> b- </w:t>
      </w:r>
      <w:r w:rsidR="00C64461" w:rsidRPr="00C64461">
        <w:rPr>
          <w:rFonts w:ascii="Lato Light" w:hAnsi="Lato Light" w:cs="Arial"/>
          <w:b/>
          <w:sz w:val="22"/>
          <w:szCs w:val="22"/>
          <w:u w:val="single"/>
        </w:rPr>
        <w:t>potencjał kadrowy</w:t>
      </w:r>
      <w:r w:rsidR="00C64461">
        <w:rPr>
          <w:rFonts w:ascii="Lato Light" w:hAnsi="Lato Light" w:cs="Arial"/>
          <w:bCs/>
          <w:sz w:val="22"/>
          <w:szCs w:val="22"/>
        </w:rPr>
        <w:t xml:space="preserve"> </w:t>
      </w:r>
    </w:p>
    <w:p w14:paraId="13C22412" w14:textId="19EE78AB" w:rsidR="00064FE2" w:rsidRPr="00064FE2" w:rsidRDefault="00064FE2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  <w:u w:val="single"/>
        </w:rPr>
      </w:pPr>
    </w:p>
    <w:p w14:paraId="54045676" w14:textId="77777777" w:rsidR="0086432D" w:rsidRPr="0086432D" w:rsidRDefault="0086432D" w:rsidP="00C42F34">
      <w:pPr>
        <w:widowControl/>
        <w:suppressAutoHyphens w:val="0"/>
        <w:spacing w:line="276" w:lineRule="auto"/>
        <w:ind w:firstLine="708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Wykonawca musi wykazać, że  dysponuje  następującymi osobami, które będą uczestniczyły w wykonywaniu zamówienia, legitymującymi się odpowiednimi kwalifikacjami zawodowymi, wykształceniem  i doświadczeniem niezbędnym do wykonania zamówienia, tj. Wykonawca musi wykazać, że dysponuje co najmniej 1 osobą    zdolną do wykonania zamówienia, posiadającą kwalifikacje w zakresie:</w:t>
      </w:r>
    </w:p>
    <w:p w14:paraId="4575C655" w14:textId="77777777" w:rsidR="0086432D" w:rsidRP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</w:p>
    <w:p w14:paraId="52468012" w14:textId="77777777" w:rsidR="0086432D" w:rsidRP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-</w:t>
      </w:r>
      <w:r w:rsidRPr="0086432D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kierownik budowy</w:t>
      </w: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- jedna osoba posiadająca uprawnienia budowlane</w:t>
      </w:r>
      <w:r w:rsidRPr="0086432D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 w </w:t>
      </w: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specjalności instalacyjnej w zakresie sieci, instalacji i urządzeń cieplnych, wentylacyjnych, wodociągowych                                              i kanalizacyjnych</w:t>
      </w:r>
      <w:r w:rsidRPr="0086432D">
        <w:rPr>
          <w:rFonts w:ascii="Arial" w:eastAsia="Arial" w:hAnsi="Arial" w:cs="Arial"/>
          <w:kern w:val="0"/>
          <w:sz w:val="22"/>
          <w:szCs w:val="22"/>
          <w:lang w:val="pl" w:eastAsia="pl-PL" w:bidi="ar-SA"/>
        </w:rPr>
        <w:t xml:space="preserve"> </w:t>
      </w: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 xml:space="preserve">lub  uprawnienia równoważne, która legitymuje się posiadanym  doświadczeniem w kierowaniu  co najmniej dwiema robotami budowlanymi w ciągu ostatnich 5 lat  KTÓRYCH  PRZEDMIOT STANOWIŁY:  </w:t>
      </w:r>
    </w:p>
    <w:p w14:paraId="3CB51A8F" w14:textId="77777777" w:rsid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  <w:r w:rsidRPr="0086432D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a)</w:t>
      </w:r>
      <w:r w:rsidRPr="0086432D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budowa sieci wodociągowej</w:t>
      </w: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 xml:space="preserve"> o długości co najmniej 2,0 km- wymagane kierowanie   co najmniej 1 robotą budowlaną</w:t>
      </w:r>
    </w:p>
    <w:p w14:paraId="75AC2088" w14:textId="37EDBB6B" w:rsidR="0086432D" w:rsidRP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  <w:r w:rsidRPr="0086432D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b)</w:t>
      </w:r>
      <w:r w:rsidRPr="0086432D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budowa sieci kanalizacji sanitarnej</w:t>
      </w: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 xml:space="preserve"> grawitacyjnej lub grawitacyjno- 0 tłocznej o długości co najmniej 1,0 km każda – wymagane kierowanie  co najmniej 1 robotą budowlaną</w:t>
      </w:r>
      <w:r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,</w:t>
      </w:r>
    </w:p>
    <w:p w14:paraId="6768F41F" w14:textId="77777777" w:rsidR="0086432D" w:rsidRP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</w:p>
    <w:p w14:paraId="406A26B3" w14:textId="48E1A8E9" w:rsid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  <w:r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 xml:space="preserve">Zamawiający dopuszcza łączenie ww. dwóch robót w ramach jednego zrealizowanego zadania. </w:t>
      </w:r>
    </w:p>
    <w:p w14:paraId="1419BDA7" w14:textId="77777777" w:rsidR="0086432D" w:rsidRPr="0086432D" w:rsidRDefault="0086432D" w:rsidP="0086432D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</w:p>
    <w:p w14:paraId="5B5881F6" w14:textId="2A447E44" w:rsidR="0048044E" w:rsidRPr="00C42F34" w:rsidRDefault="0086432D" w:rsidP="00C42F34">
      <w:pPr>
        <w:widowControl/>
        <w:suppressAutoHyphens w:val="0"/>
        <w:spacing w:line="276" w:lineRule="auto"/>
        <w:jc w:val="both"/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</w:pP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 xml:space="preserve"> (</w:t>
      </w:r>
      <w:r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W</w:t>
      </w:r>
      <w:r w:rsidRPr="0086432D">
        <w:rPr>
          <w:rFonts w:ascii="Lato Light" w:eastAsia="Arial" w:hAnsi="Lato Light" w:cs="Linux Libertine G"/>
          <w:kern w:val="0"/>
          <w:sz w:val="22"/>
          <w:szCs w:val="22"/>
          <w:lang w:val="pl" w:eastAsia="pl-PL" w:bidi="ar-SA"/>
        </w:rPr>
        <w:t>zór wykazu stanowi załącznik nr 3 do SIWZ).</w:t>
      </w: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C3C6" w14:textId="77777777" w:rsidR="00FF6D47" w:rsidRDefault="00FF6D47" w:rsidP="00DE5C1E">
      <w:r>
        <w:separator/>
      </w:r>
    </w:p>
  </w:endnote>
  <w:endnote w:type="continuationSeparator" w:id="0">
    <w:p w14:paraId="293F5DAE" w14:textId="77777777" w:rsidR="00FF6D47" w:rsidRDefault="00FF6D47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FF3C" w14:textId="77777777" w:rsidR="00FF6D47" w:rsidRDefault="00FF6D47" w:rsidP="00DE5C1E">
      <w:r>
        <w:separator/>
      </w:r>
    </w:p>
  </w:footnote>
  <w:footnote w:type="continuationSeparator" w:id="0">
    <w:p w14:paraId="7912824A" w14:textId="77777777" w:rsidR="00FF6D47" w:rsidRDefault="00FF6D47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64FE2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73CF6"/>
    <w:rsid w:val="00386C84"/>
    <w:rsid w:val="003A2A0D"/>
    <w:rsid w:val="003D2FFD"/>
    <w:rsid w:val="003E00DC"/>
    <w:rsid w:val="00424227"/>
    <w:rsid w:val="00456E7D"/>
    <w:rsid w:val="0048044E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6432D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42F34"/>
    <w:rsid w:val="00C64461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2022-09-19T09:05:00Z</cp:lastPrinted>
  <dcterms:created xsi:type="dcterms:W3CDTF">2022-09-19T09:25:00Z</dcterms:created>
  <dcterms:modified xsi:type="dcterms:W3CDTF">2022-09-19T09:25:00Z</dcterms:modified>
</cp:coreProperties>
</file>