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D181" w14:textId="45BFAE09" w:rsidR="00C61B9D" w:rsidRDefault="00C61B9D" w:rsidP="00C61B9D">
      <w:pPr>
        <w:autoSpaceDE w:val="0"/>
        <w:autoSpaceDN w:val="0"/>
        <w:adjustRightInd w:val="0"/>
        <w:spacing w:after="0" w:line="360" w:lineRule="auto"/>
        <w:jc w:val="right"/>
      </w:pPr>
      <w:r>
        <w:t xml:space="preserve">Załącznik nr 1 do SWZ </w:t>
      </w:r>
    </w:p>
    <w:p w14:paraId="2B1A7048" w14:textId="32E10CCB" w:rsidR="00BB406A" w:rsidRDefault="00C61B9D" w:rsidP="00B00CC5">
      <w:pPr>
        <w:autoSpaceDE w:val="0"/>
        <w:autoSpaceDN w:val="0"/>
        <w:adjustRightInd w:val="0"/>
        <w:spacing w:after="0" w:line="360" w:lineRule="auto"/>
        <w:jc w:val="center"/>
        <w:rPr>
          <w:rFonts w:ascii="Arial" w:hAnsi="Arial" w:cs="Arial"/>
          <w:b/>
          <w:sz w:val="28"/>
          <w:szCs w:val="28"/>
        </w:rPr>
      </w:pPr>
      <w:r w:rsidRPr="00C61B9D">
        <w:rPr>
          <w:rFonts w:ascii="Arial" w:hAnsi="Arial" w:cs="Arial"/>
          <w:b/>
          <w:sz w:val="28"/>
          <w:szCs w:val="28"/>
        </w:rPr>
        <w:t>Opis przedmiotu zamówienia</w:t>
      </w:r>
    </w:p>
    <w:p w14:paraId="040E6477" w14:textId="77777777" w:rsidR="00D44AE3" w:rsidRPr="00D44AE3" w:rsidRDefault="00D44AE3" w:rsidP="00D44AE3">
      <w:pPr>
        <w:autoSpaceDE w:val="0"/>
        <w:autoSpaceDN w:val="0"/>
        <w:adjustRightInd w:val="0"/>
        <w:spacing w:after="0" w:line="240" w:lineRule="auto"/>
        <w:jc w:val="center"/>
        <w:rPr>
          <w:rFonts w:ascii="Arial" w:hAnsi="Arial" w:cs="Arial"/>
          <w:b/>
          <w:sz w:val="28"/>
          <w:szCs w:val="28"/>
        </w:rPr>
      </w:pPr>
      <w:r w:rsidRPr="00D44AE3">
        <w:rPr>
          <w:rFonts w:ascii="Arial" w:eastAsiaTheme="minorEastAsia" w:hAnsi="Arial" w:cs="Arial"/>
          <w:b/>
          <w:sz w:val="28"/>
          <w:szCs w:val="28"/>
        </w:rPr>
        <w:t>Cyfryzacja urzędu w ramach projektu "Cyfrowa Gmina"</w:t>
      </w:r>
    </w:p>
    <w:p w14:paraId="1003FD05" w14:textId="77777777" w:rsidR="00D44AE3" w:rsidRPr="00C61B9D" w:rsidRDefault="00D44AE3" w:rsidP="00B00CC5">
      <w:pPr>
        <w:autoSpaceDE w:val="0"/>
        <w:autoSpaceDN w:val="0"/>
        <w:adjustRightInd w:val="0"/>
        <w:spacing w:after="0" w:line="360" w:lineRule="auto"/>
        <w:jc w:val="center"/>
        <w:rPr>
          <w:rFonts w:ascii="Arial" w:hAnsi="Arial" w:cs="Arial"/>
          <w:b/>
          <w:bCs/>
          <w:sz w:val="28"/>
          <w:szCs w:val="28"/>
        </w:rPr>
      </w:pPr>
    </w:p>
    <w:p w14:paraId="19518BC7" w14:textId="77777777" w:rsidR="00C61B9D" w:rsidRPr="00AE6BC2" w:rsidRDefault="00C61B9D" w:rsidP="00B00CC5">
      <w:pPr>
        <w:autoSpaceDE w:val="0"/>
        <w:autoSpaceDN w:val="0"/>
        <w:adjustRightInd w:val="0"/>
        <w:spacing w:after="0" w:line="360" w:lineRule="auto"/>
        <w:jc w:val="center"/>
        <w:rPr>
          <w:rFonts w:ascii="Arial" w:hAnsi="Arial" w:cs="Arial"/>
          <w:b/>
          <w:bCs/>
          <w:sz w:val="24"/>
          <w:szCs w:val="24"/>
        </w:rPr>
      </w:pPr>
    </w:p>
    <w:p w14:paraId="1CC815E7" w14:textId="77777777" w:rsidR="00B00CC5" w:rsidRPr="00AE6BC2" w:rsidRDefault="00B00CC5" w:rsidP="00CF7CD3">
      <w:pPr>
        <w:autoSpaceDE w:val="0"/>
        <w:autoSpaceDN w:val="0"/>
        <w:adjustRightInd w:val="0"/>
        <w:spacing w:after="0" w:line="240" w:lineRule="auto"/>
        <w:jc w:val="center"/>
        <w:rPr>
          <w:rFonts w:ascii="Arial" w:hAnsi="Arial" w:cs="Arial"/>
          <w:b/>
          <w:bCs/>
          <w:sz w:val="24"/>
          <w:szCs w:val="24"/>
        </w:rPr>
      </w:pPr>
      <w:r w:rsidRPr="00AE6BC2">
        <w:rPr>
          <w:rFonts w:ascii="Arial" w:hAnsi="Arial" w:cs="Arial"/>
          <w:b/>
          <w:bCs/>
          <w:sz w:val="24"/>
          <w:szCs w:val="24"/>
        </w:rPr>
        <w:t>Ogólne warunki dostawy sprzętu informatycznego.</w:t>
      </w:r>
    </w:p>
    <w:p w14:paraId="6D33DFF9" w14:textId="3C1E166E" w:rsidR="00B00CC5" w:rsidRPr="00AE6BC2" w:rsidRDefault="00B00CC5" w:rsidP="00CF7CD3">
      <w:pPr>
        <w:pStyle w:val="Akapitzlist"/>
        <w:numPr>
          <w:ilvl w:val="0"/>
          <w:numId w:val="7"/>
        </w:numPr>
        <w:autoSpaceDE w:val="0"/>
        <w:autoSpaceDN w:val="0"/>
        <w:adjustRightInd w:val="0"/>
        <w:spacing w:after="0" w:line="240" w:lineRule="auto"/>
        <w:ind w:left="284" w:hanging="284"/>
        <w:jc w:val="both"/>
        <w:rPr>
          <w:rFonts w:ascii="Arial" w:hAnsi="Arial" w:cs="Arial"/>
          <w:sz w:val="24"/>
          <w:szCs w:val="24"/>
        </w:rPr>
      </w:pPr>
      <w:r w:rsidRPr="00AE6BC2">
        <w:rPr>
          <w:rFonts w:ascii="Arial" w:hAnsi="Arial" w:cs="Arial"/>
          <w:sz w:val="24"/>
          <w:szCs w:val="24"/>
        </w:rPr>
        <w:t>Dostar</w:t>
      </w:r>
      <w:r w:rsidR="006C7E16" w:rsidRPr="00AE6BC2">
        <w:rPr>
          <w:rFonts w:ascii="Arial" w:hAnsi="Arial" w:cs="Arial"/>
          <w:sz w:val="24"/>
          <w:szCs w:val="24"/>
        </w:rPr>
        <w:t>czany sprzęt powinien być wolny od wad fizycznych i nie noszący oznak użytkowania.</w:t>
      </w:r>
    </w:p>
    <w:p w14:paraId="583B1A3C" w14:textId="64BD4DA1" w:rsidR="00B00CC5" w:rsidRPr="00AE6BC2" w:rsidRDefault="00B00CC5" w:rsidP="00CF7CD3">
      <w:pPr>
        <w:pStyle w:val="Akapitzlist"/>
        <w:numPr>
          <w:ilvl w:val="0"/>
          <w:numId w:val="7"/>
        </w:numPr>
        <w:autoSpaceDE w:val="0"/>
        <w:autoSpaceDN w:val="0"/>
        <w:adjustRightInd w:val="0"/>
        <w:spacing w:after="0" w:line="240" w:lineRule="auto"/>
        <w:ind w:left="284" w:hanging="284"/>
        <w:jc w:val="both"/>
        <w:rPr>
          <w:rFonts w:ascii="Arial" w:hAnsi="Arial" w:cs="Arial"/>
          <w:sz w:val="24"/>
          <w:szCs w:val="24"/>
        </w:rPr>
      </w:pPr>
      <w:r w:rsidRPr="00AE6BC2">
        <w:rPr>
          <w:rFonts w:ascii="Arial" w:hAnsi="Arial" w:cs="Arial"/>
          <w:sz w:val="24"/>
          <w:szCs w:val="24"/>
        </w:rPr>
        <w:t>Dostarczany sprzęt musi być fabrycznie nowy, musi pochodzić z oficjalnego kanału</w:t>
      </w:r>
      <w:r w:rsidR="006C7E16" w:rsidRPr="00AE6BC2">
        <w:rPr>
          <w:rFonts w:ascii="Arial" w:hAnsi="Arial" w:cs="Arial"/>
          <w:sz w:val="24"/>
          <w:szCs w:val="24"/>
        </w:rPr>
        <w:t xml:space="preserve"> </w:t>
      </w:r>
      <w:r w:rsidRPr="00AE6BC2">
        <w:rPr>
          <w:rFonts w:ascii="Arial" w:hAnsi="Arial" w:cs="Arial"/>
          <w:sz w:val="24"/>
          <w:szCs w:val="24"/>
        </w:rPr>
        <w:t>sprzedaży producenta na rynek polski, pochodzić seryjnej produkcji z uwzględnieniem</w:t>
      </w:r>
      <w:r w:rsidR="006C7E16" w:rsidRPr="00AE6BC2">
        <w:rPr>
          <w:rFonts w:ascii="Arial" w:hAnsi="Arial" w:cs="Arial"/>
          <w:sz w:val="24"/>
          <w:szCs w:val="24"/>
        </w:rPr>
        <w:t xml:space="preserve"> </w:t>
      </w:r>
      <w:r w:rsidRPr="00AE6BC2">
        <w:rPr>
          <w:rFonts w:ascii="Arial" w:hAnsi="Arial" w:cs="Arial"/>
          <w:sz w:val="24"/>
          <w:szCs w:val="24"/>
        </w:rPr>
        <w:t>opcji konfiguracyjnych przewidzianych przez producenta dla oferowanego modelu</w:t>
      </w:r>
      <w:r w:rsidR="006C7E16" w:rsidRPr="00AE6BC2">
        <w:rPr>
          <w:rFonts w:ascii="Arial" w:hAnsi="Arial" w:cs="Arial"/>
          <w:sz w:val="24"/>
          <w:szCs w:val="24"/>
        </w:rPr>
        <w:t xml:space="preserve"> </w:t>
      </w:r>
      <w:r w:rsidRPr="00AE6BC2">
        <w:rPr>
          <w:rFonts w:ascii="Arial" w:hAnsi="Arial" w:cs="Arial"/>
          <w:sz w:val="24"/>
          <w:szCs w:val="24"/>
        </w:rPr>
        <w:t>sprzętu.</w:t>
      </w:r>
    </w:p>
    <w:p w14:paraId="794AF5A9" w14:textId="745EBFDD" w:rsidR="00B00CC5" w:rsidRPr="00AE6BC2" w:rsidRDefault="00B00CC5" w:rsidP="00CF7CD3">
      <w:pPr>
        <w:pStyle w:val="Akapitzlist"/>
        <w:numPr>
          <w:ilvl w:val="0"/>
          <w:numId w:val="7"/>
        </w:numPr>
        <w:autoSpaceDE w:val="0"/>
        <w:autoSpaceDN w:val="0"/>
        <w:adjustRightInd w:val="0"/>
        <w:spacing w:after="0" w:line="240" w:lineRule="auto"/>
        <w:ind w:left="284" w:hanging="284"/>
        <w:jc w:val="both"/>
        <w:rPr>
          <w:rFonts w:ascii="Arial" w:hAnsi="Arial" w:cs="Arial"/>
          <w:sz w:val="24"/>
          <w:szCs w:val="24"/>
        </w:rPr>
      </w:pPr>
      <w:r w:rsidRPr="00AE6BC2">
        <w:rPr>
          <w:rFonts w:ascii="Arial" w:hAnsi="Arial" w:cs="Arial"/>
          <w:sz w:val="24"/>
          <w:szCs w:val="24"/>
        </w:rPr>
        <w:t>Zamawiający nie dopuszcza produktów prototypowych oraz sprzętu</w:t>
      </w:r>
      <w:r w:rsidR="006C7E16" w:rsidRPr="00AE6BC2">
        <w:rPr>
          <w:rFonts w:ascii="Arial" w:hAnsi="Arial" w:cs="Arial"/>
          <w:sz w:val="24"/>
          <w:szCs w:val="24"/>
        </w:rPr>
        <w:t xml:space="preserve"> </w:t>
      </w:r>
      <w:r w:rsidRPr="00AE6BC2">
        <w:rPr>
          <w:rFonts w:ascii="Arial" w:hAnsi="Arial" w:cs="Arial"/>
          <w:sz w:val="24"/>
          <w:szCs w:val="24"/>
        </w:rPr>
        <w:t>wyprodukowanego przed 202</w:t>
      </w:r>
      <w:r w:rsidR="00052CA0">
        <w:rPr>
          <w:rFonts w:ascii="Arial" w:hAnsi="Arial" w:cs="Arial"/>
          <w:sz w:val="24"/>
          <w:szCs w:val="24"/>
        </w:rPr>
        <w:t>1</w:t>
      </w:r>
      <w:r w:rsidRPr="00AE6BC2">
        <w:rPr>
          <w:rFonts w:ascii="Arial" w:hAnsi="Arial" w:cs="Arial"/>
          <w:sz w:val="24"/>
          <w:szCs w:val="24"/>
        </w:rPr>
        <w:t xml:space="preserve"> rokiem.</w:t>
      </w:r>
    </w:p>
    <w:p w14:paraId="223539CC" w14:textId="66694CA5" w:rsidR="00B00CC5" w:rsidRPr="00AE6BC2" w:rsidRDefault="00B00CC5" w:rsidP="00CF7CD3">
      <w:pPr>
        <w:pStyle w:val="Akapitzlist"/>
        <w:numPr>
          <w:ilvl w:val="0"/>
          <w:numId w:val="7"/>
        </w:numPr>
        <w:autoSpaceDE w:val="0"/>
        <w:autoSpaceDN w:val="0"/>
        <w:adjustRightInd w:val="0"/>
        <w:spacing w:after="0" w:line="240" w:lineRule="auto"/>
        <w:ind w:left="284" w:hanging="284"/>
        <w:jc w:val="both"/>
        <w:rPr>
          <w:rFonts w:ascii="Arial" w:hAnsi="Arial" w:cs="Arial"/>
          <w:sz w:val="24"/>
          <w:szCs w:val="24"/>
        </w:rPr>
      </w:pPr>
      <w:r w:rsidRPr="00AE6BC2">
        <w:rPr>
          <w:rFonts w:ascii="Arial" w:hAnsi="Arial" w:cs="Arial"/>
          <w:sz w:val="24"/>
          <w:szCs w:val="24"/>
        </w:rPr>
        <w:t>Wymagana ilość i rozmieszczenie (na zewnątrz obudowy) jakichkolwiek portów nie</w:t>
      </w:r>
      <w:r w:rsidR="006C7E16" w:rsidRPr="00AE6BC2">
        <w:rPr>
          <w:rFonts w:ascii="Arial" w:hAnsi="Arial" w:cs="Arial"/>
          <w:sz w:val="24"/>
          <w:szCs w:val="24"/>
        </w:rPr>
        <w:t xml:space="preserve"> </w:t>
      </w:r>
      <w:r w:rsidRPr="00AE6BC2">
        <w:rPr>
          <w:rFonts w:ascii="Arial" w:hAnsi="Arial" w:cs="Arial"/>
          <w:sz w:val="24"/>
          <w:szCs w:val="24"/>
        </w:rPr>
        <w:t>może być osiągnięta w wyniku stosowania konwerterów, przejściówek, itp.,</w:t>
      </w:r>
      <w:r w:rsidR="006C7E16" w:rsidRPr="00AE6BC2">
        <w:rPr>
          <w:rFonts w:ascii="Arial" w:hAnsi="Arial" w:cs="Arial"/>
          <w:sz w:val="24"/>
          <w:szCs w:val="24"/>
        </w:rPr>
        <w:t xml:space="preserve"> </w:t>
      </w:r>
      <w:r w:rsidRPr="00AE6BC2">
        <w:rPr>
          <w:rFonts w:ascii="Arial" w:hAnsi="Arial" w:cs="Arial"/>
          <w:sz w:val="24"/>
          <w:szCs w:val="24"/>
        </w:rPr>
        <w:t>niedopuszczalne jest zastosowanie jakichkolwiek zewnętrznych przejściówek czy</w:t>
      </w:r>
      <w:r w:rsidR="006C7E16" w:rsidRPr="00AE6BC2">
        <w:rPr>
          <w:rFonts w:ascii="Arial" w:hAnsi="Arial" w:cs="Arial"/>
          <w:sz w:val="24"/>
          <w:szCs w:val="24"/>
        </w:rPr>
        <w:t xml:space="preserve"> </w:t>
      </w:r>
      <w:r w:rsidRPr="00AE6BC2">
        <w:rPr>
          <w:rFonts w:ascii="Arial" w:hAnsi="Arial" w:cs="Arial"/>
          <w:sz w:val="24"/>
          <w:szCs w:val="24"/>
        </w:rPr>
        <w:t>konwerterów.</w:t>
      </w:r>
    </w:p>
    <w:p w14:paraId="53BA0C7C" w14:textId="448D5084" w:rsidR="00B00CC5" w:rsidRPr="00AE6BC2" w:rsidRDefault="00B00CC5" w:rsidP="00CF7CD3">
      <w:pPr>
        <w:pStyle w:val="Akapitzlist"/>
        <w:numPr>
          <w:ilvl w:val="0"/>
          <w:numId w:val="7"/>
        </w:numPr>
        <w:autoSpaceDE w:val="0"/>
        <w:autoSpaceDN w:val="0"/>
        <w:adjustRightInd w:val="0"/>
        <w:spacing w:after="0" w:line="240" w:lineRule="auto"/>
        <w:ind w:left="284" w:hanging="284"/>
        <w:jc w:val="both"/>
        <w:rPr>
          <w:rFonts w:ascii="Arial" w:hAnsi="Arial" w:cs="Arial"/>
          <w:sz w:val="24"/>
          <w:szCs w:val="24"/>
        </w:rPr>
      </w:pPr>
      <w:r w:rsidRPr="00AE6BC2">
        <w:rPr>
          <w:rFonts w:ascii="Arial" w:hAnsi="Arial" w:cs="Arial"/>
          <w:sz w:val="24"/>
          <w:szCs w:val="24"/>
        </w:rPr>
        <w:t>Wykonawca zapewni dostawę wraz z jego załadunkiem i rozładunkiem do wskazanej</w:t>
      </w:r>
      <w:r w:rsidR="006C7E16" w:rsidRPr="00AE6BC2">
        <w:rPr>
          <w:rFonts w:ascii="Arial" w:hAnsi="Arial" w:cs="Arial"/>
          <w:sz w:val="24"/>
          <w:szCs w:val="24"/>
        </w:rPr>
        <w:t xml:space="preserve"> </w:t>
      </w:r>
      <w:r w:rsidRPr="00AE6BC2">
        <w:rPr>
          <w:rFonts w:ascii="Arial" w:hAnsi="Arial" w:cs="Arial"/>
          <w:sz w:val="24"/>
          <w:szCs w:val="24"/>
        </w:rPr>
        <w:t>lokalizacji w siedzibie Zamawiającego.</w:t>
      </w:r>
    </w:p>
    <w:p w14:paraId="11A2C302" w14:textId="3B68E575" w:rsidR="00B00CC5" w:rsidRDefault="00B00CC5" w:rsidP="00CF7CD3">
      <w:pPr>
        <w:pStyle w:val="Akapitzlist"/>
        <w:numPr>
          <w:ilvl w:val="0"/>
          <w:numId w:val="7"/>
        </w:numPr>
        <w:autoSpaceDE w:val="0"/>
        <w:autoSpaceDN w:val="0"/>
        <w:adjustRightInd w:val="0"/>
        <w:spacing w:after="0" w:line="240" w:lineRule="auto"/>
        <w:ind w:left="284" w:hanging="284"/>
        <w:jc w:val="both"/>
        <w:rPr>
          <w:rFonts w:ascii="Arial" w:hAnsi="Arial" w:cs="Arial"/>
          <w:sz w:val="24"/>
          <w:szCs w:val="24"/>
        </w:rPr>
      </w:pPr>
      <w:r w:rsidRPr="00AE6BC2">
        <w:rPr>
          <w:rFonts w:ascii="Arial" w:hAnsi="Arial" w:cs="Arial"/>
          <w:sz w:val="24"/>
          <w:szCs w:val="24"/>
        </w:rPr>
        <w:t>Zamawiający zastrzega sobie możliwość żądania od Wykonawcy przedstawienia</w:t>
      </w:r>
      <w:r w:rsidR="006C7E16" w:rsidRPr="00AE6BC2">
        <w:rPr>
          <w:rFonts w:ascii="Arial" w:hAnsi="Arial" w:cs="Arial"/>
          <w:sz w:val="24"/>
          <w:szCs w:val="24"/>
        </w:rPr>
        <w:t xml:space="preserve"> </w:t>
      </w:r>
      <w:r w:rsidRPr="00AE6BC2">
        <w:rPr>
          <w:rFonts w:ascii="Arial" w:hAnsi="Arial" w:cs="Arial"/>
          <w:sz w:val="24"/>
          <w:szCs w:val="24"/>
        </w:rPr>
        <w:t>oświadczenia wydanego przez producenta sprzętu komputerowego o warunkach i</w:t>
      </w:r>
      <w:r w:rsidR="006C7E16" w:rsidRPr="00AE6BC2">
        <w:rPr>
          <w:rFonts w:ascii="Arial" w:hAnsi="Arial" w:cs="Arial"/>
          <w:sz w:val="24"/>
          <w:szCs w:val="24"/>
        </w:rPr>
        <w:t xml:space="preserve"> </w:t>
      </w:r>
      <w:r w:rsidRPr="00AE6BC2">
        <w:rPr>
          <w:rFonts w:ascii="Arial" w:hAnsi="Arial" w:cs="Arial"/>
          <w:sz w:val="24"/>
          <w:szCs w:val="24"/>
        </w:rPr>
        <w:t>okresu gwarancji udzielonej gwarancji na dedykowanej do tego stronie internetowej</w:t>
      </w:r>
      <w:r w:rsidR="006C7E16" w:rsidRPr="00AE6BC2">
        <w:rPr>
          <w:rFonts w:ascii="Arial" w:hAnsi="Arial" w:cs="Arial"/>
          <w:sz w:val="24"/>
          <w:szCs w:val="24"/>
        </w:rPr>
        <w:t xml:space="preserve"> </w:t>
      </w:r>
      <w:r w:rsidRPr="00AE6BC2">
        <w:rPr>
          <w:rFonts w:ascii="Arial" w:hAnsi="Arial" w:cs="Arial"/>
          <w:sz w:val="24"/>
          <w:szCs w:val="24"/>
        </w:rPr>
        <w:t>producenta lub innym kanałem</w:t>
      </w:r>
      <w:r w:rsidR="006C7E16" w:rsidRPr="00AE6BC2">
        <w:rPr>
          <w:rFonts w:ascii="Arial" w:hAnsi="Arial" w:cs="Arial"/>
          <w:sz w:val="24"/>
          <w:szCs w:val="24"/>
        </w:rPr>
        <w:t xml:space="preserve"> </w:t>
      </w:r>
      <w:r w:rsidRPr="00AE6BC2">
        <w:rPr>
          <w:rFonts w:ascii="Arial" w:hAnsi="Arial" w:cs="Arial"/>
          <w:sz w:val="24"/>
          <w:szCs w:val="24"/>
        </w:rPr>
        <w:t>udostępnionym przez producenta służącym do</w:t>
      </w:r>
      <w:r w:rsidR="006C7E16" w:rsidRPr="00AE6BC2">
        <w:rPr>
          <w:rFonts w:ascii="Arial" w:hAnsi="Arial" w:cs="Arial"/>
          <w:sz w:val="24"/>
          <w:szCs w:val="24"/>
        </w:rPr>
        <w:t xml:space="preserve"> </w:t>
      </w:r>
      <w:r w:rsidRPr="00AE6BC2">
        <w:rPr>
          <w:rFonts w:ascii="Arial" w:hAnsi="Arial" w:cs="Arial"/>
          <w:sz w:val="24"/>
          <w:szCs w:val="24"/>
        </w:rPr>
        <w:t>weryfikacji okresu i warunków gwarancji.</w:t>
      </w:r>
    </w:p>
    <w:p w14:paraId="061ABA4C" w14:textId="4A699E72" w:rsidR="00DA3EC2" w:rsidRPr="00AE6BC2" w:rsidRDefault="00DA3EC2" w:rsidP="00CF7CD3">
      <w:pPr>
        <w:pStyle w:val="Akapitzlist"/>
        <w:numPr>
          <w:ilvl w:val="0"/>
          <w:numId w:val="7"/>
        </w:numPr>
        <w:autoSpaceDE w:val="0"/>
        <w:autoSpaceDN w:val="0"/>
        <w:adjustRightInd w:val="0"/>
        <w:spacing w:after="0" w:line="240" w:lineRule="auto"/>
        <w:ind w:left="284" w:hanging="284"/>
        <w:jc w:val="both"/>
        <w:rPr>
          <w:rFonts w:ascii="Arial" w:hAnsi="Arial" w:cs="Arial"/>
          <w:sz w:val="24"/>
          <w:szCs w:val="24"/>
        </w:rPr>
      </w:pPr>
      <w:r w:rsidRPr="00915EDE">
        <w:rPr>
          <w:rFonts w:ascii="Arial" w:eastAsia="Times New Roman" w:hAnsi="Arial" w:cs="Arial"/>
          <w:b/>
          <w:color w:val="000000"/>
          <w:sz w:val="24"/>
          <w:szCs w:val="24"/>
          <w:lang w:eastAsia="pl-PL"/>
        </w:rPr>
        <w:t xml:space="preserve">Zamawiający </w:t>
      </w:r>
      <w:r>
        <w:rPr>
          <w:rFonts w:ascii="Arial" w:eastAsia="Times New Roman" w:hAnsi="Arial" w:cs="Arial"/>
          <w:b/>
          <w:color w:val="000000"/>
          <w:sz w:val="24"/>
          <w:szCs w:val="24"/>
          <w:lang w:eastAsia="pl-PL"/>
        </w:rPr>
        <w:t>wymaga dostawy wraz z montażem, instalacją i konfiguracją oferowanego sprzętu.</w:t>
      </w:r>
    </w:p>
    <w:p w14:paraId="7015FFD5" w14:textId="77777777" w:rsidR="00972ED7" w:rsidRPr="00972ED7" w:rsidRDefault="00972ED7" w:rsidP="00CF7CD3">
      <w:pPr>
        <w:pStyle w:val="Default"/>
        <w:widowControl w:val="0"/>
        <w:tabs>
          <w:tab w:val="left" w:pos="535"/>
        </w:tabs>
        <w:ind w:left="98"/>
        <w:rPr>
          <w:color w:val="auto"/>
        </w:rPr>
      </w:pPr>
      <w:r w:rsidRPr="00972ED7">
        <w:rPr>
          <w:bCs/>
          <w:color w:val="auto"/>
        </w:rPr>
        <w:tab/>
      </w:r>
      <w:r w:rsidRPr="00972ED7">
        <w:rPr>
          <w:b/>
          <w:bCs/>
          <w:color w:val="auto"/>
        </w:rPr>
        <w:t>Instalacja i montaż</w:t>
      </w:r>
    </w:p>
    <w:p w14:paraId="170489B7" w14:textId="77777777" w:rsidR="00972ED7" w:rsidRPr="00972ED7" w:rsidRDefault="00972ED7" w:rsidP="004F377E">
      <w:pPr>
        <w:widowControl w:val="0"/>
        <w:tabs>
          <w:tab w:val="left" w:pos="535"/>
        </w:tabs>
        <w:spacing w:before="20" w:after="20" w:line="240" w:lineRule="auto"/>
        <w:ind w:left="98"/>
        <w:rPr>
          <w:rFonts w:ascii="Arial" w:hAnsi="Arial" w:cs="Arial"/>
          <w:sz w:val="24"/>
          <w:szCs w:val="24"/>
        </w:rPr>
      </w:pPr>
      <w:r w:rsidRPr="00972ED7">
        <w:rPr>
          <w:rFonts w:ascii="Arial" w:hAnsi="Arial" w:cs="Arial"/>
          <w:smallCaps/>
          <w:sz w:val="24"/>
          <w:szCs w:val="24"/>
        </w:rPr>
        <w:tab/>
      </w:r>
      <w:r w:rsidRPr="00972ED7">
        <w:rPr>
          <w:rFonts w:ascii="Arial" w:hAnsi="Arial" w:cs="Arial"/>
          <w:sz w:val="24"/>
          <w:szCs w:val="24"/>
        </w:rPr>
        <w:t>Zamawiający wymaga dostarczenia wszelkich komponentów potrzebnych do zamontowania dostarczonych urządzeń oraz do połączenia urządzeń do infrastruktury pasywnej (np. moduły światłowodowe, przewody krosowe, przewody zasilające, osprzęt montażowy).</w:t>
      </w:r>
    </w:p>
    <w:p w14:paraId="2423E45C" w14:textId="77777777" w:rsidR="00972ED7" w:rsidRPr="00972ED7" w:rsidRDefault="00972ED7" w:rsidP="004F377E">
      <w:pPr>
        <w:widowControl w:val="0"/>
        <w:tabs>
          <w:tab w:val="left" w:pos="535"/>
        </w:tabs>
        <w:spacing w:before="20" w:after="20" w:line="240" w:lineRule="auto"/>
        <w:ind w:left="98"/>
        <w:rPr>
          <w:rFonts w:ascii="Arial" w:hAnsi="Arial" w:cs="Arial"/>
          <w:sz w:val="24"/>
          <w:szCs w:val="24"/>
        </w:rPr>
      </w:pPr>
      <w:r w:rsidRPr="00972ED7">
        <w:rPr>
          <w:rFonts w:ascii="Arial" w:hAnsi="Arial" w:cs="Arial"/>
          <w:smallCaps/>
          <w:sz w:val="24"/>
          <w:szCs w:val="24"/>
        </w:rPr>
        <w:tab/>
      </w:r>
      <w:r w:rsidRPr="00972ED7">
        <w:rPr>
          <w:rFonts w:ascii="Arial" w:hAnsi="Arial" w:cs="Arial"/>
          <w:sz w:val="24"/>
          <w:szCs w:val="24"/>
        </w:rPr>
        <w:t>Zamawiający wymaga instalacji dostarczonych urządzeń posiadających obudowę przeznaczoną do montażu stelażowego, we wskazanej przez Zamawiającego szafie RACK 19”.</w:t>
      </w:r>
    </w:p>
    <w:p w14:paraId="0FFC5DB7" w14:textId="77777777" w:rsidR="00972ED7" w:rsidRPr="00972ED7" w:rsidRDefault="00972ED7" w:rsidP="004F377E">
      <w:pPr>
        <w:widowControl w:val="0"/>
        <w:tabs>
          <w:tab w:val="left" w:pos="535"/>
        </w:tabs>
        <w:spacing w:before="20" w:after="20" w:line="240" w:lineRule="auto"/>
        <w:ind w:left="98"/>
        <w:rPr>
          <w:rFonts w:ascii="Arial" w:hAnsi="Arial" w:cs="Arial"/>
          <w:sz w:val="24"/>
          <w:szCs w:val="24"/>
        </w:rPr>
      </w:pPr>
      <w:r w:rsidRPr="00972ED7">
        <w:rPr>
          <w:rFonts w:ascii="Arial" w:hAnsi="Arial" w:cs="Arial"/>
          <w:smallCaps/>
          <w:sz w:val="24"/>
          <w:szCs w:val="24"/>
        </w:rPr>
        <w:tab/>
      </w:r>
      <w:r w:rsidRPr="00972ED7">
        <w:rPr>
          <w:rFonts w:ascii="Arial" w:hAnsi="Arial" w:cs="Arial"/>
          <w:sz w:val="24"/>
          <w:szCs w:val="24"/>
        </w:rPr>
        <w:t>Serwer musi być montowany za pośrednictwem szyn montażowych dostarczonych wraz z urządzeniami.</w:t>
      </w:r>
    </w:p>
    <w:p w14:paraId="5FA3E31C" w14:textId="77777777" w:rsidR="00972ED7" w:rsidRPr="00972ED7" w:rsidRDefault="00972ED7" w:rsidP="004F377E">
      <w:pPr>
        <w:widowControl w:val="0"/>
        <w:tabs>
          <w:tab w:val="left" w:pos="535"/>
        </w:tabs>
        <w:spacing w:before="20" w:after="20" w:line="240" w:lineRule="auto"/>
        <w:ind w:left="98"/>
        <w:rPr>
          <w:rFonts w:ascii="Arial" w:hAnsi="Arial" w:cs="Arial"/>
          <w:sz w:val="24"/>
          <w:szCs w:val="24"/>
        </w:rPr>
      </w:pPr>
      <w:r w:rsidRPr="00972ED7">
        <w:rPr>
          <w:rFonts w:ascii="Arial" w:hAnsi="Arial" w:cs="Arial"/>
          <w:smallCaps/>
          <w:sz w:val="24"/>
          <w:szCs w:val="24"/>
        </w:rPr>
        <w:tab/>
      </w:r>
      <w:r w:rsidRPr="00972ED7">
        <w:rPr>
          <w:rFonts w:ascii="Arial" w:hAnsi="Arial" w:cs="Arial"/>
          <w:sz w:val="24"/>
          <w:szCs w:val="24"/>
        </w:rPr>
        <w:t>Systemy ochrony sieci UTM musi zostać podłączone do istniejącej infrastruktury Zamawiającego i uruchomione.</w:t>
      </w:r>
    </w:p>
    <w:p w14:paraId="2D4C9AC4" w14:textId="77777777" w:rsidR="00972ED7" w:rsidRPr="00972ED7" w:rsidRDefault="00972ED7" w:rsidP="004F377E">
      <w:pPr>
        <w:widowControl w:val="0"/>
        <w:tabs>
          <w:tab w:val="left" w:pos="535"/>
        </w:tabs>
        <w:spacing w:before="20" w:after="20" w:line="240" w:lineRule="auto"/>
        <w:ind w:left="98"/>
        <w:rPr>
          <w:rFonts w:ascii="Arial" w:hAnsi="Arial" w:cs="Arial"/>
          <w:sz w:val="24"/>
          <w:szCs w:val="24"/>
        </w:rPr>
      </w:pPr>
      <w:r w:rsidRPr="00972ED7">
        <w:rPr>
          <w:rFonts w:ascii="Arial" w:hAnsi="Arial" w:cs="Arial"/>
          <w:smallCaps/>
          <w:sz w:val="24"/>
          <w:szCs w:val="24"/>
        </w:rPr>
        <w:tab/>
      </w:r>
      <w:r w:rsidRPr="00972ED7">
        <w:rPr>
          <w:rFonts w:ascii="Arial" w:hAnsi="Arial" w:cs="Arial"/>
          <w:sz w:val="24"/>
          <w:szCs w:val="24"/>
        </w:rPr>
        <w:t>Zamawiający wymaga wykonanie wszystkich połączeń urządzeń, niezbędnych do uruchomienia całości środowiska.</w:t>
      </w:r>
    </w:p>
    <w:p w14:paraId="6EDA12C3" w14:textId="77777777" w:rsidR="00972ED7" w:rsidRPr="00972ED7" w:rsidRDefault="00972ED7" w:rsidP="004F377E">
      <w:pPr>
        <w:widowControl w:val="0"/>
        <w:tabs>
          <w:tab w:val="left" w:pos="535"/>
        </w:tabs>
        <w:spacing w:before="20" w:after="20" w:line="240" w:lineRule="auto"/>
        <w:ind w:left="98"/>
        <w:rPr>
          <w:rFonts w:ascii="Arial" w:hAnsi="Arial" w:cs="Arial"/>
          <w:sz w:val="24"/>
          <w:szCs w:val="24"/>
        </w:rPr>
      </w:pPr>
      <w:r w:rsidRPr="00972ED7">
        <w:rPr>
          <w:rFonts w:ascii="Arial" w:hAnsi="Arial" w:cs="Arial"/>
          <w:smallCaps/>
          <w:sz w:val="24"/>
          <w:szCs w:val="24"/>
        </w:rPr>
        <w:tab/>
      </w:r>
      <w:r w:rsidRPr="00972ED7">
        <w:rPr>
          <w:rFonts w:ascii="Arial" w:hAnsi="Arial" w:cs="Arial"/>
          <w:sz w:val="24"/>
          <w:szCs w:val="24"/>
        </w:rPr>
        <w:t xml:space="preserve">Zamawiający wymaga instalacji dostarczonych systemów na urządzeniach </w:t>
      </w:r>
      <w:r w:rsidRPr="00972ED7">
        <w:rPr>
          <w:rFonts w:ascii="Arial" w:hAnsi="Arial" w:cs="Arial"/>
          <w:sz w:val="24"/>
          <w:szCs w:val="24"/>
        </w:rPr>
        <w:lastRenderedPageBreak/>
        <w:t>wskazanych przez zamawiającego na etapie realizacji.</w:t>
      </w:r>
    </w:p>
    <w:p w14:paraId="3F0EC092" w14:textId="77777777" w:rsidR="00972ED7" w:rsidRPr="00972ED7" w:rsidRDefault="00972ED7" w:rsidP="004F377E">
      <w:pPr>
        <w:pStyle w:val="Default"/>
        <w:widowControl w:val="0"/>
        <w:tabs>
          <w:tab w:val="left" w:pos="535"/>
        </w:tabs>
        <w:spacing w:before="20" w:after="20"/>
        <w:ind w:left="98"/>
        <w:rPr>
          <w:color w:val="auto"/>
        </w:rPr>
      </w:pPr>
      <w:r w:rsidRPr="00972ED7">
        <w:rPr>
          <w:bCs/>
          <w:color w:val="auto"/>
        </w:rPr>
        <w:tab/>
      </w:r>
      <w:r w:rsidRPr="00972ED7">
        <w:rPr>
          <w:b/>
          <w:bCs/>
          <w:color w:val="auto"/>
        </w:rPr>
        <w:t>Konfiguracja</w:t>
      </w:r>
    </w:p>
    <w:p w14:paraId="33FE7316" w14:textId="77777777" w:rsidR="00972ED7" w:rsidRPr="00972ED7" w:rsidRDefault="00972ED7" w:rsidP="004F377E">
      <w:pPr>
        <w:widowControl w:val="0"/>
        <w:tabs>
          <w:tab w:val="left" w:pos="535"/>
        </w:tabs>
        <w:spacing w:before="20" w:after="20" w:line="240" w:lineRule="auto"/>
        <w:ind w:left="98"/>
        <w:rPr>
          <w:rFonts w:ascii="Arial" w:hAnsi="Arial" w:cs="Arial"/>
          <w:sz w:val="24"/>
          <w:szCs w:val="24"/>
        </w:rPr>
      </w:pPr>
      <w:r w:rsidRPr="00972ED7">
        <w:rPr>
          <w:rFonts w:ascii="Arial" w:hAnsi="Arial" w:cs="Arial"/>
          <w:smallCaps/>
          <w:sz w:val="24"/>
          <w:szCs w:val="24"/>
        </w:rPr>
        <w:tab/>
      </w:r>
      <w:r w:rsidRPr="00972ED7">
        <w:rPr>
          <w:rFonts w:ascii="Arial" w:hAnsi="Arial" w:cs="Arial"/>
          <w:sz w:val="24"/>
          <w:szCs w:val="24"/>
        </w:rPr>
        <w:t>Na dostarczonych serwerach Wykonawca skonfiguruje środowisko wirtualne oraz systemy operacyjne zgodnie z wytycznymi Zamawiającego dostarczonymi na etapie realizacji.</w:t>
      </w:r>
    </w:p>
    <w:p w14:paraId="4391E8DC" w14:textId="77777777" w:rsidR="00972ED7" w:rsidRPr="00972ED7" w:rsidRDefault="00972ED7" w:rsidP="004F377E">
      <w:pPr>
        <w:widowControl w:val="0"/>
        <w:spacing w:before="20" w:after="20" w:line="240" w:lineRule="auto"/>
        <w:jc w:val="both"/>
        <w:rPr>
          <w:rFonts w:ascii="Arial" w:hAnsi="Arial" w:cs="Arial"/>
          <w:bCs/>
          <w:sz w:val="24"/>
          <w:szCs w:val="24"/>
        </w:rPr>
      </w:pPr>
      <w:r w:rsidRPr="00972ED7">
        <w:rPr>
          <w:rFonts w:ascii="Arial" w:hAnsi="Arial" w:cs="Arial"/>
          <w:smallCaps/>
          <w:sz w:val="24"/>
          <w:szCs w:val="24"/>
        </w:rPr>
        <w:tab/>
      </w:r>
      <w:r w:rsidRPr="00972ED7">
        <w:rPr>
          <w:rFonts w:ascii="Arial" w:hAnsi="Arial" w:cs="Arial"/>
          <w:bCs/>
          <w:sz w:val="24"/>
          <w:szCs w:val="24"/>
        </w:rPr>
        <w:t>Wykonawca skonfiguruje system kopii zapasowych zgodnie z wytycznymi Zamawiającego dostarczonymi na etapie realizacji.</w:t>
      </w:r>
    </w:p>
    <w:p w14:paraId="4F9F1FE8" w14:textId="77777777" w:rsidR="00972ED7" w:rsidRPr="00972ED7" w:rsidRDefault="00972ED7" w:rsidP="004F377E">
      <w:pPr>
        <w:widowControl w:val="0"/>
        <w:spacing w:before="20" w:after="20" w:line="240" w:lineRule="auto"/>
        <w:jc w:val="both"/>
        <w:rPr>
          <w:rFonts w:ascii="Arial" w:hAnsi="Arial" w:cs="Arial"/>
          <w:bCs/>
          <w:sz w:val="24"/>
          <w:szCs w:val="24"/>
        </w:rPr>
      </w:pPr>
      <w:r w:rsidRPr="00972ED7">
        <w:rPr>
          <w:rFonts w:ascii="Arial" w:hAnsi="Arial" w:cs="Arial"/>
          <w:bCs/>
          <w:sz w:val="24"/>
          <w:szCs w:val="24"/>
        </w:rPr>
        <w:t>Zamawiający wymaga przeprowadzenie instruktarzu obejmujący minimum zagadnienia dotyczące:</w:t>
      </w:r>
    </w:p>
    <w:p w14:paraId="2697D4E9" w14:textId="77777777" w:rsidR="00972ED7" w:rsidRPr="00972ED7" w:rsidRDefault="00972ED7" w:rsidP="002912B7">
      <w:pPr>
        <w:pStyle w:val="Akapitzlist"/>
        <w:widowControl w:val="0"/>
        <w:numPr>
          <w:ilvl w:val="0"/>
          <w:numId w:val="23"/>
        </w:numPr>
        <w:suppressAutoHyphens/>
        <w:spacing w:before="20" w:after="20" w:line="240" w:lineRule="auto"/>
        <w:contextualSpacing w:val="0"/>
        <w:jc w:val="both"/>
        <w:rPr>
          <w:rFonts w:ascii="Arial" w:hAnsi="Arial" w:cs="Arial"/>
          <w:bCs/>
          <w:sz w:val="24"/>
          <w:szCs w:val="24"/>
        </w:rPr>
      </w:pPr>
      <w:r w:rsidRPr="00972ED7">
        <w:rPr>
          <w:rFonts w:ascii="Arial" w:hAnsi="Arial" w:cs="Arial"/>
          <w:bCs/>
          <w:sz w:val="24"/>
          <w:szCs w:val="24"/>
        </w:rPr>
        <w:t>konfiguracji, wdrażania i zarządzania systemem do tworzenia kopii zapasowych;</w:t>
      </w:r>
    </w:p>
    <w:p w14:paraId="29CFA904" w14:textId="77777777" w:rsidR="00972ED7" w:rsidRPr="00972ED7" w:rsidRDefault="00972ED7" w:rsidP="002912B7">
      <w:pPr>
        <w:pStyle w:val="Akapitzlist"/>
        <w:widowControl w:val="0"/>
        <w:numPr>
          <w:ilvl w:val="0"/>
          <w:numId w:val="23"/>
        </w:numPr>
        <w:tabs>
          <w:tab w:val="left" w:pos="535"/>
        </w:tabs>
        <w:suppressAutoHyphens/>
        <w:spacing w:before="20" w:after="20" w:line="240" w:lineRule="auto"/>
        <w:ind w:left="98"/>
        <w:contextualSpacing w:val="0"/>
        <w:rPr>
          <w:rFonts w:ascii="Arial" w:hAnsi="Arial" w:cs="Arial"/>
          <w:bCs/>
          <w:sz w:val="24"/>
          <w:szCs w:val="24"/>
        </w:rPr>
      </w:pPr>
      <w:r w:rsidRPr="00972ED7">
        <w:rPr>
          <w:rFonts w:ascii="Arial" w:hAnsi="Arial" w:cs="Arial"/>
          <w:bCs/>
          <w:sz w:val="24"/>
          <w:szCs w:val="24"/>
        </w:rPr>
        <w:t xml:space="preserve">wykorzystania systemu backup jako dodatkowej warstwy ochrony przed </w:t>
      </w:r>
      <w:proofErr w:type="spellStart"/>
      <w:r w:rsidRPr="00972ED7">
        <w:rPr>
          <w:rFonts w:ascii="Arial" w:hAnsi="Arial" w:cs="Arial"/>
          <w:bCs/>
          <w:sz w:val="24"/>
          <w:szCs w:val="24"/>
        </w:rPr>
        <w:t>ransomware</w:t>
      </w:r>
      <w:proofErr w:type="spellEnd"/>
      <w:r w:rsidRPr="00972ED7">
        <w:rPr>
          <w:rFonts w:ascii="Arial" w:hAnsi="Arial" w:cs="Arial"/>
          <w:bCs/>
          <w:sz w:val="24"/>
          <w:szCs w:val="24"/>
        </w:rPr>
        <w:t>.</w:t>
      </w:r>
    </w:p>
    <w:p w14:paraId="1E93C50A" w14:textId="77777777" w:rsidR="00972ED7" w:rsidRPr="00972ED7" w:rsidRDefault="00972ED7" w:rsidP="004F377E">
      <w:pPr>
        <w:pStyle w:val="Default"/>
        <w:widowControl w:val="0"/>
        <w:spacing w:before="20" w:after="20"/>
        <w:ind w:right="34"/>
        <w:jc w:val="both"/>
        <w:rPr>
          <w:color w:val="auto"/>
        </w:rPr>
      </w:pPr>
      <w:r w:rsidRPr="00972ED7">
        <w:rPr>
          <w:smallCaps/>
          <w:color w:val="auto"/>
        </w:rPr>
        <w:tab/>
      </w:r>
      <w:r w:rsidRPr="00972ED7">
        <w:rPr>
          <w:color w:val="auto"/>
        </w:rPr>
        <w:t>Konfiguracja UTM musi być zgodna z wytycznymi administratora Zamawiającego, z uwzględnieniem minimalnych prac:</w:t>
      </w:r>
    </w:p>
    <w:p w14:paraId="25FAC828" w14:textId="77777777" w:rsidR="00972ED7" w:rsidRPr="00972ED7" w:rsidRDefault="00972ED7" w:rsidP="002912B7">
      <w:pPr>
        <w:pStyle w:val="Default"/>
        <w:widowControl w:val="0"/>
        <w:numPr>
          <w:ilvl w:val="0"/>
          <w:numId w:val="24"/>
        </w:numPr>
        <w:suppressAutoHyphens/>
        <w:autoSpaceDE/>
        <w:autoSpaceDN/>
        <w:adjustRightInd/>
        <w:spacing w:before="20" w:after="20"/>
        <w:ind w:right="34"/>
        <w:jc w:val="both"/>
        <w:rPr>
          <w:color w:val="auto"/>
        </w:rPr>
      </w:pPr>
      <w:r w:rsidRPr="00972ED7">
        <w:rPr>
          <w:color w:val="auto"/>
        </w:rPr>
        <w:t>konfiguracja sieci (interfejsy i routing)</w:t>
      </w:r>
    </w:p>
    <w:p w14:paraId="20DD70DD" w14:textId="77777777" w:rsidR="00972ED7" w:rsidRPr="00972ED7" w:rsidRDefault="00972ED7" w:rsidP="002912B7">
      <w:pPr>
        <w:pStyle w:val="Default"/>
        <w:widowControl w:val="0"/>
        <w:numPr>
          <w:ilvl w:val="0"/>
          <w:numId w:val="24"/>
        </w:numPr>
        <w:suppressAutoHyphens/>
        <w:autoSpaceDE/>
        <w:autoSpaceDN/>
        <w:adjustRightInd/>
        <w:spacing w:before="20" w:after="20"/>
        <w:ind w:right="34"/>
        <w:jc w:val="both"/>
        <w:rPr>
          <w:color w:val="auto"/>
        </w:rPr>
      </w:pPr>
      <w:r w:rsidRPr="00972ED7">
        <w:rPr>
          <w:color w:val="auto"/>
        </w:rPr>
        <w:t xml:space="preserve">konfiguracja </w:t>
      </w:r>
      <w:proofErr w:type="spellStart"/>
      <w:r w:rsidRPr="00972ED7">
        <w:rPr>
          <w:color w:val="auto"/>
        </w:rPr>
        <w:t>firewalla</w:t>
      </w:r>
      <w:proofErr w:type="spellEnd"/>
      <w:r w:rsidRPr="00972ED7">
        <w:rPr>
          <w:color w:val="auto"/>
        </w:rPr>
        <w:t>, NAT, IPS – zgodnie z wymaganiami klienta</w:t>
      </w:r>
    </w:p>
    <w:p w14:paraId="6A3F88F4" w14:textId="77777777" w:rsidR="00972ED7" w:rsidRPr="00972ED7" w:rsidRDefault="00972ED7" w:rsidP="002912B7">
      <w:pPr>
        <w:pStyle w:val="Default"/>
        <w:widowControl w:val="0"/>
        <w:numPr>
          <w:ilvl w:val="0"/>
          <w:numId w:val="24"/>
        </w:numPr>
        <w:suppressAutoHyphens/>
        <w:autoSpaceDE/>
        <w:autoSpaceDN/>
        <w:adjustRightInd/>
        <w:spacing w:before="20" w:after="20"/>
        <w:ind w:right="34"/>
        <w:jc w:val="both"/>
        <w:rPr>
          <w:color w:val="auto"/>
        </w:rPr>
      </w:pPr>
      <w:r w:rsidRPr="00972ED7">
        <w:rPr>
          <w:color w:val="auto"/>
        </w:rPr>
        <w:t>Konfiguracja dodatkowych usług sieciowych tj. DHCP, DNS Proxy</w:t>
      </w:r>
    </w:p>
    <w:p w14:paraId="2275DB19" w14:textId="77777777" w:rsidR="00972ED7" w:rsidRPr="00972ED7" w:rsidRDefault="00972ED7" w:rsidP="002912B7">
      <w:pPr>
        <w:pStyle w:val="Default"/>
        <w:widowControl w:val="0"/>
        <w:numPr>
          <w:ilvl w:val="0"/>
          <w:numId w:val="24"/>
        </w:numPr>
        <w:suppressAutoHyphens/>
        <w:autoSpaceDE/>
        <w:autoSpaceDN/>
        <w:adjustRightInd/>
        <w:spacing w:before="20" w:after="20"/>
        <w:ind w:right="34"/>
        <w:jc w:val="both"/>
        <w:rPr>
          <w:color w:val="auto"/>
        </w:rPr>
      </w:pPr>
      <w:r w:rsidRPr="00972ED7">
        <w:rPr>
          <w:color w:val="auto"/>
        </w:rPr>
        <w:t>Integracja z AD lub założenie wewnętrznej bazy użytkowników (bez dodawania użytkowników).</w:t>
      </w:r>
    </w:p>
    <w:p w14:paraId="1E631B7C" w14:textId="77777777" w:rsidR="00972ED7" w:rsidRPr="00972ED7" w:rsidRDefault="00972ED7" w:rsidP="002912B7">
      <w:pPr>
        <w:pStyle w:val="Default"/>
        <w:widowControl w:val="0"/>
        <w:numPr>
          <w:ilvl w:val="0"/>
          <w:numId w:val="24"/>
        </w:numPr>
        <w:suppressAutoHyphens/>
        <w:autoSpaceDE/>
        <w:autoSpaceDN/>
        <w:adjustRightInd/>
        <w:spacing w:before="20" w:after="20"/>
        <w:ind w:right="34"/>
        <w:jc w:val="both"/>
        <w:rPr>
          <w:color w:val="auto"/>
        </w:rPr>
      </w:pPr>
      <w:r w:rsidRPr="00972ED7">
        <w:rPr>
          <w:color w:val="auto"/>
        </w:rPr>
        <w:t>Konfiguracja transparentnej autoryzacji w AD – konfiguracja po stronie urządzenia, inżynier nie instaluje agenta SSO a jedynie instruuje klienta jak powinna przebiegać instalacja.</w:t>
      </w:r>
    </w:p>
    <w:p w14:paraId="0721D6D5" w14:textId="77777777" w:rsidR="00974201" w:rsidRPr="00974201" w:rsidRDefault="00972ED7" w:rsidP="004F377E">
      <w:pPr>
        <w:pStyle w:val="Default"/>
        <w:widowControl w:val="0"/>
        <w:numPr>
          <w:ilvl w:val="0"/>
          <w:numId w:val="24"/>
        </w:numPr>
        <w:suppressAutoHyphens/>
        <w:autoSpaceDE/>
        <w:autoSpaceDN/>
        <w:adjustRightInd/>
        <w:spacing w:before="20" w:after="20"/>
        <w:ind w:right="34"/>
        <w:jc w:val="both"/>
        <w:rPr>
          <w:bCs/>
        </w:rPr>
      </w:pPr>
      <w:r w:rsidRPr="00974201">
        <w:rPr>
          <w:color w:val="auto"/>
        </w:rPr>
        <w:t>Konfiguracja VPN:</w:t>
      </w:r>
    </w:p>
    <w:p w14:paraId="0928EC02" w14:textId="77777777" w:rsidR="00974201" w:rsidRDefault="00972ED7" w:rsidP="004F377E">
      <w:pPr>
        <w:pStyle w:val="Default"/>
        <w:widowControl w:val="0"/>
        <w:numPr>
          <w:ilvl w:val="0"/>
          <w:numId w:val="24"/>
        </w:numPr>
        <w:suppressAutoHyphens/>
        <w:autoSpaceDE/>
        <w:autoSpaceDN/>
        <w:adjustRightInd/>
        <w:spacing w:before="20" w:after="20"/>
        <w:ind w:right="34"/>
        <w:jc w:val="both"/>
      </w:pPr>
      <w:r w:rsidRPr="008B00B7">
        <w:t xml:space="preserve">System ochrony danych UTM musi być skonfigurowany w zakresie modułu dotyczącego audytu podatności. </w:t>
      </w:r>
    </w:p>
    <w:p w14:paraId="321914A7" w14:textId="6BB9EBF3" w:rsidR="00972ED7" w:rsidRPr="008B00B7" w:rsidRDefault="00972ED7" w:rsidP="00974201">
      <w:pPr>
        <w:pStyle w:val="Default"/>
        <w:widowControl w:val="0"/>
        <w:suppressAutoHyphens/>
        <w:autoSpaceDE/>
        <w:autoSpaceDN/>
        <w:adjustRightInd/>
        <w:spacing w:before="20" w:after="20"/>
        <w:ind w:right="34"/>
        <w:jc w:val="both"/>
      </w:pPr>
      <w:r w:rsidRPr="008B00B7">
        <w:t>Przełącznik musi być podłączony do istniejącej infrastruktury za pomocą dostarczonego okablowania oraz skonfigurowane zgodnie ze wskazaniami i uzgodnieniami z Zamawiającym na etapie realizacji. Wymagana jest konfiguracja urządzeń minimum w zakresie:</w:t>
      </w:r>
    </w:p>
    <w:p w14:paraId="073A269C" w14:textId="09C316A8" w:rsidR="00972ED7" w:rsidRPr="00CF7CD3" w:rsidRDefault="00CF7CD3" w:rsidP="00974201">
      <w:pPr>
        <w:pStyle w:val="Akapitzlist"/>
        <w:rPr>
          <w:rFonts w:ascii="Arial" w:hAnsi="Arial" w:cs="Arial"/>
          <w:sz w:val="24"/>
          <w:szCs w:val="24"/>
        </w:rPr>
      </w:pPr>
      <w:r>
        <w:rPr>
          <w:rFonts w:ascii="Arial" w:hAnsi="Arial" w:cs="Arial"/>
          <w:sz w:val="24"/>
          <w:szCs w:val="24"/>
        </w:rPr>
        <w:t xml:space="preserve">- </w:t>
      </w:r>
      <w:r w:rsidR="00972ED7" w:rsidRPr="00CF7CD3">
        <w:rPr>
          <w:rFonts w:ascii="Arial" w:hAnsi="Arial" w:cs="Arial"/>
          <w:sz w:val="24"/>
          <w:szCs w:val="24"/>
        </w:rPr>
        <w:t>sieci VLAN, adresacji IP, interfejsów VLAN;</w:t>
      </w:r>
    </w:p>
    <w:p w14:paraId="5CE7DD47" w14:textId="1C48CF73" w:rsidR="00972ED7" w:rsidRPr="00CF7CD3" w:rsidRDefault="00CF7CD3" w:rsidP="00974201">
      <w:pPr>
        <w:pStyle w:val="Akapitzlist"/>
        <w:rPr>
          <w:rFonts w:ascii="Arial" w:hAnsi="Arial" w:cs="Arial"/>
          <w:sz w:val="24"/>
          <w:szCs w:val="24"/>
        </w:rPr>
      </w:pPr>
      <w:r>
        <w:rPr>
          <w:rFonts w:ascii="Arial" w:hAnsi="Arial" w:cs="Arial"/>
          <w:sz w:val="24"/>
          <w:szCs w:val="24"/>
        </w:rPr>
        <w:t xml:space="preserve">- </w:t>
      </w:r>
      <w:r w:rsidR="00972ED7" w:rsidRPr="00CF7CD3">
        <w:rPr>
          <w:rFonts w:ascii="Arial" w:hAnsi="Arial" w:cs="Arial"/>
          <w:sz w:val="24"/>
          <w:szCs w:val="24"/>
        </w:rPr>
        <w:t>interfejsów fizycznych, funkcjonalności LACP;</w:t>
      </w:r>
    </w:p>
    <w:p w14:paraId="4620C5E2" w14:textId="304B2CE5" w:rsidR="00972ED7" w:rsidRPr="00CF7CD3" w:rsidRDefault="00CF7CD3" w:rsidP="00974201">
      <w:pPr>
        <w:pStyle w:val="Akapitzlist"/>
        <w:rPr>
          <w:rFonts w:ascii="Arial" w:hAnsi="Arial" w:cs="Arial"/>
          <w:sz w:val="24"/>
          <w:szCs w:val="24"/>
        </w:rPr>
      </w:pPr>
      <w:r>
        <w:rPr>
          <w:rFonts w:ascii="Arial" w:hAnsi="Arial" w:cs="Arial"/>
          <w:sz w:val="24"/>
          <w:szCs w:val="24"/>
        </w:rPr>
        <w:t xml:space="preserve">- </w:t>
      </w:r>
      <w:r w:rsidR="00972ED7" w:rsidRPr="00CF7CD3">
        <w:rPr>
          <w:rFonts w:ascii="Arial" w:hAnsi="Arial" w:cs="Arial"/>
          <w:sz w:val="24"/>
          <w:szCs w:val="24"/>
        </w:rPr>
        <w:t>funkcjonalności routingu;</w:t>
      </w:r>
    </w:p>
    <w:p w14:paraId="19F69DF6" w14:textId="1B0E27B4" w:rsidR="00972ED7" w:rsidRPr="008B00B7" w:rsidRDefault="00972ED7" w:rsidP="004F377E">
      <w:pPr>
        <w:widowControl w:val="0"/>
        <w:tabs>
          <w:tab w:val="left" w:pos="535"/>
        </w:tabs>
        <w:spacing w:before="20" w:after="20" w:line="240" w:lineRule="auto"/>
        <w:ind w:left="98"/>
        <w:rPr>
          <w:rFonts w:ascii="Arial" w:hAnsi="Arial" w:cs="Arial"/>
          <w:bCs/>
          <w:sz w:val="24"/>
          <w:szCs w:val="24"/>
        </w:rPr>
      </w:pPr>
      <w:r w:rsidRPr="008B00B7">
        <w:rPr>
          <w:rFonts w:ascii="Arial" w:hAnsi="Arial" w:cs="Arial"/>
          <w:smallCaps/>
          <w:sz w:val="24"/>
          <w:szCs w:val="24"/>
        </w:rPr>
        <w:tab/>
      </w:r>
      <w:r w:rsidRPr="008B00B7">
        <w:rPr>
          <w:rFonts w:ascii="Arial" w:hAnsi="Arial" w:cs="Arial"/>
          <w:bCs/>
          <w:sz w:val="24"/>
          <w:szCs w:val="24"/>
        </w:rPr>
        <w:t>Dla wszystkich wdrażanych systemów, Zamawiający wymaga opracowania dokumentacji powykonawczej oraz procedur eksploatacyjnych systemu.</w:t>
      </w:r>
    </w:p>
    <w:p w14:paraId="465FAA5F" w14:textId="77777777" w:rsidR="002912B7" w:rsidRPr="00AE6BC2" w:rsidRDefault="002912B7" w:rsidP="0092061E">
      <w:pPr>
        <w:spacing w:after="0" w:line="240" w:lineRule="auto"/>
        <w:jc w:val="both"/>
        <w:rPr>
          <w:rFonts w:ascii="Arial" w:eastAsia="Calibri" w:hAnsi="Arial" w:cs="Arial"/>
          <w:b/>
          <w:bCs/>
          <w:sz w:val="24"/>
          <w:szCs w:val="24"/>
        </w:rPr>
      </w:pPr>
    </w:p>
    <w:p w14:paraId="714901CB" w14:textId="77777777" w:rsidR="00B00CC5" w:rsidRPr="00AE6BC2" w:rsidRDefault="00B00CC5" w:rsidP="0092061E">
      <w:pPr>
        <w:spacing w:after="0" w:line="240" w:lineRule="auto"/>
        <w:jc w:val="both"/>
        <w:rPr>
          <w:rFonts w:ascii="Arial" w:eastAsia="Calibri" w:hAnsi="Arial" w:cs="Arial"/>
          <w:b/>
          <w:bCs/>
          <w:sz w:val="24"/>
          <w:szCs w:val="24"/>
        </w:rPr>
      </w:pPr>
    </w:p>
    <w:p w14:paraId="0191D358" w14:textId="77777777" w:rsidR="00B00CC5" w:rsidRPr="00AE6BC2" w:rsidRDefault="00B00CC5" w:rsidP="0092061E">
      <w:pPr>
        <w:spacing w:after="0" w:line="240" w:lineRule="auto"/>
        <w:jc w:val="both"/>
        <w:rPr>
          <w:rFonts w:ascii="Arial" w:eastAsia="Calibri" w:hAnsi="Arial" w:cs="Arial"/>
          <w:b/>
          <w:bCs/>
          <w:sz w:val="24"/>
          <w:szCs w:val="24"/>
        </w:rPr>
      </w:pPr>
    </w:p>
    <w:p w14:paraId="1B2CB839" w14:textId="31F983E5" w:rsidR="00CF7CD3" w:rsidRDefault="00CF7CD3">
      <w:pPr>
        <w:rPr>
          <w:rFonts w:ascii="Arial" w:eastAsia="Calibri" w:hAnsi="Arial" w:cs="Arial"/>
          <w:b/>
          <w:bCs/>
          <w:sz w:val="24"/>
          <w:szCs w:val="24"/>
        </w:rPr>
      </w:pPr>
      <w:r>
        <w:rPr>
          <w:rFonts w:ascii="Arial" w:eastAsia="Calibri" w:hAnsi="Arial" w:cs="Arial"/>
          <w:b/>
          <w:bCs/>
          <w:sz w:val="24"/>
          <w:szCs w:val="24"/>
        </w:rPr>
        <w:br w:type="page"/>
      </w:r>
    </w:p>
    <w:p w14:paraId="48BEAB59" w14:textId="4F4EBFE3" w:rsidR="00031EC4" w:rsidRPr="00AE6BC2" w:rsidRDefault="00031EC4" w:rsidP="00B801C8">
      <w:pPr>
        <w:spacing w:after="0" w:line="240" w:lineRule="auto"/>
        <w:jc w:val="right"/>
        <w:rPr>
          <w:rFonts w:ascii="Arial" w:eastAsia="Calibri" w:hAnsi="Arial" w:cs="Arial"/>
          <w:b/>
          <w:bCs/>
          <w:sz w:val="24"/>
          <w:szCs w:val="24"/>
        </w:rPr>
      </w:pPr>
    </w:p>
    <w:p w14:paraId="20035102" w14:textId="1700352C" w:rsidR="003F4926" w:rsidRPr="00AE6BC2" w:rsidRDefault="003F4926" w:rsidP="0092061E">
      <w:pPr>
        <w:spacing w:after="0" w:line="240" w:lineRule="auto"/>
        <w:jc w:val="both"/>
        <w:rPr>
          <w:rFonts w:ascii="Arial" w:eastAsia="Calibri" w:hAnsi="Arial" w:cs="Arial"/>
          <w:sz w:val="24"/>
          <w:szCs w:val="24"/>
          <w:u w:val="single"/>
        </w:rPr>
      </w:pPr>
      <w:r w:rsidRPr="00AE6BC2">
        <w:rPr>
          <w:rFonts w:ascii="Arial" w:eastAsia="Calibri" w:hAnsi="Arial" w:cs="Arial"/>
          <w:b/>
          <w:bCs/>
          <w:sz w:val="24"/>
          <w:szCs w:val="24"/>
        </w:rPr>
        <w:t>Zakup i dostawa sprzętu komputerowego, drukarek kodów kreskowych urządzeń sieciowych</w:t>
      </w:r>
      <w:r w:rsidR="00741933">
        <w:rPr>
          <w:rFonts w:ascii="Arial" w:eastAsia="Calibri" w:hAnsi="Arial" w:cs="Arial"/>
          <w:b/>
          <w:bCs/>
          <w:sz w:val="24"/>
          <w:szCs w:val="24"/>
        </w:rPr>
        <w:t xml:space="preserve"> oraz modernizacja sieci LAN</w:t>
      </w:r>
      <w:r w:rsidRPr="00AE6BC2">
        <w:rPr>
          <w:rFonts w:ascii="Arial" w:eastAsia="Calibri" w:hAnsi="Arial" w:cs="Arial"/>
          <w:b/>
          <w:bCs/>
          <w:sz w:val="24"/>
          <w:szCs w:val="24"/>
        </w:rPr>
        <w:t xml:space="preserve"> w ramach realizacji projektu grantowego „Cyfrowa Gmina”.</w:t>
      </w:r>
    </w:p>
    <w:p w14:paraId="66B28CB6" w14:textId="2152C153" w:rsidR="0092061E" w:rsidRPr="00AE6BC2" w:rsidRDefault="0092061E" w:rsidP="003F4926">
      <w:pPr>
        <w:spacing w:after="0" w:line="360" w:lineRule="auto"/>
        <w:jc w:val="both"/>
        <w:rPr>
          <w:rFonts w:ascii="Arial" w:eastAsia="Calibri" w:hAnsi="Arial" w:cs="Arial"/>
          <w:sz w:val="24"/>
          <w:szCs w:val="24"/>
        </w:rPr>
      </w:pPr>
    </w:p>
    <w:p w14:paraId="49172BE9" w14:textId="487DC6E6" w:rsidR="00EA2F6B" w:rsidRDefault="00EA2F6B" w:rsidP="000C42F1">
      <w:pPr>
        <w:pStyle w:val="Akapitzlist"/>
        <w:numPr>
          <w:ilvl w:val="0"/>
          <w:numId w:val="1"/>
        </w:numPr>
        <w:spacing w:after="0" w:line="276" w:lineRule="auto"/>
        <w:ind w:left="567" w:hanging="283"/>
        <w:rPr>
          <w:rFonts w:ascii="Arial" w:eastAsia="Times New Roman" w:hAnsi="Arial" w:cs="Arial"/>
          <w:b/>
          <w:bCs/>
          <w:sz w:val="24"/>
          <w:szCs w:val="24"/>
          <w:lang w:eastAsia="pl-PL"/>
        </w:rPr>
      </w:pPr>
      <w:r w:rsidRPr="00AE6BC2">
        <w:rPr>
          <w:rFonts w:ascii="Arial" w:eastAsia="Times New Roman" w:hAnsi="Arial" w:cs="Arial"/>
          <w:b/>
          <w:bCs/>
          <w:sz w:val="24"/>
          <w:szCs w:val="24"/>
          <w:lang w:eastAsia="pl-PL"/>
        </w:rPr>
        <w:t>Serwer plików NAS – 1 szt.</w:t>
      </w:r>
    </w:p>
    <w:tbl>
      <w:tblPr>
        <w:tblStyle w:val="Tabela-Siatka"/>
        <w:tblW w:w="9214" w:type="dxa"/>
        <w:tblInd w:w="-5" w:type="dxa"/>
        <w:tblLook w:val="04A0" w:firstRow="1" w:lastRow="0" w:firstColumn="1" w:lastColumn="0" w:noHBand="0" w:noVBand="1"/>
      </w:tblPr>
      <w:tblGrid>
        <w:gridCol w:w="1654"/>
        <w:gridCol w:w="7560"/>
      </w:tblGrid>
      <w:tr w:rsidR="007F4571" w:rsidRPr="00D8491F" w14:paraId="04D36A5B" w14:textId="77777777" w:rsidTr="001843CB">
        <w:tc>
          <w:tcPr>
            <w:tcW w:w="1654" w:type="dxa"/>
          </w:tcPr>
          <w:p w14:paraId="7AA43547" w14:textId="77777777" w:rsidR="007F4571" w:rsidRDefault="007F4571" w:rsidP="004F377E">
            <w:r>
              <w:t>Procesor</w:t>
            </w:r>
          </w:p>
        </w:tc>
        <w:tc>
          <w:tcPr>
            <w:tcW w:w="7560" w:type="dxa"/>
          </w:tcPr>
          <w:p w14:paraId="089CDCE8" w14:textId="072A95C3" w:rsidR="007F4571" w:rsidRPr="00CA09E9" w:rsidRDefault="007F4571" w:rsidP="004F377E">
            <w:pPr>
              <w:rPr>
                <w:lang w:val="en-US"/>
              </w:rPr>
            </w:pPr>
            <w:r>
              <w:rPr>
                <w:rFonts w:cs="Calibri"/>
                <w:color w:val="000000"/>
              </w:rPr>
              <w:t>4</w:t>
            </w:r>
            <w:r w:rsidRPr="00CC40D9">
              <w:rPr>
                <w:rFonts w:cs="Calibri"/>
                <w:color w:val="000000"/>
              </w:rPr>
              <w:t>-rdzeniowy</w:t>
            </w:r>
            <w:r>
              <w:rPr>
                <w:rFonts w:cs="Calibri"/>
                <w:color w:val="000000"/>
              </w:rPr>
              <w:t>, 8-wątkowy procesor min. 3.35</w:t>
            </w:r>
            <w:r w:rsidRPr="00CC40D9">
              <w:rPr>
                <w:rFonts w:cs="Calibri"/>
                <w:color w:val="000000"/>
              </w:rPr>
              <w:t xml:space="preserve"> GHz</w:t>
            </w:r>
            <w:r>
              <w:rPr>
                <w:rFonts w:cs="Calibri"/>
                <w:color w:val="000000"/>
              </w:rPr>
              <w:t xml:space="preserve">, np. </w:t>
            </w:r>
            <w:r w:rsidRPr="001C56C1">
              <w:rPr>
                <w:rFonts w:cs="Calibri"/>
                <w:color w:val="000000"/>
              </w:rPr>
              <w:t xml:space="preserve">AMD </w:t>
            </w:r>
            <w:proofErr w:type="spellStart"/>
            <w:r w:rsidRPr="001C56C1">
              <w:rPr>
                <w:rFonts w:cs="Calibri"/>
                <w:color w:val="000000"/>
              </w:rPr>
              <w:t>Ryzen</w:t>
            </w:r>
            <w:proofErr w:type="spellEnd"/>
            <w:r w:rsidRPr="001C56C1">
              <w:rPr>
                <w:rFonts w:cs="Calibri"/>
                <w:color w:val="000000"/>
              </w:rPr>
              <w:t xml:space="preserve"> V1780B</w:t>
            </w:r>
            <w:r>
              <w:rPr>
                <w:rFonts w:cs="Calibri"/>
                <w:color w:val="000000"/>
              </w:rPr>
              <w:t xml:space="preserve"> lub równoważny</w:t>
            </w:r>
          </w:p>
        </w:tc>
      </w:tr>
      <w:tr w:rsidR="007F4571" w14:paraId="075F503D" w14:textId="77777777" w:rsidTr="001843CB">
        <w:tc>
          <w:tcPr>
            <w:tcW w:w="1654" w:type="dxa"/>
          </w:tcPr>
          <w:p w14:paraId="3DA3CFC5" w14:textId="77777777" w:rsidR="007F4571" w:rsidRDefault="007F4571" w:rsidP="004F377E">
            <w:r>
              <w:t>Obudowa</w:t>
            </w:r>
          </w:p>
        </w:tc>
        <w:tc>
          <w:tcPr>
            <w:tcW w:w="7560" w:type="dxa"/>
          </w:tcPr>
          <w:p w14:paraId="50668092" w14:textId="77777777" w:rsidR="007F4571" w:rsidRDefault="007F4571" w:rsidP="004F377E">
            <w:proofErr w:type="spellStart"/>
            <w:r>
              <w:t>Rack</w:t>
            </w:r>
            <w:proofErr w:type="spellEnd"/>
            <w:r>
              <w:t xml:space="preserve"> 2U o wymiarach </w:t>
            </w:r>
            <w:r w:rsidRPr="00E27B91">
              <w:rPr>
                <w:rStyle w:val="apple-style-span"/>
                <w:rFonts w:cs="Arial"/>
                <w:color w:val="000000" w:themeColor="text1"/>
                <w:shd w:val="clear" w:color="auto" w:fill="FFFFFF"/>
              </w:rPr>
              <w:t xml:space="preserve">88 mm x 482 mm x </w:t>
            </w:r>
            <w:r>
              <w:rPr>
                <w:rStyle w:val="apple-style-span"/>
                <w:rFonts w:cs="Arial"/>
                <w:color w:val="000000" w:themeColor="text1"/>
                <w:shd w:val="clear" w:color="auto" w:fill="FFFFFF"/>
              </w:rPr>
              <w:t xml:space="preserve">578mm + przesuwane szyny do montażu w szafie </w:t>
            </w:r>
            <w:proofErr w:type="spellStart"/>
            <w:r>
              <w:rPr>
                <w:rStyle w:val="apple-style-span"/>
                <w:rFonts w:cs="Arial"/>
                <w:color w:val="000000" w:themeColor="text1"/>
                <w:shd w:val="clear" w:color="auto" w:fill="FFFFFF"/>
              </w:rPr>
              <w:t>rack</w:t>
            </w:r>
            <w:proofErr w:type="spellEnd"/>
          </w:p>
        </w:tc>
      </w:tr>
      <w:tr w:rsidR="007F4571" w14:paraId="207173EF" w14:textId="77777777" w:rsidTr="001843CB">
        <w:tc>
          <w:tcPr>
            <w:tcW w:w="1654" w:type="dxa"/>
          </w:tcPr>
          <w:p w14:paraId="6E95D68D" w14:textId="77777777" w:rsidR="007F4571" w:rsidRDefault="007F4571" w:rsidP="004F377E">
            <w:r>
              <w:t>Pamięć RAM</w:t>
            </w:r>
          </w:p>
        </w:tc>
        <w:tc>
          <w:tcPr>
            <w:tcW w:w="7560" w:type="dxa"/>
          </w:tcPr>
          <w:p w14:paraId="0554C760" w14:textId="77777777" w:rsidR="007F4571" w:rsidRPr="008104D4" w:rsidRDefault="007F4571" w:rsidP="004F377E">
            <w:pPr>
              <w:rPr>
                <w:color w:val="FF0000"/>
              </w:rPr>
            </w:pPr>
            <w:r>
              <w:t>8GB</w:t>
            </w:r>
            <w:r w:rsidRPr="00AA08C8">
              <w:t xml:space="preserve"> DDR</w:t>
            </w:r>
            <w:r>
              <w:t>4</w:t>
            </w:r>
            <w:r w:rsidRPr="00AA08C8">
              <w:t xml:space="preserve"> </w:t>
            </w:r>
            <w:r>
              <w:t xml:space="preserve">ECC UDIMM </w:t>
            </w:r>
            <w:r w:rsidRPr="00AA08C8">
              <w:t xml:space="preserve">RAM z możliwością rozszerzenia do </w:t>
            </w:r>
            <w:r>
              <w:t>32</w:t>
            </w:r>
            <w:r w:rsidRPr="00AA08C8">
              <w:t>GB</w:t>
            </w:r>
          </w:p>
        </w:tc>
      </w:tr>
      <w:tr w:rsidR="007F4571" w14:paraId="338E24A5" w14:textId="77777777" w:rsidTr="001843CB">
        <w:tc>
          <w:tcPr>
            <w:tcW w:w="1654" w:type="dxa"/>
          </w:tcPr>
          <w:p w14:paraId="3B796B4C" w14:textId="77777777" w:rsidR="007F4571" w:rsidRDefault="007F4571" w:rsidP="004F377E">
            <w:r>
              <w:t>Ilość obsługiwanych dysków</w:t>
            </w:r>
          </w:p>
        </w:tc>
        <w:tc>
          <w:tcPr>
            <w:tcW w:w="7560" w:type="dxa"/>
          </w:tcPr>
          <w:p w14:paraId="3C16036C" w14:textId="77777777" w:rsidR="007F4571" w:rsidRDefault="007F4571" w:rsidP="004F377E">
            <w:r>
              <w:t xml:space="preserve">12 dysków 3,5" lub 2,5" SATA HDD/SSD, z możliwością rozszerzenia o dodatkową półkę 12 dyskową. </w:t>
            </w:r>
          </w:p>
        </w:tc>
      </w:tr>
      <w:tr w:rsidR="007F4571" w14:paraId="7DDAD07D" w14:textId="77777777" w:rsidTr="001843CB">
        <w:tc>
          <w:tcPr>
            <w:tcW w:w="1654" w:type="dxa"/>
          </w:tcPr>
          <w:p w14:paraId="6F20A2AF" w14:textId="77777777" w:rsidR="007F4571" w:rsidRDefault="007F4571" w:rsidP="004F377E">
            <w:r w:rsidRPr="004F5845">
              <w:t>Ilość obsadzonych dysków</w:t>
            </w:r>
          </w:p>
        </w:tc>
        <w:tc>
          <w:tcPr>
            <w:tcW w:w="7560" w:type="dxa"/>
          </w:tcPr>
          <w:p w14:paraId="520DFE1F" w14:textId="7D7B0BD5" w:rsidR="007F4571" w:rsidRDefault="004121E3" w:rsidP="004F377E">
            <w:r>
              <w:t>4</w:t>
            </w:r>
            <w:r w:rsidR="007F4571" w:rsidRPr="004F5845">
              <w:t xml:space="preserve"> dysk</w:t>
            </w:r>
            <w:r w:rsidR="007F4571">
              <w:t>i</w:t>
            </w:r>
            <w:r w:rsidR="007F4571" w:rsidRPr="004F5845">
              <w:t xml:space="preserve"> o pojemności 12 TB przeznaczon</w:t>
            </w:r>
            <w:r w:rsidR="007F4571">
              <w:t>e</w:t>
            </w:r>
            <w:r w:rsidR="007F4571" w:rsidRPr="004F5845">
              <w:t xml:space="preserve"> specjalnie do systemów sieciowej pamięci masowej NAS oraz znajdują</w:t>
            </w:r>
            <w:r w:rsidR="007F4571">
              <w:t>ce</w:t>
            </w:r>
            <w:r w:rsidR="007F4571" w:rsidRPr="004F5845">
              <w:t xml:space="preserve"> się na li</w:t>
            </w:r>
            <w:r w:rsidR="007F4571">
              <w:t>ście</w:t>
            </w:r>
            <w:r w:rsidR="007F4571" w:rsidRPr="004F5845">
              <w:t xml:space="preserve"> kompatybilności publikowanych na stronach producenta </w:t>
            </w:r>
            <w:r w:rsidR="007F4571">
              <w:t xml:space="preserve">oferowanego </w:t>
            </w:r>
            <w:r w:rsidR="007F4571" w:rsidRPr="004F5845">
              <w:t>NAS</w:t>
            </w:r>
          </w:p>
        </w:tc>
      </w:tr>
      <w:tr w:rsidR="007F4571" w14:paraId="518962CB" w14:textId="77777777" w:rsidTr="001843CB">
        <w:tc>
          <w:tcPr>
            <w:tcW w:w="1654" w:type="dxa"/>
          </w:tcPr>
          <w:p w14:paraId="4E7D3476" w14:textId="77777777" w:rsidR="007F4571" w:rsidRDefault="007F4571" w:rsidP="004F377E">
            <w:r>
              <w:t>Interfejsy sieciowe</w:t>
            </w:r>
          </w:p>
        </w:tc>
        <w:tc>
          <w:tcPr>
            <w:tcW w:w="7560" w:type="dxa"/>
          </w:tcPr>
          <w:p w14:paraId="34525FD2" w14:textId="77777777" w:rsidR="007F4571" w:rsidRDefault="007F4571" w:rsidP="004F377E">
            <w:r>
              <w:t>2 porty 1GbE RJ-45</w:t>
            </w:r>
          </w:p>
          <w:p w14:paraId="5732C3AB" w14:textId="77777777" w:rsidR="007F4571" w:rsidRDefault="007F4571" w:rsidP="004F377E">
            <w:r>
              <w:t>1 port 10GbE RJ-45</w:t>
            </w:r>
          </w:p>
        </w:tc>
      </w:tr>
      <w:tr w:rsidR="007F4571" w14:paraId="08D090AB" w14:textId="77777777" w:rsidTr="001843CB">
        <w:tc>
          <w:tcPr>
            <w:tcW w:w="1654" w:type="dxa"/>
          </w:tcPr>
          <w:p w14:paraId="1E9FE043" w14:textId="77777777" w:rsidR="007F4571" w:rsidRDefault="007F4571" w:rsidP="004F377E">
            <w:r>
              <w:t>Porty</w:t>
            </w:r>
          </w:p>
        </w:tc>
        <w:tc>
          <w:tcPr>
            <w:tcW w:w="7560" w:type="dxa"/>
          </w:tcPr>
          <w:p w14:paraId="766B2DFF" w14:textId="77777777" w:rsidR="007F4571" w:rsidRDefault="007F4571" w:rsidP="004F377E">
            <w:r>
              <w:t>2 x USB3.2 1 generacji, 1 x Gniazdo rozszerzenia</w:t>
            </w:r>
          </w:p>
        </w:tc>
      </w:tr>
      <w:tr w:rsidR="007F4571" w14:paraId="15A948D0" w14:textId="77777777" w:rsidTr="001843CB">
        <w:tc>
          <w:tcPr>
            <w:tcW w:w="1654" w:type="dxa"/>
          </w:tcPr>
          <w:p w14:paraId="444A9B81" w14:textId="77777777" w:rsidR="007F4571" w:rsidRDefault="007F4571" w:rsidP="004F377E">
            <w:r>
              <w:t xml:space="preserve">Port </w:t>
            </w:r>
            <w:proofErr w:type="spellStart"/>
            <w:r>
              <w:t>PCIe</w:t>
            </w:r>
            <w:proofErr w:type="spellEnd"/>
          </w:p>
        </w:tc>
        <w:tc>
          <w:tcPr>
            <w:tcW w:w="7560" w:type="dxa"/>
          </w:tcPr>
          <w:p w14:paraId="7D3C8438" w14:textId="77777777" w:rsidR="007F4571" w:rsidRDefault="007F4571" w:rsidP="004F377E">
            <w:r w:rsidRPr="003E7D07">
              <w:t>1 x Gen3 x8 slot (x4 link)</w:t>
            </w:r>
          </w:p>
        </w:tc>
      </w:tr>
      <w:tr w:rsidR="007F4571" w14:paraId="54B9F5A5" w14:textId="77777777" w:rsidTr="001843CB">
        <w:tc>
          <w:tcPr>
            <w:tcW w:w="1654" w:type="dxa"/>
          </w:tcPr>
          <w:p w14:paraId="1A5B1FC4" w14:textId="77777777" w:rsidR="007F4571" w:rsidRDefault="007F4571" w:rsidP="004F377E">
            <w:r>
              <w:t>Wskaźniki LED</w:t>
            </w:r>
          </w:p>
        </w:tc>
        <w:tc>
          <w:tcPr>
            <w:tcW w:w="7560" w:type="dxa"/>
          </w:tcPr>
          <w:p w14:paraId="34DE71A1" w14:textId="77777777" w:rsidR="007F4571" w:rsidRDefault="007F4571" w:rsidP="004F377E">
            <w:r>
              <w:t>Wskaźnik zasilania, Wskaźnik stanu, Wskaźnik alertów, Wskaźnik stanu dysków 1-12, Wskaźniki zasilacza</w:t>
            </w:r>
          </w:p>
        </w:tc>
      </w:tr>
      <w:tr w:rsidR="007F4571" w:rsidRPr="00D8491F" w14:paraId="436B1077" w14:textId="77777777" w:rsidTr="001843CB">
        <w:tc>
          <w:tcPr>
            <w:tcW w:w="1654" w:type="dxa"/>
          </w:tcPr>
          <w:p w14:paraId="7D1191B4" w14:textId="77777777" w:rsidR="007F4571" w:rsidRDefault="007F4571" w:rsidP="004F377E">
            <w:r>
              <w:t>Obsługa RAID</w:t>
            </w:r>
          </w:p>
        </w:tc>
        <w:tc>
          <w:tcPr>
            <w:tcW w:w="7560" w:type="dxa"/>
          </w:tcPr>
          <w:p w14:paraId="260FB3A2" w14:textId="77777777" w:rsidR="007F4571" w:rsidRPr="00BB0439" w:rsidRDefault="007F4571" w:rsidP="004F377E">
            <w:pPr>
              <w:rPr>
                <w:lang w:val="en-US"/>
              </w:rPr>
            </w:pPr>
            <w:r w:rsidRPr="003E7D07">
              <w:rPr>
                <w:lang w:val="en-US"/>
              </w:rPr>
              <w:t>SHR, Basic, JBOD, RAID 0, RAID 1, RAID 5, RAID 6, RAID 10</w:t>
            </w:r>
          </w:p>
        </w:tc>
      </w:tr>
      <w:tr w:rsidR="007F4571" w14:paraId="62C12B46" w14:textId="77777777" w:rsidTr="001843CB">
        <w:tc>
          <w:tcPr>
            <w:tcW w:w="1654" w:type="dxa"/>
          </w:tcPr>
          <w:p w14:paraId="7D636B0F" w14:textId="77777777" w:rsidR="007F4571" w:rsidRDefault="007F4571" w:rsidP="004F377E">
            <w:r>
              <w:t>Funkcje RAID</w:t>
            </w:r>
          </w:p>
        </w:tc>
        <w:tc>
          <w:tcPr>
            <w:tcW w:w="7560" w:type="dxa"/>
          </w:tcPr>
          <w:p w14:paraId="6A0F29BD" w14:textId="77777777" w:rsidR="007F4571" w:rsidRDefault="007F4571" w:rsidP="004F377E">
            <w:r>
              <w:t>Możliwość zwiększania pojemności i migracja między poziomami RAID online.</w:t>
            </w:r>
          </w:p>
        </w:tc>
      </w:tr>
      <w:tr w:rsidR="007F4571" w14:paraId="74AA58D9" w14:textId="77777777" w:rsidTr="001843CB">
        <w:tc>
          <w:tcPr>
            <w:tcW w:w="1654" w:type="dxa"/>
          </w:tcPr>
          <w:p w14:paraId="27A600B0" w14:textId="77777777" w:rsidR="007F4571" w:rsidRDefault="007F4571" w:rsidP="004F377E">
            <w:r>
              <w:t>Szyfrowanie</w:t>
            </w:r>
          </w:p>
        </w:tc>
        <w:tc>
          <w:tcPr>
            <w:tcW w:w="7560" w:type="dxa"/>
          </w:tcPr>
          <w:p w14:paraId="267514C4" w14:textId="77777777" w:rsidR="007F4571" w:rsidRDefault="007F4571" w:rsidP="004F377E">
            <w:r>
              <w:t>Możliwość szyfrowania wybranych udziałów sieciowych, kluczem AES-256bitów</w:t>
            </w:r>
          </w:p>
        </w:tc>
      </w:tr>
      <w:tr w:rsidR="004121E3" w:rsidRPr="004121E3" w14:paraId="2A4AD2C0" w14:textId="77777777" w:rsidTr="001843CB">
        <w:tc>
          <w:tcPr>
            <w:tcW w:w="1654" w:type="dxa"/>
          </w:tcPr>
          <w:p w14:paraId="461F7F22" w14:textId="77777777" w:rsidR="007F4571" w:rsidRPr="004121E3" w:rsidRDefault="007F4571" w:rsidP="004F377E">
            <w:r w:rsidRPr="004121E3">
              <w:t>Licencja na Kamery IP</w:t>
            </w:r>
          </w:p>
        </w:tc>
        <w:tc>
          <w:tcPr>
            <w:tcW w:w="7560" w:type="dxa"/>
          </w:tcPr>
          <w:p w14:paraId="415D1065" w14:textId="77777777" w:rsidR="007F4571" w:rsidRPr="004121E3" w:rsidRDefault="007F4571" w:rsidP="004F377E">
            <w:r w:rsidRPr="004121E3">
              <w:t>W zestawie licencja na dwie kamery z możliwością rozszerzenia do 40</w:t>
            </w:r>
          </w:p>
        </w:tc>
      </w:tr>
      <w:tr w:rsidR="007F4571" w14:paraId="1F437B17" w14:textId="77777777" w:rsidTr="001843CB">
        <w:tc>
          <w:tcPr>
            <w:tcW w:w="1654" w:type="dxa"/>
          </w:tcPr>
          <w:p w14:paraId="1383E459" w14:textId="77777777" w:rsidR="007F4571" w:rsidRDefault="007F4571" w:rsidP="004F377E">
            <w:r>
              <w:t>Protokoły</w:t>
            </w:r>
          </w:p>
        </w:tc>
        <w:tc>
          <w:tcPr>
            <w:tcW w:w="7560" w:type="dxa"/>
          </w:tcPr>
          <w:p w14:paraId="45DBE095" w14:textId="77777777" w:rsidR="007F4571" w:rsidRDefault="007F4571" w:rsidP="004F377E">
            <w:r w:rsidRPr="0065418E">
              <w:t xml:space="preserve">SMB, AFP, NFS, FTP, </w:t>
            </w:r>
            <w:proofErr w:type="spellStart"/>
            <w:r w:rsidRPr="0065418E">
              <w:t>WebDAV</w:t>
            </w:r>
            <w:proofErr w:type="spellEnd"/>
            <w:r w:rsidRPr="0065418E">
              <w:t xml:space="preserve">, </w:t>
            </w:r>
            <w:proofErr w:type="spellStart"/>
            <w:r w:rsidRPr="0065418E">
              <w:t>CalDAV</w:t>
            </w:r>
            <w:proofErr w:type="spellEnd"/>
            <w:r w:rsidRPr="0065418E">
              <w:t xml:space="preserve">, </w:t>
            </w:r>
            <w:proofErr w:type="spellStart"/>
            <w:r w:rsidRPr="0065418E">
              <w:t>iSCSI</w:t>
            </w:r>
            <w:proofErr w:type="spellEnd"/>
            <w:r w:rsidRPr="0065418E">
              <w:t xml:space="preserve">, Telnet, SSH, SNMP, VPN (PPTP, </w:t>
            </w:r>
            <w:proofErr w:type="spellStart"/>
            <w:r w:rsidRPr="0065418E">
              <w:t>OpenVPN</w:t>
            </w:r>
            <w:proofErr w:type="spellEnd"/>
            <w:r w:rsidRPr="0065418E">
              <w:t>™, L2TP)</w:t>
            </w:r>
          </w:p>
        </w:tc>
      </w:tr>
      <w:tr w:rsidR="007F4571" w:rsidRPr="00DA0593" w14:paraId="1DB1CE6D" w14:textId="77777777" w:rsidTr="001843CB">
        <w:tc>
          <w:tcPr>
            <w:tcW w:w="1654" w:type="dxa"/>
          </w:tcPr>
          <w:p w14:paraId="7AD5D55A" w14:textId="77777777" w:rsidR="007F4571" w:rsidRDefault="007F4571" w:rsidP="004F377E">
            <w:r>
              <w:t>Usługi</w:t>
            </w:r>
          </w:p>
        </w:tc>
        <w:tc>
          <w:tcPr>
            <w:tcW w:w="7560" w:type="dxa"/>
          </w:tcPr>
          <w:p w14:paraId="7866E024" w14:textId="77777777" w:rsidR="007F4571" w:rsidRPr="00DA0593" w:rsidRDefault="007F4571" w:rsidP="004F377E">
            <w:r>
              <w:t>Wsparcie dl</w:t>
            </w:r>
            <w:r w:rsidRPr="00B40196">
              <w:t xml:space="preserve">a </w:t>
            </w:r>
            <w:r w:rsidRPr="00B40196">
              <w:rPr>
                <w:rFonts w:cs="Arial"/>
                <w:shd w:val="clear" w:color="auto" w:fill="FFFFFF"/>
              </w:rPr>
              <w:t xml:space="preserve">High </w:t>
            </w:r>
            <w:proofErr w:type="spellStart"/>
            <w:r w:rsidRPr="00B40196">
              <w:rPr>
                <w:rFonts w:cs="Arial"/>
                <w:shd w:val="clear" w:color="auto" w:fill="FFFFFF"/>
              </w:rPr>
              <w:t>Availability</w:t>
            </w:r>
            <w:proofErr w:type="spellEnd"/>
            <w:r>
              <w:rPr>
                <w:rFonts w:cs="Arial"/>
                <w:shd w:val="clear" w:color="auto" w:fill="FFFFFF"/>
              </w:rPr>
              <w:t>,</w:t>
            </w:r>
            <w:r w:rsidRPr="00B40196">
              <w:t xml:space="preserve"> </w:t>
            </w:r>
            <w:r>
              <w:t xml:space="preserve">Serwer VPN, Central Management System, Serwer pocztowy dla kilku domen, Stacja monitoringu, Windows ACL, Time Backup, Integracja z Windows ADS, Firewall z kontrolą ruchu,  Serwer wydruku, Serwer WWW, Serwer plików, Manager plików przez WWW, </w:t>
            </w:r>
            <w:proofErr w:type="spellStart"/>
            <w:r w:rsidRPr="00224464">
              <w:t>Floating</w:t>
            </w:r>
            <w:proofErr w:type="spellEnd"/>
            <w:r w:rsidRPr="00224464">
              <w:t xml:space="preserve"> Point</w:t>
            </w:r>
            <w:r>
              <w:t xml:space="preserve">, Szyfrowana replikacja zdalna na kilka serwerów w tym samym czasie, </w:t>
            </w:r>
            <w:proofErr w:type="spellStart"/>
            <w:r>
              <w:t>Antyvirus</w:t>
            </w:r>
            <w:proofErr w:type="spellEnd"/>
            <w:r>
              <w:t xml:space="preserve">, Klient VPN, </w:t>
            </w:r>
            <w:proofErr w:type="spellStart"/>
            <w:r>
              <w:t>Cloud</w:t>
            </w:r>
            <w:proofErr w:type="spellEnd"/>
            <w:r>
              <w:t xml:space="preserve"> Station, Usługa DDNS, wysyłanie powiadomień z konta Skype i </w:t>
            </w:r>
            <w:r w:rsidRPr="002A7483">
              <w:rPr>
                <w:rFonts w:cstheme="minorHAnsi"/>
                <w:color w:val="333333"/>
                <w:shd w:val="clear" w:color="auto" w:fill="FFFFFF"/>
              </w:rPr>
              <w:t>Microsoft Messenger</w:t>
            </w:r>
            <w:r>
              <w:t xml:space="preserve">, Certyfikaty </w:t>
            </w:r>
            <w:proofErr w:type="spellStart"/>
            <w:r>
              <w:t>Citrix</w:t>
            </w:r>
            <w:proofErr w:type="spellEnd"/>
            <w:r>
              <w:t xml:space="preserve">, </w:t>
            </w:r>
            <w:proofErr w:type="spellStart"/>
            <w:r>
              <w:rPr>
                <w:rStyle w:val="Pogrubienie"/>
                <w:rFonts w:cstheme="minorHAnsi"/>
                <w:color w:val="333333"/>
                <w:shd w:val="clear" w:color="auto" w:fill="FFFFFF"/>
              </w:rPr>
              <w:t>VMware</w:t>
            </w:r>
            <w:proofErr w:type="spellEnd"/>
            <w:r w:rsidRPr="002A7483">
              <w:rPr>
                <w:rStyle w:val="Pogrubienie"/>
                <w:rFonts w:cstheme="minorHAnsi"/>
                <w:color w:val="333333"/>
                <w:shd w:val="clear" w:color="auto" w:fill="FFFFFF"/>
              </w:rPr>
              <w:t xml:space="preserve"> </w:t>
            </w:r>
            <w:proofErr w:type="spellStart"/>
            <w:r w:rsidRPr="002A7483">
              <w:rPr>
                <w:rStyle w:val="Pogrubienie"/>
                <w:rFonts w:cstheme="minorHAnsi"/>
                <w:color w:val="333333"/>
                <w:shd w:val="clear" w:color="auto" w:fill="FFFFFF"/>
              </w:rPr>
              <w:t>vSphere</w:t>
            </w:r>
            <w:proofErr w:type="spellEnd"/>
            <w:r>
              <w:rPr>
                <w:rStyle w:val="Pogrubienie"/>
                <w:rFonts w:ascii="Arial" w:hAnsi="Arial" w:cs="Arial"/>
                <w:color w:val="333333"/>
                <w:sz w:val="18"/>
                <w:szCs w:val="18"/>
                <w:shd w:val="clear" w:color="auto" w:fill="FFFFFF"/>
              </w:rPr>
              <w:t>,</w:t>
            </w:r>
            <w:r>
              <w:rPr>
                <w:rStyle w:val="apple-converted-space"/>
                <w:rFonts w:ascii="Arial" w:hAnsi="Arial" w:cs="Arial"/>
                <w:b/>
                <w:bCs/>
                <w:color w:val="333333"/>
                <w:sz w:val="18"/>
                <w:szCs w:val="18"/>
                <w:shd w:val="clear" w:color="auto" w:fill="FFFFFF"/>
              </w:rPr>
              <w:t> </w:t>
            </w:r>
            <w:r>
              <w:t xml:space="preserve">Zarządzanie przez komórkę, Virtual Drive, Serwer i klient LDAP, Możliwość utworzenia kilku wolumenów, </w:t>
            </w:r>
            <w:proofErr w:type="spellStart"/>
            <w:r>
              <w:t>MailPlus</w:t>
            </w:r>
            <w:proofErr w:type="spellEnd"/>
            <w:r>
              <w:t>, praca w klastrze (HA), backup plików bez instalowania aplikacji klienckiej na komputerze, możliwość tworzenia backupu z maszyn wirtualnych bez konieczności kupowania dodatkowych licencji</w:t>
            </w:r>
          </w:p>
        </w:tc>
      </w:tr>
      <w:tr w:rsidR="007F4571" w14:paraId="47C2F8A2" w14:textId="77777777" w:rsidTr="001843CB">
        <w:tc>
          <w:tcPr>
            <w:tcW w:w="1654" w:type="dxa"/>
          </w:tcPr>
          <w:p w14:paraId="4948DD20" w14:textId="77777777" w:rsidR="007F4571" w:rsidRDefault="007F4571" w:rsidP="004F377E">
            <w:r>
              <w:t>Zarządzanie dyskami</w:t>
            </w:r>
          </w:p>
        </w:tc>
        <w:tc>
          <w:tcPr>
            <w:tcW w:w="7560" w:type="dxa"/>
          </w:tcPr>
          <w:p w14:paraId="0B57F0F1" w14:textId="77777777" w:rsidR="007F4571" w:rsidRDefault="007F4571" w:rsidP="004F377E">
            <w:r>
              <w:t>SMART, sprawdzanie złych sektorów, dynamiczne mapowanie uszkodzonych sektorów</w:t>
            </w:r>
          </w:p>
        </w:tc>
      </w:tr>
      <w:tr w:rsidR="007F4571" w14:paraId="512BA207" w14:textId="77777777" w:rsidTr="001843CB">
        <w:tc>
          <w:tcPr>
            <w:tcW w:w="1654" w:type="dxa"/>
          </w:tcPr>
          <w:p w14:paraId="1DC949B4" w14:textId="77777777" w:rsidR="007F4571" w:rsidRDefault="007F4571" w:rsidP="004F377E">
            <w:r>
              <w:t>Język GUI</w:t>
            </w:r>
          </w:p>
        </w:tc>
        <w:tc>
          <w:tcPr>
            <w:tcW w:w="7560" w:type="dxa"/>
          </w:tcPr>
          <w:p w14:paraId="4E1D329D" w14:textId="77777777" w:rsidR="007F4571" w:rsidRDefault="007F4571" w:rsidP="004F377E">
            <w:r>
              <w:t>Polski</w:t>
            </w:r>
          </w:p>
        </w:tc>
      </w:tr>
      <w:tr w:rsidR="007F4571" w:rsidRPr="004105D6" w14:paraId="4D0B8D4C" w14:textId="77777777" w:rsidTr="001843CB">
        <w:tc>
          <w:tcPr>
            <w:tcW w:w="1654" w:type="dxa"/>
          </w:tcPr>
          <w:p w14:paraId="624C4F9C" w14:textId="77777777" w:rsidR="007F4571" w:rsidRDefault="007F4571" w:rsidP="004F377E">
            <w:r>
              <w:lastRenderedPageBreak/>
              <w:t>System plików</w:t>
            </w:r>
          </w:p>
        </w:tc>
        <w:tc>
          <w:tcPr>
            <w:tcW w:w="7560" w:type="dxa"/>
          </w:tcPr>
          <w:p w14:paraId="2496ECEA" w14:textId="77777777" w:rsidR="007F4571" w:rsidRPr="004105D6" w:rsidRDefault="007F4571" w:rsidP="004F377E">
            <w:r w:rsidRPr="004105D6">
              <w:t xml:space="preserve">Dyski wewnętrzne </w:t>
            </w:r>
            <w:proofErr w:type="spellStart"/>
            <w:r>
              <w:t>Btrfs</w:t>
            </w:r>
            <w:proofErr w:type="spellEnd"/>
            <w:r>
              <w:t xml:space="preserve">, </w:t>
            </w:r>
            <w:r w:rsidRPr="004105D6">
              <w:t xml:space="preserve">EXT4. Dyski zewnętrzne </w:t>
            </w:r>
            <w:proofErr w:type="spellStart"/>
            <w:r>
              <w:t>Btfrs</w:t>
            </w:r>
            <w:proofErr w:type="spellEnd"/>
            <w:r>
              <w:t xml:space="preserve">, </w:t>
            </w:r>
            <w:r w:rsidRPr="004105D6">
              <w:t>FAT, NTFS</w:t>
            </w:r>
            <w:r>
              <w:t>,</w:t>
            </w:r>
            <w:r w:rsidRPr="004105D6">
              <w:t xml:space="preserve"> </w:t>
            </w:r>
            <w:r>
              <w:t xml:space="preserve">EXT4, </w:t>
            </w:r>
            <w:r w:rsidRPr="004105D6">
              <w:t>EXT3,</w:t>
            </w:r>
            <w:r>
              <w:t xml:space="preserve"> HFS+, </w:t>
            </w:r>
            <w:proofErr w:type="spellStart"/>
            <w:r>
              <w:t>exFAT</w:t>
            </w:r>
            <w:proofErr w:type="spellEnd"/>
          </w:p>
        </w:tc>
      </w:tr>
      <w:tr w:rsidR="007F4571" w:rsidRPr="004105D6" w14:paraId="3DF530B2" w14:textId="77777777" w:rsidTr="001843CB">
        <w:tc>
          <w:tcPr>
            <w:tcW w:w="1654" w:type="dxa"/>
          </w:tcPr>
          <w:p w14:paraId="4F38709A" w14:textId="77777777" w:rsidR="007F4571" w:rsidRDefault="007F4571" w:rsidP="004F377E">
            <w:r>
              <w:t>Liczba wolumenów</w:t>
            </w:r>
          </w:p>
        </w:tc>
        <w:tc>
          <w:tcPr>
            <w:tcW w:w="7560" w:type="dxa"/>
          </w:tcPr>
          <w:p w14:paraId="4344B589" w14:textId="77777777" w:rsidR="007F4571" w:rsidRPr="004105D6" w:rsidRDefault="007F4571" w:rsidP="004F377E">
            <w:r>
              <w:t>64</w:t>
            </w:r>
          </w:p>
        </w:tc>
      </w:tr>
      <w:tr w:rsidR="007F4571" w:rsidRPr="004105D6" w14:paraId="519FAEC5" w14:textId="77777777" w:rsidTr="001843CB">
        <w:tc>
          <w:tcPr>
            <w:tcW w:w="1654" w:type="dxa"/>
          </w:tcPr>
          <w:p w14:paraId="0259F409" w14:textId="77777777" w:rsidR="007F4571" w:rsidRDefault="007F4571" w:rsidP="004F377E">
            <w:r>
              <w:t xml:space="preserve">Liczba </w:t>
            </w:r>
            <w:proofErr w:type="spellStart"/>
            <w:r>
              <w:t>iSCSI</w:t>
            </w:r>
            <w:proofErr w:type="spellEnd"/>
            <w:r>
              <w:t xml:space="preserve"> </w:t>
            </w:r>
            <w:proofErr w:type="spellStart"/>
            <w:r>
              <w:t>Targetów</w:t>
            </w:r>
            <w:proofErr w:type="spellEnd"/>
          </w:p>
        </w:tc>
        <w:tc>
          <w:tcPr>
            <w:tcW w:w="7560" w:type="dxa"/>
          </w:tcPr>
          <w:p w14:paraId="4FF3A8CD" w14:textId="77777777" w:rsidR="007F4571" w:rsidRDefault="007F4571" w:rsidP="004F377E">
            <w:r>
              <w:t>128</w:t>
            </w:r>
          </w:p>
        </w:tc>
      </w:tr>
      <w:tr w:rsidR="00CF64D4" w:rsidRPr="00CF64D4" w14:paraId="519C4307" w14:textId="77777777" w:rsidTr="001843CB">
        <w:tc>
          <w:tcPr>
            <w:tcW w:w="1654" w:type="dxa"/>
          </w:tcPr>
          <w:p w14:paraId="7600946E" w14:textId="77777777" w:rsidR="007F4571" w:rsidRPr="00CF64D4" w:rsidRDefault="007F4571" w:rsidP="004F377E">
            <w:r w:rsidRPr="00CF64D4">
              <w:t xml:space="preserve">Liczba </w:t>
            </w:r>
            <w:proofErr w:type="spellStart"/>
            <w:r w:rsidRPr="00CF64D4">
              <w:t>iSCSI</w:t>
            </w:r>
            <w:proofErr w:type="spellEnd"/>
            <w:r w:rsidRPr="00CF64D4">
              <w:t xml:space="preserve"> LUN</w:t>
            </w:r>
          </w:p>
        </w:tc>
        <w:tc>
          <w:tcPr>
            <w:tcW w:w="7560" w:type="dxa"/>
          </w:tcPr>
          <w:p w14:paraId="0F4B2A23" w14:textId="77777777" w:rsidR="007F4571" w:rsidRPr="00CF64D4" w:rsidRDefault="007F4571" w:rsidP="004F377E">
            <w:r w:rsidRPr="00CF64D4">
              <w:t>Do 256</w:t>
            </w:r>
          </w:p>
        </w:tc>
      </w:tr>
      <w:tr w:rsidR="007F4571" w:rsidRPr="004105D6" w14:paraId="546990C7" w14:textId="77777777" w:rsidTr="001843CB">
        <w:tc>
          <w:tcPr>
            <w:tcW w:w="1654" w:type="dxa"/>
          </w:tcPr>
          <w:p w14:paraId="72C433DD" w14:textId="77777777" w:rsidR="007F4571" w:rsidRDefault="007F4571" w:rsidP="004F377E">
            <w:r>
              <w:t>Liczba kont użytkowników</w:t>
            </w:r>
          </w:p>
        </w:tc>
        <w:tc>
          <w:tcPr>
            <w:tcW w:w="7560" w:type="dxa"/>
          </w:tcPr>
          <w:p w14:paraId="6C069AB2" w14:textId="77777777" w:rsidR="007F4571" w:rsidRDefault="007F4571" w:rsidP="004F377E">
            <w:r>
              <w:t>2048</w:t>
            </w:r>
          </w:p>
        </w:tc>
      </w:tr>
      <w:tr w:rsidR="007F4571" w:rsidRPr="004105D6" w14:paraId="5B9049DB" w14:textId="77777777" w:rsidTr="001843CB">
        <w:tc>
          <w:tcPr>
            <w:tcW w:w="1654" w:type="dxa"/>
          </w:tcPr>
          <w:p w14:paraId="70E414B5" w14:textId="77777777" w:rsidR="007F4571" w:rsidRDefault="007F4571" w:rsidP="004F377E">
            <w:r>
              <w:t>Liczba grup</w:t>
            </w:r>
          </w:p>
        </w:tc>
        <w:tc>
          <w:tcPr>
            <w:tcW w:w="7560" w:type="dxa"/>
          </w:tcPr>
          <w:p w14:paraId="78FB4B9A" w14:textId="77777777" w:rsidR="007F4571" w:rsidRDefault="007F4571" w:rsidP="004F377E">
            <w:r>
              <w:t>256</w:t>
            </w:r>
          </w:p>
        </w:tc>
      </w:tr>
      <w:tr w:rsidR="007F4571" w:rsidRPr="004105D6" w14:paraId="06961C18" w14:textId="77777777" w:rsidTr="001843CB">
        <w:tc>
          <w:tcPr>
            <w:tcW w:w="1654" w:type="dxa"/>
          </w:tcPr>
          <w:p w14:paraId="496E3A96" w14:textId="77777777" w:rsidR="007F4571" w:rsidRDefault="007F4571" w:rsidP="004F377E">
            <w:r>
              <w:t>Liczba folderów udostępnionych</w:t>
            </w:r>
          </w:p>
        </w:tc>
        <w:tc>
          <w:tcPr>
            <w:tcW w:w="7560" w:type="dxa"/>
          </w:tcPr>
          <w:p w14:paraId="24CA7924" w14:textId="77777777" w:rsidR="007F4571" w:rsidRDefault="007F4571" w:rsidP="004F377E">
            <w:r>
              <w:t>512</w:t>
            </w:r>
          </w:p>
        </w:tc>
      </w:tr>
      <w:tr w:rsidR="007F4571" w:rsidRPr="004105D6" w14:paraId="059136B7" w14:textId="77777777" w:rsidTr="001843CB">
        <w:tc>
          <w:tcPr>
            <w:tcW w:w="1654" w:type="dxa"/>
          </w:tcPr>
          <w:p w14:paraId="47C0792B" w14:textId="77777777" w:rsidR="007F4571" w:rsidRDefault="007F4571" w:rsidP="004F377E">
            <w:r w:rsidRPr="00BD1BEA">
              <w:t xml:space="preserve">Maks. liczba zadań </w:t>
            </w:r>
            <w:proofErr w:type="spellStart"/>
            <w:r w:rsidRPr="00BD1BEA">
              <w:t>synchr</w:t>
            </w:r>
            <w:proofErr w:type="spellEnd"/>
            <w:r w:rsidRPr="00BD1BEA">
              <w:t>. folderów udostępnionych</w:t>
            </w:r>
          </w:p>
        </w:tc>
        <w:tc>
          <w:tcPr>
            <w:tcW w:w="7560" w:type="dxa"/>
          </w:tcPr>
          <w:p w14:paraId="3DF54628" w14:textId="77777777" w:rsidR="007F4571" w:rsidRDefault="007F4571" w:rsidP="004F377E">
            <w:r>
              <w:t>32</w:t>
            </w:r>
          </w:p>
        </w:tc>
      </w:tr>
      <w:tr w:rsidR="007F4571" w:rsidRPr="004105D6" w14:paraId="33FD5914" w14:textId="77777777" w:rsidTr="001843CB">
        <w:tc>
          <w:tcPr>
            <w:tcW w:w="1654" w:type="dxa"/>
          </w:tcPr>
          <w:p w14:paraId="2EECB737" w14:textId="77777777" w:rsidR="007F4571" w:rsidRDefault="007F4571" w:rsidP="004F377E">
            <w:r>
              <w:t>Ilość jednoczesnych połączeń</w:t>
            </w:r>
          </w:p>
        </w:tc>
        <w:tc>
          <w:tcPr>
            <w:tcW w:w="7560" w:type="dxa"/>
          </w:tcPr>
          <w:p w14:paraId="4A3D7D51" w14:textId="77777777" w:rsidR="007F4571" w:rsidRDefault="007F4571" w:rsidP="004F377E">
            <w:r>
              <w:t>2000 dla SMB/AFP/FTP</w:t>
            </w:r>
          </w:p>
        </w:tc>
      </w:tr>
      <w:tr w:rsidR="007F4571" w:rsidRPr="004105D6" w14:paraId="079A373F" w14:textId="77777777" w:rsidTr="001843CB">
        <w:tc>
          <w:tcPr>
            <w:tcW w:w="1654" w:type="dxa"/>
          </w:tcPr>
          <w:p w14:paraId="194F2724" w14:textId="77777777" w:rsidR="007F4571" w:rsidRDefault="007F4571" w:rsidP="004F377E">
            <w:r>
              <w:t>Zasilanie</w:t>
            </w:r>
          </w:p>
        </w:tc>
        <w:tc>
          <w:tcPr>
            <w:tcW w:w="7560" w:type="dxa"/>
          </w:tcPr>
          <w:p w14:paraId="0C9D3F83" w14:textId="166AF5BD" w:rsidR="007F4571" w:rsidRDefault="007F4571" w:rsidP="001843CB">
            <w:r>
              <w:t xml:space="preserve">Zasilacz redundantny </w:t>
            </w:r>
            <w:r w:rsidR="001843CB">
              <w:t>o mocy dostosowanej do urządzenia</w:t>
            </w:r>
            <w:r>
              <w:t xml:space="preserve"> </w:t>
            </w:r>
          </w:p>
        </w:tc>
      </w:tr>
      <w:tr w:rsidR="007F4571" w:rsidRPr="004105D6" w14:paraId="55B929B3" w14:textId="77777777" w:rsidTr="001843CB">
        <w:tc>
          <w:tcPr>
            <w:tcW w:w="1654" w:type="dxa"/>
          </w:tcPr>
          <w:p w14:paraId="42461745" w14:textId="77777777" w:rsidR="007F4571" w:rsidRDefault="007F4571" w:rsidP="004F377E">
            <w:r>
              <w:t>Chłodzenie</w:t>
            </w:r>
          </w:p>
        </w:tc>
        <w:tc>
          <w:tcPr>
            <w:tcW w:w="7560" w:type="dxa"/>
          </w:tcPr>
          <w:p w14:paraId="15F7926D" w14:textId="77777777" w:rsidR="007F4571" w:rsidRDefault="007F4571" w:rsidP="004F377E">
            <w:r>
              <w:t xml:space="preserve">3x FAN 60 mm x 60mm </w:t>
            </w:r>
          </w:p>
        </w:tc>
      </w:tr>
    </w:tbl>
    <w:p w14:paraId="081AB41A" w14:textId="77777777" w:rsidR="00EA2F6B" w:rsidRPr="00AE6BC2" w:rsidRDefault="00EA2F6B" w:rsidP="00EA2F6B">
      <w:pPr>
        <w:spacing w:after="0" w:line="276" w:lineRule="auto"/>
        <w:rPr>
          <w:rFonts w:ascii="Arial" w:eastAsia="Times New Roman" w:hAnsi="Arial" w:cs="Arial"/>
          <w:b/>
          <w:bCs/>
          <w:sz w:val="24"/>
          <w:szCs w:val="24"/>
          <w:lang w:eastAsia="pl-PL"/>
        </w:rPr>
      </w:pPr>
    </w:p>
    <w:p w14:paraId="278F660E" w14:textId="77777777" w:rsidR="00EA2F6B" w:rsidRPr="00AE6BC2" w:rsidRDefault="00EA2F6B" w:rsidP="00EA2F6B">
      <w:pPr>
        <w:spacing w:after="0" w:line="276" w:lineRule="auto"/>
        <w:rPr>
          <w:rFonts w:ascii="Arial" w:eastAsia="Times New Roman" w:hAnsi="Arial" w:cs="Arial"/>
          <w:b/>
          <w:bCs/>
          <w:sz w:val="24"/>
          <w:szCs w:val="24"/>
          <w:lang w:eastAsia="pl-PL"/>
        </w:rPr>
      </w:pPr>
    </w:p>
    <w:p w14:paraId="769104D4" w14:textId="268DC801" w:rsidR="000C42F1" w:rsidRDefault="00912F75" w:rsidP="000C42F1">
      <w:pPr>
        <w:pStyle w:val="Akapitzlist"/>
        <w:numPr>
          <w:ilvl w:val="0"/>
          <w:numId w:val="1"/>
        </w:numPr>
        <w:spacing w:after="0" w:line="276" w:lineRule="auto"/>
        <w:ind w:left="567" w:hanging="283"/>
        <w:rPr>
          <w:rFonts w:ascii="Arial" w:eastAsia="Times New Roman" w:hAnsi="Arial" w:cs="Arial"/>
          <w:b/>
          <w:bCs/>
          <w:sz w:val="24"/>
          <w:szCs w:val="24"/>
          <w:lang w:eastAsia="pl-PL"/>
        </w:rPr>
      </w:pPr>
      <w:r w:rsidRPr="00AE6BC2">
        <w:rPr>
          <w:rFonts w:ascii="Arial" w:eastAsia="Times New Roman" w:hAnsi="Arial" w:cs="Arial"/>
          <w:b/>
          <w:bCs/>
          <w:sz w:val="24"/>
          <w:szCs w:val="24"/>
          <w:lang w:eastAsia="pl-PL"/>
        </w:rPr>
        <w:t xml:space="preserve">Zestaw komputerowy </w:t>
      </w:r>
      <w:r w:rsidR="000C42F1" w:rsidRPr="00AE6BC2">
        <w:rPr>
          <w:rFonts w:ascii="Arial" w:eastAsia="Times New Roman" w:hAnsi="Arial" w:cs="Arial"/>
          <w:b/>
          <w:bCs/>
          <w:sz w:val="24"/>
          <w:szCs w:val="24"/>
          <w:lang w:eastAsia="pl-PL"/>
        </w:rPr>
        <w:t xml:space="preserve">- </w:t>
      </w:r>
      <w:r w:rsidRPr="00AE6BC2">
        <w:rPr>
          <w:rFonts w:ascii="Arial" w:eastAsia="Times New Roman" w:hAnsi="Arial" w:cs="Arial"/>
          <w:b/>
          <w:bCs/>
          <w:sz w:val="24"/>
          <w:szCs w:val="24"/>
          <w:lang w:eastAsia="pl-PL"/>
        </w:rPr>
        <w:t>9</w:t>
      </w:r>
      <w:r w:rsidR="000C42F1" w:rsidRPr="00AE6BC2">
        <w:rPr>
          <w:rFonts w:ascii="Arial" w:eastAsia="Times New Roman" w:hAnsi="Arial" w:cs="Arial"/>
          <w:b/>
          <w:bCs/>
          <w:sz w:val="24"/>
          <w:szCs w:val="24"/>
          <w:lang w:eastAsia="pl-PL"/>
        </w:rPr>
        <w:t xml:space="preserve"> szt</w:t>
      </w:r>
      <w:r w:rsidR="009E5F34" w:rsidRPr="00AE6BC2">
        <w:rPr>
          <w:rFonts w:ascii="Arial" w:eastAsia="Times New Roman" w:hAnsi="Arial" w:cs="Arial"/>
          <w:b/>
          <w:bCs/>
          <w:sz w:val="24"/>
          <w:szCs w:val="24"/>
          <w:lang w:eastAsia="pl-PL"/>
        </w:rPr>
        <w:t>.</w:t>
      </w:r>
    </w:p>
    <w:p w14:paraId="764C7AB1" w14:textId="77777777" w:rsidR="00325850" w:rsidRDefault="00325850" w:rsidP="00325850">
      <w:pPr>
        <w:spacing w:after="0" w:line="276" w:lineRule="auto"/>
        <w:rPr>
          <w:rFonts w:ascii="Arial" w:eastAsia="Times New Roman" w:hAnsi="Arial" w:cs="Arial"/>
          <w:b/>
          <w:bCs/>
          <w:sz w:val="24"/>
          <w:szCs w:val="24"/>
          <w:lang w:eastAsia="pl-PL"/>
        </w:rPr>
      </w:pPr>
    </w:p>
    <w:tbl>
      <w:tblPr>
        <w:tblW w:w="9056" w:type="dxa"/>
        <w:tblCellMar>
          <w:left w:w="70" w:type="dxa"/>
          <w:right w:w="70" w:type="dxa"/>
        </w:tblCellMar>
        <w:tblLook w:val="04A0" w:firstRow="1" w:lastRow="0" w:firstColumn="1" w:lastColumn="0" w:noHBand="0" w:noVBand="1"/>
      </w:tblPr>
      <w:tblGrid>
        <w:gridCol w:w="1906"/>
        <w:gridCol w:w="7150"/>
      </w:tblGrid>
      <w:tr w:rsidR="00325850" w:rsidRPr="000C624A" w14:paraId="33B04F70" w14:textId="77777777" w:rsidTr="00707D63">
        <w:trPr>
          <w:trHeight w:val="320"/>
        </w:trPr>
        <w:tc>
          <w:tcPr>
            <w:tcW w:w="1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B1F84"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Typ </w:t>
            </w:r>
          </w:p>
        </w:tc>
        <w:tc>
          <w:tcPr>
            <w:tcW w:w="7150" w:type="dxa"/>
            <w:tcBorders>
              <w:top w:val="single" w:sz="4" w:space="0" w:color="auto"/>
              <w:left w:val="nil"/>
              <w:bottom w:val="single" w:sz="4" w:space="0" w:color="auto"/>
              <w:right w:val="single" w:sz="4" w:space="0" w:color="auto"/>
            </w:tcBorders>
            <w:shd w:val="clear" w:color="auto" w:fill="auto"/>
            <w:noWrap/>
            <w:vAlign w:val="bottom"/>
            <w:hideMark/>
          </w:tcPr>
          <w:p w14:paraId="0854AE53"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Komputer stacjonarny. W ofercie wymagane jest podanie modelu, symbolu oraz producenta </w:t>
            </w:r>
          </w:p>
        </w:tc>
      </w:tr>
      <w:tr w:rsidR="00325850" w:rsidRPr="000C624A" w14:paraId="49CD282B"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DE458C0"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Zastosowanie </w:t>
            </w:r>
          </w:p>
        </w:tc>
        <w:tc>
          <w:tcPr>
            <w:tcW w:w="7150" w:type="dxa"/>
            <w:tcBorders>
              <w:top w:val="nil"/>
              <w:left w:val="nil"/>
              <w:bottom w:val="single" w:sz="4" w:space="0" w:color="auto"/>
              <w:right w:val="single" w:sz="4" w:space="0" w:color="auto"/>
            </w:tcBorders>
            <w:shd w:val="clear" w:color="auto" w:fill="auto"/>
            <w:noWrap/>
            <w:vAlign w:val="bottom"/>
            <w:hideMark/>
          </w:tcPr>
          <w:p w14:paraId="0C2D8828"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Komputer będzie wykorzystywany dla potrzeb aplikacji biurowych, aplikacji edukacyjnych, aplikacji obliczeniowych, dostępu do Internetu oraz poczty elektronicznej, jako lokalna baza danych, stacja programistyczna </w:t>
            </w:r>
          </w:p>
        </w:tc>
      </w:tr>
      <w:tr w:rsidR="00C11F8E" w:rsidRPr="00C11F8E" w14:paraId="7A7D83F5"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E8AD7F4" w14:textId="77777777" w:rsidR="00325850" w:rsidRPr="00C11F8E" w:rsidRDefault="00325850" w:rsidP="00707D63">
            <w:pPr>
              <w:rPr>
                <w:rFonts w:ascii="Arial" w:eastAsia="Times New Roman" w:hAnsi="Arial" w:cs="Arial"/>
                <w:sz w:val="20"/>
                <w:szCs w:val="20"/>
                <w:lang w:eastAsia="pl-PL"/>
              </w:rPr>
            </w:pPr>
            <w:r w:rsidRPr="00C11F8E">
              <w:rPr>
                <w:rFonts w:ascii="Arial" w:eastAsia="Times New Roman" w:hAnsi="Arial" w:cs="Arial"/>
                <w:sz w:val="20"/>
                <w:szCs w:val="20"/>
                <w:lang w:eastAsia="pl-PL"/>
              </w:rPr>
              <w:t>Procesor</w:t>
            </w:r>
          </w:p>
        </w:tc>
        <w:tc>
          <w:tcPr>
            <w:tcW w:w="7150" w:type="dxa"/>
            <w:tcBorders>
              <w:top w:val="nil"/>
              <w:left w:val="nil"/>
              <w:bottom w:val="single" w:sz="4" w:space="0" w:color="auto"/>
              <w:right w:val="single" w:sz="4" w:space="0" w:color="auto"/>
            </w:tcBorders>
            <w:shd w:val="clear" w:color="auto" w:fill="auto"/>
            <w:noWrap/>
            <w:vAlign w:val="bottom"/>
            <w:hideMark/>
          </w:tcPr>
          <w:p w14:paraId="0F8B9FC8" w14:textId="77777777" w:rsidR="00325850" w:rsidRPr="00C11F8E" w:rsidRDefault="00325850" w:rsidP="00707D63">
            <w:pPr>
              <w:rPr>
                <w:rFonts w:ascii="Arial" w:eastAsia="Times New Roman" w:hAnsi="Arial" w:cs="Arial"/>
                <w:sz w:val="20"/>
                <w:szCs w:val="20"/>
                <w:lang w:eastAsia="pl-PL"/>
              </w:rPr>
            </w:pPr>
            <w:r w:rsidRPr="00C11F8E">
              <w:rPr>
                <w:rFonts w:ascii="Arial" w:eastAsia="Times New Roman" w:hAnsi="Arial" w:cs="Arial"/>
                <w:sz w:val="20"/>
                <w:szCs w:val="20"/>
                <w:lang w:eastAsia="pl-PL"/>
              </w:rPr>
              <w:t xml:space="preserve">Procesor wielordzeniowy osiągający w teście </w:t>
            </w:r>
            <w:proofErr w:type="spellStart"/>
            <w:r w:rsidRPr="00C11F8E">
              <w:rPr>
                <w:rFonts w:ascii="Arial" w:eastAsia="Times New Roman" w:hAnsi="Arial" w:cs="Arial"/>
                <w:sz w:val="20"/>
                <w:szCs w:val="20"/>
                <w:lang w:eastAsia="pl-PL"/>
              </w:rPr>
              <w:t>PassMark</w:t>
            </w:r>
            <w:proofErr w:type="spellEnd"/>
            <w:r w:rsidRPr="00C11F8E">
              <w:rPr>
                <w:rFonts w:ascii="Arial" w:eastAsia="Times New Roman" w:hAnsi="Arial" w:cs="Arial"/>
                <w:sz w:val="20"/>
                <w:szCs w:val="20"/>
                <w:lang w:eastAsia="pl-PL"/>
              </w:rPr>
              <w:t xml:space="preserve"> CPU Mark wynik min. 19500 punktów według wyników ze strony https://www.cpubenchmark.net </w:t>
            </w:r>
          </w:p>
        </w:tc>
      </w:tr>
      <w:tr w:rsidR="00C11F8E" w:rsidRPr="00C11F8E" w14:paraId="7F580FA1"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C3C5912" w14:textId="77777777" w:rsidR="00325850" w:rsidRPr="00C11F8E" w:rsidRDefault="00325850" w:rsidP="00707D63">
            <w:pPr>
              <w:rPr>
                <w:rFonts w:ascii="Arial" w:eastAsia="Times New Roman" w:hAnsi="Arial" w:cs="Arial"/>
                <w:sz w:val="20"/>
                <w:szCs w:val="20"/>
                <w:lang w:eastAsia="pl-PL"/>
              </w:rPr>
            </w:pPr>
            <w:r w:rsidRPr="00C11F8E">
              <w:rPr>
                <w:rFonts w:ascii="Arial" w:eastAsia="Times New Roman" w:hAnsi="Arial" w:cs="Arial"/>
                <w:sz w:val="20"/>
                <w:szCs w:val="20"/>
                <w:lang w:eastAsia="pl-PL"/>
              </w:rPr>
              <w:t>Pamięć operacyjna RAM </w:t>
            </w:r>
          </w:p>
        </w:tc>
        <w:tc>
          <w:tcPr>
            <w:tcW w:w="7150" w:type="dxa"/>
            <w:tcBorders>
              <w:top w:val="nil"/>
              <w:left w:val="nil"/>
              <w:bottom w:val="single" w:sz="4" w:space="0" w:color="auto"/>
              <w:right w:val="single" w:sz="4" w:space="0" w:color="auto"/>
            </w:tcBorders>
            <w:shd w:val="clear" w:color="auto" w:fill="auto"/>
            <w:noWrap/>
            <w:vAlign w:val="bottom"/>
            <w:hideMark/>
          </w:tcPr>
          <w:p w14:paraId="7231E62C" w14:textId="77777777" w:rsidR="00325850" w:rsidRPr="00C11F8E" w:rsidRDefault="00325850" w:rsidP="00707D63">
            <w:pPr>
              <w:rPr>
                <w:rFonts w:ascii="Arial" w:eastAsia="Times New Roman" w:hAnsi="Arial" w:cs="Arial"/>
                <w:sz w:val="20"/>
                <w:szCs w:val="20"/>
                <w:lang w:eastAsia="pl-PL"/>
              </w:rPr>
            </w:pPr>
            <w:r w:rsidRPr="00C11F8E">
              <w:rPr>
                <w:rFonts w:ascii="Arial" w:eastAsia="Times New Roman" w:hAnsi="Arial" w:cs="Arial"/>
                <w:sz w:val="20"/>
                <w:szCs w:val="20"/>
                <w:lang w:eastAsia="pl-PL"/>
              </w:rPr>
              <w:t xml:space="preserve"> 16 GB DDR4 3200 MHz  możliwość rozbudowy do min 64GB</w:t>
            </w:r>
          </w:p>
        </w:tc>
      </w:tr>
      <w:tr w:rsidR="00C11F8E" w:rsidRPr="00C11F8E" w14:paraId="6620E13B"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05C982F" w14:textId="77777777" w:rsidR="00325850" w:rsidRPr="00C11F8E" w:rsidRDefault="00325850" w:rsidP="00707D63">
            <w:pPr>
              <w:rPr>
                <w:rFonts w:ascii="Arial" w:eastAsia="Times New Roman" w:hAnsi="Arial" w:cs="Arial"/>
                <w:sz w:val="20"/>
                <w:szCs w:val="20"/>
                <w:lang w:eastAsia="pl-PL"/>
              </w:rPr>
            </w:pPr>
            <w:r w:rsidRPr="00C11F8E">
              <w:rPr>
                <w:rFonts w:ascii="Arial" w:eastAsia="Times New Roman" w:hAnsi="Arial" w:cs="Arial"/>
                <w:sz w:val="20"/>
                <w:szCs w:val="20"/>
                <w:lang w:eastAsia="pl-PL"/>
              </w:rPr>
              <w:t xml:space="preserve">Parametry </w:t>
            </w:r>
            <w:proofErr w:type="spellStart"/>
            <w:r w:rsidRPr="00C11F8E">
              <w:rPr>
                <w:rFonts w:ascii="Arial" w:eastAsia="Times New Roman" w:hAnsi="Arial" w:cs="Arial"/>
                <w:sz w:val="20"/>
                <w:szCs w:val="20"/>
                <w:lang w:eastAsia="pl-PL"/>
              </w:rPr>
              <w:t>pamieci</w:t>
            </w:r>
            <w:proofErr w:type="spellEnd"/>
            <w:r w:rsidRPr="00C11F8E">
              <w:rPr>
                <w:rFonts w:ascii="Arial" w:eastAsia="Times New Roman" w:hAnsi="Arial" w:cs="Arial"/>
                <w:sz w:val="20"/>
                <w:szCs w:val="20"/>
                <w:lang w:eastAsia="pl-PL"/>
              </w:rPr>
              <w:t xml:space="preserve"> masowej </w:t>
            </w:r>
          </w:p>
        </w:tc>
        <w:tc>
          <w:tcPr>
            <w:tcW w:w="7150" w:type="dxa"/>
            <w:tcBorders>
              <w:top w:val="nil"/>
              <w:left w:val="nil"/>
              <w:bottom w:val="single" w:sz="4" w:space="0" w:color="auto"/>
              <w:right w:val="single" w:sz="4" w:space="0" w:color="auto"/>
            </w:tcBorders>
            <w:shd w:val="clear" w:color="auto" w:fill="auto"/>
            <w:noWrap/>
            <w:vAlign w:val="bottom"/>
            <w:hideMark/>
          </w:tcPr>
          <w:p w14:paraId="2B47374A" w14:textId="77777777" w:rsidR="00325850" w:rsidRPr="00C11F8E" w:rsidRDefault="00325850" w:rsidP="00707D63">
            <w:pPr>
              <w:rPr>
                <w:rFonts w:ascii="Arial" w:eastAsia="Times New Roman" w:hAnsi="Arial" w:cs="Arial"/>
                <w:sz w:val="20"/>
                <w:szCs w:val="20"/>
                <w:lang w:eastAsia="pl-PL"/>
              </w:rPr>
            </w:pPr>
            <w:r w:rsidRPr="00C11F8E">
              <w:rPr>
                <w:rFonts w:ascii="Arial" w:eastAsia="Times New Roman" w:hAnsi="Arial" w:cs="Arial"/>
                <w:sz w:val="20"/>
                <w:szCs w:val="20"/>
                <w:lang w:eastAsia="pl-PL"/>
              </w:rPr>
              <w:t>512 GB SSD zainstalowany w złączu M.2 </w:t>
            </w:r>
          </w:p>
        </w:tc>
      </w:tr>
      <w:tr w:rsidR="00325850" w:rsidRPr="000C624A" w14:paraId="34B981D4"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166D7BFD"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Wydajność grafiki </w:t>
            </w:r>
          </w:p>
        </w:tc>
        <w:tc>
          <w:tcPr>
            <w:tcW w:w="7150" w:type="dxa"/>
            <w:tcBorders>
              <w:top w:val="nil"/>
              <w:left w:val="nil"/>
              <w:bottom w:val="single" w:sz="4" w:space="0" w:color="auto"/>
              <w:right w:val="single" w:sz="4" w:space="0" w:color="auto"/>
            </w:tcBorders>
            <w:shd w:val="clear" w:color="auto" w:fill="auto"/>
            <w:noWrap/>
            <w:vAlign w:val="bottom"/>
            <w:hideMark/>
          </w:tcPr>
          <w:p w14:paraId="013A4D70"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Grafika zintegrowana z procesorem powinna umożliwiać pracę dwumonitorową  z wsparciem DirectX 12, </w:t>
            </w:r>
            <w:proofErr w:type="spellStart"/>
            <w:r w:rsidRPr="000C624A">
              <w:rPr>
                <w:rFonts w:ascii="Arial" w:eastAsia="Times New Roman" w:hAnsi="Arial" w:cs="Arial"/>
                <w:color w:val="000000"/>
                <w:sz w:val="20"/>
                <w:szCs w:val="20"/>
                <w:lang w:eastAsia="pl-PL"/>
              </w:rPr>
              <w:t>OpenGL</w:t>
            </w:r>
            <w:proofErr w:type="spellEnd"/>
            <w:r w:rsidRPr="000C624A">
              <w:rPr>
                <w:rFonts w:ascii="Arial" w:eastAsia="Times New Roman" w:hAnsi="Arial" w:cs="Arial"/>
                <w:color w:val="000000"/>
                <w:sz w:val="20"/>
                <w:szCs w:val="20"/>
                <w:lang w:eastAsia="pl-PL"/>
              </w:rPr>
              <w:t xml:space="preserve"> 4.0, pamięć współdzielona z pamięcią RAM, dynamicznie przydzielana  </w:t>
            </w:r>
          </w:p>
        </w:tc>
      </w:tr>
      <w:tr w:rsidR="00325850" w:rsidRPr="000C624A" w14:paraId="7A0D83CC"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4BB66813"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Wyposażenie multimedialne </w:t>
            </w:r>
          </w:p>
        </w:tc>
        <w:tc>
          <w:tcPr>
            <w:tcW w:w="7150" w:type="dxa"/>
            <w:tcBorders>
              <w:top w:val="nil"/>
              <w:left w:val="nil"/>
              <w:bottom w:val="single" w:sz="4" w:space="0" w:color="auto"/>
              <w:right w:val="single" w:sz="4" w:space="0" w:color="auto"/>
            </w:tcBorders>
            <w:shd w:val="clear" w:color="auto" w:fill="auto"/>
            <w:noWrap/>
            <w:vAlign w:val="bottom"/>
            <w:hideMark/>
          </w:tcPr>
          <w:p w14:paraId="2FC37FE0"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24-bitowa Karta dźwiękowa zintegrowana z płytą główną, zgodna z High Definition, </w:t>
            </w:r>
          </w:p>
        </w:tc>
      </w:tr>
      <w:tr w:rsidR="00325850" w:rsidRPr="000C624A" w14:paraId="50744E6F"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38617A0"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lastRenderedPageBreak/>
              <w:t>Obudowa </w:t>
            </w:r>
          </w:p>
        </w:tc>
        <w:tc>
          <w:tcPr>
            <w:tcW w:w="7150" w:type="dxa"/>
            <w:tcBorders>
              <w:top w:val="nil"/>
              <w:left w:val="nil"/>
              <w:bottom w:val="single" w:sz="4" w:space="0" w:color="auto"/>
              <w:right w:val="single" w:sz="4" w:space="0" w:color="auto"/>
            </w:tcBorders>
            <w:shd w:val="clear" w:color="auto" w:fill="auto"/>
            <w:noWrap/>
            <w:vAlign w:val="bottom"/>
            <w:hideMark/>
          </w:tcPr>
          <w:p w14:paraId="7A455254"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Typu SFF</w:t>
            </w:r>
          </w:p>
        </w:tc>
      </w:tr>
      <w:tr w:rsidR="00325850" w:rsidRPr="000C624A" w14:paraId="7534D79B"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18F1E426"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12CA47E5" w14:textId="507F45C7" w:rsidR="00325850" w:rsidRPr="000C624A" w:rsidRDefault="00325850" w:rsidP="00CC7850">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Napęd optyczny </w:t>
            </w:r>
            <w:r w:rsidR="00CC7850">
              <w:rPr>
                <w:rFonts w:ascii="Arial" w:eastAsia="Times New Roman" w:hAnsi="Arial" w:cs="Arial"/>
                <w:color w:val="000000"/>
                <w:sz w:val="20"/>
                <w:szCs w:val="20"/>
                <w:lang w:eastAsia="pl-PL"/>
              </w:rPr>
              <w:t>– Nagrywarka DVD</w:t>
            </w:r>
            <w:r w:rsidRPr="000C624A">
              <w:rPr>
                <w:rFonts w:ascii="Arial" w:eastAsia="Times New Roman" w:hAnsi="Arial" w:cs="Arial"/>
                <w:color w:val="000000"/>
                <w:sz w:val="20"/>
                <w:szCs w:val="20"/>
                <w:lang w:eastAsia="pl-PL"/>
              </w:rPr>
              <w:t>. </w:t>
            </w:r>
          </w:p>
        </w:tc>
      </w:tr>
      <w:tr w:rsidR="00325850" w:rsidRPr="000C624A" w14:paraId="6DFD176E"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7405717"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4A59B18C" w14:textId="587F05C8" w:rsidR="00325850" w:rsidRPr="000C624A" w:rsidRDefault="00325850" w:rsidP="00087C64">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Zasilacz pracujący w sieci 230V 50/60Hz prądu zmiennego  </w:t>
            </w:r>
          </w:p>
        </w:tc>
      </w:tr>
      <w:tr w:rsidR="00325850" w:rsidRPr="000C624A" w14:paraId="2527B031"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178D36B"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33537E79"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Obudowa musi umożliwiać zastosowanie zabezpieczenia fizycznego w postaci linki metalowej (złącze blokady </w:t>
            </w:r>
            <w:proofErr w:type="spellStart"/>
            <w:r w:rsidRPr="000C624A">
              <w:rPr>
                <w:rFonts w:ascii="Arial" w:eastAsia="Times New Roman" w:hAnsi="Arial" w:cs="Arial"/>
                <w:color w:val="000000"/>
                <w:sz w:val="20"/>
                <w:szCs w:val="20"/>
                <w:lang w:eastAsia="pl-PL"/>
              </w:rPr>
              <w:t>Kensingtona</w:t>
            </w:r>
            <w:proofErr w:type="spellEnd"/>
            <w:r w:rsidRPr="000C624A">
              <w:rPr>
                <w:rFonts w:ascii="Arial" w:eastAsia="Times New Roman" w:hAnsi="Arial" w:cs="Arial"/>
                <w:color w:val="000000"/>
                <w:sz w:val="20"/>
                <w:szCs w:val="20"/>
                <w:lang w:eastAsia="pl-PL"/>
              </w:rPr>
              <w:t>) oraz kłódki (oczko w obudowie do założenia kłódki). </w:t>
            </w:r>
          </w:p>
        </w:tc>
      </w:tr>
      <w:tr w:rsidR="00325850" w:rsidRPr="000C624A" w14:paraId="6371C515"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E9EFF2B"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34B01DBE"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Każdy komputer powinien być oznaczony niepowtarzalnym numerem seryjnym umieszczonym na obudowie, oraz wpisanym na stałe w BIOS.  </w:t>
            </w:r>
          </w:p>
        </w:tc>
      </w:tr>
      <w:tr w:rsidR="00325850" w:rsidRPr="000C624A" w14:paraId="63B2F146"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1EA2A646"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Bezpieczeństwo </w:t>
            </w:r>
          </w:p>
        </w:tc>
        <w:tc>
          <w:tcPr>
            <w:tcW w:w="7150" w:type="dxa"/>
            <w:tcBorders>
              <w:top w:val="nil"/>
              <w:left w:val="nil"/>
              <w:bottom w:val="single" w:sz="4" w:space="0" w:color="auto"/>
              <w:right w:val="single" w:sz="4" w:space="0" w:color="auto"/>
            </w:tcBorders>
            <w:shd w:val="clear" w:color="auto" w:fill="auto"/>
            <w:noWrap/>
            <w:vAlign w:val="bottom"/>
            <w:hideMark/>
          </w:tcPr>
          <w:p w14:paraId="60D197A1"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p>
        </w:tc>
      </w:tr>
      <w:tr w:rsidR="00325850" w:rsidRPr="000C624A" w14:paraId="11C1E1E0"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62DEF8F2"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1F01590C"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Zaimplementowany w BIOS system diagnostyczny z graficznym interfejsem użytkownika dostępny z poziomu szybkiego menu </w:t>
            </w:r>
            <w:proofErr w:type="spellStart"/>
            <w:r w:rsidRPr="000C624A">
              <w:rPr>
                <w:rFonts w:ascii="Arial" w:eastAsia="Times New Roman" w:hAnsi="Arial" w:cs="Arial"/>
                <w:color w:val="000000"/>
                <w:sz w:val="20"/>
                <w:szCs w:val="20"/>
                <w:lang w:eastAsia="pl-PL"/>
              </w:rPr>
              <w:t>boot’owania</w:t>
            </w:r>
            <w:proofErr w:type="spellEnd"/>
            <w:r w:rsidRPr="000C624A">
              <w:rPr>
                <w:rFonts w:ascii="Arial" w:eastAsia="Times New Roman" w:hAnsi="Arial" w:cs="Arial"/>
                <w:color w:val="000000"/>
                <w:sz w:val="20"/>
                <w:szCs w:val="20"/>
                <w:lang w:eastAsia="pl-PL"/>
              </w:rPr>
              <w:t>,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  </w:t>
            </w:r>
          </w:p>
        </w:tc>
      </w:tr>
      <w:tr w:rsidR="00325850" w:rsidRPr="000C624A" w14:paraId="4F7E1710"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60310E9"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Wirtualizacja </w:t>
            </w:r>
          </w:p>
        </w:tc>
        <w:tc>
          <w:tcPr>
            <w:tcW w:w="7150" w:type="dxa"/>
            <w:tcBorders>
              <w:top w:val="nil"/>
              <w:left w:val="nil"/>
              <w:bottom w:val="single" w:sz="4" w:space="0" w:color="auto"/>
              <w:right w:val="single" w:sz="4" w:space="0" w:color="auto"/>
            </w:tcBorders>
            <w:shd w:val="clear" w:color="auto" w:fill="auto"/>
            <w:noWrap/>
            <w:vAlign w:val="bottom"/>
            <w:hideMark/>
          </w:tcPr>
          <w:p w14:paraId="4EAC9FDF"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Sprzętowe wsparcie technologii wirtualizacji realizowane łącznie w procesorze, chipsecie płyty głównej oraz w  BIOS systemu.  </w:t>
            </w:r>
          </w:p>
        </w:tc>
      </w:tr>
      <w:tr w:rsidR="00325850" w:rsidRPr="000C624A" w14:paraId="27F74C05"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3478D9D"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BIOS </w:t>
            </w:r>
          </w:p>
        </w:tc>
        <w:tc>
          <w:tcPr>
            <w:tcW w:w="7150" w:type="dxa"/>
            <w:tcBorders>
              <w:top w:val="nil"/>
              <w:left w:val="nil"/>
              <w:bottom w:val="single" w:sz="4" w:space="0" w:color="auto"/>
              <w:right w:val="single" w:sz="4" w:space="0" w:color="auto"/>
            </w:tcBorders>
            <w:shd w:val="clear" w:color="auto" w:fill="auto"/>
            <w:noWrap/>
            <w:vAlign w:val="bottom"/>
            <w:hideMark/>
          </w:tcPr>
          <w:p w14:paraId="5B10A0D7"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BIOS zgodny ze specyfikacją UEFI, zawierający logo lub nazwę producenta lub nazwę modelu oferowanego komputera. </w:t>
            </w:r>
          </w:p>
        </w:tc>
      </w:tr>
      <w:tr w:rsidR="00325850" w:rsidRPr="000C624A" w14:paraId="3B394BE4"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52C3594"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1C105FD6"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Pełna obsługa BIOS za pomocą klawiatury i myszy oraz samej myszy ( przez pełną obsługę za pomocą myszy rozumie się możliwość swobodnego </w:t>
            </w:r>
            <w:r w:rsidRPr="000C624A">
              <w:rPr>
                <w:rFonts w:ascii="Arial" w:eastAsia="Times New Roman" w:hAnsi="Arial" w:cs="Arial"/>
                <w:color w:val="000000"/>
                <w:sz w:val="20"/>
                <w:szCs w:val="20"/>
                <w:lang w:eastAsia="pl-PL"/>
              </w:rPr>
              <w:lastRenderedPageBreak/>
              <w:t>poruszania się po menu wejścia/wyjścia oraz włączenia/wyłączenia funkcji bez używania klawiatury)  </w:t>
            </w:r>
          </w:p>
        </w:tc>
      </w:tr>
      <w:tr w:rsidR="00325850" w:rsidRPr="000C624A" w14:paraId="067ABEA2"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02137AE"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lastRenderedPageBreak/>
              <w:t> </w:t>
            </w:r>
          </w:p>
        </w:tc>
        <w:tc>
          <w:tcPr>
            <w:tcW w:w="7150" w:type="dxa"/>
            <w:tcBorders>
              <w:top w:val="nil"/>
              <w:left w:val="nil"/>
              <w:bottom w:val="single" w:sz="4" w:space="0" w:color="auto"/>
              <w:right w:val="single" w:sz="4" w:space="0" w:color="auto"/>
            </w:tcBorders>
            <w:shd w:val="clear" w:color="auto" w:fill="auto"/>
            <w:noWrap/>
            <w:vAlign w:val="bottom"/>
            <w:hideMark/>
          </w:tcPr>
          <w:p w14:paraId="3561DD7C"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BIOS wyposażony w automatyczną detekcję zmiany konfiguracji, automatycznie nanoszący zmiany w konfiguracji w szczególności : procesor, wielkość pamięci, pojemność dysku.  </w:t>
            </w:r>
          </w:p>
        </w:tc>
      </w:tr>
      <w:tr w:rsidR="00325850" w:rsidRPr="000C624A" w14:paraId="33295D49"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DF00580"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6C0FBF43"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w:t>
            </w:r>
            <w:proofErr w:type="spellStart"/>
            <w:r w:rsidRPr="000C624A">
              <w:rPr>
                <w:rFonts w:ascii="Arial" w:eastAsia="Times New Roman" w:hAnsi="Arial" w:cs="Arial"/>
                <w:color w:val="000000"/>
                <w:sz w:val="20"/>
                <w:szCs w:val="20"/>
                <w:lang w:eastAsia="pl-PL"/>
              </w:rPr>
              <w:t>sieciowej,zintegrowanym</w:t>
            </w:r>
            <w:proofErr w:type="spellEnd"/>
            <w:r w:rsidRPr="000C624A">
              <w:rPr>
                <w:rFonts w:ascii="Arial" w:eastAsia="Times New Roman" w:hAnsi="Arial" w:cs="Arial"/>
                <w:color w:val="000000"/>
                <w:sz w:val="20"/>
                <w:szCs w:val="20"/>
                <w:lang w:eastAsia="pl-PL"/>
              </w:rPr>
              <w:t xml:space="preserve"> układzie graficznym, kontrolerze audio. </w:t>
            </w:r>
          </w:p>
        </w:tc>
      </w:tr>
      <w:tr w:rsidR="00325850" w:rsidRPr="000C624A" w14:paraId="11FECF19"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4EC7B61"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0F462B7B"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Funkcja blokowania/odblokowania BOOT-</w:t>
            </w:r>
            <w:proofErr w:type="spellStart"/>
            <w:r w:rsidRPr="000C624A">
              <w:rPr>
                <w:rFonts w:ascii="Arial" w:eastAsia="Times New Roman" w:hAnsi="Arial" w:cs="Arial"/>
                <w:color w:val="000000"/>
                <w:sz w:val="20"/>
                <w:szCs w:val="20"/>
                <w:lang w:eastAsia="pl-PL"/>
              </w:rPr>
              <w:t>owania</w:t>
            </w:r>
            <w:proofErr w:type="spellEnd"/>
            <w:r w:rsidRPr="000C624A">
              <w:rPr>
                <w:rFonts w:ascii="Arial" w:eastAsia="Times New Roman" w:hAnsi="Arial" w:cs="Arial"/>
                <w:color w:val="000000"/>
                <w:sz w:val="20"/>
                <w:szCs w:val="20"/>
                <w:lang w:eastAsia="pl-PL"/>
              </w:rPr>
              <w:t xml:space="preserve"> stacji roboczej z zewnętrznych urządzeń. </w:t>
            </w:r>
          </w:p>
        </w:tc>
      </w:tr>
      <w:tr w:rsidR="00325850" w:rsidRPr="000C624A" w14:paraId="3D4C4F31"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75BBB82"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15356ABB"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w:t>
            </w:r>
          </w:p>
        </w:tc>
      </w:tr>
      <w:tr w:rsidR="00325850" w:rsidRPr="000C624A" w14:paraId="6152222E"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386DAAD"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577FEA73"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włączenia/wyłączenia kontrolera SATA (w szczególności pojedynczo) </w:t>
            </w:r>
          </w:p>
        </w:tc>
      </w:tr>
      <w:tr w:rsidR="00325850" w:rsidRPr="000C624A" w14:paraId="0F7D4E48"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6F627D6"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4C631083"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włączenia/wyłączenia kontrolera audio, </w:t>
            </w:r>
          </w:p>
        </w:tc>
      </w:tr>
      <w:tr w:rsidR="00325850" w:rsidRPr="000C624A" w14:paraId="578B8C74"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530C7B8"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4B6AB416"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włączenia/wyłączenia układu TPM. </w:t>
            </w:r>
          </w:p>
        </w:tc>
      </w:tr>
      <w:tr w:rsidR="00325850" w:rsidRPr="000C624A" w14:paraId="19934BDC"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1F981D87"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29B18049"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włączenia/wyłączenia wzbudzania komputera za pośrednictwem portów USB, </w:t>
            </w:r>
          </w:p>
        </w:tc>
      </w:tr>
      <w:tr w:rsidR="00325850" w:rsidRPr="000C624A" w14:paraId="43EFD374"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42D1FA82"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0C8420ED"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bez uruchamiania systemu operacyjnego z dysku twardego komputera lub innych, podłączonych do niego urządzeń zewnętrznych  włączenia lub wyłączenia funkcji VT dla Direct I/O </w:t>
            </w:r>
          </w:p>
        </w:tc>
      </w:tr>
      <w:tr w:rsidR="00325850" w:rsidRPr="000C624A" w14:paraId="670B0E51"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628FDB2F"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43D8964E"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0C624A">
              <w:rPr>
                <w:rFonts w:ascii="Arial" w:eastAsia="Times New Roman" w:hAnsi="Arial" w:cs="Arial"/>
                <w:color w:val="000000"/>
                <w:sz w:val="20"/>
                <w:szCs w:val="20"/>
                <w:lang w:eastAsia="pl-PL"/>
              </w:rPr>
              <w:t>Mnitor</w:t>
            </w:r>
            <w:proofErr w:type="spellEnd"/>
            <w:r w:rsidRPr="000C624A">
              <w:rPr>
                <w:rFonts w:ascii="Arial" w:eastAsia="Times New Roman" w:hAnsi="Arial" w:cs="Arial"/>
                <w:color w:val="000000"/>
                <w:sz w:val="20"/>
                <w:szCs w:val="20"/>
                <w:lang w:eastAsia="pl-PL"/>
              </w:rPr>
              <w:t xml:space="preserve"> (MVMM) </w:t>
            </w:r>
          </w:p>
        </w:tc>
      </w:tr>
      <w:tr w:rsidR="00325850" w:rsidRPr="000C624A" w14:paraId="5F503D1B"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E312D6B"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2FA81C3E"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Możliwość ustawienia portów USB w trybie „no BOOT”, czyli podczas startu komputer nie wykrywa urządzeń </w:t>
            </w:r>
            <w:proofErr w:type="spellStart"/>
            <w:r w:rsidRPr="000C624A">
              <w:rPr>
                <w:rFonts w:ascii="Arial" w:eastAsia="Times New Roman" w:hAnsi="Arial" w:cs="Arial"/>
                <w:color w:val="000000"/>
                <w:sz w:val="20"/>
                <w:szCs w:val="20"/>
                <w:lang w:eastAsia="pl-PL"/>
              </w:rPr>
              <w:t>bootujących</w:t>
            </w:r>
            <w:proofErr w:type="spellEnd"/>
            <w:r w:rsidRPr="000C624A">
              <w:rPr>
                <w:rFonts w:ascii="Arial" w:eastAsia="Times New Roman" w:hAnsi="Arial" w:cs="Arial"/>
                <w:color w:val="000000"/>
                <w:sz w:val="20"/>
                <w:szCs w:val="20"/>
                <w:lang w:eastAsia="pl-PL"/>
              </w:rPr>
              <w:t xml:space="preserve"> typu USB, natomiast po uruchomieniu systemu operacyjnego porty USB są aktywne. </w:t>
            </w:r>
          </w:p>
        </w:tc>
      </w:tr>
      <w:tr w:rsidR="00325850" w:rsidRPr="000C624A" w14:paraId="3A91F14E"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44512B2"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lastRenderedPageBreak/>
              <w:t> </w:t>
            </w:r>
          </w:p>
        </w:tc>
        <w:tc>
          <w:tcPr>
            <w:tcW w:w="7150" w:type="dxa"/>
            <w:tcBorders>
              <w:top w:val="nil"/>
              <w:left w:val="nil"/>
              <w:bottom w:val="single" w:sz="4" w:space="0" w:color="auto"/>
              <w:right w:val="single" w:sz="4" w:space="0" w:color="auto"/>
            </w:tcBorders>
            <w:shd w:val="clear" w:color="auto" w:fill="auto"/>
            <w:noWrap/>
            <w:vAlign w:val="bottom"/>
            <w:hideMark/>
          </w:tcPr>
          <w:p w14:paraId="08EB00FF"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Funkcja zbierania i zapisywania incydentów, Możliwość przeglądania i kasowania zdarzeń przebiegu procedury POST. Funkcja ta obejmuje datę i godzinę oraz opis incydentu kodu wizualnego systemu diagnostycznego.  </w:t>
            </w:r>
          </w:p>
        </w:tc>
      </w:tr>
      <w:tr w:rsidR="00325850" w:rsidRPr="000C624A" w14:paraId="087289A3"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BE31FCC"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23477C26"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Funkcja pozwalająca na  włączenie/wyłączenie automatycznego tworzenia </w:t>
            </w:r>
            <w:proofErr w:type="spellStart"/>
            <w:r w:rsidRPr="000C624A">
              <w:rPr>
                <w:rFonts w:ascii="Arial" w:eastAsia="Times New Roman" w:hAnsi="Arial" w:cs="Arial"/>
                <w:color w:val="000000"/>
                <w:sz w:val="20"/>
                <w:szCs w:val="20"/>
                <w:lang w:eastAsia="pl-PL"/>
              </w:rPr>
              <w:t>recovery</w:t>
            </w:r>
            <w:proofErr w:type="spellEnd"/>
            <w:r w:rsidRPr="000C624A">
              <w:rPr>
                <w:rFonts w:ascii="Arial" w:eastAsia="Times New Roman" w:hAnsi="Arial" w:cs="Arial"/>
                <w:color w:val="000000"/>
                <w:sz w:val="20"/>
                <w:szCs w:val="20"/>
                <w:lang w:eastAsia="pl-PL"/>
              </w:rPr>
              <w:t xml:space="preserve"> BIOS na dysku twardym lub na urządzeniu zewnętrznym podpiętym przez USB </w:t>
            </w:r>
          </w:p>
        </w:tc>
      </w:tr>
      <w:tr w:rsidR="00325850" w:rsidRPr="000C624A" w14:paraId="572383E8"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D16DECC"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616E14DE"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wyłączania portów USB pojedynczo. </w:t>
            </w:r>
          </w:p>
        </w:tc>
      </w:tr>
      <w:tr w:rsidR="00325850" w:rsidRPr="000C624A" w14:paraId="76CA8A79"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8882D68"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6B42A540"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Oferowany BIOS musi posiadać poza swoją wewnętrzną strukturą menu szybkiego </w:t>
            </w:r>
            <w:proofErr w:type="spellStart"/>
            <w:r w:rsidRPr="000C624A">
              <w:rPr>
                <w:rFonts w:ascii="Arial" w:eastAsia="Times New Roman" w:hAnsi="Arial" w:cs="Arial"/>
                <w:color w:val="000000"/>
                <w:sz w:val="20"/>
                <w:szCs w:val="20"/>
                <w:lang w:eastAsia="pl-PL"/>
              </w:rPr>
              <w:t>boot’owania</w:t>
            </w:r>
            <w:proofErr w:type="spellEnd"/>
            <w:r w:rsidRPr="000C624A">
              <w:rPr>
                <w:rFonts w:ascii="Arial" w:eastAsia="Times New Roman" w:hAnsi="Arial" w:cs="Arial"/>
                <w:color w:val="000000"/>
                <w:sz w:val="20"/>
                <w:szCs w:val="20"/>
                <w:lang w:eastAsia="pl-PL"/>
              </w:rPr>
              <w:t xml:space="preserve"> które umożliwia min. : uruchamianie systemu z serwera za pośrednictwem zintegrowanej karty sieciowej,  wejścia do BIOS,  </w:t>
            </w:r>
            <w:proofErr w:type="spellStart"/>
            <w:r w:rsidRPr="000C624A">
              <w:rPr>
                <w:rFonts w:ascii="Arial" w:eastAsia="Times New Roman" w:hAnsi="Arial" w:cs="Arial"/>
                <w:color w:val="000000"/>
                <w:sz w:val="20"/>
                <w:szCs w:val="20"/>
                <w:lang w:eastAsia="pl-PL"/>
              </w:rPr>
              <w:t>upgrade</w:t>
            </w:r>
            <w:proofErr w:type="spellEnd"/>
            <w:r w:rsidRPr="000C624A">
              <w:rPr>
                <w:rFonts w:ascii="Arial" w:eastAsia="Times New Roman" w:hAnsi="Arial" w:cs="Arial"/>
                <w:color w:val="000000"/>
                <w:sz w:val="20"/>
                <w:szCs w:val="20"/>
                <w:lang w:eastAsia="pl-PL"/>
              </w:rPr>
              <w:t xml:space="preserve"> BIOS bez konieczności uruchamiania systemu operacyjnego.  </w:t>
            </w:r>
          </w:p>
        </w:tc>
      </w:tr>
      <w:tr w:rsidR="00325850" w:rsidRPr="000C624A" w14:paraId="7FF4AEFD"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32F3878"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Certyfikaty i standardy </w:t>
            </w:r>
          </w:p>
        </w:tc>
        <w:tc>
          <w:tcPr>
            <w:tcW w:w="7150" w:type="dxa"/>
            <w:tcBorders>
              <w:top w:val="nil"/>
              <w:left w:val="nil"/>
              <w:bottom w:val="single" w:sz="4" w:space="0" w:color="auto"/>
              <w:right w:val="single" w:sz="4" w:space="0" w:color="auto"/>
            </w:tcBorders>
            <w:shd w:val="clear" w:color="auto" w:fill="auto"/>
            <w:noWrap/>
            <w:vAlign w:val="bottom"/>
            <w:hideMark/>
          </w:tcPr>
          <w:p w14:paraId="55963ED1"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Certyfikat ISO9001:2015 dla producenta sprzętu  </w:t>
            </w:r>
          </w:p>
        </w:tc>
      </w:tr>
      <w:tr w:rsidR="00325850" w:rsidRPr="000C624A" w14:paraId="3B5D1CCC"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68EA22A8"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794085E2"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Certyfikat ISO 50001 dla producenta sprzętu </w:t>
            </w:r>
          </w:p>
        </w:tc>
      </w:tr>
      <w:tr w:rsidR="00325850" w:rsidRPr="000C624A" w14:paraId="429CB631"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E2694F3"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292D1C20"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Deklaracja zgodności CE </w:t>
            </w:r>
          </w:p>
        </w:tc>
      </w:tr>
      <w:tr w:rsidR="00325850" w:rsidRPr="000C624A" w14:paraId="6CE586BB"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45A73528"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3AAF29DB"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Czas reakcji serwisu - do końca następnego dnia roboczego </w:t>
            </w:r>
          </w:p>
        </w:tc>
      </w:tr>
      <w:tr w:rsidR="00325850" w:rsidRPr="000C624A" w14:paraId="7219334E"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C6E9B69"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7A4CDF23"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Firma serwisująca musi posiadać ISO 9001: 2015 na świadczenie usług serwisowych oraz posiadać autoryzacje producenta komputera. </w:t>
            </w:r>
          </w:p>
        </w:tc>
      </w:tr>
      <w:tr w:rsidR="00325850" w:rsidRPr="000C624A" w14:paraId="21BDE586"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4BD21F43"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Wsparcie techniczne producenta </w:t>
            </w:r>
          </w:p>
        </w:tc>
        <w:tc>
          <w:tcPr>
            <w:tcW w:w="7150" w:type="dxa"/>
            <w:tcBorders>
              <w:top w:val="nil"/>
              <w:left w:val="nil"/>
              <w:bottom w:val="single" w:sz="4" w:space="0" w:color="auto"/>
              <w:right w:val="single" w:sz="4" w:space="0" w:color="auto"/>
            </w:tcBorders>
            <w:shd w:val="clear" w:color="auto" w:fill="auto"/>
            <w:noWrap/>
            <w:vAlign w:val="bottom"/>
            <w:hideMark/>
          </w:tcPr>
          <w:p w14:paraId="570624C8"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telefonicznego sprawdzenia konfiguracji sprzętowej komputera oraz warunków gwarancji po podaniu numeru seryjnego bezpośrednio u producenta lub jego przedstawiciela. </w:t>
            </w:r>
          </w:p>
        </w:tc>
      </w:tr>
      <w:tr w:rsidR="00325850" w:rsidRPr="000C624A" w14:paraId="1EC2E172"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D1B097E"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6147E902"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 </w:t>
            </w:r>
          </w:p>
        </w:tc>
      </w:tr>
      <w:tr w:rsidR="00325850" w:rsidRPr="000C624A" w14:paraId="7692F8A3"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54FA596"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4B9036CB" w14:textId="1914A4F8"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Zainstalowany system operacyjny Windows 11 Professional </w:t>
            </w:r>
            <w:r w:rsidR="000E2F34" w:rsidRPr="000C624A">
              <w:rPr>
                <w:rFonts w:ascii="Arial" w:eastAsia="Times New Roman" w:hAnsi="Arial" w:cs="Arial"/>
                <w:color w:val="000000"/>
                <w:sz w:val="20"/>
                <w:szCs w:val="20"/>
                <w:lang w:eastAsia="pl-PL"/>
              </w:rPr>
              <w:t>lub równoważny</w:t>
            </w:r>
          </w:p>
        </w:tc>
      </w:tr>
      <w:tr w:rsidR="00325850" w:rsidRPr="000C624A" w14:paraId="2441C674"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F597ED2"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Wbudowane porty i złącza </w:t>
            </w:r>
          </w:p>
        </w:tc>
        <w:tc>
          <w:tcPr>
            <w:tcW w:w="7150" w:type="dxa"/>
            <w:tcBorders>
              <w:top w:val="nil"/>
              <w:left w:val="nil"/>
              <w:bottom w:val="single" w:sz="4" w:space="0" w:color="auto"/>
              <w:right w:val="single" w:sz="4" w:space="0" w:color="auto"/>
            </w:tcBorders>
            <w:shd w:val="clear" w:color="auto" w:fill="auto"/>
            <w:noWrap/>
            <w:vAlign w:val="bottom"/>
            <w:hideMark/>
          </w:tcPr>
          <w:p w14:paraId="48097CBC" w14:textId="23012438" w:rsidR="000E2F34"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Wbudowane porty: </w:t>
            </w:r>
            <w:r w:rsidR="000E2F34" w:rsidRPr="000C624A">
              <w:rPr>
                <w:rFonts w:ascii="Arial" w:eastAsia="Times New Roman" w:hAnsi="Arial" w:cs="Arial"/>
                <w:color w:val="000000"/>
                <w:sz w:val="20"/>
                <w:szCs w:val="20"/>
                <w:lang w:eastAsia="pl-PL"/>
              </w:rPr>
              <w:t>co najmniej:</w:t>
            </w:r>
          </w:p>
          <w:p w14:paraId="27633700" w14:textId="2F030C71"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Złącza - panel przedni: 2 x USB-A 3.2 Gen 1, 2 x USB-A 2.0, 1 x Gniazdo uniwersalne audio </w:t>
            </w:r>
          </w:p>
        </w:tc>
      </w:tr>
      <w:tr w:rsidR="00325850" w:rsidRPr="000C624A" w14:paraId="6C740C60"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A67269D"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3240F9AD"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Złącza - panel tylni: 1 x HDMI, 1 x </w:t>
            </w:r>
            <w:proofErr w:type="spellStart"/>
            <w:r w:rsidRPr="000C624A">
              <w:rPr>
                <w:rFonts w:ascii="Arial" w:eastAsia="Times New Roman" w:hAnsi="Arial" w:cs="Arial"/>
                <w:color w:val="000000"/>
                <w:sz w:val="20"/>
                <w:szCs w:val="20"/>
                <w:lang w:eastAsia="pl-PL"/>
              </w:rPr>
              <w:t>DisplayPort</w:t>
            </w:r>
            <w:proofErr w:type="spellEnd"/>
            <w:r w:rsidRPr="000C624A">
              <w:rPr>
                <w:rFonts w:ascii="Arial" w:eastAsia="Times New Roman" w:hAnsi="Arial" w:cs="Arial"/>
                <w:color w:val="000000"/>
                <w:sz w:val="20"/>
                <w:szCs w:val="20"/>
                <w:lang w:eastAsia="pl-PL"/>
              </w:rPr>
              <w:t>, 2 x USB-A 3.2 Gen 1, 2 x USB-A 2.0, 1 x RJ-45 (LAN), 1 x Wyjście liniowe audio</w:t>
            </w:r>
          </w:p>
          <w:p w14:paraId="01B734DF"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Wymagana ilość i rozmieszczenie (na zewnątrz obudowy komputera) portów USB nie osiągnięta w wyniku stosowania konwerterów, przejściówek itp., port słuchawkowo-mikrofonowy na przednim panelu, port Line-out na tylnym panelu </w:t>
            </w:r>
          </w:p>
        </w:tc>
      </w:tr>
      <w:tr w:rsidR="00325850" w:rsidRPr="000C624A" w14:paraId="3638A2FA" w14:textId="77777777" w:rsidTr="00707D63">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B0BB604"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nil"/>
              <w:left w:val="nil"/>
              <w:bottom w:val="single" w:sz="4" w:space="0" w:color="auto"/>
              <w:right w:val="single" w:sz="4" w:space="0" w:color="auto"/>
            </w:tcBorders>
            <w:shd w:val="clear" w:color="auto" w:fill="auto"/>
            <w:noWrap/>
            <w:vAlign w:val="bottom"/>
            <w:hideMark/>
          </w:tcPr>
          <w:p w14:paraId="4B527AAA"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Karta sieciowa 10/100/1000 Ethernet RJ 45, zintegrowana z płytą główną, wspierająca obsługę </w:t>
            </w:r>
            <w:proofErr w:type="spellStart"/>
            <w:r w:rsidRPr="000C624A">
              <w:rPr>
                <w:rFonts w:ascii="Arial" w:eastAsia="Times New Roman" w:hAnsi="Arial" w:cs="Arial"/>
                <w:color w:val="000000"/>
                <w:sz w:val="20"/>
                <w:szCs w:val="20"/>
                <w:lang w:eastAsia="pl-PL"/>
              </w:rPr>
              <w:t>WoL</w:t>
            </w:r>
            <w:proofErr w:type="spellEnd"/>
            <w:r w:rsidRPr="000C624A">
              <w:rPr>
                <w:rFonts w:ascii="Arial" w:eastAsia="Times New Roman" w:hAnsi="Arial" w:cs="Arial"/>
                <w:color w:val="000000"/>
                <w:sz w:val="20"/>
                <w:szCs w:val="20"/>
                <w:lang w:eastAsia="pl-PL"/>
              </w:rPr>
              <w:t>  </w:t>
            </w:r>
          </w:p>
        </w:tc>
      </w:tr>
      <w:tr w:rsidR="00325850" w:rsidRPr="000C624A" w14:paraId="5C54087D" w14:textId="77777777" w:rsidTr="000E2F34">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5D114C8"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lastRenderedPageBreak/>
              <w:t>Dodatkowe akcesoria</w:t>
            </w:r>
          </w:p>
        </w:tc>
        <w:tc>
          <w:tcPr>
            <w:tcW w:w="7150" w:type="dxa"/>
            <w:tcBorders>
              <w:top w:val="nil"/>
              <w:left w:val="nil"/>
              <w:bottom w:val="single" w:sz="4" w:space="0" w:color="auto"/>
              <w:right w:val="single" w:sz="4" w:space="0" w:color="auto"/>
            </w:tcBorders>
            <w:shd w:val="clear" w:color="auto" w:fill="auto"/>
            <w:noWrap/>
            <w:vAlign w:val="bottom"/>
            <w:hideMark/>
          </w:tcPr>
          <w:p w14:paraId="31170CD5"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Klawiatura USB w układzie polski programisty  </w:t>
            </w:r>
          </w:p>
        </w:tc>
      </w:tr>
      <w:tr w:rsidR="00325850" w:rsidRPr="000C624A" w14:paraId="1E8E3EC9" w14:textId="77777777" w:rsidTr="000E2F34">
        <w:trPr>
          <w:trHeight w:val="320"/>
        </w:trPr>
        <w:tc>
          <w:tcPr>
            <w:tcW w:w="1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69DB2"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7150" w:type="dxa"/>
            <w:tcBorders>
              <w:top w:val="single" w:sz="4" w:space="0" w:color="auto"/>
              <w:left w:val="nil"/>
              <w:bottom w:val="single" w:sz="4" w:space="0" w:color="auto"/>
              <w:right w:val="single" w:sz="4" w:space="0" w:color="auto"/>
            </w:tcBorders>
            <w:shd w:val="clear" w:color="auto" w:fill="auto"/>
            <w:noWrap/>
            <w:vAlign w:val="bottom"/>
            <w:hideMark/>
          </w:tcPr>
          <w:p w14:paraId="2A6C79ED" w14:textId="77777777" w:rsidR="00325850" w:rsidRPr="000C624A" w:rsidRDefault="00325850"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Mysz optyczna USB z dwoma przyciskami oraz rolką (</w:t>
            </w:r>
            <w:proofErr w:type="spellStart"/>
            <w:r w:rsidRPr="000C624A">
              <w:rPr>
                <w:rFonts w:ascii="Arial" w:eastAsia="Times New Roman" w:hAnsi="Arial" w:cs="Arial"/>
                <w:color w:val="000000"/>
                <w:sz w:val="20"/>
                <w:szCs w:val="20"/>
                <w:lang w:eastAsia="pl-PL"/>
              </w:rPr>
              <w:t>scroll</w:t>
            </w:r>
            <w:proofErr w:type="spellEnd"/>
            <w:r w:rsidRPr="000C624A">
              <w:rPr>
                <w:rFonts w:ascii="Arial" w:eastAsia="Times New Roman" w:hAnsi="Arial" w:cs="Arial"/>
                <w:color w:val="000000"/>
                <w:sz w:val="20"/>
                <w:szCs w:val="20"/>
                <w:lang w:eastAsia="pl-PL"/>
              </w:rPr>
              <w:t>)  </w:t>
            </w:r>
          </w:p>
        </w:tc>
      </w:tr>
      <w:tr w:rsidR="000E2F34" w:rsidRPr="000C624A" w14:paraId="50B1B75F" w14:textId="77777777" w:rsidTr="000E2F34">
        <w:trPr>
          <w:trHeight w:val="320"/>
        </w:trPr>
        <w:tc>
          <w:tcPr>
            <w:tcW w:w="19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343A2" w14:textId="2C2E3F0D" w:rsidR="000E2F34" w:rsidRPr="000C624A" w:rsidRDefault="000C624A" w:rsidP="00707D63">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Dołączone oprogramowanie</w:t>
            </w:r>
          </w:p>
        </w:tc>
        <w:tc>
          <w:tcPr>
            <w:tcW w:w="7150" w:type="dxa"/>
            <w:tcBorders>
              <w:top w:val="single" w:sz="4" w:space="0" w:color="auto"/>
              <w:left w:val="nil"/>
              <w:bottom w:val="single" w:sz="4" w:space="0" w:color="auto"/>
              <w:right w:val="single" w:sz="4" w:space="0" w:color="auto"/>
            </w:tcBorders>
            <w:shd w:val="clear" w:color="auto" w:fill="auto"/>
            <w:noWrap/>
            <w:vAlign w:val="bottom"/>
          </w:tcPr>
          <w:p w14:paraId="35A687BA" w14:textId="7F26C5EC" w:rsidR="000E2F34" w:rsidRPr="000C624A" w:rsidRDefault="000C624A" w:rsidP="00707D63">
            <w:pPr>
              <w:rPr>
                <w:rFonts w:ascii="Arial" w:eastAsia="Times New Roman" w:hAnsi="Arial" w:cs="Arial"/>
                <w:color w:val="000000"/>
                <w:sz w:val="20"/>
                <w:szCs w:val="20"/>
                <w:lang w:eastAsia="pl-PL"/>
              </w:rPr>
            </w:pPr>
            <w:r w:rsidRPr="000C624A">
              <w:rPr>
                <w:rFonts w:ascii="Arial" w:eastAsia="Times New Roman" w:hAnsi="Arial" w:cs="Arial"/>
                <w:sz w:val="20"/>
                <w:szCs w:val="20"/>
                <w:lang w:eastAsia="pl-PL"/>
              </w:rPr>
              <w:t>Microsoft Office 2021 Home &amp; Business w wersji językowej polskiej</w:t>
            </w:r>
            <w:r>
              <w:rPr>
                <w:rFonts w:ascii="Arial" w:eastAsia="Times New Roman" w:hAnsi="Arial" w:cs="Arial"/>
                <w:sz w:val="20"/>
                <w:szCs w:val="20"/>
                <w:lang w:eastAsia="pl-PL"/>
              </w:rPr>
              <w:t xml:space="preserve">, lub równoważny – warunkiem równoważności jest pełna obsługa </w:t>
            </w:r>
            <w:r w:rsidR="00C9631A">
              <w:rPr>
                <w:rFonts w:ascii="Arial" w:eastAsia="Times New Roman" w:hAnsi="Arial" w:cs="Arial"/>
                <w:sz w:val="20"/>
                <w:szCs w:val="20"/>
                <w:lang w:eastAsia="pl-PL"/>
              </w:rPr>
              <w:t>plików w formacie MS Office z poziomu zainstalowanej aplikacji.</w:t>
            </w:r>
          </w:p>
        </w:tc>
      </w:tr>
    </w:tbl>
    <w:p w14:paraId="08C96DB5" w14:textId="77777777" w:rsidR="00325850" w:rsidRPr="007C1B59" w:rsidRDefault="00325850" w:rsidP="00325850">
      <w:pPr>
        <w:spacing w:after="0" w:line="276" w:lineRule="auto"/>
        <w:rPr>
          <w:rFonts w:ascii="Arial" w:eastAsia="Times New Roman" w:hAnsi="Arial" w:cs="Arial"/>
          <w:b/>
          <w:bCs/>
          <w:sz w:val="20"/>
          <w:szCs w:val="20"/>
          <w:lang w:eastAsia="pl-PL"/>
        </w:rPr>
      </w:pPr>
    </w:p>
    <w:p w14:paraId="32826B55" w14:textId="77777777" w:rsidR="00325850" w:rsidRPr="007C1B59" w:rsidRDefault="00325850" w:rsidP="00325850">
      <w:pPr>
        <w:spacing w:after="0" w:line="276" w:lineRule="auto"/>
        <w:rPr>
          <w:rFonts w:ascii="Arial" w:eastAsia="Times New Roman" w:hAnsi="Arial" w:cs="Arial"/>
          <w:b/>
          <w:bCs/>
          <w:sz w:val="20"/>
          <w:szCs w:val="20"/>
          <w:lang w:eastAsia="pl-PL"/>
        </w:rPr>
      </w:pPr>
    </w:p>
    <w:p w14:paraId="505C66A8" w14:textId="77777777" w:rsidR="00325850" w:rsidRPr="007C1B59" w:rsidRDefault="00325850" w:rsidP="00325850">
      <w:pPr>
        <w:spacing w:after="0" w:line="276" w:lineRule="auto"/>
        <w:rPr>
          <w:rFonts w:ascii="Arial" w:eastAsia="Times New Roman" w:hAnsi="Arial" w:cs="Arial"/>
          <w:b/>
          <w:bCs/>
          <w:sz w:val="20"/>
          <w:szCs w:val="20"/>
          <w:lang w:eastAsia="pl-PL"/>
        </w:rPr>
      </w:pPr>
    </w:p>
    <w:p w14:paraId="1A19A6EA" w14:textId="77777777" w:rsidR="004F377E" w:rsidRPr="007C1B59" w:rsidRDefault="004F377E" w:rsidP="004F377E">
      <w:pPr>
        <w:spacing w:after="0" w:line="276" w:lineRule="auto"/>
        <w:rPr>
          <w:rFonts w:ascii="Arial" w:eastAsia="Times New Roman" w:hAnsi="Arial" w:cs="Arial"/>
          <w:b/>
          <w:bCs/>
          <w:sz w:val="20"/>
          <w:szCs w:val="20"/>
          <w:lang w:eastAsia="pl-PL"/>
        </w:rPr>
      </w:pPr>
    </w:p>
    <w:p w14:paraId="58EE8353" w14:textId="77777777" w:rsidR="000C42F1" w:rsidRPr="007C1B59" w:rsidRDefault="000C42F1" w:rsidP="000C42F1">
      <w:pPr>
        <w:spacing w:after="0" w:line="276" w:lineRule="auto"/>
        <w:rPr>
          <w:rFonts w:ascii="Arial" w:eastAsia="Times New Roman" w:hAnsi="Arial" w:cs="Arial"/>
          <w:b/>
          <w:bCs/>
          <w:sz w:val="20"/>
          <w:szCs w:val="20"/>
          <w:u w:val="single"/>
          <w:lang w:eastAsia="pl-PL"/>
        </w:rPr>
      </w:pPr>
      <w:r w:rsidRPr="007C1B59">
        <w:rPr>
          <w:rFonts w:ascii="Arial" w:eastAsia="Times New Roman" w:hAnsi="Arial" w:cs="Arial"/>
          <w:b/>
          <w:bCs/>
          <w:sz w:val="20"/>
          <w:szCs w:val="20"/>
          <w:u w:val="single"/>
          <w:lang w:eastAsia="pl-PL"/>
        </w:rPr>
        <w:t>Monitor w zestawie o parametrach nie gorszych niż:</w:t>
      </w:r>
    </w:p>
    <w:tbl>
      <w:tblPr>
        <w:tblW w:w="6804" w:type="dxa"/>
        <w:tblCellSpacing w:w="15" w:type="dxa"/>
        <w:tblCellMar>
          <w:top w:w="15" w:type="dxa"/>
          <w:left w:w="15" w:type="dxa"/>
          <w:bottom w:w="15" w:type="dxa"/>
          <w:right w:w="15" w:type="dxa"/>
        </w:tblCellMar>
        <w:tblLook w:val="04A0" w:firstRow="1" w:lastRow="0" w:firstColumn="1" w:lastColumn="0" w:noHBand="0" w:noVBand="1"/>
      </w:tblPr>
      <w:tblGrid>
        <w:gridCol w:w="2977"/>
        <w:gridCol w:w="3827"/>
      </w:tblGrid>
      <w:tr w:rsidR="000C42F1" w:rsidRPr="007C1B59" w14:paraId="730C0A99" w14:textId="77777777" w:rsidTr="0000349F">
        <w:trPr>
          <w:tblCellSpacing w:w="15" w:type="dxa"/>
        </w:trPr>
        <w:tc>
          <w:tcPr>
            <w:tcW w:w="2932" w:type="dxa"/>
            <w:vAlign w:val="center"/>
            <w:hideMark/>
          </w:tcPr>
          <w:p w14:paraId="5130DF6B" w14:textId="26BAD37E" w:rsidR="000C42F1" w:rsidRPr="007C1B59" w:rsidRDefault="00CA3598"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Rodzaj matrycy</w:t>
            </w:r>
          </w:p>
        </w:tc>
        <w:tc>
          <w:tcPr>
            <w:tcW w:w="3782" w:type="dxa"/>
            <w:vAlign w:val="center"/>
            <w:hideMark/>
          </w:tcPr>
          <w:p w14:paraId="5AF7E4A9" w14:textId="07E231EE" w:rsidR="000C42F1" w:rsidRPr="007C1B59" w:rsidRDefault="000E2F34"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Matowa IPS</w:t>
            </w:r>
          </w:p>
        </w:tc>
      </w:tr>
      <w:tr w:rsidR="000C42F1" w:rsidRPr="007C1B59" w14:paraId="671A2AFD" w14:textId="77777777" w:rsidTr="0000349F">
        <w:trPr>
          <w:tblCellSpacing w:w="15" w:type="dxa"/>
        </w:trPr>
        <w:tc>
          <w:tcPr>
            <w:tcW w:w="2932" w:type="dxa"/>
            <w:vAlign w:val="center"/>
            <w:hideMark/>
          </w:tcPr>
          <w:p w14:paraId="2FFF7C4E"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Przekątna ekranu</w:t>
            </w:r>
          </w:p>
        </w:tc>
        <w:tc>
          <w:tcPr>
            <w:tcW w:w="3782" w:type="dxa"/>
            <w:vAlign w:val="center"/>
            <w:hideMark/>
          </w:tcPr>
          <w:p w14:paraId="77508563" w14:textId="5AA72A1B" w:rsidR="000C42F1" w:rsidRPr="007C1B59" w:rsidRDefault="005D55A4" w:rsidP="005D55A4">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Od </w:t>
            </w:r>
            <w:r w:rsidR="000C42F1" w:rsidRPr="007C1B59">
              <w:rPr>
                <w:rFonts w:ascii="Arial" w:eastAsia="Times New Roman" w:hAnsi="Arial" w:cs="Arial"/>
                <w:sz w:val="20"/>
                <w:szCs w:val="20"/>
                <w:lang w:eastAsia="pl-PL"/>
              </w:rPr>
              <w:t>23</w:t>
            </w:r>
            <w:r w:rsidRPr="007C1B59">
              <w:rPr>
                <w:rFonts w:ascii="Arial" w:eastAsia="Times New Roman" w:hAnsi="Arial" w:cs="Arial"/>
                <w:sz w:val="20"/>
                <w:szCs w:val="20"/>
                <w:lang w:eastAsia="pl-PL"/>
              </w:rPr>
              <w:t xml:space="preserve"> do 24</w:t>
            </w:r>
            <w:r w:rsidR="000C42F1" w:rsidRPr="007C1B59">
              <w:rPr>
                <w:rFonts w:ascii="Arial" w:eastAsia="Times New Roman" w:hAnsi="Arial" w:cs="Arial"/>
                <w:sz w:val="20"/>
                <w:szCs w:val="20"/>
                <w:lang w:eastAsia="pl-PL"/>
              </w:rPr>
              <w:t xml:space="preserve"> cali</w:t>
            </w:r>
          </w:p>
        </w:tc>
      </w:tr>
      <w:tr w:rsidR="000C42F1" w:rsidRPr="007C1B59" w14:paraId="197B65B7" w14:textId="77777777" w:rsidTr="0000349F">
        <w:trPr>
          <w:tblCellSpacing w:w="15" w:type="dxa"/>
        </w:trPr>
        <w:tc>
          <w:tcPr>
            <w:tcW w:w="2932" w:type="dxa"/>
            <w:vAlign w:val="center"/>
            <w:hideMark/>
          </w:tcPr>
          <w:p w14:paraId="71F007D8"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Format obrazu</w:t>
            </w:r>
          </w:p>
        </w:tc>
        <w:tc>
          <w:tcPr>
            <w:tcW w:w="3782" w:type="dxa"/>
            <w:vAlign w:val="center"/>
            <w:hideMark/>
          </w:tcPr>
          <w:p w14:paraId="2069E4CE"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16:9</w:t>
            </w:r>
          </w:p>
        </w:tc>
      </w:tr>
      <w:tr w:rsidR="000C42F1" w:rsidRPr="007C1B59" w14:paraId="3712398B" w14:textId="77777777" w:rsidTr="0000349F">
        <w:trPr>
          <w:tblCellSpacing w:w="15" w:type="dxa"/>
        </w:trPr>
        <w:tc>
          <w:tcPr>
            <w:tcW w:w="2932" w:type="dxa"/>
            <w:vAlign w:val="center"/>
            <w:hideMark/>
          </w:tcPr>
          <w:p w14:paraId="2DF9DDC5"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Czas reakcji matrycy</w:t>
            </w:r>
          </w:p>
        </w:tc>
        <w:tc>
          <w:tcPr>
            <w:tcW w:w="3782" w:type="dxa"/>
            <w:vAlign w:val="center"/>
            <w:hideMark/>
          </w:tcPr>
          <w:p w14:paraId="65BDA28F"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Max. 5.0 ms</w:t>
            </w:r>
          </w:p>
        </w:tc>
      </w:tr>
      <w:tr w:rsidR="000C42F1" w:rsidRPr="007C1B59" w14:paraId="7AEB04D2" w14:textId="77777777" w:rsidTr="0000349F">
        <w:trPr>
          <w:tblCellSpacing w:w="15" w:type="dxa"/>
        </w:trPr>
        <w:tc>
          <w:tcPr>
            <w:tcW w:w="2932" w:type="dxa"/>
            <w:vAlign w:val="center"/>
            <w:hideMark/>
          </w:tcPr>
          <w:p w14:paraId="51364B0F"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Jasność matrycy</w:t>
            </w:r>
          </w:p>
        </w:tc>
        <w:tc>
          <w:tcPr>
            <w:tcW w:w="3782" w:type="dxa"/>
            <w:vAlign w:val="center"/>
            <w:hideMark/>
          </w:tcPr>
          <w:p w14:paraId="2AEA55D1"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250 cd/m2</w:t>
            </w:r>
          </w:p>
        </w:tc>
      </w:tr>
      <w:tr w:rsidR="000C42F1" w:rsidRPr="007C1B59" w14:paraId="36B065F0" w14:textId="77777777" w:rsidTr="0000349F">
        <w:trPr>
          <w:tblCellSpacing w:w="15" w:type="dxa"/>
        </w:trPr>
        <w:tc>
          <w:tcPr>
            <w:tcW w:w="2932" w:type="dxa"/>
            <w:vAlign w:val="center"/>
            <w:hideMark/>
          </w:tcPr>
          <w:p w14:paraId="2524DA96"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Rozdzielczość maksymalna</w:t>
            </w:r>
          </w:p>
        </w:tc>
        <w:tc>
          <w:tcPr>
            <w:tcW w:w="3782" w:type="dxa"/>
            <w:vAlign w:val="center"/>
            <w:hideMark/>
          </w:tcPr>
          <w:p w14:paraId="11E26E5B"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Min. 1920 x 1080 (Full HD) </w:t>
            </w:r>
          </w:p>
        </w:tc>
      </w:tr>
      <w:tr w:rsidR="000C42F1" w:rsidRPr="007C1B59" w14:paraId="0262F705" w14:textId="77777777" w:rsidTr="0000349F">
        <w:trPr>
          <w:tblCellSpacing w:w="15" w:type="dxa"/>
        </w:trPr>
        <w:tc>
          <w:tcPr>
            <w:tcW w:w="2932" w:type="dxa"/>
            <w:vAlign w:val="center"/>
            <w:hideMark/>
          </w:tcPr>
          <w:p w14:paraId="2843699A" w14:textId="77777777" w:rsidR="000C42F1" w:rsidRPr="007C1B59" w:rsidRDefault="000C42F1" w:rsidP="0000349F">
            <w:pPr>
              <w:spacing w:after="0" w:line="276" w:lineRule="auto"/>
              <w:rPr>
                <w:rFonts w:ascii="Arial" w:eastAsia="Times New Roman" w:hAnsi="Arial" w:cs="Arial"/>
                <w:sz w:val="20"/>
                <w:szCs w:val="20"/>
                <w:lang w:eastAsia="pl-PL"/>
              </w:rPr>
            </w:pPr>
            <w:proofErr w:type="spellStart"/>
            <w:r w:rsidRPr="007C1B59">
              <w:rPr>
                <w:rFonts w:ascii="Arial" w:eastAsia="Times New Roman" w:hAnsi="Arial" w:cs="Arial"/>
                <w:sz w:val="20"/>
                <w:szCs w:val="20"/>
                <w:lang w:eastAsia="pl-PL"/>
              </w:rPr>
              <w:t>Częst</w:t>
            </w:r>
            <w:proofErr w:type="spellEnd"/>
            <w:r w:rsidRPr="007C1B59">
              <w:rPr>
                <w:rFonts w:ascii="Arial" w:eastAsia="Times New Roman" w:hAnsi="Arial" w:cs="Arial"/>
                <w:sz w:val="20"/>
                <w:szCs w:val="20"/>
                <w:lang w:eastAsia="pl-PL"/>
              </w:rPr>
              <w:t>. odświeżania przy rozdzielczości optymalnej</w:t>
            </w:r>
          </w:p>
        </w:tc>
        <w:tc>
          <w:tcPr>
            <w:tcW w:w="3782" w:type="dxa"/>
            <w:vAlign w:val="center"/>
            <w:hideMark/>
          </w:tcPr>
          <w:p w14:paraId="3D370260"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Min. 60 </w:t>
            </w:r>
            <w:proofErr w:type="spellStart"/>
            <w:r w:rsidRPr="007C1B59">
              <w:rPr>
                <w:rFonts w:ascii="Arial" w:eastAsia="Times New Roman" w:hAnsi="Arial" w:cs="Arial"/>
                <w:sz w:val="20"/>
                <w:szCs w:val="20"/>
                <w:lang w:eastAsia="pl-PL"/>
              </w:rPr>
              <w:t>Hz</w:t>
            </w:r>
            <w:proofErr w:type="spellEnd"/>
          </w:p>
        </w:tc>
      </w:tr>
      <w:tr w:rsidR="000C42F1" w:rsidRPr="007C1B59" w14:paraId="2CE15CFD" w14:textId="77777777" w:rsidTr="0000349F">
        <w:trPr>
          <w:tblCellSpacing w:w="15" w:type="dxa"/>
        </w:trPr>
        <w:tc>
          <w:tcPr>
            <w:tcW w:w="2932" w:type="dxa"/>
            <w:vAlign w:val="center"/>
            <w:hideMark/>
          </w:tcPr>
          <w:p w14:paraId="29AB1BA3"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Kąt widzenia pionowy (V)</w:t>
            </w:r>
          </w:p>
        </w:tc>
        <w:tc>
          <w:tcPr>
            <w:tcW w:w="3782" w:type="dxa"/>
            <w:vAlign w:val="center"/>
            <w:hideMark/>
          </w:tcPr>
          <w:p w14:paraId="24500520"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178.00 stopni</w:t>
            </w:r>
          </w:p>
        </w:tc>
      </w:tr>
      <w:tr w:rsidR="000C42F1" w:rsidRPr="007C1B59" w14:paraId="31DBFEFC" w14:textId="77777777" w:rsidTr="0000349F">
        <w:trPr>
          <w:tblCellSpacing w:w="15" w:type="dxa"/>
        </w:trPr>
        <w:tc>
          <w:tcPr>
            <w:tcW w:w="2932" w:type="dxa"/>
            <w:vAlign w:val="center"/>
            <w:hideMark/>
          </w:tcPr>
          <w:p w14:paraId="5CB930DF"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Kąt widzenia poziomy (H)</w:t>
            </w:r>
          </w:p>
        </w:tc>
        <w:tc>
          <w:tcPr>
            <w:tcW w:w="3782" w:type="dxa"/>
            <w:vAlign w:val="center"/>
            <w:hideMark/>
          </w:tcPr>
          <w:p w14:paraId="4794C87B"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178.00 stopni</w:t>
            </w:r>
          </w:p>
        </w:tc>
      </w:tr>
      <w:tr w:rsidR="000C42F1" w:rsidRPr="007C1B59" w14:paraId="265C155A" w14:textId="77777777" w:rsidTr="0000349F">
        <w:trPr>
          <w:tblCellSpacing w:w="15" w:type="dxa"/>
        </w:trPr>
        <w:tc>
          <w:tcPr>
            <w:tcW w:w="2932" w:type="dxa"/>
            <w:vAlign w:val="center"/>
            <w:hideMark/>
          </w:tcPr>
          <w:p w14:paraId="5FD1DD64"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Regulacja kąta nachylenia (</w:t>
            </w:r>
            <w:proofErr w:type="spellStart"/>
            <w:r w:rsidRPr="007C1B59">
              <w:rPr>
                <w:rFonts w:ascii="Arial" w:eastAsia="Times New Roman" w:hAnsi="Arial" w:cs="Arial"/>
                <w:sz w:val="20"/>
                <w:szCs w:val="20"/>
                <w:lang w:eastAsia="pl-PL"/>
              </w:rPr>
              <w:t>Tilt</w:t>
            </w:r>
            <w:proofErr w:type="spellEnd"/>
            <w:r w:rsidRPr="007C1B59">
              <w:rPr>
                <w:rFonts w:ascii="Arial" w:eastAsia="Times New Roman" w:hAnsi="Arial" w:cs="Arial"/>
                <w:sz w:val="20"/>
                <w:szCs w:val="20"/>
                <w:lang w:eastAsia="pl-PL"/>
              </w:rPr>
              <w:t>)</w:t>
            </w:r>
          </w:p>
        </w:tc>
        <w:tc>
          <w:tcPr>
            <w:tcW w:w="3782" w:type="dxa"/>
            <w:vAlign w:val="center"/>
            <w:hideMark/>
          </w:tcPr>
          <w:p w14:paraId="112728FC"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-5° / +20°</w:t>
            </w:r>
          </w:p>
        </w:tc>
      </w:tr>
      <w:tr w:rsidR="000C42F1" w:rsidRPr="007C1B59" w14:paraId="45FD4324" w14:textId="77777777" w:rsidTr="0000349F">
        <w:trPr>
          <w:tblCellSpacing w:w="15" w:type="dxa"/>
        </w:trPr>
        <w:tc>
          <w:tcPr>
            <w:tcW w:w="2932" w:type="dxa"/>
            <w:vAlign w:val="center"/>
            <w:hideMark/>
          </w:tcPr>
          <w:p w14:paraId="35ABF450"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Wbudowane głośniki</w:t>
            </w:r>
          </w:p>
        </w:tc>
        <w:tc>
          <w:tcPr>
            <w:tcW w:w="3782" w:type="dxa"/>
            <w:vAlign w:val="center"/>
            <w:hideMark/>
          </w:tcPr>
          <w:p w14:paraId="20C87A01"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Tak</w:t>
            </w:r>
          </w:p>
        </w:tc>
      </w:tr>
      <w:tr w:rsidR="000C42F1" w:rsidRPr="007C1B59" w14:paraId="36497DDC" w14:textId="77777777" w:rsidTr="0000349F">
        <w:trPr>
          <w:tblCellSpacing w:w="15" w:type="dxa"/>
        </w:trPr>
        <w:tc>
          <w:tcPr>
            <w:tcW w:w="2932" w:type="dxa"/>
            <w:vAlign w:val="center"/>
            <w:hideMark/>
          </w:tcPr>
          <w:p w14:paraId="2005A08F"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Montaż VESA</w:t>
            </w:r>
          </w:p>
        </w:tc>
        <w:tc>
          <w:tcPr>
            <w:tcW w:w="3782" w:type="dxa"/>
            <w:vAlign w:val="center"/>
            <w:hideMark/>
          </w:tcPr>
          <w:p w14:paraId="12ED57AF"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100 x 100</w:t>
            </w:r>
          </w:p>
        </w:tc>
      </w:tr>
      <w:tr w:rsidR="000C42F1" w:rsidRPr="007C1B59" w14:paraId="56137047" w14:textId="77777777" w:rsidTr="0000349F">
        <w:trPr>
          <w:tblCellSpacing w:w="15" w:type="dxa"/>
        </w:trPr>
        <w:tc>
          <w:tcPr>
            <w:tcW w:w="2932" w:type="dxa"/>
            <w:vAlign w:val="center"/>
            <w:hideMark/>
          </w:tcPr>
          <w:p w14:paraId="3C6E3DFC"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Wbudowany zasilacz</w:t>
            </w:r>
          </w:p>
        </w:tc>
        <w:tc>
          <w:tcPr>
            <w:tcW w:w="3782" w:type="dxa"/>
            <w:vAlign w:val="center"/>
            <w:hideMark/>
          </w:tcPr>
          <w:p w14:paraId="6C4CB6F3"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Tak </w:t>
            </w:r>
          </w:p>
        </w:tc>
      </w:tr>
      <w:tr w:rsidR="000C42F1" w:rsidRPr="007C1B59" w14:paraId="5F46CC82" w14:textId="77777777" w:rsidTr="0000349F">
        <w:trPr>
          <w:tblCellSpacing w:w="15" w:type="dxa"/>
        </w:trPr>
        <w:tc>
          <w:tcPr>
            <w:tcW w:w="2932" w:type="dxa"/>
            <w:vAlign w:val="center"/>
            <w:hideMark/>
          </w:tcPr>
          <w:p w14:paraId="42C73221"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Złącza zewn.</w:t>
            </w:r>
          </w:p>
        </w:tc>
        <w:tc>
          <w:tcPr>
            <w:tcW w:w="3782" w:type="dxa"/>
            <w:vAlign w:val="center"/>
            <w:hideMark/>
          </w:tcPr>
          <w:p w14:paraId="6EDAE9C3"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D-</w:t>
            </w:r>
            <w:proofErr w:type="spellStart"/>
            <w:r w:rsidRPr="007C1B59">
              <w:rPr>
                <w:rFonts w:ascii="Arial" w:eastAsia="Times New Roman" w:hAnsi="Arial" w:cs="Arial"/>
                <w:sz w:val="20"/>
                <w:szCs w:val="20"/>
                <w:lang w:eastAsia="pl-PL"/>
              </w:rPr>
              <w:t>Sub</w:t>
            </w:r>
            <w:proofErr w:type="spellEnd"/>
            <w:r w:rsidRPr="007C1B59">
              <w:rPr>
                <w:rFonts w:ascii="Arial" w:eastAsia="Times New Roman" w:hAnsi="Arial" w:cs="Arial"/>
                <w:sz w:val="20"/>
                <w:szCs w:val="20"/>
                <w:lang w:eastAsia="pl-PL"/>
              </w:rPr>
              <w:t xml:space="preserve"> / VGA;</w:t>
            </w:r>
            <w:r w:rsidRPr="007C1B59">
              <w:rPr>
                <w:rFonts w:ascii="Arial" w:eastAsia="Times New Roman" w:hAnsi="Arial" w:cs="Arial"/>
                <w:sz w:val="20"/>
                <w:szCs w:val="20"/>
                <w:lang w:eastAsia="pl-PL"/>
              </w:rPr>
              <w:br/>
              <w:t>HDMI;</w:t>
            </w:r>
          </w:p>
        </w:tc>
      </w:tr>
      <w:tr w:rsidR="000C42F1" w:rsidRPr="007C1B59" w14:paraId="019E4443" w14:textId="77777777" w:rsidTr="0000349F">
        <w:trPr>
          <w:tblCellSpacing w:w="15" w:type="dxa"/>
        </w:trPr>
        <w:tc>
          <w:tcPr>
            <w:tcW w:w="2932" w:type="dxa"/>
            <w:vAlign w:val="center"/>
            <w:hideMark/>
          </w:tcPr>
          <w:p w14:paraId="3A207C01"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Wyposażenie dodatkowe</w:t>
            </w:r>
          </w:p>
        </w:tc>
        <w:tc>
          <w:tcPr>
            <w:tcW w:w="3782" w:type="dxa"/>
            <w:vAlign w:val="center"/>
            <w:hideMark/>
          </w:tcPr>
          <w:p w14:paraId="0B4217F8"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Kabel D-</w:t>
            </w:r>
            <w:proofErr w:type="spellStart"/>
            <w:r w:rsidRPr="007C1B59">
              <w:rPr>
                <w:rFonts w:ascii="Arial" w:eastAsia="Times New Roman" w:hAnsi="Arial" w:cs="Arial"/>
                <w:sz w:val="20"/>
                <w:szCs w:val="20"/>
                <w:lang w:eastAsia="pl-PL"/>
              </w:rPr>
              <w:t>Sub</w:t>
            </w:r>
            <w:proofErr w:type="spellEnd"/>
            <w:r w:rsidRPr="007C1B59">
              <w:rPr>
                <w:rFonts w:ascii="Arial" w:eastAsia="Times New Roman" w:hAnsi="Arial" w:cs="Arial"/>
                <w:sz w:val="20"/>
                <w:szCs w:val="20"/>
                <w:lang w:eastAsia="pl-PL"/>
              </w:rPr>
              <w:t>, kabel HDMI, kabel zasilający</w:t>
            </w:r>
          </w:p>
        </w:tc>
      </w:tr>
    </w:tbl>
    <w:p w14:paraId="2FAD768A" w14:textId="77777777" w:rsidR="000C42F1" w:rsidRPr="007C1B59" w:rsidRDefault="000C42F1" w:rsidP="000C42F1">
      <w:pPr>
        <w:spacing w:after="0" w:line="276" w:lineRule="auto"/>
        <w:rPr>
          <w:rFonts w:ascii="Arial" w:eastAsia="Times New Roman" w:hAnsi="Arial" w:cs="Arial"/>
          <w:b/>
          <w:bCs/>
          <w:sz w:val="20"/>
          <w:szCs w:val="20"/>
          <w:u w:val="single"/>
          <w:lang w:eastAsia="pl-PL"/>
        </w:rPr>
      </w:pPr>
      <w:r w:rsidRPr="007C1B59">
        <w:rPr>
          <w:rFonts w:ascii="Arial" w:eastAsia="Times New Roman" w:hAnsi="Arial" w:cs="Arial"/>
          <w:b/>
          <w:bCs/>
          <w:sz w:val="20"/>
          <w:szCs w:val="20"/>
          <w:u w:val="single"/>
          <w:lang w:eastAsia="pl-PL"/>
        </w:rPr>
        <w:t>Zasilacz UPS w zestawie o parametrach nie gorszych niż: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5"/>
        <w:gridCol w:w="5337"/>
      </w:tblGrid>
      <w:tr w:rsidR="000C42F1" w:rsidRPr="007C1B59" w14:paraId="323FB59B" w14:textId="77777777" w:rsidTr="0000349F">
        <w:trPr>
          <w:tblCellSpacing w:w="15" w:type="dxa"/>
        </w:trPr>
        <w:tc>
          <w:tcPr>
            <w:tcW w:w="0" w:type="auto"/>
            <w:vAlign w:val="center"/>
            <w:hideMark/>
          </w:tcPr>
          <w:p w14:paraId="2CA94874"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Moc czynna</w:t>
            </w:r>
          </w:p>
        </w:tc>
        <w:tc>
          <w:tcPr>
            <w:tcW w:w="0" w:type="auto"/>
            <w:vAlign w:val="center"/>
            <w:hideMark/>
          </w:tcPr>
          <w:p w14:paraId="754D5195" w14:textId="6E700DF9" w:rsidR="000C42F1" w:rsidRPr="007C1B59" w:rsidRDefault="000C42F1" w:rsidP="002651FD">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Wartość minimalna mocy zgodna z mocą zasilacza w oferowanym komputerze</w:t>
            </w:r>
          </w:p>
        </w:tc>
      </w:tr>
      <w:tr w:rsidR="000C42F1" w:rsidRPr="007C1B59" w14:paraId="56C8015D" w14:textId="77777777" w:rsidTr="0000349F">
        <w:trPr>
          <w:tblCellSpacing w:w="15" w:type="dxa"/>
        </w:trPr>
        <w:tc>
          <w:tcPr>
            <w:tcW w:w="0" w:type="auto"/>
            <w:vAlign w:val="center"/>
            <w:hideMark/>
          </w:tcPr>
          <w:p w14:paraId="5126CFE7" w14:textId="567CA447" w:rsidR="000C42F1" w:rsidRPr="007C1B59" w:rsidRDefault="000C42F1" w:rsidP="004A38A5">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Czas pracy przy obciążeniu </w:t>
            </w:r>
            <w:r w:rsidR="004A38A5" w:rsidRPr="007C1B59">
              <w:rPr>
                <w:rFonts w:ascii="Arial" w:eastAsia="Times New Roman" w:hAnsi="Arial" w:cs="Arial"/>
                <w:sz w:val="20"/>
                <w:szCs w:val="20"/>
                <w:lang w:eastAsia="pl-PL"/>
              </w:rPr>
              <w:t>zestawem komputerowym</w:t>
            </w:r>
          </w:p>
        </w:tc>
        <w:tc>
          <w:tcPr>
            <w:tcW w:w="0" w:type="auto"/>
            <w:vAlign w:val="center"/>
            <w:hideMark/>
          </w:tcPr>
          <w:p w14:paraId="5902AD87"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5 min</w:t>
            </w:r>
          </w:p>
        </w:tc>
      </w:tr>
      <w:tr w:rsidR="000C42F1" w:rsidRPr="007C1B59" w14:paraId="3CB4E5BC" w14:textId="77777777" w:rsidTr="0000349F">
        <w:trPr>
          <w:tblCellSpacing w:w="15" w:type="dxa"/>
        </w:trPr>
        <w:tc>
          <w:tcPr>
            <w:tcW w:w="0" w:type="auto"/>
            <w:vAlign w:val="center"/>
            <w:hideMark/>
          </w:tcPr>
          <w:p w14:paraId="51E92726"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Zgodność z normami</w:t>
            </w:r>
          </w:p>
        </w:tc>
        <w:tc>
          <w:tcPr>
            <w:tcW w:w="0" w:type="auto"/>
            <w:vAlign w:val="center"/>
            <w:hideMark/>
          </w:tcPr>
          <w:p w14:paraId="788FB8E3"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CE i </w:t>
            </w:r>
            <w:proofErr w:type="spellStart"/>
            <w:r w:rsidRPr="007C1B59">
              <w:rPr>
                <w:rFonts w:ascii="Arial" w:eastAsia="Times New Roman" w:hAnsi="Arial" w:cs="Arial"/>
                <w:sz w:val="20"/>
                <w:szCs w:val="20"/>
                <w:lang w:eastAsia="pl-PL"/>
              </w:rPr>
              <w:t>RoHS</w:t>
            </w:r>
            <w:proofErr w:type="spellEnd"/>
          </w:p>
        </w:tc>
      </w:tr>
      <w:tr w:rsidR="000C42F1" w:rsidRPr="007C1B59" w14:paraId="461E0B7A" w14:textId="77777777" w:rsidTr="0000349F">
        <w:trPr>
          <w:tblCellSpacing w:w="15" w:type="dxa"/>
        </w:trPr>
        <w:tc>
          <w:tcPr>
            <w:tcW w:w="0" w:type="auto"/>
            <w:vAlign w:val="center"/>
            <w:hideMark/>
          </w:tcPr>
          <w:p w14:paraId="02DE2E26" w14:textId="77777777" w:rsidR="000C42F1" w:rsidRPr="007C1B59" w:rsidRDefault="000C42F1"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Ilość gniazd</w:t>
            </w:r>
          </w:p>
        </w:tc>
        <w:tc>
          <w:tcPr>
            <w:tcW w:w="0" w:type="auto"/>
            <w:vAlign w:val="center"/>
            <w:hideMark/>
          </w:tcPr>
          <w:p w14:paraId="209D1AE8" w14:textId="69E8CE2A" w:rsidR="000C42F1" w:rsidRPr="007C1B59" w:rsidRDefault="004A38A5" w:rsidP="004A38A5">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2 sztuki, kable zasilające</w:t>
            </w:r>
          </w:p>
        </w:tc>
      </w:tr>
      <w:tr w:rsidR="002651FD" w:rsidRPr="007C1B59" w14:paraId="1FD25743" w14:textId="77777777" w:rsidTr="0000349F">
        <w:trPr>
          <w:tblCellSpacing w:w="15" w:type="dxa"/>
        </w:trPr>
        <w:tc>
          <w:tcPr>
            <w:tcW w:w="0" w:type="auto"/>
            <w:vAlign w:val="center"/>
          </w:tcPr>
          <w:p w14:paraId="0EDDDBDC" w14:textId="636A5ECF" w:rsidR="002651FD" w:rsidRPr="007C1B59" w:rsidRDefault="002651FD"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Inne</w:t>
            </w:r>
          </w:p>
        </w:tc>
        <w:tc>
          <w:tcPr>
            <w:tcW w:w="0" w:type="auto"/>
            <w:vAlign w:val="center"/>
          </w:tcPr>
          <w:p w14:paraId="704846D5" w14:textId="1DFC2DA6" w:rsidR="002651FD" w:rsidRPr="007C1B59" w:rsidRDefault="002651FD"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Zabezpieczenie przeciwprzepięciowe</w:t>
            </w:r>
          </w:p>
        </w:tc>
      </w:tr>
    </w:tbl>
    <w:p w14:paraId="4640C717" w14:textId="16DE1336" w:rsidR="0092061E" w:rsidRPr="007C1B59" w:rsidRDefault="000C42F1" w:rsidP="000C42F1">
      <w:pPr>
        <w:pStyle w:val="Akapitzlist"/>
        <w:numPr>
          <w:ilvl w:val="0"/>
          <w:numId w:val="1"/>
        </w:numPr>
        <w:spacing w:line="276" w:lineRule="auto"/>
        <w:ind w:left="567" w:hanging="283"/>
        <w:rPr>
          <w:rFonts w:ascii="Arial" w:hAnsi="Arial" w:cs="Arial"/>
          <w:b/>
          <w:bCs/>
          <w:sz w:val="20"/>
          <w:szCs w:val="20"/>
        </w:rPr>
      </w:pPr>
      <w:r w:rsidRPr="007C1B59">
        <w:rPr>
          <w:rFonts w:ascii="Arial" w:hAnsi="Arial" w:cs="Arial"/>
          <w:b/>
          <w:bCs/>
          <w:sz w:val="20"/>
          <w:szCs w:val="20"/>
        </w:rPr>
        <w:t xml:space="preserve">Drukarka kodów kreskowych - </w:t>
      </w:r>
      <w:r w:rsidR="00912F75" w:rsidRPr="007C1B59">
        <w:rPr>
          <w:rFonts w:ascii="Arial" w:hAnsi="Arial" w:cs="Arial"/>
          <w:b/>
          <w:bCs/>
          <w:sz w:val="20"/>
          <w:szCs w:val="20"/>
        </w:rPr>
        <w:t>3</w:t>
      </w:r>
      <w:r w:rsidRPr="007C1B59">
        <w:rPr>
          <w:rFonts w:ascii="Arial" w:hAnsi="Arial" w:cs="Arial"/>
          <w:b/>
          <w:bCs/>
          <w:sz w:val="20"/>
          <w:szCs w:val="20"/>
        </w:rPr>
        <w:t xml:space="preserve"> sztuk</w:t>
      </w:r>
      <w:r w:rsidR="00912F75" w:rsidRPr="007C1B59">
        <w:rPr>
          <w:rFonts w:ascii="Arial" w:hAnsi="Arial" w:cs="Arial"/>
          <w:b/>
          <w:bCs/>
          <w:sz w:val="20"/>
          <w:szCs w:val="20"/>
        </w:rPr>
        <w:t>i</w:t>
      </w:r>
    </w:p>
    <w:p w14:paraId="089B3B30" w14:textId="77777777" w:rsidR="000C42F1" w:rsidRPr="007C1B59" w:rsidRDefault="000C42F1" w:rsidP="00946354">
      <w:pPr>
        <w:spacing w:after="0" w:line="360" w:lineRule="auto"/>
        <w:rPr>
          <w:rFonts w:ascii="Arial" w:hAnsi="Arial" w:cs="Arial"/>
          <w:sz w:val="20"/>
          <w:szCs w:val="20"/>
        </w:rPr>
      </w:pPr>
      <w:r w:rsidRPr="007C1B59">
        <w:rPr>
          <w:rFonts w:ascii="Arial" w:hAnsi="Arial" w:cs="Arial"/>
          <w:sz w:val="20"/>
          <w:szCs w:val="20"/>
        </w:rPr>
        <w:t>- Obsługa języka EPL,</w:t>
      </w:r>
    </w:p>
    <w:p w14:paraId="463A490C" w14:textId="77777777" w:rsidR="000C42F1" w:rsidRPr="007C1B59" w:rsidRDefault="000C42F1" w:rsidP="00946354">
      <w:pPr>
        <w:spacing w:after="0" w:line="360" w:lineRule="auto"/>
        <w:rPr>
          <w:rFonts w:ascii="Arial" w:hAnsi="Arial" w:cs="Arial"/>
          <w:sz w:val="20"/>
          <w:szCs w:val="20"/>
        </w:rPr>
      </w:pPr>
      <w:r w:rsidRPr="007C1B59">
        <w:rPr>
          <w:rFonts w:ascii="Arial" w:hAnsi="Arial" w:cs="Arial"/>
          <w:sz w:val="20"/>
          <w:szCs w:val="20"/>
        </w:rPr>
        <w:t xml:space="preserve">- Interfejs USB 2.0, Ethernet, 10/100 </w:t>
      </w:r>
      <w:proofErr w:type="spellStart"/>
      <w:r w:rsidRPr="007C1B59">
        <w:rPr>
          <w:rFonts w:ascii="Arial" w:hAnsi="Arial" w:cs="Arial"/>
          <w:sz w:val="20"/>
          <w:szCs w:val="20"/>
        </w:rPr>
        <w:t>Mbps</w:t>
      </w:r>
      <w:proofErr w:type="spellEnd"/>
      <w:r w:rsidRPr="007C1B59">
        <w:rPr>
          <w:rFonts w:ascii="Arial" w:hAnsi="Arial" w:cs="Arial"/>
          <w:sz w:val="20"/>
          <w:szCs w:val="20"/>
        </w:rPr>
        <w:t xml:space="preserve">, </w:t>
      </w:r>
    </w:p>
    <w:p w14:paraId="45113C6F" w14:textId="77777777" w:rsidR="000C42F1" w:rsidRPr="007C1B59" w:rsidRDefault="000C42F1" w:rsidP="00946354">
      <w:pPr>
        <w:spacing w:after="0" w:line="360" w:lineRule="auto"/>
        <w:rPr>
          <w:rFonts w:ascii="Arial" w:hAnsi="Arial" w:cs="Arial"/>
          <w:sz w:val="20"/>
          <w:szCs w:val="20"/>
        </w:rPr>
      </w:pPr>
      <w:r w:rsidRPr="007C1B59">
        <w:rPr>
          <w:rFonts w:ascii="Arial" w:hAnsi="Arial" w:cs="Arial"/>
          <w:sz w:val="20"/>
          <w:szCs w:val="20"/>
        </w:rPr>
        <w:lastRenderedPageBreak/>
        <w:t>- Możliwość konfiguracji poprzez stronę WWW,</w:t>
      </w:r>
    </w:p>
    <w:p w14:paraId="41483774" w14:textId="77777777" w:rsidR="000C42F1" w:rsidRPr="007C1B59" w:rsidRDefault="000C42F1" w:rsidP="00946354">
      <w:pPr>
        <w:spacing w:after="0" w:line="360" w:lineRule="auto"/>
        <w:rPr>
          <w:rFonts w:ascii="Arial" w:hAnsi="Arial" w:cs="Arial"/>
          <w:sz w:val="20"/>
          <w:szCs w:val="20"/>
        </w:rPr>
      </w:pPr>
      <w:r w:rsidRPr="007C1B59">
        <w:rPr>
          <w:rFonts w:ascii="Arial" w:hAnsi="Arial" w:cs="Arial"/>
          <w:sz w:val="20"/>
          <w:szCs w:val="20"/>
        </w:rPr>
        <w:t xml:space="preserve">- Możliwość druku termicznego i </w:t>
      </w:r>
      <w:proofErr w:type="spellStart"/>
      <w:r w:rsidRPr="007C1B59">
        <w:rPr>
          <w:rFonts w:ascii="Arial" w:hAnsi="Arial" w:cs="Arial"/>
          <w:sz w:val="20"/>
          <w:szCs w:val="20"/>
        </w:rPr>
        <w:t>termotransferowego</w:t>
      </w:r>
      <w:proofErr w:type="spellEnd"/>
      <w:r w:rsidRPr="007C1B59">
        <w:rPr>
          <w:rFonts w:ascii="Arial" w:hAnsi="Arial" w:cs="Arial"/>
          <w:sz w:val="20"/>
          <w:szCs w:val="20"/>
        </w:rPr>
        <w:t>,</w:t>
      </w:r>
    </w:p>
    <w:p w14:paraId="0A8441C6" w14:textId="77777777" w:rsidR="000C42F1" w:rsidRPr="007C1B59" w:rsidRDefault="000C42F1" w:rsidP="00946354">
      <w:pPr>
        <w:spacing w:after="0" w:line="360" w:lineRule="auto"/>
        <w:rPr>
          <w:rFonts w:ascii="Arial" w:hAnsi="Arial" w:cs="Arial"/>
          <w:sz w:val="20"/>
          <w:szCs w:val="20"/>
        </w:rPr>
      </w:pPr>
      <w:r w:rsidRPr="007C1B59">
        <w:rPr>
          <w:rFonts w:ascii="Arial" w:hAnsi="Arial" w:cs="Arial"/>
          <w:sz w:val="20"/>
          <w:szCs w:val="20"/>
        </w:rPr>
        <w:t>- Obsługiwana szerokość etykiet w zakresie nie mniejszym niż 30-80 mm,</w:t>
      </w:r>
    </w:p>
    <w:p w14:paraId="0EDBFA3C" w14:textId="77777777" w:rsidR="000C42F1" w:rsidRPr="007C1B59" w:rsidRDefault="000C42F1" w:rsidP="00946354">
      <w:pPr>
        <w:spacing w:after="0" w:line="360" w:lineRule="auto"/>
        <w:rPr>
          <w:rFonts w:ascii="Arial" w:hAnsi="Arial" w:cs="Arial"/>
          <w:sz w:val="20"/>
          <w:szCs w:val="20"/>
        </w:rPr>
      </w:pPr>
      <w:r w:rsidRPr="007C1B59">
        <w:rPr>
          <w:rFonts w:ascii="Arial" w:hAnsi="Arial" w:cs="Arial"/>
          <w:sz w:val="20"/>
          <w:szCs w:val="20"/>
        </w:rPr>
        <w:t>- Pamięć min. 64 MB,</w:t>
      </w:r>
    </w:p>
    <w:p w14:paraId="618DA1E8" w14:textId="0C0091B3" w:rsidR="000C42F1" w:rsidRPr="007C1B59" w:rsidRDefault="000C42F1" w:rsidP="00946354">
      <w:pPr>
        <w:spacing w:after="0" w:line="360" w:lineRule="auto"/>
        <w:rPr>
          <w:rFonts w:ascii="Arial" w:hAnsi="Arial" w:cs="Arial"/>
          <w:sz w:val="20"/>
          <w:szCs w:val="20"/>
        </w:rPr>
      </w:pPr>
      <w:r w:rsidRPr="007C1B59">
        <w:rPr>
          <w:rFonts w:ascii="Arial" w:hAnsi="Arial" w:cs="Arial"/>
          <w:sz w:val="20"/>
          <w:szCs w:val="20"/>
        </w:rPr>
        <w:t>- Maksymalna prędkość druku min. do 152 mm/s</w:t>
      </w:r>
    </w:p>
    <w:p w14:paraId="5C650BDD" w14:textId="27884D69" w:rsidR="006D489F" w:rsidRPr="007C1B59" w:rsidRDefault="00AE6BC2" w:rsidP="006D489F">
      <w:pPr>
        <w:pStyle w:val="Akapitzlist"/>
        <w:numPr>
          <w:ilvl w:val="0"/>
          <w:numId w:val="1"/>
        </w:numPr>
        <w:spacing w:line="276" w:lineRule="auto"/>
        <w:ind w:left="567" w:hanging="283"/>
        <w:rPr>
          <w:rFonts w:ascii="Arial" w:hAnsi="Arial" w:cs="Arial"/>
          <w:b/>
          <w:bCs/>
          <w:sz w:val="20"/>
          <w:szCs w:val="20"/>
        </w:rPr>
      </w:pPr>
      <w:r w:rsidRPr="007C1B59">
        <w:rPr>
          <w:rFonts w:ascii="Arial" w:hAnsi="Arial" w:cs="Arial"/>
          <w:b/>
          <w:color w:val="000000" w:themeColor="text1"/>
          <w:sz w:val="20"/>
          <w:szCs w:val="20"/>
        </w:rPr>
        <w:t>UTM – firewall, router</w:t>
      </w:r>
      <w:r w:rsidR="006D489F" w:rsidRPr="007C1B59">
        <w:rPr>
          <w:rFonts w:ascii="Arial" w:hAnsi="Arial" w:cs="Arial"/>
          <w:b/>
          <w:bCs/>
          <w:sz w:val="20"/>
          <w:szCs w:val="20"/>
        </w:rPr>
        <w:t xml:space="preserve"> </w:t>
      </w:r>
      <w:r w:rsidR="009E5F34" w:rsidRPr="007C1B59">
        <w:rPr>
          <w:rFonts w:ascii="Arial" w:hAnsi="Arial" w:cs="Arial"/>
          <w:b/>
          <w:bCs/>
          <w:sz w:val="20"/>
          <w:szCs w:val="20"/>
        </w:rPr>
        <w:t>- 1 szt.</w:t>
      </w:r>
    </w:p>
    <w:tbl>
      <w:tblPr>
        <w:tblStyle w:val="TableGrid"/>
        <w:tblW w:w="9227" w:type="dxa"/>
        <w:tblInd w:w="5" w:type="dxa"/>
        <w:tblCellMar>
          <w:top w:w="0" w:type="dxa"/>
          <w:left w:w="101" w:type="dxa"/>
          <w:bottom w:w="0" w:type="dxa"/>
          <w:right w:w="115" w:type="dxa"/>
        </w:tblCellMar>
        <w:tblLook w:val="04A0" w:firstRow="1" w:lastRow="0" w:firstColumn="1" w:lastColumn="0" w:noHBand="0" w:noVBand="1"/>
      </w:tblPr>
      <w:tblGrid>
        <w:gridCol w:w="4335"/>
        <w:gridCol w:w="4892"/>
      </w:tblGrid>
      <w:tr w:rsidR="00052E06" w14:paraId="3E8DDF4E" w14:textId="77777777" w:rsidTr="00707D63">
        <w:trPr>
          <w:trHeight w:val="442"/>
        </w:trPr>
        <w:tc>
          <w:tcPr>
            <w:tcW w:w="4335" w:type="dxa"/>
            <w:tcBorders>
              <w:top w:val="single" w:sz="4" w:space="0" w:color="000000"/>
              <w:left w:val="single" w:sz="4" w:space="0" w:color="000000"/>
              <w:bottom w:val="single" w:sz="4" w:space="0" w:color="000000"/>
              <w:right w:val="single" w:sz="4" w:space="0" w:color="000000"/>
            </w:tcBorders>
            <w:vAlign w:val="center"/>
          </w:tcPr>
          <w:p w14:paraId="6E891A85" w14:textId="77777777" w:rsidR="00052E06" w:rsidRDefault="00052E06" w:rsidP="00707D63">
            <w:r>
              <w:rPr>
                <w:rFonts w:ascii="Arial" w:eastAsia="Arial" w:hAnsi="Arial" w:cs="Arial"/>
                <w:b/>
                <w:sz w:val="20"/>
              </w:rPr>
              <w:t xml:space="preserve">Specyfikacja ogólna </w:t>
            </w:r>
          </w:p>
        </w:tc>
        <w:tc>
          <w:tcPr>
            <w:tcW w:w="4892" w:type="dxa"/>
            <w:tcBorders>
              <w:top w:val="single" w:sz="4" w:space="0" w:color="000000"/>
              <w:left w:val="single" w:sz="4" w:space="0" w:color="000000"/>
              <w:bottom w:val="single" w:sz="4" w:space="0" w:color="000000"/>
              <w:right w:val="single" w:sz="4" w:space="0" w:color="000000"/>
            </w:tcBorders>
            <w:vAlign w:val="center"/>
          </w:tcPr>
          <w:p w14:paraId="1CCB4E77" w14:textId="77777777" w:rsidR="00052E06" w:rsidRDefault="00052E06" w:rsidP="00707D63">
            <w:r>
              <w:rPr>
                <w:rFonts w:ascii="Arial" w:eastAsia="Arial" w:hAnsi="Arial" w:cs="Arial"/>
                <w:sz w:val="20"/>
              </w:rPr>
              <w:t xml:space="preserve"> </w:t>
            </w:r>
          </w:p>
        </w:tc>
      </w:tr>
      <w:tr w:rsidR="00052E06" w14:paraId="554FD928" w14:textId="77777777" w:rsidTr="00707D63">
        <w:trPr>
          <w:trHeight w:val="1819"/>
        </w:trPr>
        <w:tc>
          <w:tcPr>
            <w:tcW w:w="9227" w:type="dxa"/>
            <w:gridSpan w:val="2"/>
            <w:tcBorders>
              <w:top w:val="single" w:sz="4" w:space="0" w:color="000000"/>
              <w:left w:val="single" w:sz="4" w:space="0" w:color="000000"/>
              <w:bottom w:val="single" w:sz="4" w:space="0" w:color="000000"/>
              <w:right w:val="single" w:sz="4" w:space="0" w:color="000000"/>
            </w:tcBorders>
            <w:vAlign w:val="center"/>
          </w:tcPr>
          <w:p w14:paraId="63BC9664" w14:textId="77777777" w:rsidR="00052E06" w:rsidRDefault="00052E06" w:rsidP="00707D63">
            <w:r>
              <w:rPr>
                <w:rFonts w:ascii="Arial" w:eastAsia="Arial" w:hAnsi="Arial" w:cs="Arial"/>
                <w:sz w:val="20"/>
              </w:rPr>
              <w:t xml:space="preserve">Dwa porty WAN: 2.5 </w:t>
            </w:r>
            <w:proofErr w:type="spellStart"/>
            <w:r>
              <w:rPr>
                <w:rFonts w:ascii="Arial" w:eastAsia="Arial" w:hAnsi="Arial" w:cs="Arial"/>
                <w:sz w:val="20"/>
              </w:rPr>
              <w:t>Gb</w:t>
            </w:r>
            <w:proofErr w:type="spellEnd"/>
            <w:r>
              <w:rPr>
                <w:rFonts w:ascii="Arial" w:eastAsia="Arial" w:hAnsi="Arial" w:cs="Arial"/>
                <w:sz w:val="20"/>
              </w:rPr>
              <w:t xml:space="preserve">/s RJ45 i 10 </w:t>
            </w:r>
            <w:proofErr w:type="spellStart"/>
            <w:r>
              <w:rPr>
                <w:rFonts w:ascii="Arial" w:eastAsia="Arial" w:hAnsi="Arial" w:cs="Arial"/>
                <w:sz w:val="20"/>
              </w:rPr>
              <w:t>Gb</w:t>
            </w:r>
            <w:proofErr w:type="spellEnd"/>
            <w:r>
              <w:rPr>
                <w:rFonts w:ascii="Arial" w:eastAsia="Arial" w:hAnsi="Arial" w:cs="Arial"/>
                <w:sz w:val="20"/>
              </w:rPr>
              <w:t xml:space="preserve">/s SFP+ </w:t>
            </w:r>
          </w:p>
          <w:p w14:paraId="54E2591D" w14:textId="77777777" w:rsidR="00052E06" w:rsidRDefault="00052E06" w:rsidP="00707D63">
            <w:r>
              <w:rPr>
                <w:rFonts w:ascii="Arial" w:eastAsia="Arial" w:hAnsi="Arial" w:cs="Arial"/>
                <w:sz w:val="20"/>
              </w:rPr>
              <w:t xml:space="preserve">1x slot 10 </w:t>
            </w:r>
            <w:proofErr w:type="spellStart"/>
            <w:r>
              <w:rPr>
                <w:rFonts w:ascii="Arial" w:eastAsia="Arial" w:hAnsi="Arial" w:cs="Arial"/>
                <w:sz w:val="20"/>
              </w:rPr>
              <w:t>Gb</w:t>
            </w:r>
            <w:proofErr w:type="spellEnd"/>
            <w:r>
              <w:rPr>
                <w:rFonts w:ascii="Arial" w:eastAsia="Arial" w:hAnsi="Arial" w:cs="Arial"/>
                <w:sz w:val="20"/>
              </w:rPr>
              <w:t xml:space="preserve">/s SFP+ (LAN) </w:t>
            </w:r>
          </w:p>
          <w:p w14:paraId="0A817EC3" w14:textId="77777777" w:rsidR="00052E06" w:rsidRDefault="00052E06" w:rsidP="00707D63">
            <w:pPr>
              <w:spacing w:line="277" w:lineRule="auto"/>
            </w:pPr>
            <w:r>
              <w:rPr>
                <w:rFonts w:ascii="Arial" w:eastAsia="Arial" w:hAnsi="Arial" w:cs="Arial"/>
                <w:sz w:val="20"/>
              </w:rPr>
              <w:t xml:space="preserve">Możliwość dostosowania filtrowania zagrożeń internetowych i identyfikacji ruchu w celu zwiększenia bezpieczeństwa sieci </w:t>
            </w:r>
          </w:p>
          <w:p w14:paraId="24E8AE6C" w14:textId="77777777" w:rsidR="00052E06" w:rsidRDefault="00052E06" w:rsidP="00707D63">
            <w:pPr>
              <w:spacing w:after="35" w:line="241" w:lineRule="auto"/>
            </w:pPr>
            <w:r>
              <w:rPr>
                <w:rFonts w:ascii="Arial" w:eastAsia="Arial" w:hAnsi="Arial" w:cs="Arial"/>
                <w:sz w:val="20"/>
              </w:rPr>
              <w:t xml:space="preserve">Szybka konfiguracja przez Bluetooth za pośrednictwem aplikacji internetowej lub aplikacji mobilnej Funkcje IPS / IDS, DPI i zawansowanego kontrolera AP Wi-Fi </w:t>
            </w:r>
          </w:p>
          <w:p w14:paraId="0D7825D3" w14:textId="77777777" w:rsidR="00052E06" w:rsidRDefault="00052E06" w:rsidP="00707D63">
            <w:r>
              <w:rPr>
                <w:rFonts w:ascii="Arial" w:eastAsia="Arial" w:hAnsi="Arial" w:cs="Arial"/>
                <w:sz w:val="20"/>
              </w:rPr>
              <w:t xml:space="preserve">Możliwość podłączenia </w:t>
            </w:r>
            <w:proofErr w:type="spellStart"/>
            <w:r>
              <w:rPr>
                <w:rFonts w:ascii="Arial" w:eastAsia="Arial" w:hAnsi="Arial" w:cs="Arial"/>
                <w:sz w:val="20"/>
              </w:rPr>
              <w:t>zarządzalnego</w:t>
            </w:r>
            <w:proofErr w:type="spellEnd"/>
            <w:r>
              <w:rPr>
                <w:rFonts w:ascii="Arial" w:eastAsia="Arial" w:hAnsi="Arial" w:cs="Arial"/>
                <w:sz w:val="20"/>
              </w:rPr>
              <w:t xml:space="preserve"> bezprzerwowego systemu zasilania. </w:t>
            </w:r>
          </w:p>
        </w:tc>
      </w:tr>
      <w:tr w:rsidR="00052E06" w14:paraId="7B04EEEE" w14:textId="77777777" w:rsidTr="00707D63">
        <w:trPr>
          <w:trHeight w:val="442"/>
        </w:trPr>
        <w:tc>
          <w:tcPr>
            <w:tcW w:w="4335" w:type="dxa"/>
            <w:tcBorders>
              <w:top w:val="single" w:sz="4" w:space="0" w:color="000000"/>
              <w:left w:val="single" w:sz="4" w:space="0" w:color="000000"/>
              <w:bottom w:val="single" w:sz="4" w:space="0" w:color="000000"/>
              <w:right w:val="single" w:sz="4" w:space="0" w:color="000000"/>
            </w:tcBorders>
            <w:vAlign w:val="center"/>
          </w:tcPr>
          <w:p w14:paraId="734AB4A3" w14:textId="77777777" w:rsidR="00052E06" w:rsidRDefault="00052E06" w:rsidP="00707D63">
            <w:r>
              <w:rPr>
                <w:rFonts w:ascii="Arial" w:eastAsia="Arial" w:hAnsi="Arial" w:cs="Arial"/>
                <w:b/>
                <w:sz w:val="20"/>
              </w:rPr>
              <w:t xml:space="preserve">Sieć komputerowa </w:t>
            </w:r>
          </w:p>
        </w:tc>
        <w:tc>
          <w:tcPr>
            <w:tcW w:w="4892" w:type="dxa"/>
            <w:tcBorders>
              <w:top w:val="single" w:sz="4" w:space="0" w:color="000000"/>
              <w:left w:val="single" w:sz="4" w:space="0" w:color="000000"/>
              <w:bottom w:val="single" w:sz="4" w:space="0" w:color="000000"/>
              <w:right w:val="single" w:sz="4" w:space="0" w:color="000000"/>
            </w:tcBorders>
            <w:vAlign w:val="center"/>
          </w:tcPr>
          <w:p w14:paraId="1400BAA4" w14:textId="77777777" w:rsidR="00052E06" w:rsidRDefault="00052E06" w:rsidP="00707D63">
            <w:r>
              <w:rPr>
                <w:rFonts w:ascii="Arial" w:eastAsia="Arial" w:hAnsi="Arial" w:cs="Arial"/>
                <w:sz w:val="20"/>
              </w:rPr>
              <w:t xml:space="preserve">  </w:t>
            </w:r>
          </w:p>
        </w:tc>
      </w:tr>
      <w:tr w:rsidR="00052E06" w14:paraId="5873A3D2"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074F1A00" w14:textId="77777777" w:rsidR="00052E06" w:rsidRDefault="00052E06" w:rsidP="00707D63">
            <w:r>
              <w:rPr>
                <w:rFonts w:ascii="Arial" w:eastAsia="Arial" w:hAnsi="Arial" w:cs="Arial"/>
                <w:b/>
                <w:sz w:val="20"/>
              </w:rPr>
              <w:t xml:space="preserve">Bluetooth </w:t>
            </w:r>
          </w:p>
        </w:tc>
        <w:tc>
          <w:tcPr>
            <w:tcW w:w="4892" w:type="dxa"/>
            <w:tcBorders>
              <w:top w:val="single" w:sz="4" w:space="0" w:color="000000"/>
              <w:left w:val="single" w:sz="4" w:space="0" w:color="000000"/>
              <w:bottom w:val="single" w:sz="4" w:space="0" w:color="000000"/>
              <w:right w:val="single" w:sz="4" w:space="0" w:color="000000"/>
            </w:tcBorders>
            <w:vAlign w:val="center"/>
          </w:tcPr>
          <w:p w14:paraId="00A51718" w14:textId="77777777" w:rsidR="00052E06" w:rsidRDefault="00052E06" w:rsidP="00707D63">
            <w:r>
              <w:rPr>
                <w:rFonts w:ascii="Arial" w:eastAsia="Arial" w:hAnsi="Arial" w:cs="Arial"/>
                <w:sz w:val="20"/>
              </w:rPr>
              <w:t xml:space="preserve">Tak </w:t>
            </w:r>
          </w:p>
        </w:tc>
      </w:tr>
      <w:tr w:rsidR="00052E06" w14:paraId="7E9242A9"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6760A0A8" w14:textId="77777777" w:rsidR="00052E06" w:rsidRDefault="00052E06" w:rsidP="00707D63">
            <w:r>
              <w:rPr>
                <w:rFonts w:ascii="Arial" w:eastAsia="Arial" w:hAnsi="Arial" w:cs="Arial"/>
                <w:b/>
                <w:sz w:val="20"/>
              </w:rPr>
              <w:t xml:space="preserve">Interfejsy sieciowe </w:t>
            </w:r>
          </w:p>
        </w:tc>
        <w:tc>
          <w:tcPr>
            <w:tcW w:w="4892" w:type="dxa"/>
            <w:tcBorders>
              <w:top w:val="single" w:sz="4" w:space="0" w:color="000000"/>
              <w:left w:val="single" w:sz="4" w:space="0" w:color="000000"/>
              <w:bottom w:val="single" w:sz="4" w:space="0" w:color="000000"/>
              <w:right w:val="single" w:sz="4" w:space="0" w:color="000000"/>
            </w:tcBorders>
            <w:vAlign w:val="center"/>
          </w:tcPr>
          <w:p w14:paraId="01002B85" w14:textId="77777777" w:rsidR="00052E06" w:rsidRDefault="00052E06" w:rsidP="00707D63">
            <w:r>
              <w:rPr>
                <w:rFonts w:ascii="Arial" w:eastAsia="Arial" w:hAnsi="Arial" w:cs="Arial"/>
                <w:sz w:val="20"/>
              </w:rPr>
              <w:t xml:space="preserve">  </w:t>
            </w:r>
          </w:p>
        </w:tc>
      </w:tr>
      <w:tr w:rsidR="00052E06" w14:paraId="3F0406B5" w14:textId="77777777" w:rsidTr="00707D63">
        <w:trPr>
          <w:trHeight w:val="670"/>
        </w:trPr>
        <w:tc>
          <w:tcPr>
            <w:tcW w:w="4335" w:type="dxa"/>
            <w:tcBorders>
              <w:top w:val="single" w:sz="4" w:space="0" w:color="000000"/>
              <w:left w:val="single" w:sz="4" w:space="0" w:color="000000"/>
              <w:bottom w:val="single" w:sz="4" w:space="0" w:color="000000"/>
              <w:right w:val="single" w:sz="4" w:space="0" w:color="000000"/>
            </w:tcBorders>
          </w:tcPr>
          <w:p w14:paraId="4C145A30" w14:textId="77777777" w:rsidR="00052E06" w:rsidRDefault="00052E06" w:rsidP="00707D63">
            <w:r>
              <w:rPr>
                <w:rFonts w:ascii="Arial" w:eastAsia="Arial" w:hAnsi="Arial" w:cs="Arial"/>
                <w:b/>
                <w:sz w:val="20"/>
              </w:rPr>
              <w:t xml:space="preserve">Porty WAN </w:t>
            </w:r>
          </w:p>
        </w:tc>
        <w:tc>
          <w:tcPr>
            <w:tcW w:w="4892" w:type="dxa"/>
            <w:tcBorders>
              <w:top w:val="single" w:sz="4" w:space="0" w:color="000000"/>
              <w:left w:val="single" w:sz="4" w:space="0" w:color="000000"/>
              <w:bottom w:val="single" w:sz="4" w:space="0" w:color="000000"/>
              <w:right w:val="single" w:sz="4" w:space="0" w:color="000000"/>
            </w:tcBorders>
            <w:vAlign w:val="center"/>
          </w:tcPr>
          <w:p w14:paraId="43D4AE24" w14:textId="77777777" w:rsidR="00052E06" w:rsidRDefault="00052E06" w:rsidP="00707D63">
            <w:r>
              <w:rPr>
                <w:rFonts w:ascii="Arial" w:eastAsia="Arial" w:hAnsi="Arial" w:cs="Arial"/>
                <w:sz w:val="20"/>
              </w:rPr>
              <w:t xml:space="preserve">1 szt. 2.5 </w:t>
            </w:r>
            <w:proofErr w:type="spellStart"/>
            <w:r>
              <w:rPr>
                <w:rFonts w:ascii="Arial" w:eastAsia="Arial" w:hAnsi="Arial" w:cs="Arial"/>
                <w:sz w:val="20"/>
              </w:rPr>
              <w:t>Gbps</w:t>
            </w:r>
            <w:proofErr w:type="spellEnd"/>
            <w:r>
              <w:rPr>
                <w:rFonts w:ascii="Arial" w:eastAsia="Arial" w:hAnsi="Arial" w:cs="Arial"/>
                <w:sz w:val="20"/>
              </w:rPr>
              <w:t xml:space="preserve"> RJ45 </w:t>
            </w:r>
          </w:p>
          <w:p w14:paraId="51297897" w14:textId="77777777" w:rsidR="00052E06" w:rsidRDefault="00052E06" w:rsidP="00707D63">
            <w:r>
              <w:rPr>
                <w:rFonts w:ascii="Arial" w:eastAsia="Arial" w:hAnsi="Arial" w:cs="Arial"/>
                <w:sz w:val="20"/>
              </w:rPr>
              <w:t xml:space="preserve">1 szt. 10 </w:t>
            </w:r>
            <w:proofErr w:type="spellStart"/>
            <w:r>
              <w:rPr>
                <w:rFonts w:ascii="Arial" w:eastAsia="Arial" w:hAnsi="Arial" w:cs="Arial"/>
                <w:sz w:val="20"/>
              </w:rPr>
              <w:t>Gbps</w:t>
            </w:r>
            <w:proofErr w:type="spellEnd"/>
            <w:r>
              <w:rPr>
                <w:rFonts w:ascii="Arial" w:eastAsia="Arial" w:hAnsi="Arial" w:cs="Arial"/>
                <w:sz w:val="20"/>
              </w:rPr>
              <w:t xml:space="preserve"> SFP+ </w:t>
            </w:r>
          </w:p>
        </w:tc>
      </w:tr>
      <w:tr w:rsidR="00052E06" w14:paraId="70E088A2" w14:textId="77777777" w:rsidTr="00707D63">
        <w:trPr>
          <w:trHeight w:val="442"/>
        </w:trPr>
        <w:tc>
          <w:tcPr>
            <w:tcW w:w="4335" w:type="dxa"/>
            <w:tcBorders>
              <w:top w:val="single" w:sz="4" w:space="0" w:color="000000"/>
              <w:left w:val="single" w:sz="4" w:space="0" w:color="000000"/>
              <w:bottom w:val="single" w:sz="4" w:space="0" w:color="000000"/>
              <w:right w:val="single" w:sz="4" w:space="0" w:color="000000"/>
            </w:tcBorders>
            <w:vAlign w:val="center"/>
          </w:tcPr>
          <w:p w14:paraId="18821D08" w14:textId="77777777" w:rsidR="00052E06" w:rsidRDefault="00052E06" w:rsidP="00707D63">
            <w:r>
              <w:rPr>
                <w:rFonts w:ascii="Arial" w:eastAsia="Arial" w:hAnsi="Arial" w:cs="Arial"/>
                <w:b/>
                <w:sz w:val="20"/>
              </w:rPr>
              <w:t xml:space="preserve">Ilość portów Ethernet LAN (RJ-45) </w:t>
            </w:r>
          </w:p>
        </w:tc>
        <w:tc>
          <w:tcPr>
            <w:tcW w:w="4892" w:type="dxa"/>
            <w:tcBorders>
              <w:top w:val="single" w:sz="4" w:space="0" w:color="000000"/>
              <w:left w:val="single" w:sz="4" w:space="0" w:color="000000"/>
              <w:bottom w:val="single" w:sz="4" w:space="0" w:color="000000"/>
              <w:right w:val="single" w:sz="4" w:space="0" w:color="000000"/>
            </w:tcBorders>
            <w:vAlign w:val="center"/>
          </w:tcPr>
          <w:p w14:paraId="52A07620" w14:textId="77777777" w:rsidR="00052E06" w:rsidRDefault="00052E06" w:rsidP="00707D63">
            <w:r>
              <w:rPr>
                <w:rFonts w:ascii="Arial" w:eastAsia="Arial" w:hAnsi="Arial" w:cs="Arial"/>
                <w:sz w:val="20"/>
              </w:rPr>
              <w:t xml:space="preserve">8 szt. 1 </w:t>
            </w:r>
            <w:proofErr w:type="spellStart"/>
            <w:r>
              <w:rPr>
                <w:rFonts w:ascii="Arial" w:eastAsia="Arial" w:hAnsi="Arial" w:cs="Arial"/>
                <w:sz w:val="20"/>
              </w:rPr>
              <w:t>Gbps</w:t>
            </w:r>
            <w:proofErr w:type="spellEnd"/>
            <w:r>
              <w:rPr>
                <w:rFonts w:ascii="Arial" w:eastAsia="Arial" w:hAnsi="Arial" w:cs="Arial"/>
                <w:sz w:val="20"/>
              </w:rPr>
              <w:t xml:space="preserve">, POE </w:t>
            </w:r>
          </w:p>
        </w:tc>
      </w:tr>
      <w:tr w:rsidR="00052E06" w14:paraId="43EE42DC"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70E694FA" w14:textId="77777777" w:rsidR="00052E06" w:rsidRDefault="00052E06" w:rsidP="00707D63">
            <w:r>
              <w:rPr>
                <w:rFonts w:ascii="Arial" w:eastAsia="Arial" w:hAnsi="Arial" w:cs="Arial"/>
                <w:b/>
                <w:sz w:val="20"/>
              </w:rPr>
              <w:t xml:space="preserve">Ilość portów LAN 10G SFP+ </w:t>
            </w:r>
          </w:p>
        </w:tc>
        <w:tc>
          <w:tcPr>
            <w:tcW w:w="4892" w:type="dxa"/>
            <w:tcBorders>
              <w:top w:val="single" w:sz="4" w:space="0" w:color="000000"/>
              <w:left w:val="single" w:sz="4" w:space="0" w:color="000000"/>
              <w:bottom w:val="single" w:sz="4" w:space="0" w:color="000000"/>
              <w:right w:val="single" w:sz="4" w:space="0" w:color="000000"/>
            </w:tcBorders>
            <w:vAlign w:val="center"/>
          </w:tcPr>
          <w:p w14:paraId="58EE2AD6" w14:textId="77777777" w:rsidR="00052E06" w:rsidRDefault="00052E06" w:rsidP="00707D63">
            <w:r>
              <w:rPr>
                <w:rFonts w:ascii="Arial" w:eastAsia="Arial" w:hAnsi="Arial" w:cs="Arial"/>
                <w:sz w:val="20"/>
              </w:rPr>
              <w:t xml:space="preserve">1 </w:t>
            </w:r>
            <w:proofErr w:type="spellStart"/>
            <w:r>
              <w:rPr>
                <w:rFonts w:ascii="Arial" w:eastAsia="Arial" w:hAnsi="Arial" w:cs="Arial"/>
                <w:sz w:val="20"/>
              </w:rPr>
              <w:t>szt</w:t>
            </w:r>
            <w:proofErr w:type="spellEnd"/>
            <w:r>
              <w:rPr>
                <w:rFonts w:ascii="Arial" w:eastAsia="Arial" w:hAnsi="Arial" w:cs="Arial"/>
                <w:sz w:val="20"/>
              </w:rPr>
              <w:t xml:space="preserve"> </w:t>
            </w:r>
          </w:p>
        </w:tc>
      </w:tr>
      <w:tr w:rsidR="00052E06" w14:paraId="73E88118"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2687DA13" w14:textId="77777777" w:rsidR="00052E06" w:rsidRDefault="00052E06" w:rsidP="00707D63">
            <w:r>
              <w:rPr>
                <w:rFonts w:ascii="Arial" w:eastAsia="Arial" w:hAnsi="Arial" w:cs="Arial"/>
                <w:b/>
                <w:sz w:val="20"/>
              </w:rPr>
              <w:t xml:space="preserve">Wydajność IPS/IDS  </w:t>
            </w:r>
          </w:p>
        </w:tc>
        <w:tc>
          <w:tcPr>
            <w:tcW w:w="4892" w:type="dxa"/>
            <w:tcBorders>
              <w:top w:val="single" w:sz="4" w:space="0" w:color="000000"/>
              <w:left w:val="single" w:sz="4" w:space="0" w:color="000000"/>
              <w:bottom w:val="single" w:sz="4" w:space="0" w:color="000000"/>
              <w:right w:val="single" w:sz="4" w:space="0" w:color="000000"/>
            </w:tcBorders>
            <w:vAlign w:val="center"/>
          </w:tcPr>
          <w:p w14:paraId="44C5D0CF" w14:textId="77777777" w:rsidR="00052E06" w:rsidRDefault="00052E06" w:rsidP="00707D63">
            <w:r>
              <w:rPr>
                <w:rFonts w:ascii="Arial" w:eastAsia="Arial" w:hAnsi="Arial" w:cs="Arial"/>
                <w:sz w:val="20"/>
              </w:rPr>
              <w:t xml:space="preserve">3,5 </w:t>
            </w:r>
            <w:proofErr w:type="spellStart"/>
            <w:r>
              <w:rPr>
                <w:rFonts w:ascii="Arial" w:eastAsia="Arial" w:hAnsi="Arial" w:cs="Arial"/>
                <w:sz w:val="20"/>
              </w:rPr>
              <w:t>Gbps</w:t>
            </w:r>
            <w:proofErr w:type="spellEnd"/>
            <w:r>
              <w:rPr>
                <w:rFonts w:ascii="Arial" w:eastAsia="Arial" w:hAnsi="Arial" w:cs="Arial"/>
                <w:sz w:val="20"/>
              </w:rPr>
              <w:t xml:space="preserve"> (według iPerf3) </w:t>
            </w:r>
          </w:p>
        </w:tc>
      </w:tr>
      <w:tr w:rsidR="00052E06" w14:paraId="488F9788" w14:textId="77777777" w:rsidTr="00707D63">
        <w:trPr>
          <w:trHeight w:val="442"/>
        </w:trPr>
        <w:tc>
          <w:tcPr>
            <w:tcW w:w="4335" w:type="dxa"/>
            <w:tcBorders>
              <w:top w:val="single" w:sz="4" w:space="0" w:color="000000"/>
              <w:left w:val="single" w:sz="4" w:space="0" w:color="000000"/>
              <w:bottom w:val="single" w:sz="4" w:space="0" w:color="000000"/>
              <w:right w:val="single" w:sz="4" w:space="0" w:color="000000"/>
            </w:tcBorders>
            <w:vAlign w:val="center"/>
          </w:tcPr>
          <w:p w14:paraId="39AD6523" w14:textId="77777777" w:rsidR="00052E06" w:rsidRDefault="00052E06" w:rsidP="00707D63">
            <w:r>
              <w:rPr>
                <w:rFonts w:ascii="Arial" w:eastAsia="Arial" w:hAnsi="Arial" w:cs="Arial"/>
                <w:b/>
                <w:sz w:val="20"/>
              </w:rPr>
              <w:t xml:space="preserve">Zarządzanie energią </w:t>
            </w:r>
          </w:p>
        </w:tc>
        <w:tc>
          <w:tcPr>
            <w:tcW w:w="4892" w:type="dxa"/>
            <w:tcBorders>
              <w:top w:val="single" w:sz="4" w:space="0" w:color="000000"/>
              <w:left w:val="single" w:sz="4" w:space="0" w:color="000000"/>
              <w:bottom w:val="single" w:sz="4" w:space="0" w:color="000000"/>
              <w:right w:val="single" w:sz="4" w:space="0" w:color="000000"/>
            </w:tcBorders>
            <w:vAlign w:val="center"/>
          </w:tcPr>
          <w:p w14:paraId="4C0DCD73" w14:textId="77777777" w:rsidR="00052E06" w:rsidRDefault="00052E06" w:rsidP="00707D63">
            <w:r>
              <w:rPr>
                <w:rFonts w:ascii="Arial" w:eastAsia="Arial" w:hAnsi="Arial" w:cs="Arial"/>
                <w:sz w:val="20"/>
              </w:rPr>
              <w:t xml:space="preserve">  </w:t>
            </w:r>
          </w:p>
        </w:tc>
      </w:tr>
      <w:tr w:rsidR="00052E06" w14:paraId="495AD466" w14:textId="77777777" w:rsidTr="00707D63">
        <w:trPr>
          <w:trHeight w:val="442"/>
        </w:trPr>
        <w:tc>
          <w:tcPr>
            <w:tcW w:w="4335" w:type="dxa"/>
            <w:tcBorders>
              <w:top w:val="single" w:sz="4" w:space="0" w:color="000000"/>
              <w:left w:val="single" w:sz="4" w:space="0" w:color="000000"/>
              <w:bottom w:val="single" w:sz="4" w:space="0" w:color="000000"/>
              <w:right w:val="single" w:sz="4" w:space="0" w:color="000000"/>
            </w:tcBorders>
            <w:vAlign w:val="center"/>
          </w:tcPr>
          <w:p w14:paraId="1C030438" w14:textId="77777777" w:rsidR="00052E06" w:rsidRDefault="00052E06" w:rsidP="00707D63">
            <w:r>
              <w:rPr>
                <w:rFonts w:ascii="Arial" w:eastAsia="Arial" w:hAnsi="Arial" w:cs="Arial"/>
                <w:b/>
                <w:sz w:val="20"/>
              </w:rPr>
              <w:t xml:space="preserve">Napięcie </w:t>
            </w:r>
          </w:p>
        </w:tc>
        <w:tc>
          <w:tcPr>
            <w:tcW w:w="4892" w:type="dxa"/>
            <w:tcBorders>
              <w:top w:val="single" w:sz="4" w:space="0" w:color="000000"/>
              <w:left w:val="single" w:sz="4" w:space="0" w:color="000000"/>
              <w:bottom w:val="single" w:sz="4" w:space="0" w:color="000000"/>
              <w:right w:val="single" w:sz="4" w:space="0" w:color="000000"/>
            </w:tcBorders>
            <w:vAlign w:val="center"/>
          </w:tcPr>
          <w:p w14:paraId="3AC597BC" w14:textId="77777777" w:rsidR="00052E06" w:rsidRDefault="00052E06" w:rsidP="00707D63">
            <w:r>
              <w:rPr>
                <w:rFonts w:ascii="Arial" w:eastAsia="Arial" w:hAnsi="Arial" w:cs="Arial"/>
                <w:sz w:val="20"/>
              </w:rPr>
              <w:t xml:space="preserve">100 - 240 V </w:t>
            </w:r>
          </w:p>
        </w:tc>
      </w:tr>
      <w:tr w:rsidR="00052E06" w14:paraId="4802B6D0"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3C93235F" w14:textId="77777777" w:rsidR="00052E06" w:rsidRDefault="00052E06" w:rsidP="00707D63">
            <w:r>
              <w:rPr>
                <w:rFonts w:ascii="Arial" w:eastAsia="Arial" w:hAnsi="Arial" w:cs="Arial"/>
                <w:b/>
                <w:sz w:val="20"/>
              </w:rPr>
              <w:t xml:space="preserve">Częstotliwość danych wejściowych </w:t>
            </w:r>
          </w:p>
        </w:tc>
        <w:tc>
          <w:tcPr>
            <w:tcW w:w="4892" w:type="dxa"/>
            <w:tcBorders>
              <w:top w:val="single" w:sz="4" w:space="0" w:color="000000"/>
              <w:left w:val="single" w:sz="4" w:space="0" w:color="000000"/>
              <w:bottom w:val="single" w:sz="4" w:space="0" w:color="000000"/>
              <w:right w:val="single" w:sz="4" w:space="0" w:color="000000"/>
            </w:tcBorders>
            <w:vAlign w:val="center"/>
          </w:tcPr>
          <w:p w14:paraId="73C0D6F0" w14:textId="77777777" w:rsidR="00052E06" w:rsidRDefault="00052E06" w:rsidP="00707D63">
            <w:r>
              <w:rPr>
                <w:rFonts w:ascii="Arial" w:eastAsia="Arial" w:hAnsi="Arial" w:cs="Arial"/>
                <w:sz w:val="20"/>
              </w:rPr>
              <w:t xml:space="preserve">50 - 60 </w:t>
            </w:r>
            <w:proofErr w:type="spellStart"/>
            <w:r>
              <w:rPr>
                <w:rFonts w:ascii="Arial" w:eastAsia="Arial" w:hAnsi="Arial" w:cs="Arial"/>
                <w:sz w:val="20"/>
              </w:rPr>
              <w:t>Hz</w:t>
            </w:r>
            <w:proofErr w:type="spellEnd"/>
            <w:r>
              <w:rPr>
                <w:rFonts w:ascii="Arial" w:eastAsia="Arial" w:hAnsi="Arial" w:cs="Arial"/>
                <w:sz w:val="20"/>
              </w:rPr>
              <w:t xml:space="preserve"> </w:t>
            </w:r>
          </w:p>
        </w:tc>
      </w:tr>
      <w:tr w:rsidR="00052E06" w14:paraId="2893AE30"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2B2C2CB2" w14:textId="77777777" w:rsidR="00052E06" w:rsidRDefault="00052E06" w:rsidP="00707D63">
            <w:r>
              <w:rPr>
                <w:rFonts w:ascii="Arial" w:eastAsia="Arial" w:hAnsi="Arial" w:cs="Arial"/>
                <w:b/>
                <w:sz w:val="20"/>
              </w:rPr>
              <w:t xml:space="preserve">Obsługa </w:t>
            </w:r>
            <w:proofErr w:type="spellStart"/>
            <w:r>
              <w:rPr>
                <w:rFonts w:ascii="Arial" w:eastAsia="Arial" w:hAnsi="Arial" w:cs="Arial"/>
                <w:b/>
                <w:sz w:val="20"/>
              </w:rPr>
              <w:t>PoE</w:t>
            </w:r>
            <w:proofErr w:type="spellEnd"/>
            <w:r>
              <w:rPr>
                <w:rFonts w:ascii="Arial" w:eastAsia="Arial" w:hAnsi="Arial" w:cs="Arial"/>
                <w:b/>
                <w:sz w:val="20"/>
              </w:rPr>
              <w:t xml:space="preserve"> </w:t>
            </w:r>
          </w:p>
        </w:tc>
        <w:tc>
          <w:tcPr>
            <w:tcW w:w="4892" w:type="dxa"/>
            <w:tcBorders>
              <w:top w:val="single" w:sz="4" w:space="0" w:color="000000"/>
              <w:left w:val="single" w:sz="4" w:space="0" w:color="000000"/>
              <w:bottom w:val="single" w:sz="4" w:space="0" w:color="000000"/>
              <w:right w:val="single" w:sz="4" w:space="0" w:color="000000"/>
            </w:tcBorders>
            <w:vAlign w:val="center"/>
          </w:tcPr>
          <w:p w14:paraId="58BB680D" w14:textId="77777777" w:rsidR="00052E06" w:rsidRDefault="00052E06" w:rsidP="00707D63">
            <w:r>
              <w:rPr>
                <w:rFonts w:ascii="Arial" w:eastAsia="Arial" w:hAnsi="Arial" w:cs="Arial"/>
                <w:sz w:val="20"/>
              </w:rPr>
              <w:t xml:space="preserve">Tak </w:t>
            </w:r>
          </w:p>
        </w:tc>
      </w:tr>
      <w:tr w:rsidR="00052E06" w14:paraId="07C2C7C3" w14:textId="77777777" w:rsidTr="00707D63">
        <w:trPr>
          <w:trHeight w:val="442"/>
        </w:trPr>
        <w:tc>
          <w:tcPr>
            <w:tcW w:w="4335" w:type="dxa"/>
            <w:tcBorders>
              <w:top w:val="single" w:sz="4" w:space="0" w:color="000000"/>
              <w:left w:val="single" w:sz="4" w:space="0" w:color="000000"/>
              <w:bottom w:val="single" w:sz="4" w:space="0" w:color="000000"/>
              <w:right w:val="single" w:sz="4" w:space="0" w:color="000000"/>
            </w:tcBorders>
            <w:vAlign w:val="center"/>
          </w:tcPr>
          <w:p w14:paraId="448E3DC1" w14:textId="77777777" w:rsidR="00052E06" w:rsidRDefault="00052E06" w:rsidP="00707D63">
            <w:r>
              <w:rPr>
                <w:rFonts w:ascii="Arial" w:eastAsia="Arial" w:hAnsi="Arial" w:cs="Arial"/>
                <w:b/>
                <w:sz w:val="20"/>
              </w:rPr>
              <w:t xml:space="preserve">Procesor wbudowany </w:t>
            </w:r>
          </w:p>
        </w:tc>
        <w:tc>
          <w:tcPr>
            <w:tcW w:w="4892" w:type="dxa"/>
            <w:tcBorders>
              <w:top w:val="single" w:sz="4" w:space="0" w:color="000000"/>
              <w:left w:val="single" w:sz="4" w:space="0" w:color="000000"/>
              <w:bottom w:val="single" w:sz="4" w:space="0" w:color="000000"/>
              <w:right w:val="single" w:sz="4" w:space="0" w:color="000000"/>
            </w:tcBorders>
            <w:vAlign w:val="center"/>
          </w:tcPr>
          <w:p w14:paraId="1FE3F88C" w14:textId="77777777" w:rsidR="00052E06" w:rsidRDefault="00052E06" w:rsidP="00707D63">
            <w:r>
              <w:rPr>
                <w:rFonts w:ascii="Arial" w:eastAsia="Arial" w:hAnsi="Arial" w:cs="Arial"/>
                <w:sz w:val="20"/>
              </w:rPr>
              <w:t xml:space="preserve">Tak </w:t>
            </w:r>
          </w:p>
        </w:tc>
      </w:tr>
      <w:tr w:rsidR="00052E06" w14:paraId="677A3F21"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56764075" w14:textId="77777777" w:rsidR="00052E06" w:rsidRDefault="00052E06" w:rsidP="00707D63">
            <w:r>
              <w:rPr>
                <w:rFonts w:ascii="Arial" w:eastAsia="Arial" w:hAnsi="Arial" w:cs="Arial"/>
                <w:b/>
                <w:sz w:val="20"/>
              </w:rPr>
              <w:t xml:space="preserve">Taktowanie procesora </w:t>
            </w:r>
          </w:p>
        </w:tc>
        <w:tc>
          <w:tcPr>
            <w:tcW w:w="4892" w:type="dxa"/>
            <w:tcBorders>
              <w:top w:val="single" w:sz="4" w:space="0" w:color="000000"/>
              <w:left w:val="single" w:sz="4" w:space="0" w:color="000000"/>
              <w:bottom w:val="single" w:sz="4" w:space="0" w:color="000000"/>
              <w:right w:val="single" w:sz="4" w:space="0" w:color="000000"/>
            </w:tcBorders>
            <w:vAlign w:val="center"/>
          </w:tcPr>
          <w:p w14:paraId="1193A053" w14:textId="77777777" w:rsidR="00052E06" w:rsidRDefault="00052E06" w:rsidP="00707D63">
            <w:r>
              <w:rPr>
                <w:rFonts w:ascii="Arial" w:eastAsia="Arial" w:hAnsi="Arial" w:cs="Arial"/>
                <w:sz w:val="20"/>
              </w:rPr>
              <w:t xml:space="preserve">min. 1700 </w:t>
            </w:r>
            <w:proofErr w:type="spellStart"/>
            <w:r>
              <w:rPr>
                <w:rFonts w:ascii="Arial" w:eastAsia="Arial" w:hAnsi="Arial" w:cs="Arial"/>
                <w:sz w:val="20"/>
              </w:rPr>
              <w:t>Mhz</w:t>
            </w:r>
            <w:proofErr w:type="spellEnd"/>
            <w:r>
              <w:rPr>
                <w:rFonts w:ascii="Arial" w:eastAsia="Arial" w:hAnsi="Arial" w:cs="Arial"/>
                <w:sz w:val="20"/>
              </w:rPr>
              <w:t xml:space="preserve"> </w:t>
            </w:r>
          </w:p>
        </w:tc>
      </w:tr>
      <w:tr w:rsidR="00052E06" w14:paraId="64368994"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57D4D0EB" w14:textId="77777777" w:rsidR="00052E06" w:rsidRDefault="00052E06" w:rsidP="00707D63">
            <w:r>
              <w:rPr>
                <w:rFonts w:ascii="Arial" w:eastAsia="Arial" w:hAnsi="Arial" w:cs="Arial"/>
                <w:b/>
                <w:sz w:val="20"/>
              </w:rPr>
              <w:t xml:space="preserve">Liczba procesorów </w:t>
            </w:r>
          </w:p>
        </w:tc>
        <w:tc>
          <w:tcPr>
            <w:tcW w:w="4892" w:type="dxa"/>
            <w:tcBorders>
              <w:top w:val="single" w:sz="4" w:space="0" w:color="000000"/>
              <w:left w:val="single" w:sz="4" w:space="0" w:color="000000"/>
              <w:bottom w:val="single" w:sz="4" w:space="0" w:color="000000"/>
              <w:right w:val="single" w:sz="4" w:space="0" w:color="000000"/>
            </w:tcBorders>
            <w:vAlign w:val="center"/>
          </w:tcPr>
          <w:p w14:paraId="1A5FB1D9" w14:textId="77777777" w:rsidR="00052E06" w:rsidRDefault="00052E06" w:rsidP="00707D63">
            <w:r>
              <w:rPr>
                <w:rFonts w:ascii="Arial" w:eastAsia="Arial" w:hAnsi="Arial" w:cs="Arial"/>
                <w:sz w:val="20"/>
              </w:rPr>
              <w:t xml:space="preserve">min. 1 </w:t>
            </w:r>
          </w:p>
        </w:tc>
      </w:tr>
      <w:tr w:rsidR="00052E06" w14:paraId="337E69B4" w14:textId="77777777" w:rsidTr="00707D63">
        <w:trPr>
          <w:trHeight w:val="442"/>
        </w:trPr>
        <w:tc>
          <w:tcPr>
            <w:tcW w:w="4335" w:type="dxa"/>
            <w:tcBorders>
              <w:top w:val="single" w:sz="4" w:space="0" w:color="000000"/>
              <w:left w:val="single" w:sz="4" w:space="0" w:color="000000"/>
              <w:bottom w:val="single" w:sz="4" w:space="0" w:color="000000"/>
              <w:right w:val="single" w:sz="4" w:space="0" w:color="000000"/>
            </w:tcBorders>
            <w:vAlign w:val="center"/>
          </w:tcPr>
          <w:p w14:paraId="1B48D201" w14:textId="77777777" w:rsidR="00052E06" w:rsidRDefault="00052E06" w:rsidP="00707D63">
            <w:r>
              <w:rPr>
                <w:rFonts w:ascii="Arial" w:eastAsia="Arial" w:hAnsi="Arial" w:cs="Arial"/>
                <w:b/>
                <w:sz w:val="20"/>
              </w:rPr>
              <w:t xml:space="preserve">Wskazywanie </w:t>
            </w:r>
          </w:p>
        </w:tc>
        <w:tc>
          <w:tcPr>
            <w:tcW w:w="4892" w:type="dxa"/>
            <w:tcBorders>
              <w:top w:val="single" w:sz="4" w:space="0" w:color="000000"/>
              <w:left w:val="single" w:sz="4" w:space="0" w:color="000000"/>
              <w:bottom w:val="single" w:sz="4" w:space="0" w:color="000000"/>
              <w:right w:val="single" w:sz="4" w:space="0" w:color="000000"/>
            </w:tcBorders>
            <w:vAlign w:val="center"/>
          </w:tcPr>
          <w:p w14:paraId="53AD1EAB" w14:textId="77777777" w:rsidR="00052E06" w:rsidRDefault="00052E06" w:rsidP="00707D63">
            <w:r>
              <w:rPr>
                <w:rFonts w:ascii="Arial" w:eastAsia="Arial" w:hAnsi="Arial" w:cs="Arial"/>
                <w:sz w:val="20"/>
              </w:rPr>
              <w:t xml:space="preserve">  </w:t>
            </w:r>
          </w:p>
        </w:tc>
      </w:tr>
      <w:tr w:rsidR="00052E06" w14:paraId="5F2005C3" w14:textId="77777777" w:rsidTr="00707D63">
        <w:trPr>
          <w:trHeight w:val="440"/>
        </w:trPr>
        <w:tc>
          <w:tcPr>
            <w:tcW w:w="4335" w:type="dxa"/>
            <w:tcBorders>
              <w:top w:val="single" w:sz="4" w:space="0" w:color="000000"/>
              <w:left w:val="single" w:sz="4" w:space="0" w:color="000000"/>
              <w:bottom w:val="single" w:sz="4" w:space="0" w:color="000000"/>
              <w:right w:val="single" w:sz="4" w:space="0" w:color="000000"/>
            </w:tcBorders>
            <w:vAlign w:val="center"/>
          </w:tcPr>
          <w:p w14:paraId="13A9E13B" w14:textId="77777777" w:rsidR="00052E06" w:rsidRDefault="00052E06" w:rsidP="00707D63">
            <w:r>
              <w:rPr>
                <w:rFonts w:ascii="Arial" w:eastAsia="Arial" w:hAnsi="Arial" w:cs="Arial"/>
                <w:b/>
                <w:sz w:val="20"/>
              </w:rPr>
              <w:t xml:space="preserve">Diody LED </w:t>
            </w:r>
          </w:p>
        </w:tc>
        <w:tc>
          <w:tcPr>
            <w:tcW w:w="4892" w:type="dxa"/>
            <w:tcBorders>
              <w:top w:val="single" w:sz="4" w:space="0" w:color="000000"/>
              <w:left w:val="single" w:sz="4" w:space="0" w:color="000000"/>
              <w:bottom w:val="single" w:sz="4" w:space="0" w:color="000000"/>
              <w:right w:val="single" w:sz="4" w:space="0" w:color="000000"/>
            </w:tcBorders>
            <w:vAlign w:val="center"/>
          </w:tcPr>
          <w:p w14:paraId="773248CE" w14:textId="77777777" w:rsidR="00052E06" w:rsidRDefault="00052E06" w:rsidP="00707D63">
            <w:r>
              <w:rPr>
                <w:rFonts w:ascii="Arial" w:eastAsia="Arial" w:hAnsi="Arial" w:cs="Arial"/>
                <w:sz w:val="20"/>
              </w:rPr>
              <w:t xml:space="preserve">Działanie, Link, </w:t>
            </w:r>
            <w:proofErr w:type="spellStart"/>
            <w:r>
              <w:rPr>
                <w:rFonts w:ascii="Arial" w:eastAsia="Arial" w:hAnsi="Arial" w:cs="Arial"/>
                <w:sz w:val="20"/>
              </w:rPr>
              <w:t>Ready</w:t>
            </w:r>
            <w:proofErr w:type="spellEnd"/>
            <w:r>
              <w:rPr>
                <w:rFonts w:ascii="Arial" w:eastAsia="Arial" w:hAnsi="Arial" w:cs="Arial"/>
                <w:sz w:val="20"/>
              </w:rPr>
              <w:t xml:space="preserve"> </w:t>
            </w:r>
          </w:p>
        </w:tc>
      </w:tr>
      <w:tr w:rsidR="00052E06" w14:paraId="2106AF22"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6A89FEA7" w14:textId="77777777" w:rsidR="00052E06" w:rsidRDefault="00052E06" w:rsidP="00707D63">
            <w:r>
              <w:rPr>
                <w:rFonts w:ascii="Arial" w:eastAsia="Arial" w:hAnsi="Arial" w:cs="Arial"/>
                <w:b/>
                <w:sz w:val="20"/>
              </w:rPr>
              <w:t xml:space="preserve">Typ mocowania </w:t>
            </w:r>
          </w:p>
        </w:tc>
        <w:tc>
          <w:tcPr>
            <w:tcW w:w="4892" w:type="dxa"/>
            <w:tcBorders>
              <w:top w:val="single" w:sz="4" w:space="0" w:color="000000"/>
              <w:left w:val="single" w:sz="4" w:space="0" w:color="000000"/>
              <w:bottom w:val="single" w:sz="4" w:space="0" w:color="000000"/>
              <w:right w:val="single" w:sz="4" w:space="0" w:color="000000"/>
            </w:tcBorders>
            <w:vAlign w:val="center"/>
          </w:tcPr>
          <w:p w14:paraId="4AFB2D53" w14:textId="77777777" w:rsidR="00052E06" w:rsidRDefault="00052E06" w:rsidP="00707D63">
            <w:r>
              <w:rPr>
                <w:rFonts w:ascii="Arial" w:eastAsia="Arial" w:hAnsi="Arial" w:cs="Arial"/>
                <w:sz w:val="20"/>
              </w:rPr>
              <w:t xml:space="preserve">Szafa </w:t>
            </w:r>
            <w:proofErr w:type="spellStart"/>
            <w:r>
              <w:rPr>
                <w:rFonts w:ascii="Arial" w:eastAsia="Arial" w:hAnsi="Arial" w:cs="Arial"/>
                <w:sz w:val="20"/>
              </w:rPr>
              <w:t>Rack</w:t>
            </w:r>
            <w:proofErr w:type="spellEnd"/>
            <w:r>
              <w:rPr>
                <w:rFonts w:ascii="Arial" w:eastAsia="Arial" w:hAnsi="Arial" w:cs="Arial"/>
                <w:sz w:val="20"/>
              </w:rPr>
              <w:t xml:space="preserve"> </w:t>
            </w:r>
          </w:p>
        </w:tc>
      </w:tr>
      <w:tr w:rsidR="00052E06" w14:paraId="00499B6A" w14:textId="77777777" w:rsidTr="00707D63">
        <w:trPr>
          <w:trHeight w:val="442"/>
        </w:trPr>
        <w:tc>
          <w:tcPr>
            <w:tcW w:w="4335" w:type="dxa"/>
            <w:tcBorders>
              <w:top w:val="single" w:sz="4" w:space="0" w:color="000000"/>
              <w:left w:val="single" w:sz="4" w:space="0" w:color="000000"/>
              <w:bottom w:val="single" w:sz="4" w:space="0" w:color="000000"/>
              <w:right w:val="single" w:sz="4" w:space="0" w:color="000000"/>
            </w:tcBorders>
            <w:vAlign w:val="center"/>
          </w:tcPr>
          <w:p w14:paraId="187966FF" w14:textId="77777777" w:rsidR="00052E06" w:rsidRDefault="00052E06" w:rsidP="00707D63">
            <w:r>
              <w:rPr>
                <w:rFonts w:ascii="Arial" w:eastAsia="Arial" w:hAnsi="Arial" w:cs="Arial"/>
                <w:b/>
                <w:sz w:val="20"/>
              </w:rPr>
              <w:lastRenderedPageBreak/>
              <w:t xml:space="preserve">Do montażu w szafie </w:t>
            </w:r>
            <w:proofErr w:type="spellStart"/>
            <w:r>
              <w:rPr>
                <w:rFonts w:ascii="Arial" w:eastAsia="Arial" w:hAnsi="Arial" w:cs="Arial"/>
                <w:b/>
                <w:sz w:val="20"/>
              </w:rPr>
              <w:t>rackowej</w:t>
            </w:r>
            <w:proofErr w:type="spellEnd"/>
            <w:r>
              <w:rPr>
                <w:rFonts w:ascii="Arial" w:eastAsia="Arial" w:hAnsi="Arial" w:cs="Arial"/>
                <w:b/>
                <w:sz w:val="20"/>
              </w:rPr>
              <w:t xml:space="preserve"> </w:t>
            </w:r>
          </w:p>
        </w:tc>
        <w:tc>
          <w:tcPr>
            <w:tcW w:w="4892" w:type="dxa"/>
            <w:tcBorders>
              <w:top w:val="single" w:sz="4" w:space="0" w:color="000000"/>
              <w:left w:val="single" w:sz="4" w:space="0" w:color="000000"/>
              <w:bottom w:val="single" w:sz="4" w:space="0" w:color="000000"/>
              <w:right w:val="single" w:sz="4" w:space="0" w:color="000000"/>
            </w:tcBorders>
            <w:vAlign w:val="center"/>
          </w:tcPr>
          <w:p w14:paraId="04710E98" w14:textId="77777777" w:rsidR="00052E06" w:rsidRDefault="00052E06" w:rsidP="00707D63">
            <w:r>
              <w:rPr>
                <w:rFonts w:ascii="Arial" w:eastAsia="Arial" w:hAnsi="Arial" w:cs="Arial"/>
                <w:sz w:val="20"/>
              </w:rPr>
              <w:t xml:space="preserve">tak, 1U </w:t>
            </w:r>
          </w:p>
        </w:tc>
      </w:tr>
      <w:tr w:rsidR="00052E06" w14:paraId="42FEFA75"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22DBDBD8" w14:textId="77777777" w:rsidR="00052E06" w:rsidRDefault="00052E06" w:rsidP="00707D63">
            <w:r>
              <w:rPr>
                <w:rFonts w:ascii="Arial" w:eastAsia="Arial" w:hAnsi="Arial" w:cs="Arial"/>
                <w:b/>
                <w:sz w:val="20"/>
              </w:rPr>
              <w:t xml:space="preserve">Pamięć </w:t>
            </w:r>
          </w:p>
        </w:tc>
        <w:tc>
          <w:tcPr>
            <w:tcW w:w="4892" w:type="dxa"/>
            <w:tcBorders>
              <w:top w:val="single" w:sz="4" w:space="0" w:color="000000"/>
              <w:left w:val="single" w:sz="4" w:space="0" w:color="000000"/>
              <w:bottom w:val="single" w:sz="4" w:space="0" w:color="000000"/>
              <w:right w:val="single" w:sz="4" w:space="0" w:color="000000"/>
            </w:tcBorders>
            <w:vAlign w:val="center"/>
          </w:tcPr>
          <w:p w14:paraId="678DB8FF" w14:textId="77777777" w:rsidR="00052E06" w:rsidRDefault="00052E06" w:rsidP="00707D63">
            <w:r>
              <w:rPr>
                <w:rFonts w:ascii="Arial" w:eastAsia="Arial" w:hAnsi="Arial" w:cs="Arial"/>
                <w:sz w:val="20"/>
              </w:rPr>
              <w:t xml:space="preserve">  </w:t>
            </w:r>
          </w:p>
        </w:tc>
      </w:tr>
      <w:tr w:rsidR="00052E06" w14:paraId="36E046A6"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4ADB42F4" w14:textId="77777777" w:rsidR="00052E06" w:rsidRDefault="00052E06" w:rsidP="00707D63">
            <w:r>
              <w:rPr>
                <w:rFonts w:ascii="Arial" w:eastAsia="Arial" w:hAnsi="Arial" w:cs="Arial"/>
                <w:b/>
                <w:sz w:val="20"/>
              </w:rPr>
              <w:t xml:space="preserve">Pojemność pamięci wewnętrznej </w:t>
            </w:r>
          </w:p>
        </w:tc>
        <w:tc>
          <w:tcPr>
            <w:tcW w:w="4892" w:type="dxa"/>
            <w:tcBorders>
              <w:top w:val="single" w:sz="4" w:space="0" w:color="000000"/>
              <w:left w:val="single" w:sz="4" w:space="0" w:color="000000"/>
              <w:bottom w:val="single" w:sz="4" w:space="0" w:color="000000"/>
              <w:right w:val="single" w:sz="4" w:space="0" w:color="000000"/>
            </w:tcBorders>
            <w:vAlign w:val="center"/>
          </w:tcPr>
          <w:p w14:paraId="58A46C6C" w14:textId="77777777" w:rsidR="00052E06" w:rsidRDefault="00052E06" w:rsidP="00707D63">
            <w:r>
              <w:rPr>
                <w:rFonts w:ascii="Arial" w:eastAsia="Arial" w:hAnsi="Arial" w:cs="Arial"/>
                <w:sz w:val="20"/>
              </w:rPr>
              <w:t xml:space="preserve">4096 MB </w:t>
            </w:r>
          </w:p>
        </w:tc>
      </w:tr>
      <w:tr w:rsidR="00052E06" w14:paraId="3671013B" w14:textId="77777777" w:rsidTr="00707D63">
        <w:trPr>
          <w:trHeight w:val="442"/>
        </w:trPr>
        <w:tc>
          <w:tcPr>
            <w:tcW w:w="4335" w:type="dxa"/>
            <w:tcBorders>
              <w:top w:val="single" w:sz="4" w:space="0" w:color="000000"/>
              <w:left w:val="single" w:sz="4" w:space="0" w:color="000000"/>
              <w:bottom w:val="single" w:sz="4" w:space="0" w:color="000000"/>
              <w:right w:val="single" w:sz="4" w:space="0" w:color="000000"/>
            </w:tcBorders>
            <w:vAlign w:val="center"/>
          </w:tcPr>
          <w:p w14:paraId="550318DB" w14:textId="77777777" w:rsidR="00052E06" w:rsidRDefault="00052E06" w:rsidP="00707D63">
            <w:r>
              <w:rPr>
                <w:rFonts w:ascii="Arial" w:eastAsia="Arial" w:hAnsi="Arial" w:cs="Arial"/>
                <w:b/>
                <w:sz w:val="20"/>
              </w:rPr>
              <w:t xml:space="preserve">Typ pamięci wewnętrznej </w:t>
            </w:r>
          </w:p>
        </w:tc>
        <w:tc>
          <w:tcPr>
            <w:tcW w:w="4892" w:type="dxa"/>
            <w:tcBorders>
              <w:top w:val="single" w:sz="4" w:space="0" w:color="000000"/>
              <w:left w:val="single" w:sz="4" w:space="0" w:color="000000"/>
              <w:bottom w:val="single" w:sz="4" w:space="0" w:color="000000"/>
              <w:right w:val="single" w:sz="4" w:space="0" w:color="000000"/>
            </w:tcBorders>
            <w:vAlign w:val="center"/>
          </w:tcPr>
          <w:p w14:paraId="72DD7F7E" w14:textId="77777777" w:rsidR="00052E06" w:rsidRDefault="00052E06" w:rsidP="00707D63">
            <w:r>
              <w:rPr>
                <w:rFonts w:ascii="Arial" w:eastAsia="Arial" w:hAnsi="Arial" w:cs="Arial"/>
                <w:sz w:val="20"/>
              </w:rPr>
              <w:t xml:space="preserve">DDR4 </w:t>
            </w:r>
          </w:p>
        </w:tc>
      </w:tr>
      <w:tr w:rsidR="00052E06" w14:paraId="4DB2643C"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28490309" w14:textId="77777777" w:rsidR="00052E06" w:rsidRDefault="00052E06" w:rsidP="00707D63">
            <w:r>
              <w:rPr>
                <w:rFonts w:ascii="Arial" w:eastAsia="Arial" w:hAnsi="Arial" w:cs="Arial"/>
                <w:b/>
                <w:sz w:val="20"/>
              </w:rPr>
              <w:t xml:space="preserve">Wielkość pamięci </w:t>
            </w:r>
            <w:proofErr w:type="spellStart"/>
            <w:r>
              <w:rPr>
                <w:rFonts w:ascii="Arial" w:eastAsia="Arial" w:hAnsi="Arial" w:cs="Arial"/>
                <w:b/>
                <w:sz w:val="20"/>
              </w:rPr>
              <w:t>flash</w:t>
            </w:r>
            <w:proofErr w:type="spellEnd"/>
            <w:r>
              <w:rPr>
                <w:rFonts w:ascii="Arial" w:eastAsia="Arial" w:hAnsi="Arial" w:cs="Arial"/>
                <w:b/>
                <w:sz w:val="20"/>
              </w:rPr>
              <w:t xml:space="preserve"> </w:t>
            </w:r>
          </w:p>
        </w:tc>
        <w:tc>
          <w:tcPr>
            <w:tcW w:w="4892" w:type="dxa"/>
            <w:tcBorders>
              <w:top w:val="single" w:sz="4" w:space="0" w:color="000000"/>
              <w:left w:val="single" w:sz="4" w:space="0" w:color="000000"/>
              <w:bottom w:val="single" w:sz="4" w:space="0" w:color="000000"/>
              <w:right w:val="single" w:sz="4" w:space="0" w:color="000000"/>
            </w:tcBorders>
            <w:vAlign w:val="center"/>
          </w:tcPr>
          <w:p w14:paraId="14063881" w14:textId="77777777" w:rsidR="00052E06" w:rsidRDefault="00052E06" w:rsidP="00707D63">
            <w:r>
              <w:rPr>
                <w:rFonts w:ascii="Arial" w:eastAsia="Arial" w:hAnsi="Arial" w:cs="Arial"/>
                <w:sz w:val="20"/>
              </w:rPr>
              <w:t xml:space="preserve">16 GB </w:t>
            </w:r>
            <w:proofErr w:type="spellStart"/>
            <w:r>
              <w:rPr>
                <w:rFonts w:ascii="Arial" w:eastAsia="Arial" w:hAnsi="Arial" w:cs="Arial"/>
                <w:sz w:val="20"/>
              </w:rPr>
              <w:t>eMMC</w:t>
            </w:r>
            <w:proofErr w:type="spellEnd"/>
            <w:r>
              <w:rPr>
                <w:rFonts w:ascii="Arial" w:eastAsia="Arial" w:hAnsi="Arial" w:cs="Arial"/>
                <w:sz w:val="20"/>
              </w:rPr>
              <w:t xml:space="preserve"> </w:t>
            </w:r>
          </w:p>
        </w:tc>
      </w:tr>
      <w:tr w:rsidR="00052E06" w14:paraId="5D225FD7" w14:textId="77777777" w:rsidTr="00707D63">
        <w:trPr>
          <w:trHeight w:val="439"/>
        </w:trPr>
        <w:tc>
          <w:tcPr>
            <w:tcW w:w="4335" w:type="dxa"/>
            <w:tcBorders>
              <w:top w:val="single" w:sz="4" w:space="0" w:color="000000"/>
              <w:left w:val="single" w:sz="4" w:space="0" w:color="000000"/>
              <w:bottom w:val="single" w:sz="4" w:space="0" w:color="000000"/>
              <w:right w:val="single" w:sz="4" w:space="0" w:color="000000"/>
            </w:tcBorders>
            <w:vAlign w:val="center"/>
          </w:tcPr>
          <w:p w14:paraId="4FBC348D" w14:textId="77777777" w:rsidR="00052E06" w:rsidRDefault="00052E06" w:rsidP="00707D63">
            <w:r>
              <w:rPr>
                <w:rFonts w:ascii="Arial" w:eastAsia="Arial" w:hAnsi="Arial" w:cs="Arial"/>
                <w:b/>
                <w:sz w:val="20"/>
              </w:rPr>
              <w:t xml:space="preserve">Dysk twardy </w:t>
            </w:r>
          </w:p>
        </w:tc>
        <w:tc>
          <w:tcPr>
            <w:tcW w:w="4892" w:type="dxa"/>
            <w:tcBorders>
              <w:top w:val="single" w:sz="4" w:space="0" w:color="000000"/>
              <w:left w:val="single" w:sz="4" w:space="0" w:color="000000"/>
              <w:bottom w:val="single" w:sz="4" w:space="0" w:color="000000"/>
              <w:right w:val="single" w:sz="4" w:space="0" w:color="000000"/>
            </w:tcBorders>
            <w:vAlign w:val="center"/>
          </w:tcPr>
          <w:p w14:paraId="0238EE80" w14:textId="77777777" w:rsidR="00052E06" w:rsidRDefault="00052E06" w:rsidP="00707D63">
            <w:r>
              <w:rPr>
                <w:rFonts w:ascii="Arial" w:eastAsia="Arial" w:hAnsi="Arial" w:cs="Arial"/>
                <w:sz w:val="20"/>
              </w:rPr>
              <w:t xml:space="preserve">128 GB SSD </w:t>
            </w:r>
          </w:p>
        </w:tc>
      </w:tr>
      <w:tr w:rsidR="00052E06" w14:paraId="1561A113" w14:textId="77777777" w:rsidTr="00707D63">
        <w:trPr>
          <w:trHeight w:val="1131"/>
        </w:trPr>
        <w:tc>
          <w:tcPr>
            <w:tcW w:w="4335" w:type="dxa"/>
            <w:tcBorders>
              <w:top w:val="single" w:sz="4" w:space="0" w:color="000000"/>
              <w:left w:val="single" w:sz="4" w:space="0" w:color="000000"/>
              <w:bottom w:val="single" w:sz="4" w:space="0" w:color="000000"/>
              <w:right w:val="single" w:sz="4" w:space="0" w:color="000000"/>
            </w:tcBorders>
          </w:tcPr>
          <w:p w14:paraId="0AC3B5EB" w14:textId="77777777" w:rsidR="00052E06" w:rsidRDefault="00052E06" w:rsidP="00707D63">
            <w:r>
              <w:rPr>
                <w:rFonts w:ascii="Arial" w:eastAsia="Arial" w:hAnsi="Arial" w:cs="Arial"/>
                <w:b/>
                <w:sz w:val="20"/>
              </w:rPr>
              <w:t xml:space="preserve">System monitorowania sieci </w:t>
            </w:r>
          </w:p>
        </w:tc>
        <w:tc>
          <w:tcPr>
            <w:tcW w:w="4892" w:type="dxa"/>
            <w:tcBorders>
              <w:top w:val="single" w:sz="4" w:space="0" w:color="000000"/>
              <w:left w:val="single" w:sz="4" w:space="0" w:color="000000"/>
              <w:bottom w:val="single" w:sz="4" w:space="0" w:color="000000"/>
              <w:right w:val="single" w:sz="4" w:space="0" w:color="000000"/>
            </w:tcBorders>
            <w:vAlign w:val="center"/>
          </w:tcPr>
          <w:p w14:paraId="1126B7B0" w14:textId="77777777" w:rsidR="00052E06" w:rsidRDefault="00052E06" w:rsidP="00707D63">
            <w:r>
              <w:rPr>
                <w:rFonts w:ascii="Arial" w:eastAsia="Arial" w:hAnsi="Arial" w:cs="Arial"/>
                <w:sz w:val="20"/>
              </w:rPr>
              <w:t xml:space="preserve">Wbudowany system monitorowania sieci. Ekran dotykowy o przekątnej co najmniej 1,3 cala do szybkiego monitorowania oraz podstawowego zarządzania urządzeniem. </w:t>
            </w:r>
          </w:p>
        </w:tc>
      </w:tr>
    </w:tbl>
    <w:p w14:paraId="5B5675BD" w14:textId="77777777" w:rsidR="00052E06" w:rsidRDefault="00052E06" w:rsidP="003B7822">
      <w:pPr>
        <w:shd w:val="clear" w:color="auto" w:fill="FFFFFF"/>
        <w:spacing w:after="0" w:line="240" w:lineRule="auto"/>
        <w:rPr>
          <w:rFonts w:ascii="Arial" w:eastAsia="Times New Roman" w:hAnsi="Arial" w:cs="Arial"/>
          <w:color w:val="000000" w:themeColor="text1"/>
          <w:sz w:val="20"/>
          <w:szCs w:val="20"/>
          <w:lang w:eastAsia="pl-PL"/>
        </w:rPr>
      </w:pPr>
    </w:p>
    <w:p w14:paraId="759C542A" w14:textId="77777777" w:rsidR="00AE6BC2" w:rsidRPr="007C1B59" w:rsidRDefault="00AE6BC2" w:rsidP="006D489F">
      <w:pPr>
        <w:spacing w:after="0" w:line="276" w:lineRule="auto"/>
        <w:rPr>
          <w:rFonts w:ascii="Arial" w:hAnsi="Arial" w:cs="Arial"/>
          <w:b/>
          <w:bCs/>
          <w:sz w:val="20"/>
          <w:szCs w:val="20"/>
          <w:lang w:eastAsia="pl-PL"/>
        </w:rPr>
      </w:pPr>
    </w:p>
    <w:p w14:paraId="4515F787" w14:textId="330E7C1A" w:rsidR="006D489F" w:rsidRPr="007C1B59" w:rsidRDefault="006D489F" w:rsidP="006D489F">
      <w:pPr>
        <w:pStyle w:val="Akapitzlist"/>
        <w:numPr>
          <w:ilvl w:val="0"/>
          <w:numId w:val="1"/>
        </w:numPr>
        <w:spacing w:after="0" w:line="276" w:lineRule="auto"/>
        <w:ind w:left="567" w:hanging="283"/>
        <w:rPr>
          <w:rFonts w:ascii="Arial" w:hAnsi="Arial" w:cs="Arial"/>
          <w:b/>
          <w:bCs/>
          <w:sz w:val="20"/>
          <w:szCs w:val="20"/>
          <w:lang w:eastAsia="pl-PL"/>
        </w:rPr>
      </w:pPr>
      <w:r w:rsidRPr="007C1B59">
        <w:rPr>
          <w:rFonts w:ascii="Arial" w:hAnsi="Arial" w:cs="Arial"/>
          <w:b/>
          <w:bCs/>
          <w:sz w:val="20"/>
          <w:szCs w:val="20"/>
          <w:lang w:eastAsia="pl-PL"/>
        </w:rPr>
        <w:t xml:space="preserve">Switch </w:t>
      </w:r>
      <w:proofErr w:type="spellStart"/>
      <w:r w:rsidRPr="007C1B59">
        <w:rPr>
          <w:rFonts w:ascii="Arial" w:hAnsi="Arial" w:cs="Arial"/>
          <w:b/>
          <w:bCs/>
          <w:sz w:val="20"/>
          <w:szCs w:val="20"/>
          <w:lang w:eastAsia="pl-PL"/>
        </w:rPr>
        <w:t>zarządzalny</w:t>
      </w:r>
      <w:proofErr w:type="spellEnd"/>
      <w:r w:rsidRPr="007C1B59">
        <w:rPr>
          <w:rFonts w:ascii="Arial" w:hAnsi="Arial" w:cs="Arial"/>
          <w:b/>
          <w:bCs/>
          <w:sz w:val="20"/>
          <w:szCs w:val="20"/>
          <w:lang w:eastAsia="pl-PL"/>
        </w:rPr>
        <w:t xml:space="preserve"> </w:t>
      </w:r>
      <w:r w:rsidR="009E5F34" w:rsidRPr="007C1B59">
        <w:rPr>
          <w:rFonts w:ascii="Arial" w:hAnsi="Arial" w:cs="Arial"/>
          <w:b/>
          <w:bCs/>
          <w:sz w:val="20"/>
          <w:szCs w:val="20"/>
          <w:lang w:eastAsia="pl-PL"/>
        </w:rPr>
        <w:t>- 1 szt.</w:t>
      </w:r>
      <w:r w:rsidR="009976DE" w:rsidRPr="007C1B59">
        <w:rPr>
          <w:rFonts w:ascii="Arial" w:hAnsi="Arial" w:cs="Arial"/>
          <w:b/>
          <w:bCs/>
          <w:sz w:val="20"/>
          <w:szCs w:val="20"/>
          <w:lang w:eastAsia="pl-PL"/>
        </w:rPr>
        <w:t xml:space="preserve"> </w:t>
      </w:r>
    </w:p>
    <w:p w14:paraId="7DA07047" w14:textId="77777777" w:rsidR="00AE6BC2" w:rsidRDefault="00AE6BC2" w:rsidP="00946354">
      <w:pPr>
        <w:spacing w:after="0" w:line="360" w:lineRule="auto"/>
        <w:rPr>
          <w:rFonts w:ascii="Arial" w:hAnsi="Arial" w:cs="Arial"/>
          <w:sz w:val="20"/>
          <w:szCs w:val="20"/>
          <w:lang w:eastAsia="pl-PL"/>
        </w:rPr>
      </w:pPr>
    </w:p>
    <w:tbl>
      <w:tblPr>
        <w:tblStyle w:val="TableGrid"/>
        <w:tblW w:w="9062" w:type="dxa"/>
        <w:tblInd w:w="10" w:type="dxa"/>
        <w:tblCellMar>
          <w:top w:w="115" w:type="dxa"/>
          <w:left w:w="101" w:type="dxa"/>
          <w:bottom w:w="0" w:type="dxa"/>
          <w:right w:w="115" w:type="dxa"/>
        </w:tblCellMar>
        <w:tblLook w:val="04A0" w:firstRow="1" w:lastRow="0" w:firstColumn="1" w:lastColumn="0" w:noHBand="0" w:noVBand="1"/>
      </w:tblPr>
      <w:tblGrid>
        <w:gridCol w:w="4335"/>
        <w:gridCol w:w="4727"/>
      </w:tblGrid>
      <w:tr w:rsidR="007137DC" w14:paraId="34B36E94"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45F9CD88" w14:textId="77777777" w:rsidR="007137DC" w:rsidRDefault="007137DC" w:rsidP="00707D63">
            <w:r>
              <w:rPr>
                <w:rFonts w:ascii="Arial" w:eastAsia="Arial" w:hAnsi="Arial" w:cs="Arial"/>
                <w:b/>
                <w:sz w:val="20"/>
              </w:rPr>
              <w:t xml:space="preserve">Uchwyty do montażu w szafie </w:t>
            </w:r>
            <w:proofErr w:type="spellStart"/>
            <w:r>
              <w:rPr>
                <w:rFonts w:ascii="Arial" w:eastAsia="Arial" w:hAnsi="Arial" w:cs="Arial"/>
                <w:b/>
                <w:sz w:val="20"/>
              </w:rPr>
              <w:t>Rack</w:t>
            </w:r>
            <w:proofErr w:type="spellEnd"/>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1B4EAF9A" w14:textId="77777777" w:rsidR="007137DC" w:rsidRDefault="007137DC" w:rsidP="00707D63">
            <w:pPr>
              <w:ind w:left="2"/>
            </w:pPr>
            <w:r>
              <w:rPr>
                <w:rFonts w:ascii="Arial" w:eastAsia="Arial" w:hAnsi="Arial" w:cs="Arial"/>
                <w:sz w:val="20"/>
              </w:rPr>
              <w:t xml:space="preserve"> tak </w:t>
            </w:r>
          </w:p>
        </w:tc>
      </w:tr>
      <w:tr w:rsidR="007137DC" w14:paraId="0A86A642" w14:textId="77777777" w:rsidTr="00707D63">
        <w:trPr>
          <w:trHeight w:val="451"/>
        </w:trPr>
        <w:tc>
          <w:tcPr>
            <w:tcW w:w="4335" w:type="dxa"/>
            <w:tcBorders>
              <w:top w:val="single" w:sz="8" w:space="0" w:color="000000"/>
              <w:left w:val="single" w:sz="8" w:space="0" w:color="000000"/>
              <w:bottom w:val="single" w:sz="8" w:space="0" w:color="000000"/>
              <w:right w:val="single" w:sz="8" w:space="0" w:color="000000"/>
            </w:tcBorders>
            <w:vAlign w:val="center"/>
          </w:tcPr>
          <w:p w14:paraId="62A5F01E" w14:textId="77777777" w:rsidR="007137DC" w:rsidRDefault="007137DC" w:rsidP="00707D63">
            <w:r>
              <w:rPr>
                <w:rFonts w:ascii="Arial" w:eastAsia="Arial" w:hAnsi="Arial" w:cs="Arial"/>
                <w:b/>
                <w:sz w:val="20"/>
              </w:rPr>
              <w:t>Przepustowość (non-</w:t>
            </w:r>
            <w:proofErr w:type="spellStart"/>
            <w:r>
              <w:rPr>
                <w:rFonts w:ascii="Arial" w:eastAsia="Arial" w:hAnsi="Arial" w:cs="Arial"/>
                <w:b/>
                <w:sz w:val="20"/>
              </w:rPr>
              <w:t>blocking</w:t>
            </w:r>
            <w:proofErr w:type="spellEnd"/>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12F98C43" w14:textId="77777777" w:rsidR="007137DC" w:rsidRDefault="007137DC" w:rsidP="00707D63">
            <w:pPr>
              <w:ind w:left="2"/>
            </w:pPr>
            <w:r>
              <w:rPr>
                <w:rFonts w:ascii="Arial" w:eastAsia="Arial" w:hAnsi="Arial" w:cs="Arial"/>
                <w:sz w:val="20"/>
              </w:rPr>
              <w:t xml:space="preserve">88 </w:t>
            </w:r>
            <w:proofErr w:type="spellStart"/>
            <w:r>
              <w:rPr>
                <w:rFonts w:ascii="Arial" w:eastAsia="Arial" w:hAnsi="Arial" w:cs="Arial"/>
                <w:sz w:val="20"/>
              </w:rPr>
              <w:t>Gb</w:t>
            </w:r>
            <w:proofErr w:type="spellEnd"/>
            <w:r>
              <w:rPr>
                <w:rFonts w:ascii="Arial" w:eastAsia="Arial" w:hAnsi="Arial" w:cs="Arial"/>
                <w:sz w:val="20"/>
              </w:rPr>
              <w:t xml:space="preserve">/s </w:t>
            </w:r>
          </w:p>
        </w:tc>
      </w:tr>
      <w:tr w:rsidR="007137DC" w14:paraId="69B88657"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6AA4E321" w14:textId="77777777" w:rsidR="007137DC" w:rsidRDefault="007137DC" w:rsidP="00707D63">
            <w:r>
              <w:rPr>
                <w:rFonts w:ascii="Arial" w:eastAsia="Arial" w:hAnsi="Arial" w:cs="Arial"/>
                <w:b/>
                <w:sz w:val="20"/>
              </w:rPr>
              <w:t xml:space="preserve">Maksymalna przepustowość </w:t>
            </w:r>
          </w:p>
        </w:tc>
        <w:tc>
          <w:tcPr>
            <w:tcW w:w="4727" w:type="dxa"/>
            <w:tcBorders>
              <w:top w:val="single" w:sz="8" w:space="0" w:color="000000"/>
              <w:left w:val="single" w:sz="8" w:space="0" w:color="000000"/>
              <w:bottom w:val="single" w:sz="8" w:space="0" w:color="000000"/>
              <w:right w:val="single" w:sz="8" w:space="0" w:color="000000"/>
            </w:tcBorders>
            <w:vAlign w:val="center"/>
          </w:tcPr>
          <w:p w14:paraId="52AA48D2" w14:textId="77777777" w:rsidR="007137DC" w:rsidRDefault="007137DC" w:rsidP="00707D63">
            <w:pPr>
              <w:ind w:left="2"/>
            </w:pPr>
            <w:r>
              <w:rPr>
                <w:rFonts w:ascii="Arial" w:eastAsia="Arial" w:hAnsi="Arial" w:cs="Arial"/>
                <w:sz w:val="20"/>
              </w:rPr>
              <w:t xml:space="preserve">176 </w:t>
            </w:r>
            <w:proofErr w:type="spellStart"/>
            <w:r>
              <w:rPr>
                <w:rFonts w:ascii="Arial" w:eastAsia="Arial" w:hAnsi="Arial" w:cs="Arial"/>
                <w:sz w:val="20"/>
              </w:rPr>
              <w:t>Gb</w:t>
            </w:r>
            <w:proofErr w:type="spellEnd"/>
            <w:r>
              <w:rPr>
                <w:rFonts w:ascii="Arial" w:eastAsia="Arial" w:hAnsi="Arial" w:cs="Arial"/>
                <w:sz w:val="20"/>
              </w:rPr>
              <w:t xml:space="preserve">/s </w:t>
            </w:r>
          </w:p>
        </w:tc>
      </w:tr>
      <w:tr w:rsidR="007137DC" w14:paraId="54FB774B" w14:textId="77777777" w:rsidTr="00707D63">
        <w:trPr>
          <w:trHeight w:val="451"/>
        </w:trPr>
        <w:tc>
          <w:tcPr>
            <w:tcW w:w="4335" w:type="dxa"/>
            <w:tcBorders>
              <w:top w:val="single" w:sz="8" w:space="0" w:color="000000"/>
              <w:left w:val="single" w:sz="8" w:space="0" w:color="000000"/>
              <w:bottom w:val="single" w:sz="8" w:space="0" w:color="000000"/>
              <w:right w:val="single" w:sz="8" w:space="0" w:color="000000"/>
            </w:tcBorders>
            <w:vAlign w:val="center"/>
          </w:tcPr>
          <w:p w14:paraId="6706A094" w14:textId="77777777" w:rsidR="007137DC" w:rsidRDefault="007137DC" w:rsidP="00707D63">
            <w:r>
              <w:rPr>
                <w:rFonts w:ascii="Arial" w:eastAsia="Arial" w:hAnsi="Arial" w:cs="Arial"/>
                <w:b/>
                <w:sz w:val="20"/>
              </w:rPr>
              <w:t xml:space="preserve">Przepustowość portów </w:t>
            </w:r>
          </w:p>
        </w:tc>
        <w:tc>
          <w:tcPr>
            <w:tcW w:w="4727" w:type="dxa"/>
            <w:tcBorders>
              <w:top w:val="single" w:sz="8" w:space="0" w:color="000000"/>
              <w:left w:val="single" w:sz="8" w:space="0" w:color="000000"/>
              <w:bottom w:val="single" w:sz="8" w:space="0" w:color="000000"/>
              <w:right w:val="single" w:sz="8" w:space="0" w:color="000000"/>
            </w:tcBorders>
            <w:vAlign w:val="center"/>
          </w:tcPr>
          <w:p w14:paraId="044B39F7" w14:textId="77777777" w:rsidR="007137DC" w:rsidRDefault="007137DC" w:rsidP="00707D63">
            <w:pPr>
              <w:ind w:left="2"/>
            </w:pPr>
            <w:r>
              <w:rPr>
                <w:rFonts w:ascii="Arial" w:eastAsia="Arial" w:hAnsi="Arial" w:cs="Arial"/>
                <w:sz w:val="20"/>
              </w:rPr>
              <w:t xml:space="preserve">130,944 </w:t>
            </w:r>
            <w:proofErr w:type="spellStart"/>
            <w:r>
              <w:rPr>
                <w:rFonts w:ascii="Arial" w:eastAsia="Arial" w:hAnsi="Arial" w:cs="Arial"/>
                <w:sz w:val="20"/>
              </w:rPr>
              <w:t>Mpps</w:t>
            </w:r>
            <w:proofErr w:type="spellEnd"/>
            <w:r>
              <w:rPr>
                <w:rFonts w:ascii="Arial" w:eastAsia="Arial" w:hAnsi="Arial" w:cs="Arial"/>
                <w:sz w:val="20"/>
              </w:rPr>
              <w:t xml:space="preserve"> </w:t>
            </w:r>
          </w:p>
        </w:tc>
      </w:tr>
      <w:tr w:rsidR="007137DC" w14:paraId="5BD6A026" w14:textId="77777777" w:rsidTr="00707D63">
        <w:trPr>
          <w:trHeight w:val="452"/>
        </w:trPr>
        <w:tc>
          <w:tcPr>
            <w:tcW w:w="4335" w:type="dxa"/>
            <w:tcBorders>
              <w:top w:val="single" w:sz="8" w:space="0" w:color="000000"/>
              <w:left w:val="single" w:sz="8" w:space="0" w:color="000000"/>
              <w:bottom w:val="single" w:sz="8" w:space="0" w:color="000000"/>
              <w:right w:val="single" w:sz="8" w:space="0" w:color="000000"/>
            </w:tcBorders>
            <w:vAlign w:val="center"/>
          </w:tcPr>
          <w:p w14:paraId="183D7B95" w14:textId="77777777" w:rsidR="007137DC" w:rsidRDefault="007137DC" w:rsidP="00707D63">
            <w:r>
              <w:rPr>
                <w:rFonts w:ascii="Arial" w:eastAsia="Arial" w:hAnsi="Arial" w:cs="Arial"/>
                <w:b/>
                <w:sz w:val="20"/>
              </w:rPr>
              <w:t xml:space="preserve">Zasilanie </w:t>
            </w:r>
          </w:p>
        </w:tc>
        <w:tc>
          <w:tcPr>
            <w:tcW w:w="4727" w:type="dxa"/>
            <w:tcBorders>
              <w:top w:val="single" w:sz="8" w:space="0" w:color="000000"/>
              <w:left w:val="single" w:sz="8" w:space="0" w:color="000000"/>
              <w:bottom w:val="single" w:sz="8" w:space="0" w:color="000000"/>
              <w:right w:val="single" w:sz="8" w:space="0" w:color="000000"/>
            </w:tcBorders>
            <w:vAlign w:val="center"/>
          </w:tcPr>
          <w:p w14:paraId="09BABC4E" w14:textId="77777777" w:rsidR="007137DC" w:rsidRDefault="007137DC" w:rsidP="00707D63">
            <w:pPr>
              <w:ind w:left="2"/>
            </w:pPr>
            <w:r>
              <w:rPr>
                <w:rFonts w:ascii="Arial" w:eastAsia="Arial" w:hAnsi="Arial" w:cs="Arial"/>
                <w:sz w:val="20"/>
              </w:rPr>
              <w:t xml:space="preserve">100-240VAC/50-60 </w:t>
            </w:r>
            <w:proofErr w:type="spellStart"/>
            <w:r>
              <w:rPr>
                <w:rFonts w:ascii="Arial" w:eastAsia="Arial" w:hAnsi="Arial" w:cs="Arial"/>
                <w:sz w:val="20"/>
              </w:rPr>
              <w:t>Hz</w:t>
            </w:r>
            <w:proofErr w:type="spellEnd"/>
            <w:r>
              <w:rPr>
                <w:rFonts w:ascii="Arial" w:eastAsia="Arial" w:hAnsi="Arial" w:cs="Arial"/>
                <w:sz w:val="20"/>
              </w:rPr>
              <w:t xml:space="preserve">,  </w:t>
            </w:r>
          </w:p>
        </w:tc>
      </w:tr>
      <w:tr w:rsidR="007137DC" w14:paraId="51DBB049"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53CACB43" w14:textId="77777777" w:rsidR="007137DC" w:rsidRDefault="007137DC" w:rsidP="00707D63">
            <w:r>
              <w:rPr>
                <w:rFonts w:ascii="Arial" w:eastAsia="Arial" w:hAnsi="Arial" w:cs="Arial"/>
                <w:b/>
                <w:sz w:val="20"/>
              </w:rPr>
              <w:t xml:space="preserve">Zasilacz </w:t>
            </w:r>
          </w:p>
        </w:tc>
        <w:tc>
          <w:tcPr>
            <w:tcW w:w="4727" w:type="dxa"/>
            <w:tcBorders>
              <w:top w:val="single" w:sz="8" w:space="0" w:color="000000"/>
              <w:left w:val="single" w:sz="8" w:space="0" w:color="000000"/>
              <w:bottom w:val="single" w:sz="8" w:space="0" w:color="000000"/>
              <w:right w:val="single" w:sz="8" w:space="0" w:color="000000"/>
            </w:tcBorders>
            <w:vAlign w:val="center"/>
          </w:tcPr>
          <w:p w14:paraId="25E4B40A" w14:textId="77777777" w:rsidR="007137DC" w:rsidRDefault="007137DC" w:rsidP="00707D63">
            <w:pPr>
              <w:ind w:left="2"/>
            </w:pPr>
            <w:r>
              <w:rPr>
                <w:rFonts w:ascii="Arial" w:eastAsia="Arial" w:hAnsi="Arial" w:cs="Arial"/>
                <w:sz w:val="20"/>
              </w:rPr>
              <w:t xml:space="preserve">AC/DC, wbudowany, 660W </w:t>
            </w:r>
          </w:p>
        </w:tc>
      </w:tr>
      <w:tr w:rsidR="007137DC" w14:paraId="2DC2535A" w14:textId="77777777" w:rsidTr="00707D63">
        <w:trPr>
          <w:trHeight w:val="451"/>
        </w:trPr>
        <w:tc>
          <w:tcPr>
            <w:tcW w:w="4335" w:type="dxa"/>
            <w:tcBorders>
              <w:top w:val="single" w:sz="8" w:space="0" w:color="000000"/>
              <w:left w:val="single" w:sz="8" w:space="0" w:color="000000"/>
              <w:bottom w:val="single" w:sz="8" w:space="0" w:color="000000"/>
              <w:right w:val="single" w:sz="8" w:space="0" w:color="000000"/>
            </w:tcBorders>
            <w:vAlign w:val="center"/>
          </w:tcPr>
          <w:p w14:paraId="7406B363" w14:textId="77777777" w:rsidR="007137DC" w:rsidRDefault="007137DC" w:rsidP="00707D63">
            <w:r>
              <w:rPr>
                <w:rFonts w:ascii="Arial" w:eastAsia="Arial" w:hAnsi="Arial" w:cs="Arial"/>
                <w:b/>
                <w:sz w:val="20"/>
              </w:rPr>
              <w:t xml:space="preserve">LED </w:t>
            </w:r>
          </w:p>
        </w:tc>
        <w:tc>
          <w:tcPr>
            <w:tcW w:w="4727" w:type="dxa"/>
            <w:tcBorders>
              <w:top w:val="single" w:sz="8" w:space="0" w:color="000000"/>
              <w:left w:val="single" w:sz="8" w:space="0" w:color="000000"/>
              <w:bottom w:val="single" w:sz="8" w:space="0" w:color="000000"/>
              <w:right w:val="single" w:sz="8" w:space="0" w:color="000000"/>
            </w:tcBorders>
            <w:vAlign w:val="center"/>
          </w:tcPr>
          <w:p w14:paraId="401CD91F" w14:textId="77777777" w:rsidR="007137DC" w:rsidRDefault="007137DC" w:rsidP="00707D63">
            <w:pPr>
              <w:ind w:left="2"/>
            </w:pPr>
            <w:r>
              <w:rPr>
                <w:rFonts w:ascii="Arial" w:eastAsia="Arial" w:hAnsi="Arial" w:cs="Arial"/>
                <w:sz w:val="20"/>
              </w:rPr>
              <w:t xml:space="preserve">System: Status </w:t>
            </w:r>
          </w:p>
        </w:tc>
      </w:tr>
      <w:tr w:rsidR="007137DC" w14:paraId="75200E14"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13047C6A" w14:textId="77777777" w:rsidR="007137DC" w:rsidRDefault="007137DC" w:rsidP="00707D63">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2E25A462" w14:textId="77777777" w:rsidR="007137DC" w:rsidRDefault="007137DC" w:rsidP="00707D63">
            <w:pPr>
              <w:ind w:left="2"/>
            </w:pPr>
            <w:r>
              <w:rPr>
                <w:rFonts w:ascii="Arial" w:eastAsia="Arial" w:hAnsi="Arial" w:cs="Arial"/>
                <w:sz w:val="20"/>
              </w:rPr>
              <w:t xml:space="preserve">RJ45 Data </w:t>
            </w:r>
            <w:proofErr w:type="spellStart"/>
            <w:r>
              <w:rPr>
                <w:rFonts w:ascii="Arial" w:eastAsia="Arial" w:hAnsi="Arial" w:cs="Arial"/>
                <w:sz w:val="20"/>
              </w:rPr>
              <w:t>Ports</w:t>
            </w:r>
            <w:proofErr w:type="spellEnd"/>
            <w:r>
              <w:rPr>
                <w:rFonts w:ascii="Arial" w:eastAsia="Arial" w:hAnsi="Arial" w:cs="Arial"/>
                <w:sz w:val="20"/>
              </w:rPr>
              <w:t xml:space="preserve">: </w:t>
            </w:r>
            <w:proofErr w:type="spellStart"/>
            <w:r>
              <w:rPr>
                <w:rFonts w:ascii="Arial" w:eastAsia="Arial" w:hAnsi="Arial" w:cs="Arial"/>
                <w:sz w:val="20"/>
              </w:rPr>
              <w:t>PoE</w:t>
            </w:r>
            <w:proofErr w:type="spellEnd"/>
            <w:r>
              <w:rPr>
                <w:rFonts w:ascii="Arial" w:eastAsia="Arial" w:hAnsi="Arial" w:cs="Arial"/>
                <w:sz w:val="20"/>
              </w:rPr>
              <w:t xml:space="preserve">; </w:t>
            </w:r>
            <w:proofErr w:type="spellStart"/>
            <w:r>
              <w:rPr>
                <w:rFonts w:ascii="Arial" w:eastAsia="Arial" w:hAnsi="Arial" w:cs="Arial"/>
                <w:sz w:val="20"/>
              </w:rPr>
              <w:t>Speed</w:t>
            </w:r>
            <w:proofErr w:type="spellEnd"/>
            <w:r>
              <w:rPr>
                <w:rFonts w:ascii="Arial" w:eastAsia="Arial" w:hAnsi="Arial" w:cs="Arial"/>
                <w:sz w:val="20"/>
              </w:rPr>
              <w:t xml:space="preserve">/Link/Activity </w:t>
            </w:r>
          </w:p>
        </w:tc>
      </w:tr>
      <w:tr w:rsidR="007137DC" w14:paraId="22D7BD1D"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69C9043B" w14:textId="77777777" w:rsidR="007137DC" w:rsidRDefault="007137DC" w:rsidP="00707D63">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5FB44C15" w14:textId="77777777" w:rsidR="007137DC" w:rsidRDefault="007137DC" w:rsidP="00707D63">
            <w:pPr>
              <w:ind w:left="2"/>
            </w:pPr>
            <w:r>
              <w:rPr>
                <w:rFonts w:ascii="Arial" w:eastAsia="Arial" w:hAnsi="Arial" w:cs="Arial"/>
                <w:sz w:val="20"/>
              </w:rPr>
              <w:t xml:space="preserve">SFP Data </w:t>
            </w:r>
            <w:proofErr w:type="spellStart"/>
            <w:r>
              <w:rPr>
                <w:rFonts w:ascii="Arial" w:eastAsia="Arial" w:hAnsi="Arial" w:cs="Arial"/>
                <w:sz w:val="20"/>
              </w:rPr>
              <w:t>Ports</w:t>
            </w:r>
            <w:proofErr w:type="spellEnd"/>
            <w:r>
              <w:rPr>
                <w:rFonts w:ascii="Arial" w:eastAsia="Arial" w:hAnsi="Arial" w:cs="Arial"/>
                <w:sz w:val="20"/>
              </w:rPr>
              <w:t xml:space="preserve">: Link/Activity </w:t>
            </w:r>
          </w:p>
        </w:tc>
      </w:tr>
      <w:tr w:rsidR="007137DC" w14:paraId="5D014058" w14:textId="77777777" w:rsidTr="00707D63">
        <w:trPr>
          <w:trHeight w:val="682"/>
        </w:trPr>
        <w:tc>
          <w:tcPr>
            <w:tcW w:w="4335" w:type="dxa"/>
            <w:tcBorders>
              <w:top w:val="single" w:sz="8" w:space="0" w:color="000000"/>
              <w:left w:val="single" w:sz="8" w:space="0" w:color="000000"/>
              <w:bottom w:val="single" w:sz="8" w:space="0" w:color="000000"/>
              <w:right w:val="single" w:sz="8" w:space="0" w:color="000000"/>
            </w:tcBorders>
          </w:tcPr>
          <w:p w14:paraId="497EC233" w14:textId="77777777" w:rsidR="007137DC" w:rsidRDefault="007137DC" w:rsidP="00707D63">
            <w:r>
              <w:rPr>
                <w:rFonts w:ascii="Arial" w:eastAsia="Arial" w:hAnsi="Arial" w:cs="Arial"/>
                <w:b/>
                <w:sz w:val="20"/>
              </w:rPr>
              <w:t xml:space="preserve">Interfejsy </w:t>
            </w:r>
          </w:p>
        </w:tc>
        <w:tc>
          <w:tcPr>
            <w:tcW w:w="4727" w:type="dxa"/>
            <w:tcBorders>
              <w:top w:val="single" w:sz="8" w:space="0" w:color="000000"/>
              <w:left w:val="single" w:sz="8" w:space="0" w:color="000000"/>
              <w:bottom w:val="single" w:sz="8" w:space="0" w:color="000000"/>
              <w:right w:val="single" w:sz="8" w:space="0" w:color="000000"/>
            </w:tcBorders>
            <w:vAlign w:val="center"/>
          </w:tcPr>
          <w:p w14:paraId="1EECEF01" w14:textId="77777777" w:rsidR="007137DC" w:rsidRDefault="007137DC" w:rsidP="00707D63">
            <w:pPr>
              <w:ind w:left="2"/>
            </w:pPr>
            <w:r>
              <w:rPr>
                <w:rFonts w:ascii="Arial" w:eastAsia="Arial" w:hAnsi="Arial" w:cs="Arial"/>
                <w:sz w:val="20"/>
              </w:rPr>
              <w:t xml:space="preserve">48x 10/100/1000 </w:t>
            </w:r>
            <w:proofErr w:type="spellStart"/>
            <w:r>
              <w:rPr>
                <w:rFonts w:ascii="Arial" w:eastAsia="Arial" w:hAnsi="Arial" w:cs="Arial"/>
                <w:sz w:val="20"/>
              </w:rPr>
              <w:t>Mb</w:t>
            </w:r>
            <w:proofErr w:type="spellEnd"/>
            <w:r>
              <w:rPr>
                <w:rFonts w:ascii="Arial" w:eastAsia="Arial" w:hAnsi="Arial" w:cs="Arial"/>
                <w:sz w:val="20"/>
              </w:rPr>
              <w:t xml:space="preserve">/s portów Gigabit Ethernet </w:t>
            </w:r>
          </w:p>
          <w:p w14:paraId="0299AFFD" w14:textId="77777777" w:rsidR="007137DC" w:rsidRDefault="007137DC" w:rsidP="00707D63">
            <w:pPr>
              <w:ind w:left="2"/>
            </w:pPr>
            <w:r>
              <w:rPr>
                <w:rFonts w:ascii="Arial" w:eastAsia="Arial" w:hAnsi="Arial" w:cs="Arial"/>
                <w:sz w:val="20"/>
              </w:rPr>
              <w:t xml:space="preserve">RJ45 </w:t>
            </w:r>
          </w:p>
        </w:tc>
      </w:tr>
      <w:tr w:rsidR="007137DC" w14:paraId="5C8AB905"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140E5C18" w14:textId="77777777" w:rsidR="007137DC" w:rsidRDefault="007137DC" w:rsidP="00707D63">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05EFD353" w14:textId="77777777" w:rsidR="007137DC" w:rsidRDefault="007137DC" w:rsidP="00707D63">
            <w:pPr>
              <w:ind w:left="2"/>
            </w:pPr>
            <w:r>
              <w:rPr>
                <w:rFonts w:ascii="Arial" w:eastAsia="Arial" w:hAnsi="Arial" w:cs="Arial"/>
                <w:sz w:val="20"/>
              </w:rPr>
              <w:t xml:space="preserve">(40 porty </w:t>
            </w:r>
            <w:proofErr w:type="spellStart"/>
            <w:r>
              <w:rPr>
                <w:rFonts w:ascii="Arial" w:eastAsia="Arial" w:hAnsi="Arial" w:cs="Arial"/>
                <w:sz w:val="20"/>
              </w:rPr>
              <w:t>PoE</w:t>
            </w:r>
            <w:proofErr w:type="spellEnd"/>
            <w:r>
              <w:rPr>
                <w:rFonts w:ascii="Arial" w:eastAsia="Arial" w:hAnsi="Arial" w:cs="Arial"/>
                <w:sz w:val="20"/>
              </w:rPr>
              <w:t>+ IEEE 802.3af/</w:t>
            </w:r>
            <w:proofErr w:type="spellStart"/>
            <w:r>
              <w:rPr>
                <w:rFonts w:ascii="Arial" w:eastAsia="Arial" w:hAnsi="Arial" w:cs="Arial"/>
                <w:sz w:val="20"/>
              </w:rPr>
              <w:t>at</w:t>
            </w:r>
            <w:proofErr w:type="spellEnd"/>
            <w:r>
              <w:rPr>
                <w:rFonts w:ascii="Arial" w:eastAsia="Arial" w:hAnsi="Arial" w:cs="Arial"/>
                <w:sz w:val="20"/>
              </w:rPr>
              <w:t xml:space="preserve">) </w:t>
            </w:r>
          </w:p>
        </w:tc>
      </w:tr>
      <w:tr w:rsidR="007137DC" w14:paraId="1AD65919" w14:textId="77777777" w:rsidTr="00707D63">
        <w:trPr>
          <w:trHeight w:val="451"/>
        </w:trPr>
        <w:tc>
          <w:tcPr>
            <w:tcW w:w="4335" w:type="dxa"/>
            <w:tcBorders>
              <w:top w:val="single" w:sz="8" w:space="0" w:color="000000"/>
              <w:left w:val="single" w:sz="8" w:space="0" w:color="000000"/>
              <w:bottom w:val="single" w:sz="8" w:space="0" w:color="000000"/>
              <w:right w:val="single" w:sz="8" w:space="0" w:color="000000"/>
            </w:tcBorders>
            <w:vAlign w:val="center"/>
          </w:tcPr>
          <w:p w14:paraId="50E8D28D" w14:textId="77777777" w:rsidR="007137DC" w:rsidRDefault="007137DC" w:rsidP="00707D63">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0EE24DFB" w14:textId="77777777" w:rsidR="007137DC" w:rsidRDefault="007137DC" w:rsidP="00707D63">
            <w:pPr>
              <w:ind w:left="2"/>
            </w:pPr>
            <w:r>
              <w:rPr>
                <w:rFonts w:ascii="Arial" w:eastAsia="Arial" w:hAnsi="Arial" w:cs="Arial"/>
                <w:sz w:val="20"/>
              </w:rPr>
              <w:t xml:space="preserve">(8 porty </w:t>
            </w:r>
            <w:proofErr w:type="spellStart"/>
            <w:r>
              <w:rPr>
                <w:rFonts w:ascii="Arial" w:eastAsia="Arial" w:hAnsi="Arial" w:cs="Arial"/>
                <w:sz w:val="20"/>
              </w:rPr>
              <w:t>PoE</w:t>
            </w:r>
            <w:proofErr w:type="spellEnd"/>
            <w:r>
              <w:rPr>
                <w:rFonts w:ascii="Arial" w:eastAsia="Arial" w:hAnsi="Arial" w:cs="Arial"/>
                <w:sz w:val="20"/>
              </w:rPr>
              <w:t xml:space="preserve">++ IEEE 802.3bt) </w:t>
            </w:r>
          </w:p>
        </w:tc>
      </w:tr>
      <w:tr w:rsidR="007137DC" w14:paraId="0F9C3DAD"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2C24CF6D" w14:textId="77777777" w:rsidR="007137DC" w:rsidRDefault="007137DC" w:rsidP="00707D63">
            <w:r>
              <w:rPr>
                <w:rFonts w:ascii="Arial" w:eastAsia="Arial" w:hAnsi="Arial" w:cs="Arial"/>
                <w:b/>
                <w:sz w:val="20"/>
              </w:rPr>
              <w:lastRenderedPageBreak/>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1B365D0B" w14:textId="77777777" w:rsidR="007137DC" w:rsidRDefault="007137DC" w:rsidP="00707D63">
            <w:pPr>
              <w:ind w:left="2"/>
            </w:pPr>
            <w:r>
              <w:rPr>
                <w:rFonts w:ascii="Arial" w:eastAsia="Arial" w:hAnsi="Arial" w:cs="Arial"/>
                <w:sz w:val="20"/>
              </w:rPr>
              <w:t xml:space="preserve">4x 10 </w:t>
            </w:r>
            <w:proofErr w:type="spellStart"/>
            <w:r>
              <w:rPr>
                <w:rFonts w:ascii="Arial" w:eastAsia="Arial" w:hAnsi="Arial" w:cs="Arial"/>
                <w:sz w:val="20"/>
              </w:rPr>
              <w:t>Gb</w:t>
            </w:r>
            <w:proofErr w:type="spellEnd"/>
            <w:r>
              <w:rPr>
                <w:rFonts w:ascii="Arial" w:eastAsia="Arial" w:hAnsi="Arial" w:cs="Arial"/>
                <w:sz w:val="20"/>
              </w:rPr>
              <w:t xml:space="preserve">/s slot SFP+ </w:t>
            </w:r>
          </w:p>
        </w:tc>
      </w:tr>
      <w:tr w:rsidR="007137DC" w14:paraId="62192991" w14:textId="77777777" w:rsidTr="00707D63">
        <w:trPr>
          <w:trHeight w:val="451"/>
        </w:trPr>
        <w:tc>
          <w:tcPr>
            <w:tcW w:w="4335" w:type="dxa"/>
            <w:tcBorders>
              <w:top w:val="single" w:sz="8" w:space="0" w:color="000000"/>
              <w:left w:val="single" w:sz="8" w:space="0" w:color="000000"/>
              <w:bottom w:val="single" w:sz="8" w:space="0" w:color="000000"/>
              <w:right w:val="single" w:sz="8" w:space="0" w:color="000000"/>
            </w:tcBorders>
            <w:vAlign w:val="center"/>
          </w:tcPr>
          <w:p w14:paraId="77F6BEAE" w14:textId="77777777" w:rsidR="007137DC" w:rsidRDefault="007137DC" w:rsidP="00707D63">
            <w:r>
              <w:rPr>
                <w:rFonts w:ascii="Arial" w:eastAsia="Arial" w:hAnsi="Arial" w:cs="Arial"/>
                <w:b/>
                <w:sz w:val="20"/>
              </w:rPr>
              <w:t xml:space="preserve">Interfejs zarządzania </w:t>
            </w:r>
          </w:p>
        </w:tc>
        <w:tc>
          <w:tcPr>
            <w:tcW w:w="4727" w:type="dxa"/>
            <w:tcBorders>
              <w:top w:val="single" w:sz="8" w:space="0" w:color="000000"/>
              <w:left w:val="single" w:sz="8" w:space="0" w:color="000000"/>
              <w:bottom w:val="single" w:sz="8" w:space="0" w:color="000000"/>
              <w:right w:val="single" w:sz="8" w:space="0" w:color="000000"/>
            </w:tcBorders>
            <w:vAlign w:val="center"/>
          </w:tcPr>
          <w:p w14:paraId="4FFE1930" w14:textId="77777777" w:rsidR="007137DC" w:rsidRDefault="007137DC" w:rsidP="00707D63">
            <w:pPr>
              <w:ind w:left="2"/>
            </w:pPr>
            <w:r>
              <w:rPr>
                <w:rFonts w:ascii="Arial" w:eastAsia="Arial" w:hAnsi="Arial" w:cs="Arial"/>
                <w:sz w:val="20"/>
              </w:rPr>
              <w:t xml:space="preserve">Ethernet In-Band </w:t>
            </w:r>
          </w:p>
        </w:tc>
      </w:tr>
      <w:tr w:rsidR="007137DC" w14:paraId="695E2E34"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7A5C856D" w14:textId="77777777" w:rsidR="007137DC" w:rsidRDefault="007137DC" w:rsidP="00707D63">
            <w:r>
              <w:rPr>
                <w:rFonts w:ascii="Arial" w:eastAsia="Arial" w:hAnsi="Arial" w:cs="Arial"/>
                <w:b/>
                <w:sz w:val="20"/>
              </w:rPr>
              <w:t xml:space="preserve">Do montażu w szafie </w:t>
            </w:r>
            <w:proofErr w:type="spellStart"/>
            <w:r>
              <w:rPr>
                <w:rFonts w:ascii="Arial" w:eastAsia="Arial" w:hAnsi="Arial" w:cs="Arial"/>
                <w:b/>
                <w:sz w:val="20"/>
              </w:rPr>
              <w:t>rackowej</w:t>
            </w:r>
            <w:proofErr w:type="spellEnd"/>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4A779A10" w14:textId="77777777" w:rsidR="007137DC" w:rsidRDefault="007137DC" w:rsidP="00707D63">
            <w:pPr>
              <w:ind w:left="2"/>
            </w:pPr>
            <w:r>
              <w:rPr>
                <w:rFonts w:ascii="Arial" w:eastAsia="Arial" w:hAnsi="Arial" w:cs="Arial"/>
                <w:sz w:val="20"/>
              </w:rPr>
              <w:t xml:space="preserve">Tak, 1U </w:t>
            </w:r>
          </w:p>
        </w:tc>
      </w:tr>
      <w:tr w:rsidR="007137DC" w14:paraId="24BD4289" w14:textId="77777777" w:rsidTr="00707D63">
        <w:trPr>
          <w:trHeight w:val="682"/>
        </w:trPr>
        <w:tc>
          <w:tcPr>
            <w:tcW w:w="4335" w:type="dxa"/>
            <w:tcBorders>
              <w:top w:val="single" w:sz="8" w:space="0" w:color="000000"/>
              <w:left w:val="single" w:sz="8" w:space="0" w:color="000000"/>
              <w:bottom w:val="single" w:sz="8" w:space="0" w:color="000000"/>
              <w:right w:val="single" w:sz="8" w:space="0" w:color="000000"/>
            </w:tcBorders>
          </w:tcPr>
          <w:p w14:paraId="5D1F6B4A" w14:textId="77777777" w:rsidR="007137DC" w:rsidRDefault="007137DC" w:rsidP="00707D63">
            <w:r>
              <w:rPr>
                <w:rFonts w:ascii="Arial" w:eastAsia="Arial" w:hAnsi="Arial" w:cs="Arial"/>
                <w:b/>
                <w:sz w:val="20"/>
              </w:rPr>
              <w:t xml:space="preserve">Interfejsy </w:t>
            </w:r>
            <w:proofErr w:type="spellStart"/>
            <w:r>
              <w:rPr>
                <w:rFonts w:ascii="Arial" w:eastAsia="Arial" w:hAnsi="Arial" w:cs="Arial"/>
                <w:b/>
                <w:sz w:val="20"/>
              </w:rPr>
              <w:t>PoE</w:t>
            </w:r>
            <w:proofErr w:type="spellEnd"/>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1963CD07" w14:textId="77777777" w:rsidR="007137DC" w:rsidRDefault="007137DC" w:rsidP="00707D63">
            <w:pPr>
              <w:ind w:left="2" w:right="2738"/>
            </w:pPr>
            <w:r>
              <w:rPr>
                <w:rFonts w:ascii="Arial" w:eastAsia="Arial" w:hAnsi="Arial" w:cs="Arial"/>
                <w:sz w:val="20"/>
              </w:rPr>
              <w:t xml:space="preserve">porty 40 </w:t>
            </w:r>
            <w:proofErr w:type="spellStart"/>
            <w:r>
              <w:rPr>
                <w:rFonts w:ascii="Arial" w:eastAsia="Arial" w:hAnsi="Arial" w:cs="Arial"/>
                <w:sz w:val="20"/>
              </w:rPr>
              <w:t>PoE</w:t>
            </w:r>
            <w:proofErr w:type="spellEnd"/>
            <w:r>
              <w:rPr>
                <w:rFonts w:ascii="Arial" w:eastAsia="Arial" w:hAnsi="Arial" w:cs="Arial"/>
                <w:sz w:val="20"/>
              </w:rPr>
              <w:t xml:space="preserve">+ porty 8 </w:t>
            </w:r>
            <w:proofErr w:type="spellStart"/>
            <w:r>
              <w:rPr>
                <w:rFonts w:ascii="Arial" w:eastAsia="Arial" w:hAnsi="Arial" w:cs="Arial"/>
                <w:sz w:val="20"/>
              </w:rPr>
              <w:t>PoE</w:t>
            </w:r>
            <w:proofErr w:type="spellEnd"/>
            <w:r>
              <w:rPr>
                <w:rFonts w:ascii="Arial" w:eastAsia="Arial" w:hAnsi="Arial" w:cs="Arial"/>
                <w:sz w:val="20"/>
              </w:rPr>
              <w:t xml:space="preserve">++ </w:t>
            </w:r>
          </w:p>
        </w:tc>
      </w:tr>
      <w:tr w:rsidR="007137DC" w14:paraId="40660A73" w14:textId="77777777" w:rsidTr="00707D63">
        <w:trPr>
          <w:trHeight w:val="679"/>
        </w:trPr>
        <w:tc>
          <w:tcPr>
            <w:tcW w:w="4335" w:type="dxa"/>
            <w:tcBorders>
              <w:top w:val="single" w:sz="8" w:space="0" w:color="000000"/>
              <w:left w:val="single" w:sz="8" w:space="0" w:color="000000"/>
              <w:bottom w:val="single" w:sz="8" w:space="0" w:color="000000"/>
              <w:right w:val="single" w:sz="8" w:space="0" w:color="000000"/>
            </w:tcBorders>
          </w:tcPr>
          <w:p w14:paraId="0BAE5611" w14:textId="77777777" w:rsidR="007137DC" w:rsidRDefault="007137DC" w:rsidP="00707D63">
            <w:r>
              <w:rPr>
                <w:rFonts w:ascii="Arial" w:eastAsia="Arial" w:hAnsi="Arial" w:cs="Arial"/>
                <w:b/>
                <w:sz w:val="20"/>
              </w:rPr>
              <w:t xml:space="preserve">Max. pobór mocy </w:t>
            </w:r>
            <w:proofErr w:type="spellStart"/>
            <w:r>
              <w:rPr>
                <w:rFonts w:ascii="Arial" w:eastAsia="Arial" w:hAnsi="Arial" w:cs="Arial"/>
                <w:b/>
                <w:sz w:val="20"/>
              </w:rPr>
              <w:t>PoE</w:t>
            </w:r>
            <w:proofErr w:type="spellEnd"/>
            <w:r>
              <w:rPr>
                <w:rFonts w:ascii="Arial" w:eastAsia="Arial" w:hAnsi="Arial" w:cs="Arial"/>
                <w:b/>
                <w:sz w:val="20"/>
              </w:rPr>
              <w:t xml:space="preserve"> na Port przy PSE </w:t>
            </w:r>
          </w:p>
        </w:tc>
        <w:tc>
          <w:tcPr>
            <w:tcW w:w="4727" w:type="dxa"/>
            <w:tcBorders>
              <w:top w:val="single" w:sz="8" w:space="0" w:color="000000"/>
              <w:left w:val="single" w:sz="8" w:space="0" w:color="000000"/>
              <w:bottom w:val="single" w:sz="8" w:space="0" w:color="000000"/>
              <w:right w:val="single" w:sz="8" w:space="0" w:color="000000"/>
            </w:tcBorders>
            <w:vAlign w:val="center"/>
          </w:tcPr>
          <w:p w14:paraId="3A288AEA" w14:textId="77777777" w:rsidR="007137DC" w:rsidRDefault="007137DC" w:rsidP="00707D63">
            <w:pPr>
              <w:ind w:left="2" w:right="2880"/>
            </w:pPr>
            <w:proofErr w:type="spellStart"/>
            <w:r>
              <w:rPr>
                <w:rFonts w:ascii="Arial" w:eastAsia="Arial" w:hAnsi="Arial" w:cs="Arial"/>
                <w:sz w:val="20"/>
              </w:rPr>
              <w:t>PoE</w:t>
            </w:r>
            <w:proofErr w:type="spellEnd"/>
            <w:r>
              <w:rPr>
                <w:rFonts w:ascii="Arial" w:eastAsia="Arial" w:hAnsi="Arial" w:cs="Arial"/>
                <w:sz w:val="20"/>
              </w:rPr>
              <w:t xml:space="preserve">+ 32W </w:t>
            </w:r>
            <w:proofErr w:type="spellStart"/>
            <w:r>
              <w:rPr>
                <w:rFonts w:ascii="Arial" w:eastAsia="Arial" w:hAnsi="Arial" w:cs="Arial"/>
                <w:sz w:val="20"/>
              </w:rPr>
              <w:t>PoE</w:t>
            </w:r>
            <w:proofErr w:type="spellEnd"/>
            <w:r>
              <w:rPr>
                <w:rFonts w:ascii="Arial" w:eastAsia="Arial" w:hAnsi="Arial" w:cs="Arial"/>
                <w:sz w:val="20"/>
              </w:rPr>
              <w:t xml:space="preserve">++ 64W </w:t>
            </w:r>
          </w:p>
        </w:tc>
      </w:tr>
      <w:tr w:rsidR="007137DC" w14:paraId="2B85FD5A"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25ABB6A5" w14:textId="77777777" w:rsidR="007137DC" w:rsidRDefault="007137DC" w:rsidP="00707D63">
            <w:r>
              <w:rPr>
                <w:rFonts w:ascii="Arial" w:eastAsia="Arial" w:hAnsi="Arial" w:cs="Arial"/>
                <w:b/>
                <w:sz w:val="20"/>
              </w:rPr>
              <w:t>Zakres napięcia w trybie 802.3at/</w:t>
            </w:r>
            <w:proofErr w:type="spellStart"/>
            <w:r>
              <w:rPr>
                <w:rFonts w:ascii="Arial" w:eastAsia="Arial" w:hAnsi="Arial" w:cs="Arial"/>
                <w:b/>
                <w:sz w:val="20"/>
              </w:rPr>
              <w:t>bt</w:t>
            </w:r>
            <w:proofErr w:type="spellEnd"/>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478A9BC0" w14:textId="77777777" w:rsidR="007137DC" w:rsidRDefault="007137DC" w:rsidP="00707D63">
            <w:pPr>
              <w:ind w:left="2"/>
            </w:pPr>
            <w:r>
              <w:rPr>
                <w:rFonts w:ascii="Arial" w:eastAsia="Arial" w:hAnsi="Arial" w:cs="Arial"/>
                <w:sz w:val="20"/>
              </w:rPr>
              <w:t xml:space="preserve">50–57V </w:t>
            </w:r>
          </w:p>
        </w:tc>
      </w:tr>
      <w:tr w:rsidR="007137DC" w14:paraId="165F947F" w14:textId="77777777" w:rsidTr="00707D63">
        <w:trPr>
          <w:trHeight w:val="451"/>
        </w:trPr>
        <w:tc>
          <w:tcPr>
            <w:tcW w:w="4335" w:type="dxa"/>
            <w:tcBorders>
              <w:top w:val="single" w:sz="8" w:space="0" w:color="000000"/>
              <w:left w:val="single" w:sz="8" w:space="0" w:color="000000"/>
              <w:bottom w:val="single" w:sz="8" w:space="0" w:color="000000"/>
              <w:right w:val="single" w:sz="8" w:space="0" w:color="000000"/>
            </w:tcBorders>
            <w:vAlign w:val="center"/>
          </w:tcPr>
          <w:p w14:paraId="4E552F0D" w14:textId="77777777" w:rsidR="007137DC" w:rsidRDefault="007137DC" w:rsidP="00707D63">
            <w:r>
              <w:rPr>
                <w:rFonts w:ascii="Arial" w:eastAsia="Arial" w:hAnsi="Arial" w:cs="Arial"/>
                <w:b/>
                <w:sz w:val="20"/>
              </w:rPr>
              <w:t xml:space="preserve">Zakres napięcia w trybie 802.3af </w:t>
            </w:r>
          </w:p>
        </w:tc>
        <w:tc>
          <w:tcPr>
            <w:tcW w:w="4727" w:type="dxa"/>
            <w:tcBorders>
              <w:top w:val="single" w:sz="8" w:space="0" w:color="000000"/>
              <w:left w:val="single" w:sz="8" w:space="0" w:color="000000"/>
              <w:bottom w:val="single" w:sz="8" w:space="0" w:color="000000"/>
              <w:right w:val="single" w:sz="8" w:space="0" w:color="000000"/>
            </w:tcBorders>
            <w:vAlign w:val="center"/>
          </w:tcPr>
          <w:p w14:paraId="34FAD8E5" w14:textId="77777777" w:rsidR="007137DC" w:rsidRDefault="007137DC" w:rsidP="00707D63">
            <w:pPr>
              <w:ind w:left="2"/>
            </w:pPr>
            <w:r>
              <w:rPr>
                <w:rFonts w:ascii="Arial" w:eastAsia="Arial" w:hAnsi="Arial" w:cs="Arial"/>
                <w:sz w:val="20"/>
              </w:rPr>
              <w:t xml:space="preserve">44-57V </w:t>
            </w:r>
          </w:p>
        </w:tc>
      </w:tr>
      <w:tr w:rsidR="007137DC" w14:paraId="3D2CE37F" w14:textId="77777777" w:rsidTr="00707D63">
        <w:trPr>
          <w:trHeight w:val="449"/>
        </w:trPr>
        <w:tc>
          <w:tcPr>
            <w:tcW w:w="4335" w:type="dxa"/>
            <w:tcBorders>
              <w:top w:val="single" w:sz="8" w:space="0" w:color="000000"/>
              <w:left w:val="single" w:sz="8" w:space="0" w:color="000000"/>
              <w:bottom w:val="single" w:sz="8" w:space="0" w:color="000000"/>
              <w:right w:val="single" w:sz="8" w:space="0" w:color="000000"/>
            </w:tcBorders>
            <w:vAlign w:val="center"/>
          </w:tcPr>
          <w:p w14:paraId="6BD094AA" w14:textId="77777777" w:rsidR="007137DC" w:rsidRDefault="007137DC" w:rsidP="00707D63">
            <w:r>
              <w:rPr>
                <w:rFonts w:ascii="Arial" w:eastAsia="Arial" w:hAnsi="Arial" w:cs="Arial"/>
                <w:b/>
                <w:sz w:val="20"/>
              </w:rPr>
              <w:t xml:space="preserve">Budżet </w:t>
            </w:r>
            <w:proofErr w:type="spellStart"/>
            <w:r>
              <w:rPr>
                <w:rFonts w:ascii="Arial" w:eastAsia="Arial" w:hAnsi="Arial" w:cs="Arial"/>
                <w:b/>
                <w:sz w:val="20"/>
              </w:rPr>
              <w:t>PoE</w:t>
            </w:r>
            <w:proofErr w:type="spellEnd"/>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3BE4375E" w14:textId="77777777" w:rsidR="007137DC" w:rsidRDefault="007137DC" w:rsidP="00707D63">
            <w:pPr>
              <w:ind w:left="2"/>
            </w:pPr>
            <w:r>
              <w:rPr>
                <w:rFonts w:ascii="Arial" w:eastAsia="Arial" w:hAnsi="Arial" w:cs="Arial"/>
                <w:sz w:val="20"/>
              </w:rPr>
              <w:t xml:space="preserve">600W </w:t>
            </w:r>
          </w:p>
        </w:tc>
      </w:tr>
      <w:tr w:rsidR="007137DC" w14:paraId="605B2657" w14:textId="77777777" w:rsidTr="00707D63">
        <w:trPr>
          <w:trHeight w:val="451"/>
        </w:trPr>
        <w:tc>
          <w:tcPr>
            <w:tcW w:w="4335" w:type="dxa"/>
            <w:tcBorders>
              <w:top w:val="single" w:sz="8" w:space="0" w:color="000000"/>
              <w:left w:val="single" w:sz="8" w:space="0" w:color="000000"/>
              <w:bottom w:val="single" w:sz="8" w:space="0" w:color="000000"/>
              <w:right w:val="single" w:sz="8" w:space="0" w:color="000000"/>
            </w:tcBorders>
            <w:vAlign w:val="center"/>
          </w:tcPr>
          <w:p w14:paraId="7E204A83" w14:textId="77777777" w:rsidR="007137DC" w:rsidRDefault="007137DC" w:rsidP="00707D63">
            <w:r>
              <w:rPr>
                <w:rFonts w:ascii="Arial" w:eastAsia="Arial" w:hAnsi="Arial" w:cs="Arial"/>
                <w:b/>
                <w:sz w:val="20"/>
              </w:rPr>
              <w:t>Warstwa przełączania (</w:t>
            </w:r>
            <w:proofErr w:type="spellStart"/>
            <w:r>
              <w:rPr>
                <w:rFonts w:ascii="Arial" w:eastAsia="Arial" w:hAnsi="Arial" w:cs="Arial"/>
                <w:b/>
                <w:sz w:val="20"/>
              </w:rPr>
              <w:t>switche</w:t>
            </w:r>
            <w:proofErr w:type="spellEnd"/>
            <w:r>
              <w:rPr>
                <w:rFonts w:ascii="Arial" w:eastAsia="Arial" w:hAnsi="Arial" w:cs="Arial"/>
                <w:b/>
                <w:sz w:val="20"/>
              </w:rPr>
              <w:t xml:space="preserve">): </w:t>
            </w:r>
          </w:p>
        </w:tc>
        <w:tc>
          <w:tcPr>
            <w:tcW w:w="4727" w:type="dxa"/>
            <w:tcBorders>
              <w:top w:val="single" w:sz="8" w:space="0" w:color="000000"/>
              <w:left w:val="single" w:sz="8" w:space="0" w:color="000000"/>
              <w:bottom w:val="single" w:sz="8" w:space="0" w:color="000000"/>
              <w:right w:val="single" w:sz="8" w:space="0" w:color="000000"/>
            </w:tcBorders>
            <w:vAlign w:val="center"/>
          </w:tcPr>
          <w:p w14:paraId="37D77974" w14:textId="77777777" w:rsidR="007137DC" w:rsidRDefault="007137DC" w:rsidP="00707D63">
            <w:pPr>
              <w:ind w:left="2"/>
            </w:pPr>
            <w:r>
              <w:rPr>
                <w:rFonts w:ascii="Arial" w:eastAsia="Arial" w:hAnsi="Arial" w:cs="Arial"/>
                <w:sz w:val="20"/>
              </w:rPr>
              <w:t xml:space="preserve">L2, L3 </w:t>
            </w:r>
          </w:p>
        </w:tc>
      </w:tr>
      <w:tr w:rsidR="007137DC" w14:paraId="44C5CBB6" w14:textId="77777777" w:rsidTr="00707D63">
        <w:trPr>
          <w:trHeight w:val="1140"/>
        </w:trPr>
        <w:tc>
          <w:tcPr>
            <w:tcW w:w="4335" w:type="dxa"/>
            <w:tcBorders>
              <w:top w:val="single" w:sz="8" w:space="0" w:color="000000"/>
              <w:left w:val="single" w:sz="8" w:space="0" w:color="000000"/>
              <w:bottom w:val="single" w:sz="8" w:space="0" w:color="000000"/>
              <w:right w:val="single" w:sz="8" w:space="0" w:color="000000"/>
            </w:tcBorders>
          </w:tcPr>
          <w:p w14:paraId="23DAB139" w14:textId="77777777" w:rsidR="007137DC" w:rsidRDefault="007137DC" w:rsidP="00707D63">
            <w:r>
              <w:rPr>
                <w:rFonts w:ascii="Arial" w:eastAsia="Arial" w:hAnsi="Arial" w:cs="Arial"/>
                <w:b/>
                <w:sz w:val="20"/>
              </w:rPr>
              <w:t xml:space="preserve">System monitorowania sieci </w:t>
            </w:r>
          </w:p>
        </w:tc>
        <w:tc>
          <w:tcPr>
            <w:tcW w:w="4727" w:type="dxa"/>
            <w:tcBorders>
              <w:top w:val="single" w:sz="8" w:space="0" w:color="000000"/>
              <w:left w:val="single" w:sz="8" w:space="0" w:color="000000"/>
              <w:bottom w:val="single" w:sz="8" w:space="0" w:color="000000"/>
              <w:right w:val="single" w:sz="8" w:space="0" w:color="000000"/>
            </w:tcBorders>
            <w:vAlign w:val="center"/>
          </w:tcPr>
          <w:p w14:paraId="17CD947A" w14:textId="77777777" w:rsidR="007137DC" w:rsidRDefault="007137DC" w:rsidP="00707D63">
            <w:pPr>
              <w:ind w:left="2"/>
            </w:pPr>
            <w:r>
              <w:rPr>
                <w:rFonts w:ascii="Arial" w:eastAsia="Arial" w:hAnsi="Arial" w:cs="Arial"/>
                <w:sz w:val="20"/>
              </w:rPr>
              <w:t xml:space="preserve">Wbudowany system monitorowania sieci. Ekran dotykowy o przekątnej co najmniej 1,3 cala do szybkiego monitorowania oraz podstawowego zarządzania urządzeniem. </w:t>
            </w:r>
          </w:p>
        </w:tc>
      </w:tr>
    </w:tbl>
    <w:p w14:paraId="5E70D35B" w14:textId="77777777" w:rsidR="007137DC" w:rsidRDefault="007137DC" w:rsidP="00946354">
      <w:pPr>
        <w:spacing w:after="0" w:line="360" w:lineRule="auto"/>
        <w:rPr>
          <w:rFonts w:ascii="Arial" w:hAnsi="Arial" w:cs="Arial"/>
          <w:sz w:val="20"/>
          <w:szCs w:val="20"/>
          <w:lang w:eastAsia="pl-PL"/>
        </w:rPr>
      </w:pPr>
    </w:p>
    <w:p w14:paraId="6C82ED5E" w14:textId="75D91306" w:rsidR="00912F75" w:rsidRPr="007C1B59" w:rsidRDefault="00912F75" w:rsidP="00912F75">
      <w:pPr>
        <w:spacing w:after="0" w:line="360" w:lineRule="auto"/>
        <w:rPr>
          <w:rFonts w:ascii="Arial" w:hAnsi="Arial" w:cs="Arial"/>
          <w:sz w:val="20"/>
          <w:szCs w:val="20"/>
          <w:lang w:eastAsia="pl-PL"/>
        </w:rPr>
      </w:pPr>
    </w:p>
    <w:p w14:paraId="7780B1CF" w14:textId="6C098B91" w:rsidR="00912F75" w:rsidRPr="007C1B59" w:rsidRDefault="00912F75" w:rsidP="00912F75">
      <w:pPr>
        <w:pStyle w:val="Akapitzlist"/>
        <w:numPr>
          <w:ilvl w:val="0"/>
          <w:numId w:val="1"/>
        </w:numPr>
        <w:spacing w:after="0" w:line="276" w:lineRule="auto"/>
        <w:ind w:left="567" w:hanging="283"/>
        <w:jc w:val="both"/>
        <w:rPr>
          <w:rFonts w:ascii="Arial" w:hAnsi="Arial" w:cs="Arial"/>
          <w:b/>
          <w:bCs/>
          <w:sz w:val="20"/>
          <w:szCs w:val="20"/>
          <w:lang w:eastAsia="pl-PL"/>
        </w:rPr>
      </w:pPr>
      <w:r w:rsidRPr="007C1B59">
        <w:rPr>
          <w:rFonts w:ascii="Arial" w:hAnsi="Arial" w:cs="Arial"/>
          <w:b/>
          <w:bCs/>
          <w:sz w:val="20"/>
          <w:szCs w:val="20"/>
          <w:lang w:eastAsia="pl-PL"/>
        </w:rPr>
        <w:t xml:space="preserve">Szafa </w:t>
      </w:r>
      <w:proofErr w:type="spellStart"/>
      <w:r w:rsidRPr="007C1B59">
        <w:rPr>
          <w:rFonts w:ascii="Arial" w:hAnsi="Arial" w:cs="Arial"/>
          <w:b/>
          <w:bCs/>
          <w:sz w:val="20"/>
          <w:szCs w:val="20"/>
          <w:lang w:eastAsia="pl-PL"/>
        </w:rPr>
        <w:t>Rack</w:t>
      </w:r>
      <w:proofErr w:type="spellEnd"/>
      <w:r w:rsidRPr="007C1B59">
        <w:rPr>
          <w:rFonts w:ascii="Arial" w:hAnsi="Arial" w:cs="Arial"/>
          <w:b/>
          <w:bCs/>
          <w:sz w:val="20"/>
          <w:szCs w:val="20"/>
          <w:lang w:eastAsia="pl-PL"/>
        </w:rPr>
        <w:t xml:space="preserve"> </w:t>
      </w:r>
      <w:r w:rsidR="00BE7AE3" w:rsidRPr="007C1B59">
        <w:rPr>
          <w:rFonts w:ascii="Arial" w:hAnsi="Arial" w:cs="Arial"/>
          <w:b/>
          <w:bCs/>
          <w:sz w:val="20"/>
          <w:szCs w:val="20"/>
          <w:lang w:eastAsia="pl-PL"/>
        </w:rPr>
        <w:t xml:space="preserve">19” 42U </w:t>
      </w:r>
      <w:r w:rsidRPr="007C1B59">
        <w:rPr>
          <w:rFonts w:ascii="Arial" w:hAnsi="Arial" w:cs="Arial"/>
          <w:b/>
          <w:bCs/>
          <w:sz w:val="20"/>
          <w:szCs w:val="20"/>
          <w:lang w:eastAsia="pl-PL"/>
        </w:rPr>
        <w:t>- 1 szt.</w:t>
      </w:r>
    </w:p>
    <w:p w14:paraId="1F32557A" w14:textId="77777777" w:rsidR="00912F75" w:rsidRPr="007C1B59" w:rsidRDefault="00912F75" w:rsidP="00912F75">
      <w:pPr>
        <w:spacing w:after="0" w:line="276" w:lineRule="auto"/>
        <w:jc w:val="both"/>
        <w:rPr>
          <w:rFonts w:ascii="Arial" w:hAnsi="Arial" w:cs="Arial"/>
          <w:sz w:val="20"/>
          <w:szCs w:val="20"/>
        </w:rPr>
      </w:pPr>
    </w:p>
    <w:p w14:paraId="790345D1" w14:textId="77777777" w:rsidR="00BE7AE3" w:rsidRPr="007C1B59" w:rsidRDefault="00BE7AE3" w:rsidP="00912F75">
      <w:pPr>
        <w:spacing w:after="0" w:line="360" w:lineRule="auto"/>
        <w:rPr>
          <w:rFonts w:ascii="Arial" w:hAnsi="Arial" w:cs="Arial"/>
          <w:sz w:val="20"/>
          <w:szCs w:val="20"/>
          <w:lang w:eastAsia="pl-PL"/>
        </w:rPr>
      </w:pPr>
      <w:r w:rsidRPr="007C1B59">
        <w:rPr>
          <w:rFonts w:ascii="Arial" w:hAnsi="Arial" w:cs="Arial"/>
          <w:sz w:val="20"/>
          <w:szCs w:val="20"/>
          <w:lang w:eastAsia="pl-PL"/>
        </w:rPr>
        <w:t>Szafa RACK wraz z wyposażeniem:</w:t>
      </w:r>
    </w:p>
    <w:p w14:paraId="7594E96C" w14:textId="72167FBF" w:rsidR="00BE7AE3" w:rsidRPr="007C1B59" w:rsidRDefault="00912F75" w:rsidP="00912F75">
      <w:pPr>
        <w:spacing w:after="0" w:line="360" w:lineRule="auto"/>
        <w:rPr>
          <w:rFonts w:ascii="Arial" w:hAnsi="Arial" w:cs="Arial"/>
          <w:sz w:val="20"/>
          <w:szCs w:val="20"/>
          <w:lang w:eastAsia="pl-PL"/>
        </w:rPr>
      </w:pPr>
      <w:r w:rsidRPr="007C1B59">
        <w:rPr>
          <w:rFonts w:ascii="Arial" w:hAnsi="Arial" w:cs="Arial"/>
          <w:sz w:val="20"/>
          <w:szCs w:val="20"/>
          <w:lang w:eastAsia="pl-PL"/>
        </w:rPr>
        <w:t xml:space="preserve">- </w:t>
      </w:r>
      <w:r w:rsidR="00BE7AE3" w:rsidRPr="007C1B59">
        <w:rPr>
          <w:rFonts w:ascii="Arial" w:hAnsi="Arial" w:cs="Arial"/>
          <w:sz w:val="20"/>
          <w:szCs w:val="20"/>
          <w:lang w:eastAsia="pl-PL"/>
        </w:rPr>
        <w:t>Szerokość</w:t>
      </w:r>
    </w:p>
    <w:p w14:paraId="224D4044" w14:textId="5FB36043" w:rsidR="00912F75" w:rsidRPr="007C1B59" w:rsidRDefault="00BE7AE3" w:rsidP="00912F75">
      <w:pPr>
        <w:spacing w:after="0" w:line="360" w:lineRule="auto"/>
        <w:rPr>
          <w:rFonts w:ascii="Arial" w:hAnsi="Arial" w:cs="Arial"/>
          <w:sz w:val="20"/>
          <w:szCs w:val="20"/>
          <w:lang w:eastAsia="pl-PL"/>
        </w:rPr>
      </w:pPr>
      <w:r w:rsidRPr="007C1B59">
        <w:rPr>
          <w:rFonts w:ascii="Arial" w:hAnsi="Arial" w:cs="Arial"/>
          <w:sz w:val="20"/>
          <w:szCs w:val="20"/>
          <w:lang w:eastAsia="pl-PL"/>
        </w:rPr>
        <w:t xml:space="preserve">- </w:t>
      </w:r>
      <w:r w:rsidR="00912F75" w:rsidRPr="007C1B59">
        <w:rPr>
          <w:rFonts w:ascii="Arial" w:hAnsi="Arial" w:cs="Arial"/>
          <w:sz w:val="20"/>
          <w:szCs w:val="20"/>
          <w:lang w:eastAsia="pl-PL"/>
        </w:rPr>
        <w:t>Wysokość</w:t>
      </w:r>
      <w:r w:rsidRPr="007C1B59">
        <w:rPr>
          <w:rFonts w:ascii="Arial" w:hAnsi="Arial" w:cs="Arial"/>
          <w:sz w:val="20"/>
          <w:szCs w:val="20"/>
          <w:lang w:eastAsia="pl-PL"/>
        </w:rPr>
        <w:t xml:space="preserve"> szafy</w:t>
      </w:r>
      <w:r w:rsidR="00912F75" w:rsidRPr="007C1B59">
        <w:rPr>
          <w:rFonts w:ascii="Arial" w:hAnsi="Arial" w:cs="Arial"/>
          <w:sz w:val="20"/>
          <w:szCs w:val="20"/>
          <w:lang w:eastAsia="pl-PL"/>
        </w:rPr>
        <w:t xml:space="preserve"> min. 42U</w:t>
      </w:r>
    </w:p>
    <w:p w14:paraId="1B7BE8A9" w14:textId="453C371B" w:rsidR="00BE7AE3" w:rsidRPr="007C1B59" w:rsidRDefault="00BE7AE3" w:rsidP="00912F75">
      <w:pPr>
        <w:spacing w:after="0" w:line="360" w:lineRule="auto"/>
        <w:rPr>
          <w:rFonts w:ascii="Arial" w:hAnsi="Arial" w:cs="Arial"/>
          <w:sz w:val="20"/>
          <w:szCs w:val="20"/>
          <w:lang w:eastAsia="pl-PL"/>
        </w:rPr>
      </w:pPr>
      <w:r w:rsidRPr="007C1B59">
        <w:rPr>
          <w:rFonts w:ascii="Arial" w:hAnsi="Arial" w:cs="Arial"/>
          <w:sz w:val="20"/>
          <w:szCs w:val="20"/>
          <w:lang w:eastAsia="pl-PL"/>
        </w:rPr>
        <w:t>- Głębokość min. 1000 mm</w:t>
      </w:r>
    </w:p>
    <w:p w14:paraId="321AE359" w14:textId="3FE29111" w:rsidR="00BE7AE3" w:rsidRPr="007C1B59" w:rsidRDefault="00BE7AE3" w:rsidP="00912F75">
      <w:pPr>
        <w:spacing w:after="0" w:line="360" w:lineRule="auto"/>
        <w:rPr>
          <w:rFonts w:ascii="Arial" w:hAnsi="Arial" w:cs="Arial"/>
          <w:sz w:val="20"/>
          <w:szCs w:val="20"/>
          <w:lang w:eastAsia="pl-PL"/>
        </w:rPr>
      </w:pPr>
      <w:r w:rsidRPr="007C1B59">
        <w:rPr>
          <w:rFonts w:ascii="Arial" w:hAnsi="Arial" w:cs="Arial"/>
          <w:sz w:val="20"/>
          <w:szCs w:val="20"/>
          <w:lang w:eastAsia="pl-PL"/>
        </w:rPr>
        <w:t>- Ścianki boczne zdejmowane</w:t>
      </w:r>
    </w:p>
    <w:p w14:paraId="034E80BC" w14:textId="58CE961C" w:rsidR="00BE7AE3" w:rsidRPr="007C1B59" w:rsidRDefault="00BE7AE3" w:rsidP="00BE7AE3">
      <w:pPr>
        <w:spacing w:after="0" w:line="360" w:lineRule="auto"/>
        <w:rPr>
          <w:rFonts w:ascii="Arial" w:hAnsi="Arial" w:cs="Arial"/>
          <w:sz w:val="20"/>
          <w:szCs w:val="20"/>
          <w:lang w:eastAsia="pl-PL"/>
        </w:rPr>
      </w:pPr>
      <w:r w:rsidRPr="007C1B59">
        <w:rPr>
          <w:rFonts w:ascii="Arial" w:hAnsi="Arial" w:cs="Arial"/>
          <w:sz w:val="20"/>
          <w:szCs w:val="20"/>
          <w:lang w:eastAsia="pl-PL"/>
        </w:rPr>
        <w:t xml:space="preserve">- Kółka wraz z niezbędnymi elementami instalacyjnymi (szyny albo cokół) </w:t>
      </w:r>
    </w:p>
    <w:p w14:paraId="35078F9C" w14:textId="31195253" w:rsidR="00BE7AE3" w:rsidRPr="007C1B59" w:rsidRDefault="00BE7AE3" w:rsidP="00BE7AE3">
      <w:pPr>
        <w:spacing w:after="0" w:line="360" w:lineRule="auto"/>
        <w:rPr>
          <w:rFonts w:ascii="Arial" w:hAnsi="Arial" w:cs="Arial"/>
          <w:sz w:val="20"/>
          <w:szCs w:val="20"/>
          <w:lang w:eastAsia="pl-PL"/>
        </w:rPr>
      </w:pPr>
      <w:r w:rsidRPr="007C1B59">
        <w:rPr>
          <w:rFonts w:ascii="Arial" w:hAnsi="Arial" w:cs="Arial"/>
          <w:sz w:val="20"/>
          <w:szCs w:val="20"/>
          <w:lang w:eastAsia="pl-PL"/>
        </w:rPr>
        <w:t xml:space="preserve">- Sufitowy panel wentylacyjny, instalowana u góry szafy, zawierający min. 4 wentylatory, sterowany nastawnym termostatem </w:t>
      </w:r>
    </w:p>
    <w:p w14:paraId="2BEBE9DC" w14:textId="48885655" w:rsidR="00BE7AE3" w:rsidRPr="007C1B59" w:rsidRDefault="00BE7AE3" w:rsidP="00BE7AE3">
      <w:pPr>
        <w:spacing w:after="0" w:line="360" w:lineRule="auto"/>
        <w:rPr>
          <w:rFonts w:ascii="Arial" w:hAnsi="Arial" w:cs="Arial"/>
          <w:sz w:val="20"/>
          <w:szCs w:val="20"/>
          <w:lang w:eastAsia="pl-PL"/>
        </w:rPr>
      </w:pPr>
      <w:r w:rsidRPr="007C1B59">
        <w:rPr>
          <w:rFonts w:ascii="Arial" w:hAnsi="Arial" w:cs="Arial"/>
          <w:sz w:val="20"/>
          <w:szCs w:val="20"/>
          <w:lang w:eastAsia="pl-PL"/>
        </w:rPr>
        <w:t xml:space="preserve">- 2 szt. listwa zasilająca min. 6 gniazd do instalacji na szynach 19 cali z przewodem zasilającym 230V 16A wtykiem EU </w:t>
      </w:r>
    </w:p>
    <w:p w14:paraId="14775CB0" w14:textId="746D695F" w:rsidR="00BE7AE3" w:rsidRPr="007C1B59" w:rsidRDefault="00BE7AE3" w:rsidP="00BE7AE3">
      <w:pPr>
        <w:spacing w:after="0" w:line="360" w:lineRule="auto"/>
        <w:rPr>
          <w:rFonts w:ascii="Arial" w:hAnsi="Arial" w:cs="Arial"/>
          <w:sz w:val="20"/>
          <w:szCs w:val="20"/>
          <w:lang w:eastAsia="pl-PL"/>
        </w:rPr>
      </w:pPr>
      <w:r w:rsidRPr="007C1B59">
        <w:rPr>
          <w:rFonts w:ascii="Arial" w:hAnsi="Arial" w:cs="Arial"/>
          <w:sz w:val="20"/>
          <w:szCs w:val="20"/>
          <w:lang w:eastAsia="pl-PL"/>
        </w:rPr>
        <w:t>- 3 szt. organizator kabli</w:t>
      </w:r>
    </w:p>
    <w:p w14:paraId="1D13D108" w14:textId="06D19643" w:rsidR="00BE7AE3" w:rsidRPr="007C1B59" w:rsidRDefault="00BE7AE3" w:rsidP="00BE7AE3">
      <w:pPr>
        <w:spacing w:after="0" w:line="360" w:lineRule="auto"/>
        <w:rPr>
          <w:rFonts w:ascii="Arial" w:hAnsi="Arial" w:cs="Arial"/>
          <w:sz w:val="20"/>
          <w:szCs w:val="20"/>
          <w:lang w:eastAsia="pl-PL"/>
        </w:rPr>
      </w:pPr>
      <w:r w:rsidRPr="007C1B59">
        <w:rPr>
          <w:rFonts w:ascii="Arial" w:hAnsi="Arial" w:cs="Arial"/>
          <w:sz w:val="20"/>
          <w:szCs w:val="20"/>
          <w:lang w:eastAsia="pl-PL"/>
        </w:rPr>
        <w:t xml:space="preserve">- 2 szt. półka regulowana o głębokości 500-900 mm mocowana do 4 słupów </w:t>
      </w:r>
    </w:p>
    <w:p w14:paraId="1C46DED9" w14:textId="5ADE25E5" w:rsidR="00BE7AE3" w:rsidRPr="007C1B59" w:rsidRDefault="00BE7AE3" w:rsidP="00BE7AE3">
      <w:pPr>
        <w:spacing w:after="0" w:line="360" w:lineRule="auto"/>
        <w:rPr>
          <w:rFonts w:ascii="Arial" w:hAnsi="Arial" w:cs="Arial"/>
          <w:sz w:val="20"/>
          <w:szCs w:val="20"/>
          <w:lang w:eastAsia="pl-PL"/>
        </w:rPr>
      </w:pPr>
      <w:r w:rsidRPr="007C1B59">
        <w:rPr>
          <w:rFonts w:ascii="Arial" w:hAnsi="Arial" w:cs="Arial"/>
          <w:sz w:val="20"/>
          <w:szCs w:val="20"/>
          <w:lang w:eastAsia="pl-PL"/>
        </w:rPr>
        <w:lastRenderedPageBreak/>
        <w:t xml:space="preserve">- 2 szt. półka mocowana do 2 słupów </w:t>
      </w:r>
    </w:p>
    <w:p w14:paraId="12CCF14E" w14:textId="612B3593" w:rsidR="00E801FD" w:rsidRPr="007C1B59" w:rsidRDefault="00302DD8" w:rsidP="00E801FD">
      <w:pPr>
        <w:pStyle w:val="Akapitzlist"/>
        <w:numPr>
          <w:ilvl w:val="0"/>
          <w:numId w:val="1"/>
        </w:numPr>
        <w:spacing w:after="0" w:line="276" w:lineRule="auto"/>
        <w:ind w:left="567" w:hanging="283"/>
        <w:jc w:val="both"/>
        <w:rPr>
          <w:rFonts w:ascii="Arial" w:hAnsi="Arial" w:cs="Arial"/>
          <w:b/>
          <w:bCs/>
          <w:sz w:val="20"/>
          <w:szCs w:val="20"/>
          <w:lang w:eastAsia="pl-PL"/>
        </w:rPr>
      </w:pPr>
      <w:r w:rsidRPr="007C1B59">
        <w:rPr>
          <w:rFonts w:ascii="Arial" w:hAnsi="Arial" w:cs="Arial"/>
          <w:b/>
          <w:bCs/>
          <w:sz w:val="20"/>
          <w:szCs w:val="20"/>
          <w:lang w:eastAsia="pl-PL"/>
        </w:rPr>
        <w:t>Serwer</w:t>
      </w:r>
      <w:r w:rsidR="00E801FD" w:rsidRPr="007C1B59">
        <w:rPr>
          <w:rFonts w:ascii="Arial" w:hAnsi="Arial" w:cs="Arial"/>
          <w:b/>
          <w:bCs/>
          <w:sz w:val="20"/>
          <w:szCs w:val="20"/>
          <w:lang w:eastAsia="pl-PL"/>
        </w:rPr>
        <w:t xml:space="preserve"> - 1 szt.</w:t>
      </w:r>
    </w:p>
    <w:p w14:paraId="091C03DD" w14:textId="1832D08D" w:rsidR="00E801FD" w:rsidRPr="007C1B59" w:rsidRDefault="00E801FD" w:rsidP="00BE7AE3">
      <w:pPr>
        <w:spacing w:after="0" w:line="360" w:lineRule="auto"/>
        <w:rPr>
          <w:rFonts w:ascii="Arial" w:hAnsi="Arial" w:cs="Arial"/>
          <w:sz w:val="20"/>
          <w:szCs w:val="20"/>
          <w:lang w:eastAsia="pl-PL"/>
        </w:rPr>
      </w:pPr>
    </w:p>
    <w:tbl>
      <w:tblPr>
        <w:tblStyle w:val="Tabela-Siatka"/>
        <w:tblW w:w="0" w:type="auto"/>
        <w:tblLook w:val="04A0" w:firstRow="1" w:lastRow="0" w:firstColumn="1" w:lastColumn="0" w:noHBand="0" w:noVBand="1"/>
      </w:tblPr>
      <w:tblGrid>
        <w:gridCol w:w="541"/>
        <w:gridCol w:w="1925"/>
        <w:gridCol w:w="6596"/>
      </w:tblGrid>
      <w:tr w:rsidR="00E801FD" w:rsidRPr="007C1B59" w14:paraId="2281EEED" w14:textId="77777777" w:rsidTr="00050E5F">
        <w:tc>
          <w:tcPr>
            <w:tcW w:w="541" w:type="dxa"/>
          </w:tcPr>
          <w:p w14:paraId="52783403"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sz w:val="20"/>
                <w:szCs w:val="20"/>
                <w:lang w:eastAsia="pl-PL"/>
              </w:rPr>
            </w:pPr>
            <w:r w:rsidRPr="007C1B59">
              <w:rPr>
                <w:rFonts w:ascii="Arial" w:hAnsi="Arial" w:cs="Arial"/>
                <w:sz w:val="20"/>
                <w:szCs w:val="20"/>
                <w:lang w:eastAsia="pl-PL"/>
              </w:rPr>
              <w:t>Lp.</w:t>
            </w:r>
          </w:p>
        </w:tc>
        <w:tc>
          <w:tcPr>
            <w:tcW w:w="1925" w:type="dxa"/>
          </w:tcPr>
          <w:p w14:paraId="68702AA2"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sz w:val="20"/>
                <w:szCs w:val="20"/>
                <w:lang w:eastAsia="pl-PL"/>
              </w:rPr>
            </w:pPr>
            <w:r w:rsidRPr="007C1B59">
              <w:rPr>
                <w:rFonts w:ascii="Arial" w:hAnsi="Arial" w:cs="Arial"/>
                <w:sz w:val="20"/>
                <w:szCs w:val="20"/>
                <w:lang w:eastAsia="pl-PL"/>
              </w:rPr>
              <w:t>Element konfiguracji</w:t>
            </w:r>
          </w:p>
        </w:tc>
        <w:tc>
          <w:tcPr>
            <w:tcW w:w="6596" w:type="dxa"/>
          </w:tcPr>
          <w:p w14:paraId="322076FF"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sz w:val="20"/>
                <w:szCs w:val="20"/>
                <w:lang w:eastAsia="pl-PL"/>
              </w:rPr>
            </w:pPr>
            <w:r w:rsidRPr="007C1B59">
              <w:rPr>
                <w:rFonts w:ascii="Arial" w:hAnsi="Arial" w:cs="Arial"/>
                <w:sz w:val="20"/>
                <w:szCs w:val="20"/>
                <w:lang w:eastAsia="pl-PL"/>
              </w:rPr>
              <w:t>Minimalne wymagania</w:t>
            </w:r>
          </w:p>
        </w:tc>
      </w:tr>
      <w:tr w:rsidR="00E801FD" w:rsidRPr="007C1B59" w14:paraId="37630263" w14:textId="77777777" w:rsidTr="00050E5F">
        <w:tc>
          <w:tcPr>
            <w:tcW w:w="541" w:type="dxa"/>
          </w:tcPr>
          <w:p w14:paraId="6DB7CF37" w14:textId="77777777" w:rsidR="00E801FD" w:rsidRPr="007C1B59" w:rsidRDefault="00E801FD" w:rsidP="0000349F">
            <w:pPr>
              <w:pStyle w:val="Teksttreci71"/>
              <w:shd w:val="clear" w:color="auto" w:fill="auto"/>
              <w:tabs>
                <w:tab w:val="left" w:pos="426"/>
              </w:tabs>
              <w:spacing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1. </w:t>
            </w:r>
          </w:p>
        </w:tc>
        <w:tc>
          <w:tcPr>
            <w:tcW w:w="1925" w:type="dxa"/>
          </w:tcPr>
          <w:p w14:paraId="3F955802" w14:textId="77777777" w:rsidR="00E801FD" w:rsidRPr="007C1B59" w:rsidRDefault="00E801FD" w:rsidP="0000349F">
            <w:pPr>
              <w:pStyle w:val="Teksttreci71"/>
              <w:shd w:val="clear" w:color="auto" w:fill="auto"/>
              <w:tabs>
                <w:tab w:val="left" w:pos="426"/>
              </w:tabs>
              <w:spacing w:after="0" w:line="240" w:lineRule="auto"/>
              <w:ind w:firstLine="0"/>
              <w:jc w:val="both"/>
              <w:rPr>
                <w:rFonts w:ascii="Arial" w:hAnsi="Arial" w:cs="Arial"/>
                <w:b w:val="0"/>
                <w:sz w:val="20"/>
                <w:szCs w:val="20"/>
              </w:rPr>
            </w:pPr>
            <w:r w:rsidRPr="007C1B59">
              <w:rPr>
                <w:rFonts w:ascii="Arial" w:hAnsi="Arial" w:cs="Arial"/>
                <w:b w:val="0"/>
                <w:sz w:val="20"/>
                <w:szCs w:val="20"/>
              </w:rPr>
              <w:t>Obudowa</w:t>
            </w:r>
          </w:p>
        </w:tc>
        <w:tc>
          <w:tcPr>
            <w:tcW w:w="6596" w:type="dxa"/>
          </w:tcPr>
          <w:p w14:paraId="5F5E1546" w14:textId="77777777" w:rsidR="00E801FD" w:rsidRPr="007C1B59" w:rsidRDefault="00E801FD" w:rsidP="0000349F">
            <w:pPr>
              <w:pStyle w:val="Teksttreci71"/>
              <w:shd w:val="clear" w:color="auto" w:fill="auto"/>
              <w:tabs>
                <w:tab w:val="left" w:pos="426"/>
              </w:tabs>
              <w:spacing w:after="0" w:line="240" w:lineRule="auto"/>
              <w:ind w:firstLine="0"/>
              <w:jc w:val="both"/>
              <w:rPr>
                <w:rFonts w:ascii="Arial" w:hAnsi="Arial" w:cs="Arial"/>
                <w:b w:val="0"/>
                <w:sz w:val="20"/>
                <w:szCs w:val="20"/>
                <w:lang w:eastAsia="pl-PL"/>
              </w:rPr>
            </w:pPr>
            <w:r w:rsidRPr="007C1B59">
              <w:rPr>
                <w:rFonts w:ascii="Arial" w:hAnsi="Arial" w:cs="Arial"/>
                <w:b w:val="0"/>
                <w:sz w:val="20"/>
                <w:szCs w:val="20"/>
              </w:rPr>
              <w:t>Do montażu w szafie RACK 19” o wysokości maksymalnie 2U wraz z k</w:t>
            </w:r>
            <w:r w:rsidRPr="007C1B59">
              <w:rPr>
                <w:rFonts w:ascii="Arial" w:hAnsi="Arial" w:cs="Arial"/>
                <w:b w:val="0"/>
                <w:sz w:val="20"/>
                <w:szCs w:val="20"/>
                <w:lang w:eastAsia="pl-PL"/>
              </w:rPr>
              <w:t>ompletem szyn umożliwiających montaż w szafie RACK</w:t>
            </w:r>
          </w:p>
        </w:tc>
      </w:tr>
      <w:tr w:rsidR="00E801FD" w:rsidRPr="007C1B59" w14:paraId="4BF654D8" w14:textId="77777777" w:rsidTr="00050E5F">
        <w:tc>
          <w:tcPr>
            <w:tcW w:w="541" w:type="dxa"/>
          </w:tcPr>
          <w:p w14:paraId="6C5F4F47"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2.</w:t>
            </w:r>
          </w:p>
        </w:tc>
        <w:tc>
          <w:tcPr>
            <w:tcW w:w="1925" w:type="dxa"/>
          </w:tcPr>
          <w:p w14:paraId="1F71434B"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rPr>
            </w:pPr>
            <w:r w:rsidRPr="007C1B59">
              <w:rPr>
                <w:rFonts w:ascii="Arial" w:hAnsi="Arial" w:cs="Arial"/>
                <w:b w:val="0"/>
                <w:sz w:val="20"/>
                <w:szCs w:val="20"/>
                <w:lang w:eastAsia="pl-PL"/>
              </w:rPr>
              <w:t>Kieszenie na dyski</w:t>
            </w:r>
          </w:p>
        </w:tc>
        <w:tc>
          <w:tcPr>
            <w:tcW w:w="6596" w:type="dxa"/>
          </w:tcPr>
          <w:p w14:paraId="572F4852" w14:textId="0E630FCA"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lang w:eastAsia="pl-PL"/>
              </w:rPr>
            </w:pPr>
            <w:r w:rsidRPr="007C1B59">
              <w:rPr>
                <w:rFonts w:ascii="Arial" w:hAnsi="Arial" w:cs="Arial"/>
                <w:b w:val="0"/>
                <w:sz w:val="20"/>
                <w:szCs w:val="20"/>
              </w:rPr>
              <w:t xml:space="preserve">Minimum  4 </w:t>
            </w:r>
            <w:r w:rsidR="0000349F" w:rsidRPr="007C1B59">
              <w:rPr>
                <w:rFonts w:ascii="Arial" w:hAnsi="Arial" w:cs="Arial"/>
                <w:b w:val="0"/>
                <w:sz w:val="20"/>
                <w:szCs w:val="20"/>
              </w:rPr>
              <w:t>kieszenie na dyski</w:t>
            </w:r>
            <w:r w:rsidRPr="007C1B59">
              <w:rPr>
                <w:rFonts w:ascii="Arial" w:hAnsi="Arial" w:cs="Arial"/>
                <w:b w:val="0"/>
                <w:sz w:val="20"/>
                <w:szCs w:val="20"/>
              </w:rPr>
              <w:t xml:space="preserve"> 3.5 SATA/SAS SSD/HDD </w:t>
            </w:r>
            <w:proofErr w:type="spellStart"/>
            <w:r w:rsidRPr="007C1B59">
              <w:rPr>
                <w:rFonts w:ascii="Arial" w:hAnsi="Arial" w:cs="Arial"/>
                <w:b w:val="0"/>
                <w:sz w:val="20"/>
                <w:szCs w:val="20"/>
              </w:rPr>
              <w:t>HotSwap</w:t>
            </w:r>
            <w:proofErr w:type="spellEnd"/>
            <w:r w:rsidR="0000349F" w:rsidRPr="007C1B59">
              <w:rPr>
                <w:rFonts w:ascii="Arial" w:hAnsi="Arial" w:cs="Arial"/>
                <w:b w:val="0"/>
                <w:sz w:val="20"/>
                <w:szCs w:val="20"/>
              </w:rPr>
              <w:t xml:space="preserve"> z możliwością zamontowania dysku 2,5”</w:t>
            </w:r>
          </w:p>
        </w:tc>
      </w:tr>
      <w:tr w:rsidR="00E801FD" w:rsidRPr="007C1B59" w14:paraId="48BD4E87" w14:textId="77777777" w:rsidTr="00050E5F">
        <w:tc>
          <w:tcPr>
            <w:tcW w:w="541" w:type="dxa"/>
          </w:tcPr>
          <w:p w14:paraId="4421C141"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3.</w:t>
            </w:r>
          </w:p>
        </w:tc>
        <w:tc>
          <w:tcPr>
            <w:tcW w:w="1925" w:type="dxa"/>
          </w:tcPr>
          <w:p w14:paraId="5DFFABD6" w14:textId="77777777" w:rsidR="00E801FD" w:rsidRPr="007C1B59" w:rsidRDefault="00E801FD" w:rsidP="0000349F">
            <w:pPr>
              <w:shd w:val="clear" w:color="auto" w:fill="FFFFFF"/>
              <w:tabs>
                <w:tab w:val="left" w:pos="0"/>
                <w:tab w:val="left" w:pos="720"/>
              </w:tabs>
              <w:autoSpaceDN w:val="0"/>
              <w:spacing w:before="100" w:beforeAutospacing="1" w:after="100" w:afterAutospacing="1"/>
              <w:jc w:val="both"/>
              <w:rPr>
                <w:rFonts w:ascii="Arial" w:hAnsi="Arial" w:cs="Arial"/>
                <w:sz w:val="20"/>
                <w:szCs w:val="20"/>
                <w:lang w:eastAsia="pl-PL"/>
              </w:rPr>
            </w:pPr>
            <w:r w:rsidRPr="007C1B59">
              <w:rPr>
                <w:rFonts w:ascii="Arial" w:hAnsi="Arial" w:cs="Arial"/>
                <w:sz w:val="20"/>
                <w:szCs w:val="20"/>
                <w:lang w:eastAsia="pl-PL"/>
              </w:rPr>
              <w:t>Procesor</w:t>
            </w:r>
          </w:p>
        </w:tc>
        <w:tc>
          <w:tcPr>
            <w:tcW w:w="6596" w:type="dxa"/>
          </w:tcPr>
          <w:p w14:paraId="347006B0" w14:textId="238ACADE" w:rsidR="00E801FD" w:rsidRPr="007C1B59" w:rsidRDefault="0000349F" w:rsidP="0000349F">
            <w:pPr>
              <w:shd w:val="clear" w:color="auto" w:fill="FFFFFF"/>
              <w:tabs>
                <w:tab w:val="left" w:pos="0"/>
                <w:tab w:val="left" w:pos="720"/>
              </w:tabs>
              <w:autoSpaceDN w:val="0"/>
              <w:spacing w:before="100" w:beforeAutospacing="1" w:after="100" w:afterAutospacing="1"/>
              <w:jc w:val="both"/>
              <w:rPr>
                <w:rFonts w:ascii="Arial" w:hAnsi="Arial" w:cs="Arial"/>
                <w:b/>
                <w:sz w:val="20"/>
                <w:szCs w:val="20"/>
                <w:lang w:eastAsia="pl-PL"/>
              </w:rPr>
            </w:pPr>
            <w:r w:rsidRPr="007C1B59">
              <w:rPr>
                <w:rFonts w:ascii="Arial" w:hAnsi="Arial" w:cs="Arial"/>
                <w:sz w:val="20"/>
                <w:szCs w:val="20"/>
                <w:lang w:eastAsia="pl-PL"/>
              </w:rPr>
              <w:t>Dwa procesory  (min. 8</w:t>
            </w:r>
            <w:r w:rsidR="00E801FD" w:rsidRPr="007C1B59">
              <w:rPr>
                <w:rFonts w:ascii="Arial" w:hAnsi="Arial" w:cs="Arial"/>
                <w:sz w:val="20"/>
                <w:szCs w:val="20"/>
                <w:lang w:eastAsia="pl-PL"/>
              </w:rPr>
              <w:t xml:space="preserve"> rdzeni k</w:t>
            </w:r>
            <w:r w:rsidR="00E801FD" w:rsidRPr="007C1B59">
              <w:rPr>
                <w:rFonts w:ascii="Arial" w:hAnsi="Arial" w:cs="Arial"/>
                <w:sz w:val="20"/>
                <w:szCs w:val="20"/>
              </w:rPr>
              <w:t>ażdy</w:t>
            </w:r>
            <w:r w:rsidRPr="007C1B59">
              <w:rPr>
                <w:rFonts w:ascii="Arial" w:hAnsi="Arial" w:cs="Arial"/>
                <w:sz w:val="20"/>
                <w:szCs w:val="20"/>
              </w:rPr>
              <w:t>)</w:t>
            </w:r>
            <w:r w:rsidR="00E801FD" w:rsidRPr="007C1B59">
              <w:rPr>
                <w:rFonts w:ascii="Arial" w:hAnsi="Arial" w:cs="Arial"/>
                <w:sz w:val="20"/>
                <w:szCs w:val="20"/>
              </w:rPr>
              <w:t xml:space="preserve"> </w:t>
            </w:r>
            <w:r w:rsidRPr="007C1B59">
              <w:rPr>
                <w:rFonts w:ascii="Arial" w:hAnsi="Arial" w:cs="Arial"/>
                <w:sz w:val="20"/>
                <w:szCs w:val="20"/>
                <w:lang w:eastAsia="pl-PL"/>
              </w:rPr>
              <w:t>uzyskujące</w:t>
            </w:r>
            <w:r w:rsidR="00E801FD" w:rsidRPr="007C1B59">
              <w:rPr>
                <w:rFonts w:ascii="Arial" w:hAnsi="Arial" w:cs="Arial"/>
                <w:sz w:val="20"/>
                <w:szCs w:val="20"/>
                <w:lang w:eastAsia="pl-PL"/>
              </w:rPr>
              <w:t xml:space="preserve"> wynik średniej oceny co najmniej </w:t>
            </w:r>
            <w:r w:rsidRPr="007C1B59">
              <w:rPr>
                <w:rFonts w:ascii="Arial" w:hAnsi="Arial" w:cs="Arial"/>
                <w:sz w:val="20"/>
                <w:szCs w:val="20"/>
                <w:lang w:eastAsia="pl-PL"/>
              </w:rPr>
              <w:t>19000</w:t>
            </w:r>
            <w:r w:rsidR="00E801FD" w:rsidRPr="007C1B59">
              <w:rPr>
                <w:rFonts w:ascii="Arial" w:hAnsi="Arial" w:cs="Arial"/>
                <w:sz w:val="20"/>
                <w:szCs w:val="20"/>
                <w:lang w:eastAsia="pl-PL"/>
              </w:rPr>
              <w:t xml:space="preserve"> punktów w teście </w:t>
            </w:r>
            <w:proofErr w:type="spellStart"/>
            <w:r w:rsidR="00E801FD" w:rsidRPr="007C1B59">
              <w:rPr>
                <w:rFonts w:ascii="Arial" w:hAnsi="Arial" w:cs="Arial"/>
                <w:sz w:val="20"/>
                <w:szCs w:val="20"/>
                <w:lang w:eastAsia="pl-PL"/>
              </w:rPr>
              <w:t>Passmark</w:t>
            </w:r>
            <w:proofErr w:type="spellEnd"/>
            <w:r w:rsidR="00E801FD" w:rsidRPr="007C1B59">
              <w:rPr>
                <w:rFonts w:ascii="Arial" w:hAnsi="Arial" w:cs="Arial"/>
                <w:sz w:val="20"/>
                <w:szCs w:val="20"/>
                <w:lang w:eastAsia="pl-PL"/>
              </w:rPr>
              <w:t xml:space="preserve"> – CPU Mark według wyników procesorów publikowanych na stronie </w:t>
            </w:r>
            <w:hyperlink r:id="rId8" w:anchor="multi-cpu" w:history="1">
              <w:r w:rsidR="00E801FD" w:rsidRPr="007C1B59">
                <w:rPr>
                  <w:rStyle w:val="Hipercze"/>
                  <w:rFonts w:ascii="Arial" w:hAnsi="Arial" w:cs="Arial"/>
                  <w:sz w:val="20"/>
                  <w:szCs w:val="20"/>
                  <w:lang w:eastAsia="pl-PL"/>
                </w:rPr>
                <w:t>https://www.cpubenchmark.net/cpu_list.php#multi-cpu</w:t>
              </w:r>
            </w:hyperlink>
            <w:r w:rsidR="00E801FD" w:rsidRPr="007C1B59">
              <w:rPr>
                <w:rFonts w:ascii="Arial" w:hAnsi="Arial" w:cs="Arial"/>
                <w:sz w:val="20"/>
                <w:szCs w:val="20"/>
                <w:lang w:eastAsia="pl-PL"/>
              </w:rPr>
              <w:t xml:space="preserve"> W ofercie wymagane jest podanie producenta i model procesora. Do oferty należy załączyć wydruk ze strony potwierdzający ww. wynik</w:t>
            </w:r>
          </w:p>
        </w:tc>
      </w:tr>
      <w:tr w:rsidR="00E801FD" w:rsidRPr="007C1B59" w14:paraId="025B95E4" w14:textId="77777777" w:rsidTr="00050E5F">
        <w:tc>
          <w:tcPr>
            <w:tcW w:w="541" w:type="dxa"/>
          </w:tcPr>
          <w:p w14:paraId="217A5A8D"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4.</w:t>
            </w:r>
          </w:p>
        </w:tc>
        <w:tc>
          <w:tcPr>
            <w:tcW w:w="1925" w:type="dxa"/>
          </w:tcPr>
          <w:p w14:paraId="6DF08DF7"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Pamięć</w:t>
            </w:r>
          </w:p>
        </w:tc>
        <w:tc>
          <w:tcPr>
            <w:tcW w:w="6596" w:type="dxa"/>
          </w:tcPr>
          <w:p w14:paraId="40832628" w14:textId="3D8A881B" w:rsidR="00E801FD" w:rsidRPr="007C1B59" w:rsidRDefault="0000349F"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48 </w:t>
            </w:r>
            <w:r w:rsidRPr="007C1B59">
              <w:rPr>
                <w:rFonts w:ascii="Arial" w:hAnsi="Arial" w:cs="Arial"/>
                <w:b w:val="0"/>
                <w:bCs w:val="0"/>
                <w:sz w:val="20"/>
                <w:szCs w:val="20"/>
                <w:lang w:eastAsia="pl-PL"/>
              </w:rPr>
              <w:t>GB</w:t>
            </w:r>
          </w:p>
        </w:tc>
      </w:tr>
      <w:tr w:rsidR="00E801FD" w:rsidRPr="007C1B59" w14:paraId="21B0BE60" w14:textId="77777777" w:rsidTr="00050E5F">
        <w:tc>
          <w:tcPr>
            <w:tcW w:w="541" w:type="dxa"/>
          </w:tcPr>
          <w:p w14:paraId="0E91F8A3"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5.</w:t>
            </w:r>
          </w:p>
        </w:tc>
        <w:tc>
          <w:tcPr>
            <w:tcW w:w="1925" w:type="dxa"/>
          </w:tcPr>
          <w:p w14:paraId="10FC5086"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lang w:val="en-GB" w:eastAsia="pl-PL"/>
              </w:rPr>
            </w:pPr>
            <w:r w:rsidRPr="007C1B59">
              <w:rPr>
                <w:rFonts w:ascii="Arial" w:hAnsi="Arial" w:cs="Arial"/>
                <w:b w:val="0"/>
                <w:bCs w:val="0"/>
                <w:sz w:val="20"/>
                <w:szCs w:val="20"/>
              </w:rPr>
              <w:t>Dyski Twarde</w:t>
            </w:r>
          </w:p>
        </w:tc>
        <w:tc>
          <w:tcPr>
            <w:tcW w:w="6596" w:type="dxa"/>
          </w:tcPr>
          <w:p w14:paraId="3AA9DDDA" w14:textId="47911A3B" w:rsidR="00E801FD" w:rsidRPr="007C1B59" w:rsidRDefault="00E801FD" w:rsidP="00F24BF2">
            <w:pPr>
              <w:pStyle w:val="Teksttreci71"/>
              <w:shd w:val="clear" w:color="auto" w:fill="auto"/>
              <w:tabs>
                <w:tab w:val="left" w:pos="426"/>
              </w:tabs>
              <w:spacing w:before="120" w:after="0" w:line="240" w:lineRule="auto"/>
              <w:ind w:firstLine="0"/>
              <w:jc w:val="both"/>
              <w:rPr>
                <w:rFonts w:ascii="Arial" w:hAnsi="Arial" w:cs="Arial"/>
                <w:b w:val="0"/>
                <w:sz w:val="20"/>
                <w:szCs w:val="20"/>
                <w:lang w:val="en-GB" w:eastAsia="pl-PL"/>
              </w:rPr>
            </w:pPr>
            <w:proofErr w:type="spellStart"/>
            <w:r w:rsidRPr="007C1B59">
              <w:rPr>
                <w:rFonts w:ascii="Arial" w:hAnsi="Arial" w:cs="Arial"/>
                <w:b w:val="0"/>
                <w:sz w:val="20"/>
                <w:szCs w:val="20"/>
                <w:lang w:val="en-GB" w:eastAsia="pl-PL"/>
              </w:rPr>
              <w:t>Dyski</w:t>
            </w:r>
            <w:proofErr w:type="spellEnd"/>
            <w:r w:rsidRPr="007C1B59">
              <w:rPr>
                <w:rFonts w:ascii="Arial" w:hAnsi="Arial" w:cs="Arial"/>
                <w:b w:val="0"/>
                <w:sz w:val="20"/>
                <w:szCs w:val="20"/>
                <w:lang w:val="en-GB" w:eastAsia="pl-PL"/>
              </w:rPr>
              <w:t xml:space="preserve"> </w:t>
            </w:r>
            <w:r w:rsidR="0000349F" w:rsidRPr="007C1B59">
              <w:rPr>
                <w:rFonts w:ascii="Arial" w:hAnsi="Arial" w:cs="Arial"/>
                <w:b w:val="0"/>
                <w:sz w:val="20"/>
                <w:szCs w:val="20"/>
                <w:lang w:val="en-GB" w:eastAsia="pl-PL"/>
              </w:rPr>
              <w:t xml:space="preserve">4 x  minimum </w:t>
            </w:r>
            <w:r w:rsidR="00F24BF2" w:rsidRPr="007C1B59">
              <w:rPr>
                <w:rFonts w:ascii="Arial" w:hAnsi="Arial" w:cs="Arial"/>
                <w:b w:val="0"/>
                <w:sz w:val="20"/>
                <w:szCs w:val="20"/>
                <w:lang w:val="en-GB" w:eastAsia="pl-PL"/>
              </w:rPr>
              <w:t>960 GB</w:t>
            </w:r>
            <w:r w:rsidRPr="007C1B59">
              <w:rPr>
                <w:rFonts w:ascii="Arial" w:hAnsi="Arial" w:cs="Arial"/>
                <w:b w:val="0"/>
                <w:sz w:val="20"/>
                <w:szCs w:val="20"/>
                <w:lang w:val="en-GB" w:eastAsia="pl-PL"/>
              </w:rPr>
              <w:t xml:space="preserve"> </w:t>
            </w:r>
            <w:r w:rsidR="0000349F" w:rsidRPr="007C1B59">
              <w:rPr>
                <w:rFonts w:ascii="Arial" w:hAnsi="Arial" w:cs="Arial"/>
                <w:b w:val="0"/>
                <w:sz w:val="20"/>
                <w:szCs w:val="20"/>
                <w:lang w:val="en-GB" w:eastAsia="pl-PL"/>
              </w:rPr>
              <w:t>(RAW) SSD (</w:t>
            </w:r>
            <w:proofErr w:type="spellStart"/>
            <w:r w:rsidR="0000349F" w:rsidRPr="007C1B59">
              <w:rPr>
                <w:rFonts w:ascii="Arial" w:hAnsi="Arial" w:cs="Arial"/>
                <w:b w:val="0"/>
                <w:sz w:val="20"/>
                <w:szCs w:val="20"/>
                <w:lang w:val="en-GB" w:eastAsia="pl-PL"/>
              </w:rPr>
              <w:t>dedykowane</w:t>
            </w:r>
            <w:proofErr w:type="spellEnd"/>
            <w:r w:rsidR="0000349F" w:rsidRPr="007C1B59">
              <w:rPr>
                <w:rFonts w:ascii="Arial" w:hAnsi="Arial" w:cs="Arial"/>
                <w:b w:val="0"/>
                <w:sz w:val="20"/>
                <w:szCs w:val="20"/>
                <w:lang w:val="en-GB" w:eastAsia="pl-PL"/>
              </w:rPr>
              <w:t xml:space="preserve"> </w:t>
            </w:r>
            <w:proofErr w:type="spellStart"/>
            <w:r w:rsidR="0000349F" w:rsidRPr="007C1B59">
              <w:rPr>
                <w:rFonts w:ascii="Arial" w:hAnsi="Arial" w:cs="Arial"/>
                <w:b w:val="0"/>
                <w:sz w:val="20"/>
                <w:szCs w:val="20"/>
                <w:lang w:val="en-GB" w:eastAsia="pl-PL"/>
              </w:rPr>
              <w:t>przez</w:t>
            </w:r>
            <w:proofErr w:type="spellEnd"/>
            <w:r w:rsidR="0000349F" w:rsidRPr="007C1B59">
              <w:rPr>
                <w:rFonts w:ascii="Arial" w:hAnsi="Arial" w:cs="Arial"/>
                <w:b w:val="0"/>
                <w:sz w:val="20"/>
                <w:szCs w:val="20"/>
                <w:lang w:val="en-GB" w:eastAsia="pl-PL"/>
              </w:rPr>
              <w:t xml:space="preserve"> </w:t>
            </w:r>
            <w:proofErr w:type="spellStart"/>
            <w:r w:rsidR="0000349F" w:rsidRPr="007C1B59">
              <w:rPr>
                <w:rFonts w:ascii="Arial" w:hAnsi="Arial" w:cs="Arial"/>
                <w:b w:val="0"/>
                <w:sz w:val="20"/>
                <w:szCs w:val="20"/>
                <w:lang w:val="en-GB" w:eastAsia="pl-PL"/>
              </w:rPr>
              <w:t>producenta</w:t>
            </w:r>
            <w:proofErr w:type="spellEnd"/>
            <w:r w:rsidR="0000349F" w:rsidRPr="007C1B59">
              <w:rPr>
                <w:rFonts w:ascii="Arial" w:hAnsi="Arial" w:cs="Arial"/>
                <w:b w:val="0"/>
                <w:sz w:val="20"/>
                <w:szCs w:val="20"/>
                <w:lang w:val="en-GB" w:eastAsia="pl-PL"/>
              </w:rPr>
              <w:t>)</w:t>
            </w:r>
          </w:p>
        </w:tc>
      </w:tr>
      <w:tr w:rsidR="00E801FD" w:rsidRPr="007C1B59" w14:paraId="78E24EEC" w14:textId="77777777" w:rsidTr="00050E5F">
        <w:tc>
          <w:tcPr>
            <w:tcW w:w="541" w:type="dxa"/>
          </w:tcPr>
          <w:p w14:paraId="14843BF9"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6.</w:t>
            </w:r>
          </w:p>
        </w:tc>
        <w:tc>
          <w:tcPr>
            <w:tcW w:w="1925" w:type="dxa"/>
          </w:tcPr>
          <w:p w14:paraId="2FFD83CB"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rPr>
            </w:pPr>
            <w:r w:rsidRPr="007C1B59">
              <w:rPr>
                <w:rFonts w:ascii="Arial" w:hAnsi="Arial" w:cs="Arial"/>
                <w:b w:val="0"/>
                <w:bCs w:val="0"/>
                <w:sz w:val="20"/>
                <w:szCs w:val="20"/>
              </w:rPr>
              <w:t>Kontroler Dysków</w:t>
            </w:r>
          </w:p>
        </w:tc>
        <w:tc>
          <w:tcPr>
            <w:tcW w:w="6596" w:type="dxa"/>
          </w:tcPr>
          <w:p w14:paraId="2BB5CF66" w14:textId="1A74B23F" w:rsidR="00E801FD" w:rsidRPr="007C1B59" w:rsidRDefault="0000349F"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lang w:eastAsia="pl-PL"/>
              </w:rPr>
            </w:pPr>
            <w:r w:rsidRPr="007C1B59">
              <w:rPr>
                <w:rFonts w:ascii="Arial" w:hAnsi="Arial" w:cs="Arial"/>
                <w:b w:val="0"/>
                <w:bCs w:val="0"/>
                <w:sz w:val="20"/>
                <w:szCs w:val="20"/>
              </w:rPr>
              <w:t>minimum 2</w:t>
            </w:r>
            <w:r w:rsidR="00E801FD" w:rsidRPr="007C1B59">
              <w:rPr>
                <w:rFonts w:ascii="Arial" w:hAnsi="Arial" w:cs="Arial"/>
                <w:b w:val="0"/>
                <w:bCs w:val="0"/>
                <w:sz w:val="20"/>
                <w:szCs w:val="20"/>
              </w:rPr>
              <w:t>GB cache z baterią</w:t>
            </w:r>
            <w:r w:rsidRPr="007C1B59">
              <w:rPr>
                <w:rFonts w:ascii="Arial" w:hAnsi="Arial" w:cs="Arial"/>
                <w:b w:val="0"/>
                <w:bCs w:val="0"/>
                <w:sz w:val="20"/>
                <w:szCs w:val="20"/>
              </w:rPr>
              <w:t>, obsługa RAID: 0,1,10,5</w:t>
            </w:r>
          </w:p>
        </w:tc>
      </w:tr>
      <w:tr w:rsidR="00E801FD" w:rsidRPr="007C1B59" w14:paraId="0EA3BE3B" w14:textId="77777777" w:rsidTr="00050E5F">
        <w:tc>
          <w:tcPr>
            <w:tcW w:w="541" w:type="dxa"/>
          </w:tcPr>
          <w:p w14:paraId="1CFAAFE5"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7.</w:t>
            </w:r>
          </w:p>
        </w:tc>
        <w:tc>
          <w:tcPr>
            <w:tcW w:w="1925" w:type="dxa"/>
          </w:tcPr>
          <w:p w14:paraId="583A96EB"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Zasilanie</w:t>
            </w:r>
          </w:p>
        </w:tc>
        <w:tc>
          <w:tcPr>
            <w:tcW w:w="6596" w:type="dxa"/>
          </w:tcPr>
          <w:p w14:paraId="5ABC8E16" w14:textId="6D5F4970"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2 x zasilacz redundantny Hot-Plug </w:t>
            </w:r>
            <w:r w:rsidR="0000349F" w:rsidRPr="007C1B59">
              <w:rPr>
                <w:rFonts w:ascii="Arial" w:hAnsi="Arial" w:cs="Arial"/>
                <w:b w:val="0"/>
                <w:sz w:val="20"/>
                <w:szCs w:val="20"/>
                <w:lang w:eastAsia="pl-PL"/>
              </w:rPr>
              <w:t>o mocy min. 500W</w:t>
            </w:r>
          </w:p>
        </w:tc>
      </w:tr>
      <w:tr w:rsidR="00E801FD" w:rsidRPr="007C1B59" w14:paraId="25CE4667" w14:textId="77777777" w:rsidTr="00050E5F">
        <w:tc>
          <w:tcPr>
            <w:tcW w:w="541" w:type="dxa"/>
          </w:tcPr>
          <w:p w14:paraId="3AC5A7EA"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8.</w:t>
            </w:r>
          </w:p>
        </w:tc>
        <w:tc>
          <w:tcPr>
            <w:tcW w:w="1925" w:type="dxa"/>
          </w:tcPr>
          <w:p w14:paraId="4BC7849D"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Zarządzanie</w:t>
            </w:r>
          </w:p>
        </w:tc>
        <w:tc>
          <w:tcPr>
            <w:tcW w:w="6596" w:type="dxa"/>
          </w:tcPr>
          <w:p w14:paraId="40375540"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Karta zdalnego zarządzania zgodna z IPMI 2.0, rozwiązanie sprzętowe niezależne od systemów operacyjnych, pozwalająca na diagnostykę i zarządzanie komponentami serwera tj. pamięć RAM, CPU, dyski HDD z RAID, wentylatory</w:t>
            </w:r>
          </w:p>
        </w:tc>
      </w:tr>
      <w:tr w:rsidR="00E801FD" w:rsidRPr="007C1B59" w14:paraId="6D2C36C8" w14:textId="77777777" w:rsidTr="00050E5F">
        <w:tc>
          <w:tcPr>
            <w:tcW w:w="541" w:type="dxa"/>
          </w:tcPr>
          <w:p w14:paraId="756FA233"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9.</w:t>
            </w:r>
          </w:p>
        </w:tc>
        <w:tc>
          <w:tcPr>
            <w:tcW w:w="1925" w:type="dxa"/>
          </w:tcPr>
          <w:p w14:paraId="56AE74FD" w14:textId="77777777" w:rsidR="00E801FD" w:rsidRPr="007C1B59" w:rsidRDefault="00E801FD" w:rsidP="00050E5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System operacyjny</w:t>
            </w:r>
          </w:p>
        </w:tc>
        <w:tc>
          <w:tcPr>
            <w:tcW w:w="6596" w:type="dxa"/>
          </w:tcPr>
          <w:p w14:paraId="7DCAEE7D" w14:textId="560400B9" w:rsidR="00E801FD" w:rsidRPr="007C1B59" w:rsidRDefault="00E801FD" w:rsidP="00C31F0A">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Microsoft Windows Server 2022 standard lub nowszy /</w:t>
            </w:r>
            <w:proofErr w:type="spellStart"/>
            <w:r w:rsidRPr="007C1B59">
              <w:rPr>
                <w:rFonts w:ascii="Arial" w:hAnsi="Arial" w:cs="Arial"/>
                <w:b w:val="0"/>
                <w:sz w:val="20"/>
                <w:szCs w:val="20"/>
                <w:lang w:eastAsia="pl-PL"/>
              </w:rPr>
              <w:t>pl</w:t>
            </w:r>
            <w:proofErr w:type="spellEnd"/>
            <w:r w:rsidRPr="007C1B59">
              <w:rPr>
                <w:rFonts w:ascii="Arial" w:hAnsi="Arial" w:cs="Arial"/>
                <w:b w:val="0"/>
                <w:sz w:val="20"/>
                <w:szCs w:val="20"/>
                <w:lang w:eastAsia="pl-PL"/>
              </w:rPr>
              <w:t>/ z niezbędnymi licencjami na rdzenie</w:t>
            </w:r>
          </w:p>
        </w:tc>
      </w:tr>
      <w:tr w:rsidR="0000349F" w:rsidRPr="007C1B59" w14:paraId="742F8445" w14:textId="77777777" w:rsidTr="00050E5F">
        <w:tc>
          <w:tcPr>
            <w:tcW w:w="541" w:type="dxa"/>
          </w:tcPr>
          <w:p w14:paraId="20985355" w14:textId="1798DBB2" w:rsidR="0000349F" w:rsidRPr="007C1B59" w:rsidRDefault="0000349F"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10.</w:t>
            </w:r>
          </w:p>
        </w:tc>
        <w:tc>
          <w:tcPr>
            <w:tcW w:w="1925" w:type="dxa"/>
          </w:tcPr>
          <w:p w14:paraId="0EC1B16F" w14:textId="51B4FB9D" w:rsidR="0000349F" w:rsidRPr="007C1B59" w:rsidRDefault="0000349F" w:rsidP="00050E5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Licencje dodatkowe</w:t>
            </w:r>
          </w:p>
        </w:tc>
        <w:tc>
          <w:tcPr>
            <w:tcW w:w="6596" w:type="dxa"/>
          </w:tcPr>
          <w:p w14:paraId="38B48E82" w14:textId="17465ED6" w:rsidR="0000349F" w:rsidRPr="007C1B59" w:rsidRDefault="0000349F" w:rsidP="00050E5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Windows Serwer 2022 Cal </w:t>
            </w:r>
            <w:proofErr w:type="spellStart"/>
            <w:r w:rsidRPr="007C1B59">
              <w:rPr>
                <w:rFonts w:ascii="Arial" w:hAnsi="Arial" w:cs="Arial"/>
                <w:b w:val="0"/>
                <w:sz w:val="20"/>
                <w:szCs w:val="20"/>
                <w:lang w:eastAsia="pl-PL"/>
              </w:rPr>
              <w:t>Dev</w:t>
            </w:r>
            <w:proofErr w:type="spellEnd"/>
            <w:r w:rsidRPr="007C1B59">
              <w:rPr>
                <w:rFonts w:ascii="Arial" w:hAnsi="Arial" w:cs="Arial"/>
                <w:b w:val="0"/>
                <w:sz w:val="20"/>
                <w:szCs w:val="20"/>
                <w:lang w:eastAsia="pl-PL"/>
              </w:rPr>
              <w:t xml:space="preserve"> na czas nieokreślony dla </w:t>
            </w:r>
            <w:r w:rsidRPr="007C1B59">
              <w:rPr>
                <w:rFonts w:ascii="Arial" w:hAnsi="Arial" w:cs="Arial"/>
                <w:b w:val="0"/>
                <w:color w:val="FF0000"/>
                <w:sz w:val="20"/>
                <w:szCs w:val="20"/>
                <w:lang w:eastAsia="pl-PL"/>
              </w:rPr>
              <w:t>2</w:t>
            </w:r>
            <w:bookmarkStart w:id="0" w:name="_GoBack"/>
            <w:bookmarkEnd w:id="0"/>
            <w:r w:rsidR="007C1B59">
              <w:rPr>
                <w:rFonts w:ascii="Arial" w:hAnsi="Arial" w:cs="Arial"/>
                <w:b w:val="0"/>
                <w:color w:val="FF0000"/>
                <w:sz w:val="20"/>
                <w:szCs w:val="20"/>
                <w:lang w:eastAsia="pl-PL"/>
              </w:rPr>
              <w:t>0</w:t>
            </w:r>
            <w:r w:rsidRPr="007C1B59">
              <w:rPr>
                <w:rFonts w:ascii="Arial" w:hAnsi="Arial" w:cs="Arial"/>
                <w:b w:val="0"/>
                <w:sz w:val="20"/>
                <w:szCs w:val="20"/>
                <w:lang w:eastAsia="pl-PL"/>
              </w:rPr>
              <w:t xml:space="preserve"> </w:t>
            </w:r>
            <w:r w:rsidR="00017886" w:rsidRPr="007C1B59">
              <w:rPr>
                <w:rFonts w:ascii="Arial" w:hAnsi="Arial" w:cs="Arial"/>
                <w:b w:val="0"/>
                <w:sz w:val="20"/>
                <w:szCs w:val="20"/>
                <w:lang w:eastAsia="pl-PL"/>
              </w:rPr>
              <w:t>urządzeń</w:t>
            </w:r>
          </w:p>
          <w:p w14:paraId="37C0A2BA" w14:textId="2FEE7767" w:rsidR="0000349F" w:rsidRPr="007C1B59" w:rsidRDefault="0000349F" w:rsidP="00707D63">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Windows Serwer 2022 RDS </w:t>
            </w:r>
            <w:r w:rsidR="00017886" w:rsidRPr="007C1B59">
              <w:rPr>
                <w:rFonts w:ascii="Arial" w:hAnsi="Arial" w:cs="Arial"/>
                <w:b w:val="0"/>
                <w:sz w:val="20"/>
                <w:szCs w:val="20"/>
                <w:lang w:eastAsia="pl-PL"/>
              </w:rPr>
              <w:t xml:space="preserve">User </w:t>
            </w:r>
            <w:r w:rsidRPr="007C1B59">
              <w:rPr>
                <w:rFonts w:ascii="Arial" w:hAnsi="Arial" w:cs="Arial"/>
                <w:b w:val="0"/>
                <w:sz w:val="20"/>
                <w:szCs w:val="20"/>
                <w:lang w:eastAsia="pl-PL"/>
              </w:rPr>
              <w:t xml:space="preserve">Cal na czas nieokreślony </w:t>
            </w:r>
            <w:r w:rsidR="00017886" w:rsidRPr="007C1B59">
              <w:rPr>
                <w:rFonts w:ascii="Arial" w:hAnsi="Arial" w:cs="Arial"/>
                <w:b w:val="0"/>
                <w:sz w:val="20"/>
                <w:szCs w:val="20"/>
                <w:lang w:eastAsia="pl-PL"/>
              </w:rPr>
              <w:t xml:space="preserve">dla </w:t>
            </w:r>
            <w:r w:rsidR="00707D63">
              <w:rPr>
                <w:rFonts w:ascii="Arial" w:hAnsi="Arial" w:cs="Arial"/>
                <w:b w:val="0"/>
                <w:color w:val="FF0000"/>
                <w:sz w:val="20"/>
                <w:szCs w:val="20"/>
                <w:lang w:eastAsia="pl-PL"/>
              </w:rPr>
              <w:t>2</w:t>
            </w:r>
            <w:r w:rsidR="00017886" w:rsidRPr="007C1B59">
              <w:rPr>
                <w:rFonts w:ascii="Arial" w:hAnsi="Arial" w:cs="Arial"/>
                <w:b w:val="0"/>
                <w:sz w:val="20"/>
                <w:szCs w:val="20"/>
                <w:lang w:eastAsia="pl-PL"/>
              </w:rPr>
              <w:t xml:space="preserve"> użytkowników</w:t>
            </w:r>
          </w:p>
        </w:tc>
      </w:tr>
      <w:tr w:rsidR="00E801FD" w:rsidRPr="007C1B59" w14:paraId="6F9DF108" w14:textId="77777777" w:rsidTr="00050E5F">
        <w:tc>
          <w:tcPr>
            <w:tcW w:w="541" w:type="dxa"/>
          </w:tcPr>
          <w:p w14:paraId="543E7CC8"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val="en-GB" w:eastAsia="pl-PL"/>
              </w:rPr>
            </w:pPr>
            <w:r w:rsidRPr="007C1B59">
              <w:rPr>
                <w:rFonts w:ascii="Arial" w:hAnsi="Arial" w:cs="Arial"/>
                <w:b w:val="0"/>
                <w:sz w:val="20"/>
                <w:szCs w:val="20"/>
                <w:lang w:val="en-GB" w:eastAsia="pl-PL"/>
              </w:rPr>
              <w:t>10.</w:t>
            </w:r>
          </w:p>
        </w:tc>
        <w:tc>
          <w:tcPr>
            <w:tcW w:w="1925" w:type="dxa"/>
          </w:tcPr>
          <w:p w14:paraId="22C85988" w14:textId="14CA937C" w:rsidR="00E801FD" w:rsidRPr="007C1B59" w:rsidRDefault="003A5397"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Porty we/wy:</w:t>
            </w:r>
          </w:p>
        </w:tc>
        <w:tc>
          <w:tcPr>
            <w:tcW w:w="6596" w:type="dxa"/>
          </w:tcPr>
          <w:p w14:paraId="7B1F715F" w14:textId="77777777" w:rsidR="00E801FD" w:rsidRPr="007C1B59" w:rsidRDefault="00E801FD" w:rsidP="0000349F">
            <w:pPr>
              <w:pStyle w:val="Akapitzlist"/>
              <w:rPr>
                <w:rFonts w:ascii="Arial" w:hAnsi="Arial" w:cs="Arial"/>
                <w:bCs/>
                <w:sz w:val="20"/>
                <w:szCs w:val="20"/>
                <w:lang w:eastAsia="pl-PL"/>
              </w:rPr>
            </w:pPr>
            <w:r w:rsidRPr="007C1B59">
              <w:rPr>
                <w:rFonts w:ascii="Arial" w:hAnsi="Arial" w:cs="Arial"/>
                <w:bCs/>
                <w:sz w:val="20"/>
                <w:szCs w:val="20"/>
                <w:lang w:eastAsia="pl-PL"/>
              </w:rPr>
              <w:t>- port VGA, min 4 porty USB</w:t>
            </w:r>
          </w:p>
          <w:p w14:paraId="2FC9E689" w14:textId="77777777" w:rsidR="00E801FD" w:rsidRPr="007C1B59" w:rsidRDefault="00E801FD" w:rsidP="0000349F">
            <w:pPr>
              <w:pStyle w:val="Akapitzlist"/>
              <w:rPr>
                <w:rFonts w:ascii="Arial" w:hAnsi="Arial" w:cs="Arial"/>
                <w:bCs/>
                <w:sz w:val="20"/>
                <w:szCs w:val="20"/>
                <w:lang w:eastAsia="pl-PL"/>
              </w:rPr>
            </w:pPr>
            <w:r w:rsidRPr="007C1B59">
              <w:rPr>
                <w:rFonts w:ascii="Arial" w:hAnsi="Arial" w:cs="Arial"/>
                <w:bCs/>
                <w:sz w:val="20"/>
                <w:szCs w:val="20"/>
                <w:lang w:eastAsia="pl-PL"/>
              </w:rPr>
              <w:t xml:space="preserve">- Minimum 2 porty 1Gbit </w:t>
            </w:r>
            <w:proofErr w:type="spellStart"/>
            <w:r w:rsidRPr="007C1B59">
              <w:rPr>
                <w:rFonts w:ascii="Arial" w:hAnsi="Arial" w:cs="Arial"/>
                <w:bCs/>
                <w:sz w:val="20"/>
                <w:szCs w:val="20"/>
                <w:lang w:eastAsia="pl-PL"/>
              </w:rPr>
              <w:t>ethernet</w:t>
            </w:r>
            <w:proofErr w:type="spellEnd"/>
            <w:r w:rsidRPr="007C1B59">
              <w:rPr>
                <w:rFonts w:ascii="Arial" w:hAnsi="Arial" w:cs="Arial"/>
                <w:bCs/>
                <w:sz w:val="20"/>
                <w:szCs w:val="20"/>
                <w:lang w:eastAsia="pl-PL"/>
              </w:rPr>
              <w:t xml:space="preserve"> lub szybsze</w:t>
            </w:r>
          </w:p>
        </w:tc>
      </w:tr>
      <w:tr w:rsidR="00E801FD" w:rsidRPr="007C1B59" w14:paraId="129F3DE5" w14:textId="77777777" w:rsidTr="00050E5F">
        <w:trPr>
          <w:trHeight w:val="446"/>
        </w:trPr>
        <w:tc>
          <w:tcPr>
            <w:tcW w:w="541" w:type="dxa"/>
          </w:tcPr>
          <w:p w14:paraId="1934B147" w14:textId="4B802498"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val="en-GB" w:eastAsia="pl-PL"/>
              </w:rPr>
            </w:pPr>
            <w:r w:rsidRPr="007C1B59">
              <w:rPr>
                <w:rFonts w:ascii="Arial" w:hAnsi="Arial" w:cs="Arial"/>
                <w:b w:val="0"/>
                <w:sz w:val="20"/>
                <w:szCs w:val="20"/>
                <w:lang w:val="en-GB" w:eastAsia="pl-PL"/>
              </w:rPr>
              <w:t>11</w:t>
            </w:r>
            <w:r w:rsidR="00050E5F" w:rsidRPr="007C1B59">
              <w:rPr>
                <w:rFonts w:ascii="Arial" w:hAnsi="Arial" w:cs="Arial"/>
                <w:b w:val="0"/>
                <w:sz w:val="20"/>
                <w:szCs w:val="20"/>
                <w:lang w:val="en-GB" w:eastAsia="pl-PL"/>
              </w:rPr>
              <w:t>.</w:t>
            </w:r>
          </w:p>
        </w:tc>
        <w:tc>
          <w:tcPr>
            <w:tcW w:w="1925" w:type="dxa"/>
          </w:tcPr>
          <w:p w14:paraId="15819D87" w14:textId="77777777" w:rsidR="00E801FD" w:rsidRPr="007C1B59" w:rsidRDefault="00E801FD"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Pozostałe Parametry </w:t>
            </w:r>
          </w:p>
        </w:tc>
        <w:tc>
          <w:tcPr>
            <w:tcW w:w="6596" w:type="dxa"/>
          </w:tcPr>
          <w:p w14:paraId="28850861" w14:textId="3A9A461A" w:rsidR="00E801FD" w:rsidRPr="007C1B59" w:rsidRDefault="00050E5F" w:rsidP="00E801FD">
            <w:pPr>
              <w:rPr>
                <w:rFonts w:ascii="Arial" w:hAnsi="Arial" w:cs="Arial"/>
                <w:bCs/>
                <w:sz w:val="20"/>
                <w:szCs w:val="20"/>
                <w:lang w:eastAsia="pl-PL"/>
              </w:rPr>
            </w:pPr>
            <w:r w:rsidRPr="007C1B59">
              <w:rPr>
                <w:rFonts w:ascii="Arial" w:hAnsi="Arial" w:cs="Arial"/>
                <w:bCs/>
                <w:sz w:val="20"/>
                <w:szCs w:val="20"/>
                <w:lang w:eastAsia="pl-PL"/>
              </w:rPr>
              <w:t xml:space="preserve">Wolne minimum 2 </w:t>
            </w:r>
            <w:proofErr w:type="spellStart"/>
            <w:r w:rsidRPr="007C1B59">
              <w:rPr>
                <w:rFonts w:ascii="Arial" w:hAnsi="Arial" w:cs="Arial"/>
                <w:bCs/>
                <w:sz w:val="20"/>
                <w:szCs w:val="20"/>
                <w:lang w:eastAsia="pl-PL"/>
              </w:rPr>
              <w:t>sloty</w:t>
            </w:r>
            <w:proofErr w:type="spellEnd"/>
            <w:r w:rsidRPr="007C1B59">
              <w:rPr>
                <w:rFonts w:ascii="Arial" w:hAnsi="Arial" w:cs="Arial"/>
                <w:bCs/>
                <w:sz w:val="20"/>
                <w:szCs w:val="20"/>
                <w:lang w:eastAsia="pl-PL"/>
              </w:rPr>
              <w:t xml:space="preserve"> </w:t>
            </w:r>
            <w:proofErr w:type="spellStart"/>
            <w:r w:rsidRPr="007C1B59">
              <w:rPr>
                <w:rFonts w:ascii="Arial" w:hAnsi="Arial" w:cs="Arial"/>
                <w:bCs/>
                <w:sz w:val="20"/>
                <w:szCs w:val="20"/>
                <w:lang w:eastAsia="pl-PL"/>
              </w:rPr>
              <w:t>PCIe</w:t>
            </w:r>
            <w:proofErr w:type="spellEnd"/>
          </w:p>
        </w:tc>
      </w:tr>
    </w:tbl>
    <w:p w14:paraId="70777A46" w14:textId="77777777" w:rsidR="00E801FD" w:rsidRPr="007C1B59" w:rsidRDefault="00E801FD" w:rsidP="00BE7AE3">
      <w:pPr>
        <w:spacing w:after="0" w:line="360" w:lineRule="auto"/>
        <w:rPr>
          <w:rFonts w:ascii="Arial" w:hAnsi="Arial" w:cs="Arial"/>
          <w:sz w:val="20"/>
          <w:szCs w:val="20"/>
          <w:lang w:eastAsia="pl-PL"/>
        </w:rPr>
      </w:pPr>
    </w:p>
    <w:p w14:paraId="7FF4A5F9" w14:textId="1438CEF8" w:rsidR="00302DD8" w:rsidRPr="00AE6BC2" w:rsidRDefault="00302DD8">
      <w:pPr>
        <w:rPr>
          <w:rFonts w:ascii="Arial" w:hAnsi="Arial" w:cs="Arial"/>
          <w:sz w:val="24"/>
          <w:szCs w:val="24"/>
          <w:lang w:eastAsia="pl-PL"/>
        </w:rPr>
      </w:pPr>
    </w:p>
    <w:sectPr w:rsidR="00302DD8" w:rsidRPr="00AE6BC2" w:rsidSect="0032585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9057" w14:textId="77777777" w:rsidR="00C43804" w:rsidRDefault="00C43804" w:rsidP="00445BBD">
      <w:pPr>
        <w:spacing w:after="0" w:line="240" w:lineRule="auto"/>
      </w:pPr>
      <w:r>
        <w:separator/>
      </w:r>
    </w:p>
  </w:endnote>
  <w:endnote w:type="continuationSeparator" w:id="0">
    <w:p w14:paraId="73D216F4" w14:textId="77777777" w:rsidR="00C43804" w:rsidRDefault="00C43804" w:rsidP="0044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B73CF" w14:textId="77777777" w:rsidR="00C43804" w:rsidRDefault="00C43804" w:rsidP="00445BBD">
      <w:pPr>
        <w:spacing w:after="0" w:line="240" w:lineRule="auto"/>
      </w:pPr>
      <w:r>
        <w:separator/>
      </w:r>
    </w:p>
  </w:footnote>
  <w:footnote w:type="continuationSeparator" w:id="0">
    <w:p w14:paraId="5CEE610F" w14:textId="77777777" w:rsidR="00C43804" w:rsidRDefault="00C43804" w:rsidP="0044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02DF" w14:textId="381E8727" w:rsidR="00707D63" w:rsidRDefault="00707D63">
    <w:pPr>
      <w:pStyle w:val="Nagwek"/>
    </w:pPr>
    <w:r>
      <w:rPr>
        <w:noProof/>
        <w:lang w:eastAsia="pl-PL"/>
      </w:rPr>
      <w:drawing>
        <wp:anchor distT="0" distB="0" distL="114300" distR="114300" simplePos="0" relativeHeight="251659264" behindDoc="0" locked="0" layoutInCell="1" allowOverlap="0" wp14:anchorId="7EED8564" wp14:editId="7923558B">
          <wp:simplePos x="0" y="0"/>
          <wp:positionH relativeFrom="page">
            <wp:posOffset>899795</wp:posOffset>
          </wp:positionH>
          <wp:positionV relativeFrom="page">
            <wp:posOffset>617855</wp:posOffset>
          </wp:positionV>
          <wp:extent cx="5825490" cy="825500"/>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5825490" cy="825500"/>
                  </a:xfrm>
                  <a:prstGeom prst="rect">
                    <a:avLst/>
                  </a:prstGeom>
                </pic:spPr>
              </pic:pic>
            </a:graphicData>
          </a:graphic>
        </wp:anchor>
      </w:drawing>
    </w:r>
  </w:p>
  <w:p w14:paraId="4BAE73FA" w14:textId="77777777" w:rsidR="00707D63" w:rsidRDefault="00707D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FB9"/>
    <w:multiLevelType w:val="multilevel"/>
    <w:tmpl w:val="08BA3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6D6EF9"/>
    <w:multiLevelType w:val="multilevel"/>
    <w:tmpl w:val="15F49B9E"/>
    <w:lvl w:ilvl="0">
      <w:start w:val="1"/>
      <w:numFmt w:val="lowerLetter"/>
      <w:lvlText w:val="%1)"/>
      <w:lvlJc w:val="left"/>
      <w:pPr>
        <w:tabs>
          <w:tab w:val="num" w:pos="0"/>
        </w:tabs>
        <w:ind w:left="360" w:hanging="360"/>
      </w:pPr>
      <w:rPr>
        <w:rFonts w:ascii="Calibri" w:hAnsi="Calibri" w:hint="default"/>
        <w:b w:val="0"/>
        <w:i w:val="0"/>
        <w:spacing w:val="0"/>
        <w:w w:val="100"/>
        <w:kern w:val="0"/>
        <w:position w:val="0"/>
        <w:sz w:val="20"/>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D372657"/>
    <w:multiLevelType w:val="hybridMultilevel"/>
    <w:tmpl w:val="0F4AF720"/>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EA79FD"/>
    <w:multiLevelType w:val="hybridMultilevel"/>
    <w:tmpl w:val="7E9A4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7335B"/>
    <w:multiLevelType w:val="hybridMultilevel"/>
    <w:tmpl w:val="B3403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87F43"/>
    <w:multiLevelType w:val="hybridMultilevel"/>
    <w:tmpl w:val="FDEAB4B2"/>
    <w:lvl w:ilvl="0" w:tplc="B45227CC">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1036F"/>
    <w:multiLevelType w:val="hybridMultilevel"/>
    <w:tmpl w:val="B434D13C"/>
    <w:lvl w:ilvl="0" w:tplc="37065F82">
      <w:start w:val="2"/>
      <w:numFmt w:val="bullet"/>
      <w:lvlText w:val="•"/>
      <w:lvlJc w:val="left"/>
      <w:pPr>
        <w:ind w:left="1773" w:hanging="705"/>
      </w:pPr>
      <w:rPr>
        <w:rFonts w:ascii="Calibri Light" w:eastAsia="Times New Roman" w:hAnsi="Calibri Light"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45450DD"/>
    <w:multiLevelType w:val="multilevel"/>
    <w:tmpl w:val="C99AB2A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C0A4878"/>
    <w:multiLevelType w:val="hybridMultilevel"/>
    <w:tmpl w:val="E7BCD13C"/>
    <w:lvl w:ilvl="0" w:tplc="698A2A7A">
      <w:start w:val="1"/>
      <w:numFmt w:val="decimal"/>
      <w:lvlText w:val="%1."/>
      <w:lvlJc w:val="left"/>
      <w:pPr>
        <w:ind w:left="720" w:hanging="360"/>
      </w:pPr>
      <w:rPr>
        <w:rFonts w:hint="default"/>
        <w:b/>
        <w:bCs/>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A3423A"/>
    <w:multiLevelType w:val="hybridMultilevel"/>
    <w:tmpl w:val="F0E06558"/>
    <w:lvl w:ilvl="0" w:tplc="943083C4">
      <w:start w:val="1"/>
      <w:numFmt w:val="bullet"/>
      <w:lvlText w:val=""/>
      <w:lvlJc w:val="left"/>
      <w:pPr>
        <w:ind w:left="1778" w:hanging="360"/>
      </w:pPr>
      <w:rPr>
        <w:rFonts w:ascii="Symbol" w:hAnsi="Symbol" w:hint="default"/>
      </w:rPr>
    </w:lvl>
    <w:lvl w:ilvl="1" w:tplc="FFFFFFFF">
      <w:start w:val="1"/>
      <w:numFmt w:val="lowerLetter"/>
      <w:lvlText w:val="%2."/>
      <w:lvlJc w:val="left"/>
      <w:pPr>
        <w:ind w:left="2498" w:hanging="360"/>
      </w:pPr>
      <w:rPr>
        <w:rFonts w:cs="Times New Roman"/>
      </w:rPr>
    </w:lvl>
    <w:lvl w:ilvl="2" w:tplc="FFFFFFFF">
      <w:start w:val="1"/>
      <w:numFmt w:val="lowerRoman"/>
      <w:lvlText w:val="%3."/>
      <w:lvlJc w:val="right"/>
      <w:pPr>
        <w:ind w:left="3218" w:hanging="180"/>
      </w:pPr>
      <w:rPr>
        <w:rFonts w:cs="Times New Roman"/>
      </w:rPr>
    </w:lvl>
    <w:lvl w:ilvl="3" w:tplc="FFFFFFFF">
      <w:start w:val="1"/>
      <w:numFmt w:val="decimal"/>
      <w:lvlText w:val="%4."/>
      <w:lvlJc w:val="left"/>
      <w:pPr>
        <w:ind w:left="3938" w:hanging="360"/>
      </w:pPr>
      <w:rPr>
        <w:rFonts w:cs="Times New Roman"/>
      </w:rPr>
    </w:lvl>
    <w:lvl w:ilvl="4" w:tplc="FFFFFFFF">
      <w:start w:val="1"/>
      <w:numFmt w:val="lowerLetter"/>
      <w:lvlText w:val="%5."/>
      <w:lvlJc w:val="left"/>
      <w:pPr>
        <w:ind w:left="4658" w:hanging="360"/>
      </w:pPr>
      <w:rPr>
        <w:rFonts w:cs="Times New Roman"/>
      </w:rPr>
    </w:lvl>
    <w:lvl w:ilvl="5" w:tplc="FFFFFFFF">
      <w:start w:val="1"/>
      <w:numFmt w:val="lowerRoman"/>
      <w:lvlText w:val="%6."/>
      <w:lvlJc w:val="right"/>
      <w:pPr>
        <w:ind w:left="5378" w:hanging="180"/>
      </w:pPr>
      <w:rPr>
        <w:rFonts w:cs="Times New Roman"/>
      </w:rPr>
    </w:lvl>
    <w:lvl w:ilvl="6" w:tplc="FFFFFFFF">
      <w:start w:val="1"/>
      <w:numFmt w:val="decimal"/>
      <w:lvlText w:val="%7."/>
      <w:lvlJc w:val="left"/>
      <w:pPr>
        <w:ind w:left="6098" w:hanging="360"/>
      </w:pPr>
      <w:rPr>
        <w:rFonts w:cs="Times New Roman"/>
      </w:rPr>
    </w:lvl>
    <w:lvl w:ilvl="7" w:tplc="FFFFFFFF">
      <w:start w:val="1"/>
      <w:numFmt w:val="lowerLetter"/>
      <w:lvlText w:val="%8."/>
      <w:lvlJc w:val="left"/>
      <w:pPr>
        <w:ind w:left="6818" w:hanging="360"/>
      </w:pPr>
      <w:rPr>
        <w:rFonts w:cs="Times New Roman"/>
      </w:rPr>
    </w:lvl>
    <w:lvl w:ilvl="8" w:tplc="FFFFFFFF">
      <w:start w:val="1"/>
      <w:numFmt w:val="lowerRoman"/>
      <w:lvlText w:val="%9."/>
      <w:lvlJc w:val="right"/>
      <w:pPr>
        <w:ind w:left="7538" w:hanging="180"/>
      </w:pPr>
      <w:rPr>
        <w:rFonts w:cs="Times New Roman"/>
      </w:rPr>
    </w:lvl>
  </w:abstractNum>
  <w:abstractNum w:abstractNumId="10" w15:restartNumberingAfterBreak="0">
    <w:nsid w:val="46F55914"/>
    <w:multiLevelType w:val="hybridMultilevel"/>
    <w:tmpl w:val="7584DF78"/>
    <w:lvl w:ilvl="0" w:tplc="20444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147D29"/>
    <w:multiLevelType w:val="multilevel"/>
    <w:tmpl w:val="ABE61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DD438D"/>
    <w:multiLevelType w:val="hybridMultilevel"/>
    <w:tmpl w:val="64C69E78"/>
    <w:lvl w:ilvl="0" w:tplc="365012A8">
      <w:start w:val="1"/>
      <w:numFmt w:val="lowerLetter"/>
      <w:lvlText w:val="%1)"/>
      <w:lvlJc w:val="left"/>
      <w:pPr>
        <w:ind w:left="366"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4" w15:restartNumberingAfterBreak="0">
    <w:nsid w:val="59850F46"/>
    <w:multiLevelType w:val="hybridMultilevel"/>
    <w:tmpl w:val="E9D41B18"/>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5" w15:restartNumberingAfterBreak="0">
    <w:nsid w:val="5C587731"/>
    <w:multiLevelType w:val="hybridMultilevel"/>
    <w:tmpl w:val="3D38DFE8"/>
    <w:lvl w:ilvl="0" w:tplc="BC2097B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187706"/>
    <w:multiLevelType w:val="hybridMultilevel"/>
    <w:tmpl w:val="E7BCD13C"/>
    <w:lvl w:ilvl="0" w:tplc="698A2A7A">
      <w:start w:val="1"/>
      <w:numFmt w:val="decimal"/>
      <w:lvlText w:val="%1."/>
      <w:lvlJc w:val="left"/>
      <w:pPr>
        <w:ind w:left="720" w:hanging="360"/>
      </w:pPr>
      <w:rPr>
        <w:rFonts w:hint="default"/>
        <w:b/>
        <w:bCs/>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FF12E4"/>
    <w:multiLevelType w:val="hybridMultilevel"/>
    <w:tmpl w:val="9A60F8D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5A3CC8"/>
    <w:multiLevelType w:val="multilevel"/>
    <w:tmpl w:val="0BD0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C7704B"/>
    <w:multiLevelType w:val="multilevel"/>
    <w:tmpl w:val="827093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BB01A84"/>
    <w:multiLevelType w:val="hybridMultilevel"/>
    <w:tmpl w:val="E7BCD13C"/>
    <w:lvl w:ilvl="0" w:tplc="698A2A7A">
      <w:start w:val="1"/>
      <w:numFmt w:val="decimal"/>
      <w:lvlText w:val="%1."/>
      <w:lvlJc w:val="left"/>
      <w:pPr>
        <w:ind w:left="360" w:hanging="360"/>
      </w:pPr>
      <w:rPr>
        <w:rFonts w:hint="default"/>
        <w:b/>
        <w:bCs/>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663EBA"/>
    <w:multiLevelType w:val="hybridMultilevel"/>
    <w:tmpl w:val="E7BCD13C"/>
    <w:lvl w:ilvl="0" w:tplc="698A2A7A">
      <w:start w:val="1"/>
      <w:numFmt w:val="decimal"/>
      <w:lvlText w:val="%1."/>
      <w:lvlJc w:val="left"/>
      <w:pPr>
        <w:ind w:left="720" w:hanging="360"/>
      </w:pPr>
      <w:rPr>
        <w:rFonts w:hint="default"/>
        <w:b/>
        <w:bCs/>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8E62D2"/>
    <w:multiLevelType w:val="multilevel"/>
    <w:tmpl w:val="C874C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D6260BD"/>
    <w:multiLevelType w:val="hybridMultilevel"/>
    <w:tmpl w:val="E9D41B18"/>
    <w:lvl w:ilvl="0" w:tplc="FFFFFFFF">
      <w:start w:val="1"/>
      <w:numFmt w:val="decimal"/>
      <w:lvlText w:val="%1."/>
      <w:lvlJc w:val="left"/>
      <w:pPr>
        <w:ind w:left="1778" w:hanging="360"/>
      </w:pPr>
      <w:rPr>
        <w:rFonts w:cs="Times New Roman"/>
      </w:rPr>
    </w:lvl>
    <w:lvl w:ilvl="1" w:tplc="FFFFFFFF">
      <w:start w:val="1"/>
      <w:numFmt w:val="lowerLetter"/>
      <w:lvlText w:val="%2."/>
      <w:lvlJc w:val="left"/>
      <w:pPr>
        <w:ind w:left="2498" w:hanging="360"/>
      </w:pPr>
      <w:rPr>
        <w:rFonts w:cs="Times New Roman"/>
      </w:rPr>
    </w:lvl>
    <w:lvl w:ilvl="2" w:tplc="FFFFFFFF">
      <w:start w:val="1"/>
      <w:numFmt w:val="lowerRoman"/>
      <w:lvlText w:val="%3."/>
      <w:lvlJc w:val="right"/>
      <w:pPr>
        <w:ind w:left="3218" w:hanging="180"/>
      </w:pPr>
      <w:rPr>
        <w:rFonts w:cs="Times New Roman"/>
      </w:rPr>
    </w:lvl>
    <w:lvl w:ilvl="3" w:tplc="FFFFFFFF">
      <w:start w:val="1"/>
      <w:numFmt w:val="decimal"/>
      <w:lvlText w:val="%4."/>
      <w:lvlJc w:val="left"/>
      <w:pPr>
        <w:ind w:left="3938" w:hanging="360"/>
      </w:pPr>
      <w:rPr>
        <w:rFonts w:cs="Times New Roman"/>
      </w:rPr>
    </w:lvl>
    <w:lvl w:ilvl="4" w:tplc="FFFFFFFF">
      <w:start w:val="1"/>
      <w:numFmt w:val="lowerLetter"/>
      <w:lvlText w:val="%5."/>
      <w:lvlJc w:val="left"/>
      <w:pPr>
        <w:ind w:left="4658" w:hanging="360"/>
      </w:pPr>
      <w:rPr>
        <w:rFonts w:cs="Times New Roman"/>
      </w:rPr>
    </w:lvl>
    <w:lvl w:ilvl="5" w:tplc="FFFFFFFF">
      <w:start w:val="1"/>
      <w:numFmt w:val="lowerRoman"/>
      <w:lvlText w:val="%6."/>
      <w:lvlJc w:val="right"/>
      <w:pPr>
        <w:ind w:left="5378" w:hanging="180"/>
      </w:pPr>
      <w:rPr>
        <w:rFonts w:cs="Times New Roman"/>
      </w:rPr>
    </w:lvl>
    <w:lvl w:ilvl="6" w:tplc="FFFFFFFF">
      <w:start w:val="1"/>
      <w:numFmt w:val="decimal"/>
      <w:lvlText w:val="%7."/>
      <w:lvlJc w:val="left"/>
      <w:pPr>
        <w:ind w:left="6098" w:hanging="360"/>
      </w:pPr>
      <w:rPr>
        <w:rFonts w:cs="Times New Roman"/>
      </w:rPr>
    </w:lvl>
    <w:lvl w:ilvl="7" w:tplc="FFFFFFFF">
      <w:start w:val="1"/>
      <w:numFmt w:val="lowerLetter"/>
      <w:lvlText w:val="%8."/>
      <w:lvlJc w:val="left"/>
      <w:pPr>
        <w:ind w:left="6818" w:hanging="360"/>
      </w:pPr>
      <w:rPr>
        <w:rFonts w:cs="Times New Roman"/>
      </w:rPr>
    </w:lvl>
    <w:lvl w:ilvl="8" w:tplc="FFFFFFFF">
      <w:start w:val="1"/>
      <w:numFmt w:val="lowerRoman"/>
      <w:lvlText w:val="%9."/>
      <w:lvlJc w:val="right"/>
      <w:pPr>
        <w:ind w:left="7538" w:hanging="180"/>
      </w:pPr>
      <w:rPr>
        <w:rFonts w:cs="Times New Roman"/>
      </w:rPr>
    </w:lvl>
  </w:abstractNum>
  <w:num w:numId="1">
    <w:abstractNumId w:val="20"/>
  </w:num>
  <w:num w:numId="2">
    <w:abstractNumId w:val="3"/>
  </w:num>
  <w:num w:numId="3">
    <w:abstractNumId w:val="18"/>
  </w:num>
  <w:num w:numId="4">
    <w:abstractNumId w:val="17"/>
  </w:num>
  <w:num w:numId="5">
    <w:abstractNumId w:val="10"/>
  </w:num>
  <w:num w:numId="6">
    <w:abstractNumId w:val="5"/>
  </w:num>
  <w:num w:numId="7">
    <w:abstractNumId w:val="4"/>
  </w:num>
  <w:num w:numId="8">
    <w:abstractNumId w:val="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5"/>
  </w:num>
  <w:num w:numId="14">
    <w:abstractNumId w:val="8"/>
  </w:num>
  <w:num w:numId="15">
    <w:abstractNumId w:val="16"/>
  </w:num>
  <w:num w:numId="16">
    <w:abstractNumId w:val="21"/>
  </w:num>
  <w:num w:numId="17">
    <w:abstractNumId w:val="11"/>
  </w:num>
  <w:num w:numId="18">
    <w:abstractNumId w:val="19"/>
  </w:num>
  <w:num w:numId="19">
    <w:abstractNumId w:val="7"/>
  </w:num>
  <w:num w:numId="20">
    <w:abstractNumId w:val="22"/>
  </w:num>
  <w:num w:numId="21">
    <w:abstractNumId w:val="0"/>
  </w:num>
  <w:num w:numId="22">
    <w:abstractNumId w:val="12"/>
  </w:num>
  <w:num w:numId="23">
    <w:abstractNumId w:val="2"/>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BD"/>
    <w:rsid w:val="000012BE"/>
    <w:rsid w:val="000026D9"/>
    <w:rsid w:val="0000349F"/>
    <w:rsid w:val="00004878"/>
    <w:rsid w:val="000053E4"/>
    <w:rsid w:val="00017886"/>
    <w:rsid w:val="00031EC4"/>
    <w:rsid w:val="00047F27"/>
    <w:rsid w:val="00050E5F"/>
    <w:rsid w:val="00052CA0"/>
    <w:rsid w:val="00052E06"/>
    <w:rsid w:val="00054365"/>
    <w:rsid w:val="0007234A"/>
    <w:rsid w:val="00087C64"/>
    <w:rsid w:val="0009221B"/>
    <w:rsid w:val="000B3A88"/>
    <w:rsid w:val="000C079F"/>
    <w:rsid w:val="000C42F1"/>
    <w:rsid w:val="000C624A"/>
    <w:rsid w:val="000D73DC"/>
    <w:rsid w:val="000E2F34"/>
    <w:rsid w:val="001206B4"/>
    <w:rsid w:val="001222BE"/>
    <w:rsid w:val="001557DC"/>
    <w:rsid w:val="001843CB"/>
    <w:rsid w:val="001B53BC"/>
    <w:rsid w:val="001D5B47"/>
    <w:rsid w:val="002651FD"/>
    <w:rsid w:val="002912B7"/>
    <w:rsid w:val="002C4CA7"/>
    <w:rsid w:val="002F7A44"/>
    <w:rsid w:val="00302DD8"/>
    <w:rsid w:val="00325850"/>
    <w:rsid w:val="00377920"/>
    <w:rsid w:val="003A5397"/>
    <w:rsid w:val="003B7822"/>
    <w:rsid w:val="003E0741"/>
    <w:rsid w:val="003F4926"/>
    <w:rsid w:val="004121E3"/>
    <w:rsid w:val="00445BBD"/>
    <w:rsid w:val="0048287B"/>
    <w:rsid w:val="004A38A5"/>
    <w:rsid w:val="004F377E"/>
    <w:rsid w:val="00555944"/>
    <w:rsid w:val="005970FF"/>
    <w:rsid w:val="005B0EA6"/>
    <w:rsid w:val="005C190F"/>
    <w:rsid w:val="005D55A4"/>
    <w:rsid w:val="005F0C9D"/>
    <w:rsid w:val="005F3986"/>
    <w:rsid w:val="00661F32"/>
    <w:rsid w:val="006C7E16"/>
    <w:rsid w:val="006D079C"/>
    <w:rsid w:val="006D489F"/>
    <w:rsid w:val="00707D63"/>
    <w:rsid w:val="00711F73"/>
    <w:rsid w:val="007137DC"/>
    <w:rsid w:val="00726ACA"/>
    <w:rsid w:val="00732441"/>
    <w:rsid w:val="00741933"/>
    <w:rsid w:val="00787B55"/>
    <w:rsid w:val="007A7253"/>
    <w:rsid w:val="007B2BA3"/>
    <w:rsid w:val="007B5B85"/>
    <w:rsid w:val="007C1B59"/>
    <w:rsid w:val="007D42A6"/>
    <w:rsid w:val="007F4571"/>
    <w:rsid w:val="00842B3C"/>
    <w:rsid w:val="0086669C"/>
    <w:rsid w:val="0087533D"/>
    <w:rsid w:val="00904CCA"/>
    <w:rsid w:val="00912F75"/>
    <w:rsid w:val="00914F44"/>
    <w:rsid w:val="0092061E"/>
    <w:rsid w:val="00946354"/>
    <w:rsid w:val="00972ED7"/>
    <w:rsid w:val="00974201"/>
    <w:rsid w:val="009976DE"/>
    <w:rsid w:val="009E5F34"/>
    <w:rsid w:val="00A04397"/>
    <w:rsid w:val="00A11348"/>
    <w:rsid w:val="00A34E6A"/>
    <w:rsid w:val="00AE6BC2"/>
    <w:rsid w:val="00B00CC5"/>
    <w:rsid w:val="00B36A35"/>
    <w:rsid w:val="00B603E9"/>
    <w:rsid w:val="00B801C8"/>
    <w:rsid w:val="00BB2AEC"/>
    <w:rsid w:val="00BB406A"/>
    <w:rsid w:val="00BC1E80"/>
    <w:rsid w:val="00BC63C4"/>
    <w:rsid w:val="00BD1F0C"/>
    <w:rsid w:val="00BE0C6D"/>
    <w:rsid w:val="00BE2E90"/>
    <w:rsid w:val="00BE7AE3"/>
    <w:rsid w:val="00C11F8E"/>
    <w:rsid w:val="00C208A0"/>
    <w:rsid w:val="00C2198C"/>
    <w:rsid w:val="00C31F0A"/>
    <w:rsid w:val="00C43804"/>
    <w:rsid w:val="00C56E3F"/>
    <w:rsid w:val="00C61B9D"/>
    <w:rsid w:val="00C77CC6"/>
    <w:rsid w:val="00C920BF"/>
    <w:rsid w:val="00C9631A"/>
    <w:rsid w:val="00C97562"/>
    <w:rsid w:val="00CA3598"/>
    <w:rsid w:val="00CA66BB"/>
    <w:rsid w:val="00CC7850"/>
    <w:rsid w:val="00CF04B8"/>
    <w:rsid w:val="00CF64D4"/>
    <w:rsid w:val="00CF7CD3"/>
    <w:rsid w:val="00D13565"/>
    <w:rsid w:val="00D21F33"/>
    <w:rsid w:val="00D44AE3"/>
    <w:rsid w:val="00D4526C"/>
    <w:rsid w:val="00D528DD"/>
    <w:rsid w:val="00D82321"/>
    <w:rsid w:val="00DA320E"/>
    <w:rsid w:val="00DA36EF"/>
    <w:rsid w:val="00DA3EC2"/>
    <w:rsid w:val="00DC0CED"/>
    <w:rsid w:val="00E018CD"/>
    <w:rsid w:val="00E03DC9"/>
    <w:rsid w:val="00E75281"/>
    <w:rsid w:val="00E801FD"/>
    <w:rsid w:val="00E81A33"/>
    <w:rsid w:val="00E839E4"/>
    <w:rsid w:val="00EA2F6B"/>
    <w:rsid w:val="00F24BF2"/>
    <w:rsid w:val="00F44DEC"/>
    <w:rsid w:val="00F83F9B"/>
    <w:rsid w:val="00F85285"/>
    <w:rsid w:val="00FD5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C748"/>
  <w15:chartTrackingRefBased/>
  <w15:docId w15:val="{EF8FC449-428F-4053-A693-FA71481F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BBD"/>
  </w:style>
  <w:style w:type="paragraph" w:styleId="Stopka">
    <w:name w:val="footer"/>
    <w:basedOn w:val="Normalny"/>
    <w:link w:val="StopkaZnak"/>
    <w:uiPriority w:val="99"/>
    <w:unhideWhenUsed/>
    <w:rsid w:val="00445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BBD"/>
  </w:style>
  <w:style w:type="paragraph" w:styleId="Akapitzlist">
    <w:name w:val="List Paragraph"/>
    <w:aliases w:val="sw tekst,L1,Numerowanie,Akapit z listą BS,Kolorowa lista — akcent 11,Akapit z listą5,T_SZ_List Paragraph,Podsis rysunku,List Paragraph2,Akapit z listą1,ISCG Numerowanie,lp1,Normalny1,Akapit z listą31,Wypunktowanie,Normal2,Dot"/>
    <w:basedOn w:val="Normalny"/>
    <w:link w:val="AkapitzlistZnak"/>
    <w:qFormat/>
    <w:rsid w:val="000C42F1"/>
    <w:pPr>
      <w:ind w:left="720"/>
      <w:contextualSpacing/>
    </w:pPr>
  </w:style>
  <w:style w:type="paragraph" w:styleId="Tekstkomentarza">
    <w:name w:val="annotation text"/>
    <w:basedOn w:val="Normalny"/>
    <w:link w:val="TekstkomentarzaZnak"/>
    <w:uiPriority w:val="99"/>
    <w:semiHidden/>
    <w:unhideWhenUsed/>
    <w:rsid w:val="006D48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89F"/>
    <w:rPr>
      <w:sz w:val="20"/>
      <w:szCs w:val="20"/>
    </w:rPr>
  </w:style>
  <w:style w:type="paragraph" w:styleId="Tematkomentarza">
    <w:name w:val="annotation subject"/>
    <w:basedOn w:val="Tekstkomentarza"/>
    <w:next w:val="Tekstkomentarza"/>
    <w:link w:val="TematkomentarzaZnak"/>
    <w:uiPriority w:val="99"/>
    <w:semiHidden/>
    <w:unhideWhenUsed/>
    <w:rsid w:val="006D489F"/>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6D489F"/>
    <w:rPr>
      <w:rFonts w:ascii="Calibri" w:hAnsi="Calibri" w:cs="Calibri"/>
      <w:b/>
      <w:bCs/>
      <w:sz w:val="20"/>
      <w:szCs w:val="20"/>
      <w:lang w:eastAsia="pl-PL"/>
    </w:rPr>
  </w:style>
  <w:style w:type="character" w:styleId="Hipercze">
    <w:name w:val="Hyperlink"/>
    <w:basedOn w:val="Domylnaczcionkaakapitu"/>
    <w:uiPriority w:val="99"/>
    <w:semiHidden/>
    <w:unhideWhenUsed/>
    <w:rsid w:val="00EA2F6B"/>
    <w:rPr>
      <w:rFonts w:cs="Times New Roman"/>
      <w:color w:val="0563C1" w:themeColor="hyperlink"/>
      <w:u w:val="single"/>
    </w:rPr>
  </w:style>
  <w:style w:type="character" w:customStyle="1" w:styleId="AkapitzlistZnak">
    <w:name w:val="Akapit z listą Znak"/>
    <w:aliases w:val="sw tekst Znak,L1 Znak,Numerowanie Znak,Akapit z listą BS Znak,Kolorowa lista — akcent 11 Znak,Akapit z listą5 Znak,T_SZ_List Paragraph Znak,Podsis rysunku Znak,List Paragraph2 Znak,Akapit z listą1 Znak,ISCG Numerowanie Znak,lp1 Znak"/>
    <w:basedOn w:val="Domylnaczcionkaakapitu"/>
    <w:link w:val="Akapitzlist"/>
    <w:qFormat/>
    <w:locked/>
    <w:rsid w:val="00EA2F6B"/>
  </w:style>
  <w:style w:type="paragraph" w:customStyle="1" w:styleId="Default">
    <w:name w:val="Default"/>
    <w:qFormat/>
    <w:rsid w:val="00BE7AE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FD5C74"/>
    <w:rPr>
      <w:sz w:val="16"/>
      <w:szCs w:val="16"/>
    </w:rPr>
  </w:style>
  <w:style w:type="paragraph" w:styleId="Tekstdymka">
    <w:name w:val="Balloon Text"/>
    <w:basedOn w:val="Normalny"/>
    <w:link w:val="TekstdymkaZnak"/>
    <w:uiPriority w:val="99"/>
    <w:semiHidden/>
    <w:unhideWhenUsed/>
    <w:rsid w:val="00FD5C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C74"/>
    <w:rPr>
      <w:rFonts w:ascii="Segoe UI" w:hAnsi="Segoe UI" w:cs="Segoe UI"/>
      <w:sz w:val="18"/>
      <w:szCs w:val="18"/>
    </w:rPr>
  </w:style>
  <w:style w:type="character" w:customStyle="1" w:styleId="Teksttreci7">
    <w:name w:val="Tekst treści (7)"/>
    <w:basedOn w:val="Domylnaczcionkaakapitu"/>
    <w:link w:val="Teksttreci71"/>
    <w:uiPriority w:val="99"/>
    <w:locked/>
    <w:rsid w:val="00E801FD"/>
    <w:rPr>
      <w:rFonts w:ascii="Times New Roman" w:hAnsi="Times New Roman" w:cs="Times New Roman"/>
      <w:b/>
      <w:bCs/>
      <w:sz w:val="26"/>
      <w:szCs w:val="26"/>
      <w:shd w:val="clear" w:color="auto" w:fill="FFFFFF"/>
    </w:rPr>
  </w:style>
  <w:style w:type="paragraph" w:customStyle="1" w:styleId="Teksttreci71">
    <w:name w:val="Tekst treści (7)1"/>
    <w:basedOn w:val="Normalny"/>
    <w:link w:val="Teksttreci7"/>
    <w:uiPriority w:val="99"/>
    <w:rsid w:val="00E801FD"/>
    <w:pPr>
      <w:shd w:val="clear" w:color="auto" w:fill="FFFFFF"/>
      <w:spacing w:after="300" w:line="240" w:lineRule="atLeast"/>
      <w:ind w:hanging="340"/>
    </w:pPr>
    <w:rPr>
      <w:rFonts w:ascii="Times New Roman" w:hAnsi="Times New Roman" w:cs="Times New Roman"/>
      <w:b/>
      <w:bCs/>
      <w:sz w:val="26"/>
      <w:szCs w:val="26"/>
    </w:rPr>
  </w:style>
  <w:style w:type="table" w:styleId="Tabela-Siatka">
    <w:name w:val="Table Grid"/>
    <w:basedOn w:val="Standardowy"/>
    <w:uiPriority w:val="59"/>
    <w:rsid w:val="00E801F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7F4571"/>
  </w:style>
  <w:style w:type="character" w:styleId="Pogrubienie">
    <w:name w:val="Strong"/>
    <w:basedOn w:val="Domylnaczcionkaakapitu"/>
    <w:uiPriority w:val="22"/>
    <w:qFormat/>
    <w:rsid w:val="007F4571"/>
    <w:rPr>
      <w:b/>
      <w:bCs/>
    </w:rPr>
  </w:style>
  <w:style w:type="character" w:customStyle="1" w:styleId="apple-converted-space">
    <w:name w:val="apple-converted-space"/>
    <w:basedOn w:val="Domylnaczcionkaakapitu"/>
    <w:rsid w:val="007F4571"/>
  </w:style>
  <w:style w:type="table" w:customStyle="1" w:styleId="TableGrid">
    <w:name w:val="TableGrid"/>
    <w:rsid w:val="00052E0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3817">
      <w:bodyDiv w:val="1"/>
      <w:marLeft w:val="0"/>
      <w:marRight w:val="0"/>
      <w:marTop w:val="0"/>
      <w:marBottom w:val="0"/>
      <w:divBdr>
        <w:top w:val="none" w:sz="0" w:space="0" w:color="auto"/>
        <w:left w:val="none" w:sz="0" w:space="0" w:color="auto"/>
        <w:bottom w:val="none" w:sz="0" w:space="0" w:color="auto"/>
        <w:right w:val="none" w:sz="0" w:space="0" w:color="auto"/>
      </w:divBdr>
    </w:div>
    <w:div w:id="511144661">
      <w:bodyDiv w:val="1"/>
      <w:marLeft w:val="0"/>
      <w:marRight w:val="0"/>
      <w:marTop w:val="0"/>
      <w:marBottom w:val="0"/>
      <w:divBdr>
        <w:top w:val="none" w:sz="0" w:space="0" w:color="auto"/>
        <w:left w:val="none" w:sz="0" w:space="0" w:color="auto"/>
        <w:bottom w:val="none" w:sz="0" w:space="0" w:color="auto"/>
        <w:right w:val="none" w:sz="0" w:space="0" w:color="auto"/>
      </w:divBdr>
    </w:div>
    <w:div w:id="898785984">
      <w:bodyDiv w:val="1"/>
      <w:marLeft w:val="0"/>
      <w:marRight w:val="0"/>
      <w:marTop w:val="0"/>
      <w:marBottom w:val="0"/>
      <w:divBdr>
        <w:top w:val="none" w:sz="0" w:space="0" w:color="auto"/>
        <w:left w:val="none" w:sz="0" w:space="0" w:color="auto"/>
        <w:bottom w:val="none" w:sz="0" w:space="0" w:color="auto"/>
        <w:right w:val="none" w:sz="0" w:space="0" w:color="auto"/>
      </w:divBdr>
    </w:div>
    <w:div w:id="1499271835">
      <w:bodyDiv w:val="1"/>
      <w:marLeft w:val="0"/>
      <w:marRight w:val="0"/>
      <w:marTop w:val="0"/>
      <w:marBottom w:val="0"/>
      <w:divBdr>
        <w:top w:val="none" w:sz="0" w:space="0" w:color="auto"/>
        <w:left w:val="none" w:sz="0" w:space="0" w:color="auto"/>
        <w:bottom w:val="none" w:sz="0" w:space="0" w:color="auto"/>
        <w:right w:val="none" w:sz="0" w:space="0" w:color="auto"/>
      </w:divBdr>
      <w:divsChild>
        <w:div w:id="1233732590">
          <w:marLeft w:val="0"/>
          <w:marRight w:val="0"/>
          <w:marTop w:val="0"/>
          <w:marBottom w:val="60"/>
          <w:divBdr>
            <w:top w:val="none" w:sz="0" w:space="0" w:color="auto"/>
            <w:left w:val="none" w:sz="0" w:space="0" w:color="auto"/>
            <w:bottom w:val="none" w:sz="0" w:space="0" w:color="auto"/>
            <w:right w:val="none" w:sz="0" w:space="0" w:color="auto"/>
          </w:divBdr>
        </w:div>
        <w:div w:id="698819545">
          <w:marLeft w:val="0"/>
          <w:marRight w:val="0"/>
          <w:marTop w:val="0"/>
          <w:marBottom w:val="60"/>
          <w:divBdr>
            <w:top w:val="none" w:sz="0" w:space="0" w:color="auto"/>
            <w:left w:val="none" w:sz="0" w:space="0" w:color="auto"/>
            <w:bottom w:val="none" w:sz="0" w:space="0" w:color="auto"/>
            <w:right w:val="none" w:sz="0" w:space="0" w:color="auto"/>
          </w:divBdr>
        </w:div>
        <w:div w:id="1251085046">
          <w:marLeft w:val="0"/>
          <w:marRight w:val="0"/>
          <w:marTop w:val="0"/>
          <w:marBottom w:val="60"/>
          <w:divBdr>
            <w:top w:val="none" w:sz="0" w:space="0" w:color="auto"/>
            <w:left w:val="none" w:sz="0" w:space="0" w:color="auto"/>
            <w:bottom w:val="none" w:sz="0" w:space="0" w:color="auto"/>
            <w:right w:val="none" w:sz="0" w:space="0" w:color="auto"/>
          </w:divBdr>
        </w:div>
        <w:div w:id="2144231938">
          <w:marLeft w:val="0"/>
          <w:marRight w:val="0"/>
          <w:marTop w:val="0"/>
          <w:marBottom w:val="60"/>
          <w:divBdr>
            <w:top w:val="none" w:sz="0" w:space="0" w:color="auto"/>
            <w:left w:val="none" w:sz="0" w:space="0" w:color="auto"/>
            <w:bottom w:val="none" w:sz="0" w:space="0" w:color="auto"/>
            <w:right w:val="none" w:sz="0" w:space="0" w:color="auto"/>
          </w:divBdr>
        </w:div>
        <w:div w:id="2070496759">
          <w:marLeft w:val="0"/>
          <w:marRight w:val="0"/>
          <w:marTop w:val="0"/>
          <w:marBottom w:val="60"/>
          <w:divBdr>
            <w:top w:val="none" w:sz="0" w:space="0" w:color="auto"/>
            <w:left w:val="none" w:sz="0" w:space="0" w:color="auto"/>
            <w:bottom w:val="none" w:sz="0" w:space="0" w:color="auto"/>
            <w:right w:val="none" w:sz="0" w:space="0" w:color="auto"/>
          </w:divBdr>
        </w:div>
        <w:div w:id="715541145">
          <w:marLeft w:val="0"/>
          <w:marRight w:val="0"/>
          <w:marTop w:val="0"/>
          <w:marBottom w:val="60"/>
          <w:divBdr>
            <w:top w:val="none" w:sz="0" w:space="0" w:color="auto"/>
            <w:left w:val="none" w:sz="0" w:space="0" w:color="auto"/>
            <w:bottom w:val="none" w:sz="0" w:space="0" w:color="auto"/>
            <w:right w:val="none" w:sz="0" w:space="0" w:color="auto"/>
          </w:divBdr>
        </w:div>
        <w:div w:id="2094549593">
          <w:marLeft w:val="0"/>
          <w:marRight w:val="0"/>
          <w:marTop w:val="0"/>
          <w:marBottom w:val="60"/>
          <w:divBdr>
            <w:top w:val="none" w:sz="0" w:space="0" w:color="auto"/>
            <w:left w:val="none" w:sz="0" w:space="0" w:color="auto"/>
            <w:bottom w:val="none" w:sz="0" w:space="0" w:color="auto"/>
            <w:right w:val="none" w:sz="0" w:space="0" w:color="auto"/>
          </w:divBdr>
        </w:div>
        <w:div w:id="1512182115">
          <w:marLeft w:val="0"/>
          <w:marRight w:val="0"/>
          <w:marTop w:val="0"/>
          <w:marBottom w:val="60"/>
          <w:divBdr>
            <w:top w:val="none" w:sz="0" w:space="0" w:color="auto"/>
            <w:left w:val="none" w:sz="0" w:space="0" w:color="auto"/>
            <w:bottom w:val="none" w:sz="0" w:space="0" w:color="auto"/>
            <w:right w:val="none" w:sz="0" w:space="0" w:color="auto"/>
          </w:divBdr>
        </w:div>
        <w:div w:id="577011246">
          <w:marLeft w:val="0"/>
          <w:marRight w:val="0"/>
          <w:marTop w:val="0"/>
          <w:marBottom w:val="60"/>
          <w:divBdr>
            <w:top w:val="none" w:sz="0" w:space="0" w:color="auto"/>
            <w:left w:val="none" w:sz="0" w:space="0" w:color="auto"/>
            <w:bottom w:val="none" w:sz="0" w:space="0" w:color="auto"/>
            <w:right w:val="none" w:sz="0" w:space="0" w:color="auto"/>
          </w:divBdr>
        </w:div>
        <w:div w:id="1602883324">
          <w:marLeft w:val="0"/>
          <w:marRight w:val="0"/>
          <w:marTop w:val="0"/>
          <w:marBottom w:val="60"/>
          <w:divBdr>
            <w:top w:val="none" w:sz="0" w:space="0" w:color="auto"/>
            <w:left w:val="none" w:sz="0" w:space="0" w:color="auto"/>
            <w:bottom w:val="none" w:sz="0" w:space="0" w:color="auto"/>
            <w:right w:val="none" w:sz="0" w:space="0" w:color="auto"/>
          </w:divBdr>
        </w:div>
        <w:div w:id="1482893255">
          <w:marLeft w:val="0"/>
          <w:marRight w:val="0"/>
          <w:marTop w:val="0"/>
          <w:marBottom w:val="60"/>
          <w:divBdr>
            <w:top w:val="none" w:sz="0" w:space="0" w:color="auto"/>
            <w:left w:val="none" w:sz="0" w:space="0" w:color="auto"/>
            <w:bottom w:val="none" w:sz="0" w:space="0" w:color="auto"/>
            <w:right w:val="none" w:sz="0" w:space="0" w:color="auto"/>
          </w:divBdr>
        </w:div>
        <w:div w:id="12034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E2AE-1207-4D69-ABFE-9CADB868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3086</Words>
  <Characters>18516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Kulmaczewski</dc:creator>
  <cp:keywords/>
  <dc:description/>
  <cp:lastModifiedBy>RP</cp:lastModifiedBy>
  <cp:revision>20</cp:revision>
  <cp:lastPrinted>2023-01-03T11:21:00Z</cp:lastPrinted>
  <dcterms:created xsi:type="dcterms:W3CDTF">2023-03-29T08:02:00Z</dcterms:created>
  <dcterms:modified xsi:type="dcterms:W3CDTF">2023-04-05T13:09:00Z</dcterms:modified>
</cp:coreProperties>
</file>