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A6" w:rsidRDefault="00D973A6">
      <w:r>
        <w:t xml:space="preserve">                                                                                                                           Lututów 16.12.2022</w:t>
      </w:r>
    </w:p>
    <w:p w:rsidR="00D973A6" w:rsidRDefault="00D973A6"/>
    <w:p w:rsidR="00947326" w:rsidRPr="0029020C" w:rsidRDefault="00D973A6">
      <w:pPr>
        <w:rPr>
          <w:b/>
        </w:rPr>
      </w:pPr>
      <w:r w:rsidRPr="0029020C">
        <w:rPr>
          <w:b/>
        </w:rPr>
        <w:t xml:space="preserve">                                                    OPIS PRZEDMIOTU ZAMÓW</w:t>
      </w:r>
      <w:bookmarkStart w:id="0" w:name="_GoBack"/>
      <w:bookmarkEnd w:id="0"/>
      <w:r w:rsidRPr="0029020C">
        <w:rPr>
          <w:b/>
        </w:rPr>
        <w:t>IENIA</w:t>
      </w:r>
    </w:p>
    <w:p w:rsidR="00D973A6" w:rsidRDefault="00D973A6"/>
    <w:p w:rsidR="00D973A6" w:rsidRDefault="00D973A6">
      <w:pPr>
        <w:rPr>
          <w:u w:val="single"/>
        </w:rPr>
      </w:pPr>
      <w:r>
        <w:t xml:space="preserve">Postępowanie prowadzone jest na platformie zakupowej pod adresem </w:t>
      </w:r>
      <w:hyperlink r:id="rId5" w:history="1">
        <w:r w:rsidRPr="006E263E">
          <w:rPr>
            <w:rStyle w:val="Hipercze"/>
          </w:rPr>
          <w:t>https://platformazakupowa.pl/transakcja</w:t>
        </w:r>
      </w:hyperlink>
      <w:r w:rsidRPr="006E263E">
        <w:rPr>
          <w:u w:val="single"/>
        </w:rPr>
        <w:t xml:space="preserve"> /</w:t>
      </w:r>
      <w:r w:rsidR="006E263E" w:rsidRPr="006E263E">
        <w:rPr>
          <w:rFonts w:ascii="Helvetica" w:hAnsi="Helvetica"/>
          <w:color w:val="666666"/>
          <w:sz w:val="19"/>
          <w:szCs w:val="19"/>
          <w:u w:val="single"/>
          <w:shd w:val="clear" w:color="auto" w:fill="FFFFFF"/>
        </w:rPr>
        <w:t xml:space="preserve"> 705664</w:t>
      </w:r>
      <w:r w:rsidR="006E263E" w:rsidRPr="006E263E">
        <w:rPr>
          <w:u w:val="single"/>
        </w:rPr>
        <w:t xml:space="preserve"> </w:t>
      </w:r>
      <w:r w:rsidR="006E263E">
        <w:rPr>
          <w:u w:val="single"/>
        </w:rPr>
        <w:t>.</w:t>
      </w:r>
    </w:p>
    <w:p w:rsidR="006E263E" w:rsidRDefault="006E263E">
      <w:pPr>
        <w:rPr>
          <w:u w:val="single"/>
        </w:rPr>
      </w:pPr>
      <w:r>
        <w:rPr>
          <w:u w:val="single"/>
        </w:rPr>
        <w:t>Nazwa postępowania:</w:t>
      </w:r>
      <w:r w:rsidRPr="006E263E">
        <w:t xml:space="preserve"> </w:t>
      </w:r>
      <w:r w:rsidRPr="006E263E">
        <w:rPr>
          <w:u w:val="single"/>
        </w:rPr>
        <w:t>Zakup opryskiwacza rolniczego</w:t>
      </w:r>
      <w:r w:rsidR="0029020C">
        <w:rPr>
          <w:u w:val="single"/>
        </w:rPr>
        <w:t xml:space="preserve"> przyczepianego Orion 2500/21/PHB</w:t>
      </w:r>
      <w:r w:rsidRPr="006E263E">
        <w:rPr>
          <w:u w:val="single"/>
        </w:rPr>
        <w:t xml:space="preserve"> dla Zespołu Szkół Centrum Kształcenia Rolniczego w Lututowie</w:t>
      </w:r>
    </w:p>
    <w:p w:rsidR="0029020C" w:rsidRPr="0029020C" w:rsidRDefault="0029020C">
      <w:pPr>
        <w:rPr>
          <w:b/>
          <w:u w:val="single"/>
        </w:rPr>
      </w:pPr>
      <w:r>
        <w:rPr>
          <w:b/>
          <w:u w:val="single"/>
        </w:rPr>
        <w:t xml:space="preserve">  </w:t>
      </w:r>
      <w:r w:rsidRPr="0029020C">
        <w:rPr>
          <w:b/>
          <w:u w:val="single"/>
        </w:rPr>
        <w:t>Specyfikacja:</w:t>
      </w:r>
    </w:p>
    <w:p w:rsidR="0029020C" w:rsidRPr="0029020C" w:rsidRDefault="0029020C" w:rsidP="0029020C">
      <w:pPr>
        <w:spacing w:before="54"/>
        <w:ind w:left="100"/>
        <w:jc w:val="both"/>
      </w:pPr>
      <w:r w:rsidRPr="0029020C">
        <w:t>Wyposażenie</w:t>
      </w:r>
      <w:r w:rsidRPr="0029020C">
        <w:rPr>
          <w:spacing w:val="-2"/>
        </w:rPr>
        <w:t xml:space="preserve"> standardowe:</w:t>
      </w:r>
    </w:p>
    <w:p w:rsidR="0029020C" w:rsidRPr="0029020C" w:rsidRDefault="0029020C" w:rsidP="0029020C">
      <w:pPr>
        <w:pStyle w:val="Akapitzlist"/>
        <w:numPr>
          <w:ilvl w:val="0"/>
          <w:numId w:val="1"/>
        </w:numPr>
        <w:tabs>
          <w:tab w:val="left" w:pos="206"/>
        </w:tabs>
        <w:spacing w:line="235" w:lineRule="auto"/>
        <w:ind w:firstLine="0"/>
      </w:pPr>
      <w:r w:rsidRPr="0029020C">
        <w:t>Zbiornik o pojemności 2500 litrów wykonany z polietylenu, zamykany szczelną pokrywą z odpowietrznikiem.</w:t>
      </w:r>
      <w:r w:rsidRPr="0029020C">
        <w:rPr>
          <w:spacing w:val="-3"/>
        </w:rPr>
        <w:t xml:space="preserve"> </w:t>
      </w:r>
    </w:p>
    <w:p w:rsidR="0029020C" w:rsidRPr="0029020C" w:rsidRDefault="0029020C" w:rsidP="0029020C">
      <w:pPr>
        <w:pStyle w:val="Akapitzlist"/>
        <w:numPr>
          <w:ilvl w:val="0"/>
          <w:numId w:val="1"/>
        </w:numPr>
        <w:tabs>
          <w:tab w:val="left" w:pos="206"/>
        </w:tabs>
        <w:spacing w:line="235" w:lineRule="auto"/>
        <w:ind w:firstLine="0"/>
      </w:pPr>
      <w:r w:rsidRPr="0029020C">
        <w:rPr>
          <w:spacing w:val="-3"/>
        </w:rPr>
        <w:t xml:space="preserve"> </w:t>
      </w:r>
      <w:r w:rsidRPr="0029020C">
        <w:t>Belka polowa o szerokości 21 m. Rozkładana hydraulicznie niezależnie (jednostronnie). Siłownik do stabilizacji wymuszonej w wyposażeniu standardowym. Sterowanie elektryczne hydrauliką olejową. Belka dzielona standardowo na 5 sekcji, odchyla się do przodu i do tyłu po zderzeniu z przeszkodą, zabezpiecza oprawy rozpylaczy i rozpylacze przed uszkodzeniem</w:t>
      </w:r>
      <w:r w:rsidRPr="0029020C">
        <w:rPr>
          <w:spacing w:val="-2"/>
        </w:rPr>
        <w:t xml:space="preserve"> </w:t>
      </w:r>
      <w:r w:rsidRPr="0029020C">
        <w:t>•</w:t>
      </w:r>
      <w:r w:rsidRPr="0029020C">
        <w:rPr>
          <w:spacing w:val="-2"/>
        </w:rPr>
        <w:t xml:space="preserve"> </w:t>
      </w:r>
    </w:p>
    <w:p w:rsidR="0029020C" w:rsidRPr="0029020C" w:rsidRDefault="0029020C" w:rsidP="0029020C">
      <w:pPr>
        <w:pStyle w:val="Akapitzlist"/>
        <w:numPr>
          <w:ilvl w:val="0"/>
          <w:numId w:val="1"/>
        </w:numPr>
        <w:tabs>
          <w:tab w:val="left" w:pos="206"/>
        </w:tabs>
        <w:spacing w:line="235" w:lineRule="auto"/>
        <w:ind w:firstLine="0"/>
      </w:pPr>
      <w:r w:rsidRPr="0029020C">
        <w:t>Tylko jedna para przewodów zasilających rozdzielacz hydrauliczny.</w:t>
      </w:r>
      <w:r w:rsidRPr="0029020C">
        <w:rPr>
          <w:spacing w:val="-3"/>
        </w:rPr>
        <w:t xml:space="preserve"> </w:t>
      </w:r>
    </w:p>
    <w:p w:rsidR="0029020C" w:rsidRPr="0029020C" w:rsidRDefault="0029020C" w:rsidP="0029020C">
      <w:pPr>
        <w:pStyle w:val="Akapitzlist"/>
        <w:tabs>
          <w:tab w:val="left" w:pos="206"/>
        </w:tabs>
        <w:spacing w:line="235" w:lineRule="auto"/>
      </w:pPr>
      <w:r w:rsidRPr="0029020C">
        <w:t>•</w:t>
      </w:r>
      <w:r w:rsidRPr="0029020C">
        <w:rPr>
          <w:spacing w:val="-3"/>
        </w:rPr>
        <w:t xml:space="preserve"> </w:t>
      </w:r>
      <w:r w:rsidRPr="0029020C">
        <w:t>Instalacja oświetleniowa</w:t>
      </w:r>
    </w:p>
    <w:p w:rsidR="0029020C" w:rsidRPr="0029020C" w:rsidRDefault="0029020C" w:rsidP="0029020C">
      <w:pPr>
        <w:pStyle w:val="Akapitzlist"/>
        <w:tabs>
          <w:tab w:val="left" w:pos="206"/>
        </w:tabs>
        <w:spacing w:line="235" w:lineRule="auto"/>
      </w:pPr>
      <w:r w:rsidRPr="0029020C">
        <w:rPr>
          <w:spacing w:val="-3"/>
        </w:rPr>
        <w:t xml:space="preserve"> </w:t>
      </w:r>
      <w:r w:rsidRPr="0029020C">
        <w:t>•</w:t>
      </w:r>
      <w:r w:rsidRPr="0029020C">
        <w:rPr>
          <w:spacing w:val="-3"/>
        </w:rPr>
        <w:t xml:space="preserve"> </w:t>
      </w:r>
      <w:r w:rsidRPr="0029020C">
        <w:t xml:space="preserve">Oprawy </w:t>
      </w:r>
      <w:proofErr w:type="spellStart"/>
      <w:r w:rsidRPr="0029020C">
        <w:t>pięciorozpylaczowe</w:t>
      </w:r>
      <w:proofErr w:type="spellEnd"/>
      <w:r w:rsidRPr="0029020C">
        <w:t xml:space="preserve"> KRUKOWIAK z zaworkami </w:t>
      </w:r>
      <w:proofErr w:type="spellStart"/>
      <w:r w:rsidRPr="0029020C">
        <w:t>przeciwkroplowymi</w:t>
      </w:r>
      <w:proofErr w:type="spellEnd"/>
      <w:r w:rsidRPr="0029020C">
        <w:t xml:space="preserve"> rozmieszczone na rurce kwasoodpornej w odległości co 50 cm – pozwalają na szybką zmianę rozpylaczy</w:t>
      </w:r>
    </w:p>
    <w:p w:rsidR="0029020C" w:rsidRPr="0029020C" w:rsidRDefault="0029020C" w:rsidP="0029020C">
      <w:pPr>
        <w:pStyle w:val="Akapitzlist"/>
        <w:tabs>
          <w:tab w:val="left" w:pos="206"/>
        </w:tabs>
        <w:spacing w:line="235" w:lineRule="auto"/>
      </w:pPr>
      <w:r w:rsidRPr="0029020C">
        <w:rPr>
          <w:spacing w:val="-3"/>
        </w:rPr>
        <w:t xml:space="preserve"> </w:t>
      </w:r>
      <w:r w:rsidRPr="0029020C">
        <w:t>•</w:t>
      </w:r>
      <w:r w:rsidRPr="0029020C">
        <w:rPr>
          <w:spacing w:val="-3"/>
        </w:rPr>
        <w:t xml:space="preserve"> </w:t>
      </w:r>
      <w:r w:rsidRPr="0029020C">
        <w:t xml:space="preserve">Rozpylacze szczelinowe </w:t>
      </w:r>
      <w:proofErr w:type="spellStart"/>
      <w:r w:rsidRPr="0029020C">
        <w:t>TeeJet</w:t>
      </w:r>
      <w:proofErr w:type="spellEnd"/>
      <w:r w:rsidRPr="0029020C">
        <w:t xml:space="preserve"> TT 03 i 04</w:t>
      </w:r>
      <w:r w:rsidRPr="0029020C">
        <w:rPr>
          <w:spacing w:val="-3"/>
        </w:rPr>
        <w:t xml:space="preserve"> </w:t>
      </w:r>
      <w:r w:rsidRPr="0029020C">
        <w:t>•</w:t>
      </w:r>
      <w:r w:rsidRPr="0029020C">
        <w:rPr>
          <w:spacing w:val="-3"/>
        </w:rPr>
        <w:t xml:space="preserve"> </w:t>
      </w:r>
      <w:r w:rsidRPr="0029020C">
        <w:t>Sześciosekcyjna pompa włoskiej firmy COMET - BP 235 - zapewnia odpowiednią wydajność, a sześciokątny układ głowic eliminuje pulsację cieczy</w:t>
      </w:r>
    </w:p>
    <w:p w:rsidR="0029020C" w:rsidRPr="0029020C" w:rsidRDefault="0029020C" w:rsidP="0029020C">
      <w:pPr>
        <w:pStyle w:val="Akapitzlist"/>
        <w:tabs>
          <w:tab w:val="left" w:pos="206"/>
        </w:tabs>
        <w:spacing w:line="235" w:lineRule="auto"/>
      </w:pPr>
      <w:r w:rsidRPr="0029020C">
        <w:rPr>
          <w:spacing w:val="-2"/>
        </w:rPr>
        <w:t xml:space="preserve"> </w:t>
      </w:r>
      <w:r w:rsidRPr="0029020C">
        <w:t>•</w:t>
      </w:r>
      <w:r w:rsidRPr="0029020C">
        <w:rPr>
          <w:spacing w:val="-2"/>
        </w:rPr>
        <w:t xml:space="preserve"> </w:t>
      </w:r>
      <w:r w:rsidRPr="0029020C">
        <w:t>Manometr glicerynowy podziałka co 0,1 bar w przedziale 0-5 bar</w:t>
      </w:r>
    </w:p>
    <w:p w:rsidR="0029020C" w:rsidRPr="0029020C" w:rsidRDefault="0029020C" w:rsidP="0029020C">
      <w:pPr>
        <w:pStyle w:val="Akapitzlist"/>
        <w:tabs>
          <w:tab w:val="left" w:pos="206"/>
        </w:tabs>
        <w:spacing w:line="235" w:lineRule="auto"/>
      </w:pPr>
      <w:r w:rsidRPr="0029020C">
        <w:rPr>
          <w:spacing w:val="-3"/>
        </w:rPr>
        <w:t xml:space="preserve"> </w:t>
      </w:r>
      <w:r w:rsidRPr="0029020C">
        <w:t>•</w:t>
      </w:r>
      <w:r w:rsidRPr="0029020C">
        <w:rPr>
          <w:spacing w:val="-3"/>
        </w:rPr>
        <w:t xml:space="preserve"> </w:t>
      </w:r>
      <w:r w:rsidRPr="0029020C">
        <w:t>Płuczka zbiornika głównego</w:t>
      </w:r>
      <w:r w:rsidRPr="0029020C">
        <w:rPr>
          <w:spacing w:val="-3"/>
        </w:rPr>
        <w:t xml:space="preserve"> </w:t>
      </w:r>
      <w:r w:rsidRPr="0029020C">
        <w:t>•</w:t>
      </w:r>
      <w:r w:rsidRPr="0029020C">
        <w:rPr>
          <w:spacing w:val="-3"/>
        </w:rPr>
        <w:t xml:space="preserve"> </w:t>
      </w:r>
      <w:proofErr w:type="spellStart"/>
      <w:r w:rsidRPr="0029020C">
        <w:t>Rozwadniacz</w:t>
      </w:r>
      <w:proofErr w:type="spellEnd"/>
      <w:r w:rsidRPr="0029020C">
        <w:t xml:space="preserve"> boczny włoskiej firmy POLMAC</w:t>
      </w:r>
    </w:p>
    <w:p w:rsidR="0029020C" w:rsidRPr="0029020C" w:rsidRDefault="0029020C" w:rsidP="0029020C">
      <w:pPr>
        <w:pStyle w:val="Akapitzlist"/>
        <w:tabs>
          <w:tab w:val="left" w:pos="206"/>
        </w:tabs>
        <w:spacing w:line="235" w:lineRule="auto"/>
        <w:rPr>
          <w:spacing w:val="-5"/>
        </w:rPr>
      </w:pPr>
      <w:r w:rsidRPr="0029020C">
        <w:rPr>
          <w:spacing w:val="-3"/>
        </w:rPr>
        <w:t xml:space="preserve"> </w:t>
      </w:r>
      <w:r w:rsidRPr="0029020C">
        <w:t>•</w:t>
      </w:r>
      <w:r w:rsidRPr="0029020C">
        <w:rPr>
          <w:spacing w:val="-3"/>
        </w:rPr>
        <w:t xml:space="preserve"> </w:t>
      </w:r>
      <w:r w:rsidRPr="0029020C">
        <w:t>Mieszadło inżektorowe ARAG bezpośrednio poprowadzone od pompy, zapewnia utrzymanie jednakowego stężenia cieczy roboczej</w:t>
      </w:r>
      <w:r w:rsidRPr="0029020C">
        <w:rPr>
          <w:spacing w:val="-5"/>
        </w:rPr>
        <w:t xml:space="preserve"> </w:t>
      </w:r>
    </w:p>
    <w:p w:rsidR="0029020C" w:rsidRPr="0029020C" w:rsidRDefault="0029020C" w:rsidP="0029020C">
      <w:pPr>
        <w:pStyle w:val="Akapitzlist"/>
        <w:tabs>
          <w:tab w:val="left" w:pos="206"/>
        </w:tabs>
        <w:spacing w:line="235" w:lineRule="auto"/>
      </w:pPr>
      <w:r w:rsidRPr="0029020C">
        <w:t>•</w:t>
      </w:r>
      <w:r w:rsidRPr="0029020C">
        <w:rPr>
          <w:spacing w:val="-5"/>
        </w:rPr>
        <w:t xml:space="preserve"> </w:t>
      </w:r>
      <w:r w:rsidRPr="0029020C">
        <w:t xml:space="preserve">Trzy stopnie filtrowania poza sitem wlewowym: filtr ssawny i filtr samoczyszczący przy zaworze sterującym oraz </w:t>
      </w:r>
      <w:proofErr w:type="spellStart"/>
      <w:r w:rsidRPr="0029020C">
        <w:t>filterki</w:t>
      </w:r>
      <w:proofErr w:type="spellEnd"/>
      <w:r w:rsidRPr="0029020C">
        <w:t xml:space="preserve"> w oprawach rozpylaczy. Wkłady filtrów ssącego oraz samoczyszczącego wykonane ze stali nierdzewnej</w:t>
      </w:r>
    </w:p>
    <w:p w:rsidR="0029020C" w:rsidRPr="0029020C" w:rsidRDefault="0029020C" w:rsidP="0029020C">
      <w:pPr>
        <w:pStyle w:val="Akapitzlist"/>
        <w:tabs>
          <w:tab w:val="left" w:pos="206"/>
        </w:tabs>
        <w:spacing w:line="235" w:lineRule="auto"/>
        <w:rPr>
          <w:spacing w:val="-2"/>
        </w:rPr>
      </w:pPr>
      <w:r w:rsidRPr="0029020C">
        <w:rPr>
          <w:spacing w:val="-3"/>
        </w:rPr>
        <w:t xml:space="preserve"> </w:t>
      </w:r>
      <w:r w:rsidRPr="0029020C">
        <w:t>•</w:t>
      </w:r>
      <w:r w:rsidRPr="0029020C">
        <w:rPr>
          <w:spacing w:val="-3"/>
        </w:rPr>
        <w:t xml:space="preserve"> </w:t>
      </w:r>
      <w:r w:rsidRPr="0029020C">
        <w:t xml:space="preserve">Malowanie proszkowe </w:t>
      </w:r>
      <w:proofErr w:type="spellStart"/>
      <w:r w:rsidRPr="0029020C">
        <w:t>całościci</w:t>
      </w:r>
      <w:proofErr w:type="spellEnd"/>
      <w:r w:rsidRPr="0029020C">
        <w:t xml:space="preserve"> konstrukcji stalowej maszyny daje doskonałe zabezpieczenie antykorozyjne</w:t>
      </w:r>
      <w:r w:rsidRPr="0029020C">
        <w:rPr>
          <w:spacing w:val="-2"/>
        </w:rPr>
        <w:t xml:space="preserve"> </w:t>
      </w:r>
    </w:p>
    <w:p w:rsidR="0029020C" w:rsidRPr="0029020C" w:rsidRDefault="0029020C" w:rsidP="0029020C">
      <w:pPr>
        <w:pStyle w:val="Akapitzlist"/>
        <w:tabs>
          <w:tab w:val="left" w:pos="206"/>
        </w:tabs>
        <w:spacing w:line="235" w:lineRule="auto"/>
        <w:rPr>
          <w:spacing w:val="-2"/>
        </w:rPr>
      </w:pPr>
      <w:r w:rsidRPr="0029020C">
        <w:t>•</w:t>
      </w:r>
      <w:r w:rsidRPr="0029020C">
        <w:rPr>
          <w:spacing w:val="-2"/>
        </w:rPr>
        <w:t xml:space="preserve"> </w:t>
      </w:r>
      <w:r w:rsidRPr="0029020C">
        <w:t>Dyszel przegubowy umożliwiający kopiowanie śladów ciągnika</w:t>
      </w:r>
      <w:r w:rsidRPr="0029020C">
        <w:rPr>
          <w:spacing w:val="40"/>
        </w:rPr>
        <w:t xml:space="preserve"> </w:t>
      </w:r>
      <w:r w:rsidRPr="0029020C">
        <w:t>na</w:t>
      </w:r>
      <w:r w:rsidRPr="0029020C">
        <w:rPr>
          <w:spacing w:val="40"/>
        </w:rPr>
        <w:t xml:space="preserve"> </w:t>
      </w:r>
      <w:proofErr w:type="spellStart"/>
      <w:r w:rsidRPr="0029020C">
        <w:t>uwrociach</w:t>
      </w:r>
      <w:proofErr w:type="spellEnd"/>
      <w:r w:rsidRPr="0029020C">
        <w:rPr>
          <w:spacing w:val="-2"/>
        </w:rPr>
        <w:t xml:space="preserve"> </w:t>
      </w:r>
    </w:p>
    <w:p w:rsidR="0029020C" w:rsidRPr="0029020C" w:rsidRDefault="0029020C" w:rsidP="0029020C">
      <w:pPr>
        <w:pStyle w:val="Akapitzlist"/>
        <w:tabs>
          <w:tab w:val="left" w:pos="206"/>
        </w:tabs>
        <w:spacing w:line="235" w:lineRule="auto"/>
      </w:pPr>
      <w:r w:rsidRPr="0029020C">
        <w:t>•</w:t>
      </w:r>
      <w:r w:rsidRPr="0029020C">
        <w:rPr>
          <w:spacing w:val="-2"/>
        </w:rPr>
        <w:t xml:space="preserve"> </w:t>
      </w:r>
      <w:r w:rsidRPr="0029020C">
        <w:t>Wałek</w:t>
      </w:r>
      <w:r w:rsidRPr="0029020C">
        <w:rPr>
          <w:spacing w:val="40"/>
        </w:rPr>
        <w:t xml:space="preserve"> </w:t>
      </w:r>
      <w:r w:rsidRPr="0029020C">
        <w:t>przegubowo- teleskopowy</w:t>
      </w:r>
    </w:p>
    <w:p w:rsidR="0029020C" w:rsidRPr="0029020C" w:rsidRDefault="0029020C" w:rsidP="0029020C">
      <w:pPr>
        <w:pStyle w:val="Akapitzlist"/>
        <w:tabs>
          <w:tab w:val="left" w:pos="206"/>
        </w:tabs>
        <w:spacing w:line="235" w:lineRule="auto"/>
      </w:pPr>
      <w:r w:rsidRPr="0029020C">
        <w:rPr>
          <w:spacing w:val="-2"/>
        </w:rPr>
        <w:t xml:space="preserve"> </w:t>
      </w:r>
      <w:r w:rsidRPr="0029020C">
        <w:t>•</w:t>
      </w:r>
      <w:r w:rsidRPr="0029020C">
        <w:rPr>
          <w:spacing w:val="-2"/>
        </w:rPr>
        <w:t xml:space="preserve"> </w:t>
      </w:r>
      <w:r w:rsidRPr="0029020C">
        <w:t>Pneumatyczny</w:t>
      </w:r>
      <w:r w:rsidRPr="0029020C">
        <w:rPr>
          <w:spacing w:val="40"/>
        </w:rPr>
        <w:t xml:space="preserve"> </w:t>
      </w:r>
      <w:r w:rsidRPr="0029020C">
        <w:t>układ</w:t>
      </w:r>
      <w:r w:rsidRPr="0029020C">
        <w:rPr>
          <w:spacing w:val="40"/>
        </w:rPr>
        <w:t xml:space="preserve"> </w:t>
      </w:r>
      <w:r w:rsidRPr="0029020C">
        <w:t>hamulcowy</w:t>
      </w:r>
    </w:p>
    <w:p w:rsidR="0029020C" w:rsidRPr="0029020C" w:rsidRDefault="0029020C" w:rsidP="0029020C">
      <w:pPr>
        <w:pStyle w:val="Akapitzlist"/>
        <w:tabs>
          <w:tab w:val="left" w:pos="206"/>
        </w:tabs>
        <w:spacing w:line="235" w:lineRule="auto"/>
      </w:pPr>
      <w:r w:rsidRPr="0029020C">
        <w:rPr>
          <w:spacing w:val="-2"/>
        </w:rPr>
        <w:t xml:space="preserve"> </w:t>
      </w:r>
      <w:r w:rsidRPr="0029020C">
        <w:t>•</w:t>
      </w:r>
      <w:r w:rsidRPr="0029020C">
        <w:rPr>
          <w:spacing w:val="-2"/>
        </w:rPr>
        <w:t xml:space="preserve"> </w:t>
      </w:r>
      <w:r w:rsidRPr="0029020C">
        <w:t>Błotniki</w:t>
      </w:r>
    </w:p>
    <w:p w:rsidR="0029020C" w:rsidRPr="0029020C" w:rsidRDefault="0029020C" w:rsidP="0029020C">
      <w:pPr>
        <w:pStyle w:val="Akapitzlist"/>
        <w:tabs>
          <w:tab w:val="left" w:pos="206"/>
        </w:tabs>
        <w:spacing w:line="235" w:lineRule="auto"/>
      </w:pPr>
      <w:r w:rsidRPr="0029020C">
        <w:rPr>
          <w:spacing w:val="-2"/>
        </w:rPr>
        <w:t xml:space="preserve"> </w:t>
      </w:r>
      <w:r w:rsidRPr="0029020C">
        <w:t>•</w:t>
      </w:r>
      <w:r w:rsidRPr="0029020C">
        <w:rPr>
          <w:spacing w:val="-2"/>
        </w:rPr>
        <w:t xml:space="preserve"> </w:t>
      </w:r>
      <w:r w:rsidRPr="0029020C">
        <w:t>Możliwość</w:t>
      </w:r>
      <w:r w:rsidRPr="0029020C">
        <w:rPr>
          <w:spacing w:val="40"/>
        </w:rPr>
        <w:t xml:space="preserve"> </w:t>
      </w:r>
      <w:r w:rsidRPr="0029020C">
        <w:t>regulacji rozstawu kół</w:t>
      </w:r>
    </w:p>
    <w:p w:rsidR="0029020C" w:rsidRPr="0029020C" w:rsidRDefault="0029020C">
      <w:pPr>
        <w:rPr>
          <w:u w:val="single"/>
        </w:rPr>
      </w:pPr>
    </w:p>
    <w:sectPr w:rsidR="0029020C" w:rsidRPr="0029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C3BB3"/>
    <w:multiLevelType w:val="hybridMultilevel"/>
    <w:tmpl w:val="1C0A048A"/>
    <w:lvl w:ilvl="0" w:tplc="68501D12">
      <w:numFmt w:val="bullet"/>
      <w:lvlText w:val="•"/>
      <w:lvlJc w:val="left"/>
      <w:pPr>
        <w:ind w:left="100" w:hanging="106"/>
      </w:pPr>
      <w:rPr>
        <w:rFonts w:ascii="Roboto" w:eastAsia="Roboto" w:hAnsi="Roboto" w:cs="Roboto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4E44138">
      <w:numFmt w:val="bullet"/>
      <w:lvlText w:val="•"/>
      <w:lvlJc w:val="left"/>
      <w:pPr>
        <w:ind w:left="1120" w:hanging="106"/>
      </w:pPr>
      <w:rPr>
        <w:rFonts w:hint="default"/>
        <w:lang w:val="pl-PL" w:eastAsia="en-US" w:bidi="ar-SA"/>
      </w:rPr>
    </w:lvl>
    <w:lvl w:ilvl="2" w:tplc="8042F93A">
      <w:numFmt w:val="bullet"/>
      <w:lvlText w:val="•"/>
      <w:lvlJc w:val="left"/>
      <w:pPr>
        <w:ind w:left="2141" w:hanging="106"/>
      </w:pPr>
      <w:rPr>
        <w:rFonts w:hint="default"/>
        <w:lang w:val="pl-PL" w:eastAsia="en-US" w:bidi="ar-SA"/>
      </w:rPr>
    </w:lvl>
    <w:lvl w:ilvl="3" w:tplc="CB1A2E96">
      <w:numFmt w:val="bullet"/>
      <w:lvlText w:val="•"/>
      <w:lvlJc w:val="left"/>
      <w:pPr>
        <w:ind w:left="3161" w:hanging="106"/>
      </w:pPr>
      <w:rPr>
        <w:rFonts w:hint="default"/>
        <w:lang w:val="pl-PL" w:eastAsia="en-US" w:bidi="ar-SA"/>
      </w:rPr>
    </w:lvl>
    <w:lvl w:ilvl="4" w:tplc="7EC4AAE4">
      <w:numFmt w:val="bullet"/>
      <w:lvlText w:val="•"/>
      <w:lvlJc w:val="left"/>
      <w:pPr>
        <w:ind w:left="4182" w:hanging="106"/>
      </w:pPr>
      <w:rPr>
        <w:rFonts w:hint="default"/>
        <w:lang w:val="pl-PL" w:eastAsia="en-US" w:bidi="ar-SA"/>
      </w:rPr>
    </w:lvl>
    <w:lvl w:ilvl="5" w:tplc="5A027A9A">
      <w:numFmt w:val="bullet"/>
      <w:lvlText w:val="•"/>
      <w:lvlJc w:val="left"/>
      <w:pPr>
        <w:ind w:left="5202" w:hanging="106"/>
      </w:pPr>
      <w:rPr>
        <w:rFonts w:hint="default"/>
        <w:lang w:val="pl-PL" w:eastAsia="en-US" w:bidi="ar-SA"/>
      </w:rPr>
    </w:lvl>
    <w:lvl w:ilvl="6" w:tplc="CE0088C0">
      <w:numFmt w:val="bullet"/>
      <w:lvlText w:val="•"/>
      <w:lvlJc w:val="left"/>
      <w:pPr>
        <w:ind w:left="6223" w:hanging="106"/>
      </w:pPr>
      <w:rPr>
        <w:rFonts w:hint="default"/>
        <w:lang w:val="pl-PL" w:eastAsia="en-US" w:bidi="ar-SA"/>
      </w:rPr>
    </w:lvl>
    <w:lvl w:ilvl="7" w:tplc="D0C257BE">
      <w:numFmt w:val="bullet"/>
      <w:lvlText w:val="•"/>
      <w:lvlJc w:val="left"/>
      <w:pPr>
        <w:ind w:left="7243" w:hanging="106"/>
      </w:pPr>
      <w:rPr>
        <w:rFonts w:hint="default"/>
        <w:lang w:val="pl-PL" w:eastAsia="en-US" w:bidi="ar-SA"/>
      </w:rPr>
    </w:lvl>
    <w:lvl w:ilvl="8" w:tplc="83DAB4C8">
      <w:numFmt w:val="bullet"/>
      <w:lvlText w:val="•"/>
      <w:lvlJc w:val="left"/>
      <w:pPr>
        <w:ind w:left="8264" w:hanging="10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A6"/>
    <w:rsid w:val="0029020C"/>
    <w:rsid w:val="006E263E"/>
    <w:rsid w:val="00947326"/>
    <w:rsid w:val="00D9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2B873-A4C7-4389-97FD-2DF4A245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3A6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29020C"/>
    <w:pPr>
      <w:widowControl w:val="0"/>
      <w:autoSpaceDE w:val="0"/>
      <w:autoSpaceDN w:val="0"/>
      <w:spacing w:before="119" w:after="0" w:line="240" w:lineRule="auto"/>
      <w:ind w:left="100" w:right="98"/>
      <w:jc w:val="both"/>
    </w:pPr>
    <w:rPr>
      <w:rFonts w:ascii="Roboto" w:eastAsia="Roboto" w:hAnsi="Roboto" w:cs="Robo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cp:lastPrinted>2022-12-16T12:05:00Z</cp:lastPrinted>
  <dcterms:created xsi:type="dcterms:W3CDTF">2022-12-16T11:03:00Z</dcterms:created>
  <dcterms:modified xsi:type="dcterms:W3CDTF">2022-12-16T12:05:00Z</dcterms:modified>
</cp:coreProperties>
</file>