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61" w:rsidRPr="00B178F9" w:rsidRDefault="00CB6E61" w:rsidP="00CB6E61">
      <w:pPr>
        <w:pStyle w:val="Nagwek4"/>
        <w:ind w:left="0"/>
        <w:rPr>
          <w:sz w:val="40"/>
          <w:szCs w:val="40"/>
        </w:rPr>
      </w:pPr>
      <w:r>
        <w:rPr>
          <w:sz w:val="40"/>
          <w:szCs w:val="40"/>
        </w:rPr>
        <w:t xml:space="preserve">Opis przedmiotu zamówienia – zmiana </w:t>
      </w:r>
      <w:r w:rsidR="00CB36C5">
        <w:rPr>
          <w:sz w:val="40"/>
          <w:szCs w:val="40"/>
        </w:rPr>
        <w:t>3</w:t>
      </w:r>
    </w:p>
    <w:p w:rsidR="00CB6E61" w:rsidRPr="00B55F83" w:rsidRDefault="00CB6E61" w:rsidP="00CB6E61">
      <w:pPr>
        <w:rPr>
          <w:b/>
          <w:szCs w:val="24"/>
        </w:rPr>
      </w:pPr>
    </w:p>
    <w:p w:rsidR="00CB6E61" w:rsidRDefault="00CB6E61" w:rsidP="00CB6E61">
      <w:pPr>
        <w:jc w:val="both"/>
        <w:rPr>
          <w:sz w:val="16"/>
        </w:rPr>
      </w:pPr>
    </w:p>
    <w:p w:rsidR="00CB6E61" w:rsidRDefault="00CB6E61" w:rsidP="00CB6E61">
      <w:pPr>
        <w:jc w:val="both"/>
        <w:rPr>
          <w:b/>
          <w:szCs w:val="24"/>
        </w:rPr>
      </w:pPr>
      <w:r>
        <w:t>P</w:t>
      </w:r>
      <w:r w:rsidRPr="00B61443">
        <w:t>ostępowani</w:t>
      </w:r>
      <w:r>
        <w:t>e nr BZP.271.1.15.2023</w:t>
      </w:r>
      <w:r w:rsidRPr="00B61443">
        <w:t xml:space="preserve"> </w:t>
      </w:r>
      <w:r>
        <w:t>pn.:</w:t>
      </w:r>
      <w:r w:rsidRPr="00B61443">
        <w:t xml:space="preserve"> </w:t>
      </w:r>
      <w:r>
        <w:rPr>
          <w:b/>
          <w:szCs w:val="24"/>
        </w:rPr>
        <w:t>„Sprawny dojazd – zakup samochodu do transportu osób z niepełnosprawnością”.</w:t>
      </w:r>
    </w:p>
    <w:p w:rsidR="00CB6E61" w:rsidRDefault="00CB36C5" w:rsidP="00CB36C5">
      <w:pPr>
        <w:tabs>
          <w:tab w:val="left" w:pos="7290"/>
        </w:tabs>
        <w:jc w:val="both"/>
        <w:rPr>
          <w:szCs w:val="24"/>
        </w:rPr>
      </w:pPr>
      <w:r>
        <w:rPr>
          <w:szCs w:val="24"/>
        </w:rPr>
        <w:tab/>
      </w:r>
    </w:p>
    <w:p w:rsidR="00CB6E61" w:rsidRDefault="00CB6E61" w:rsidP="00CB6E61">
      <w:pPr>
        <w:pStyle w:val="Nagwek"/>
        <w:tabs>
          <w:tab w:val="clear" w:pos="4536"/>
          <w:tab w:val="clear" w:pos="9072"/>
        </w:tabs>
      </w:pPr>
      <w:r>
        <w:t>Kody CPV</w:t>
      </w:r>
    </w:p>
    <w:p w:rsidR="00CB6E61" w:rsidRPr="007C248F" w:rsidRDefault="00CB6E61" w:rsidP="00CB6E61">
      <w:pPr>
        <w:pStyle w:val="Nagwek"/>
        <w:tabs>
          <w:tab w:val="left" w:pos="708"/>
        </w:tabs>
        <w:ind w:left="709"/>
        <w:rPr>
          <w:color w:val="000000" w:themeColor="text1"/>
        </w:rPr>
      </w:pPr>
      <w:r w:rsidRPr="007C248F">
        <w:rPr>
          <w:color w:val="000000" w:themeColor="text1"/>
        </w:rPr>
        <w:t>34115200-8  pojazdy silnikowe do transportu mniej niż 10 osób.</w:t>
      </w:r>
    </w:p>
    <w:p w:rsidR="00CB6E61" w:rsidRPr="007C248F" w:rsidRDefault="00CB6E61" w:rsidP="00CB6E61">
      <w:pPr>
        <w:pStyle w:val="Nagwek"/>
        <w:tabs>
          <w:tab w:val="left" w:pos="708"/>
        </w:tabs>
        <w:ind w:left="709"/>
        <w:rPr>
          <w:color w:val="000000" w:themeColor="text1"/>
        </w:rPr>
      </w:pPr>
      <w:r w:rsidRPr="007C248F">
        <w:rPr>
          <w:color w:val="000000" w:themeColor="text1"/>
        </w:rPr>
        <w:t>34115000-6  inne samochody pasażerskie</w:t>
      </w:r>
    </w:p>
    <w:p w:rsidR="00CB6E61" w:rsidRDefault="00CB6E61" w:rsidP="00CB6E61">
      <w:pPr>
        <w:ind w:firstLine="708"/>
      </w:pPr>
    </w:p>
    <w:p w:rsidR="00CB6E61" w:rsidRDefault="00CB6E61" w:rsidP="00CB6E61">
      <w:pPr>
        <w:ind w:firstLine="708"/>
        <w:rPr>
          <w:szCs w:val="24"/>
        </w:rPr>
      </w:pPr>
    </w:p>
    <w:p w:rsidR="00CB6E61" w:rsidRPr="003E41A8" w:rsidRDefault="00CB6E61" w:rsidP="00CB6E61">
      <w:pPr>
        <w:jc w:val="both"/>
        <w:rPr>
          <w:b/>
          <w:szCs w:val="24"/>
        </w:rPr>
      </w:pPr>
      <w:r>
        <w:rPr>
          <w:szCs w:val="24"/>
        </w:rPr>
        <w:t xml:space="preserve">Przedmiotem niniejszego zamówienia pn. </w:t>
      </w:r>
      <w:r>
        <w:rPr>
          <w:b/>
          <w:szCs w:val="24"/>
        </w:rPr>
        <w:t>„Sprawny dojazd – zakup samochodu do transportu osób z niepełnosprawnością”.</w:t>
      </w:r>
    </w:p>
    <w:p w:rsidR="00CB6E61" w:rsidRDefault="00CB6E61" w:rsidP="00CB6E61">
      <w:pPr>
        <w:ind w:left="780"/>
        <w:jc w:val="both"/>
        <w:rPr>
          <w:szCs w:val="24"/>
        </w:rPr>
      </w:pPr>
    </w:p>
    <w:p w:rsidR="00CB6E61" w:rsidRDefault="00CB6E61" w:rsidP="00CB6E61">
      <w:pPr>
        <w:pStyle w:val="Tekstpodstawowy"/>
      </w:pPr>
      <w:r>
        <w:t>Celem zamówienia jest zakup samochodu do transportu osób z niepełnosprawnością                               z najazdem dla wózków inwalidzkich, który będzie służył najmłodszym mieszkańcom Miasta – dzieciom i uczniom świnoujskich placówek oświatowych. Zakup pojazdu to umożliwienie naszym mieszkańcom, którzy mają trudności z prawidłowym funkcjonowaniem w życiu społecznym i środowisku edukacyjnym, uczestnictwa w kształceniu specjalnym i zajęciach terapeutycznych.</w:t>
      </w:r>
    </w:p>
    <w:p w:rsidR="00CB6E61" w:rsidRDefault="00CB6E61" w:rsidP="00CB6E61">
      <w:pPr>
        <w:pStyle w:val="Tekstpodstawowy"/>
        <w:rPr>
          <w:b/>
        </w:rPr>
      </w:pPr>
    </w:p>
    <w:p w:rsidR="00CB6E61" w:rsidRDefault="00CB6E61" w:rsidP="00CB6E61">
      <w:pPr>
        <w:pStyle w:val="Tekstpodstawowy"/>
        <w:rPr>
          <w:b/>
        </w:rPr>
      </w:pPr>
      <w:r>
        <w:rPr>
          <w:b/>
        </w:rPr>
        <w:t>KRÓTKI OPIS:</w:t>
      </w:r>
    </w:p>
    <w:p w:rsidR="00CB6E61" w:rsidRPr="00766512" w:rsidRDefault="00CB6E61" w:rsidP="00CB6E61">
      <w:pPr>
        <w:pStyle w:val="Tekstpodstawowy"/>
      </w:pPr>
      <w:r w:rsidRPr="007C248F">
        <w:rPr>
          <w:color w:val="000000" w:themeColor="text1"/>
        </w:rPr>
        <w:t>Samochód (</w:t>
      </w:r>
      <w:proofErr w:type="spellStart"/>
      <w:r w:rsidRPr="007C248F">
        <w:rPr>
          <w:color w:val="000000" w:themeColor="text1"/>
        </w:rPr>
        <w:t>bus</w:t>
      </w:r>
      <w:proofErr w:type="spellEnd"/>
      <w:r w:rsidRPr="007C248F">
        <w:rPr>
          <w:color w:val="000000" w:themeColor="text1"/>
        </w:rPr>
        <w:t xml:space="preserve">/furgon), nie powystawowy, fabrycznie nowy (rok produkcji 2023),  nieuszkodzony, przystosowany do przewozu </w:t>
      </w:r>
      <w:bookmarkStart w:id="0" w:name="_Hlk126065151"/>
      <w:r w:rsidRPr="007C248F">
        <w:rPr>
          <w:color w:val="000000" w:themeColor="text1"/>
        </w:rPr>
        <w:t xml:space="preserve">9 osób (8+1) w pozycji siedzącej </w:t>
      </w:r>
      <w:r w:rsidR="003365A4">
        <w:rPr>
          <w:color w:val="FF0000"/>
        </w:rPr>
        <w:t xml:space="preserve">w tym jednej </w:t>
      </w:r>
      <w:r w:rsidRPr="007C248F">
        <w:rPr>
          <w:color w:val="000000" w:themeColor="text1"/>
        </w:rPr>
        <w:t>osob</w:t>
      </w:r>
      <w:r w:rsidR="00F94A72">
        <w:rPr>
          <w:color w:val="000000" w:themeColor="text1"/>
        </w:rPr>
        <w:t>y</w:t>
      </w:r>
      <w:r w:rsidRPr="007C248F">
        <w:rPr>
          <w:color w:val="000000" w:themeColor="text1"/>
        </w:rPr>
        <w:t xml:space="preserve"> na wózku. </w:t>
      </w:r>
      <w:bookmarkEnd w:id="0"/>
      <w:r w:rsidRPr="007C248F">
        <w:rPr>
          <w:color w:val="000000" w:themeColor="text1"/>
        </w:rPr>
        <w:t>Wysokość wewnętrzna przestrzeni pasażerskiej min. 170 cm. W przestrzeni pasażerskiej 6 foteli pojedynczych w systemie szynowym, w tym 3 fotele w trzecim rzędzie na szybko</w:t>
      </w:r>
      <w:r w:rsidR="005E3E5B">
        <w:rPr>
          <w:color w:val="000000" w:themeColor="text1"/>
        </w:rPr>
        <w:t xml:space="preserve"> </w:t>
      </w:r>
      <w:r w:rsidRPr="007C248F">
        <w:rPr>
          <w:color w:val="000000" w:themeColor="text1"/>
        </w:rPr>
        <w:t xml:space="preserve">złączkach, drugi rząd siedzeń tyłem do </w:t>
      </w:r>
      <w:r w:rsidRPr="00AF7470">
        <w:t xml:space="preserve">kierunku jazdy. </w:t>
      </w:r>
      <w:r w:rsidRPr="00766512">
        <w:t>Układ foteli w przestrzeni kierowcy 1+2.</w:t>
      </w:r>
      <w:bookmarkStart w:id="1" w:name="_GoBack"/>
      <w:bookmarkEnd w:id="1"/>
    </w:p>
    <w:p w:rsidR="00CB6E61" w:rsidRDefault="00CB6E61" w:rsidP="00CB6E61">
      <w:pPr>
        <w:pStyle w:val="Tekstpodstawowy"/>
      </w:pPr>
    </w:p>
    <w:p w:rsidR="00CB6E61" w:rsidRPr="0050191A" w:rsidRDefault="00CB6E61" w:rsidP="00CB6E61">
      <w:pPr>
        <w:pStyle w:val="Tekstpodstawowy"/>
        <w:rPr>
          <w:u w:val="single"/>
        </w:rPr>
      </w:pPr>
      <w:r w:rsidRPr="0050191A">
        <w:rPr>
          <w:u w:val="single"/>
        </w:rPr>
        <w:t>OPIS szczegółowy: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 xml:space="preserve">Samochód fabrycznie nowy do przewozu 9 osób (8+1) w pozycji siedzącej </w:t>
      </w:r>
      <w:r w:rsidR="00CE3DEB">
        <w:rPr>
          <w:color w:val="FF0000"/>
        </w:rPr>
        <w:t xml:space="preserve">w tym jednej </w:t>
      </w:r>
      <w:r w:rsidR="00CE3DEB" w:rsidRPr="007C248F">
        <w:rPr>
          <w:color w:val="000000" w:themeColor="text1"/>
        </w:rPr>
        <w:t>osob</w:t>
      </w:r>
      <w:r w:rsidR="00CE3DEB">
        <w:rPr>
          <w:color w:val="000000" w:themeColor="text1"/>
        </w:rPr>
        <w:t>y</w:t>
      </w:r>
      <w:r w:rsidR="00CE3DEB" w:rsidRPr="007C248F">
        <w:rPr>
          <w:color w:val="000000" w:themeColor="text1"/>
        </w:rPr>
        <w:t xml:space="preserve"> na </w:t>
      </w:r>
      <w:r w:rsidR="0043153F">
        <w:rPr>
          <w:color w:val="000000" w:themeColor="text1"/>
        </w:rPr>
        <w:t>wózku,</w:t>
      </w:r>
    </w:p>
    <w:p w:rsidR="00CB6E61" w:rsidRDefault="00CB6E61" w:rsidP="00CB6E61">
      <w:pPr>
        <w:pStyle w:val="Tekstpodstawowy"/>
        <w:numPr>
          <w:ilvl w:val="0"/>
          <w:numId w:val="1"/>
        </w:numPr>
        <w:rPr>
          <w:vertAlign w:val="superscript"/>
        </w:rPr>
      </w:pPr>
      <w:r>
        <w:t>Silnik: pojemność minimalna o oznaczeniu handlowym 1,9 l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Moc: min. 140 KM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Norma emisji spalin: min. EURO 6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Skrzynia biegów: manualna 6-biegowa lub automatyczna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Napęd na przednie koła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Długość pojazdu: min. 5800 mm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Wysokość pojazdu w przestrzeni pasażerskiej: min. 1700 mm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Dopuszczalna masa całkowita: do 3500 kg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Wspomaganie ruszania pod górę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System ESP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System start-stop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Światła dzienne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Immobiliser, elektroniczny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Dwa składane klucze radiowe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Min. jeden zaczep holowniczy z przodu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Poduszka powietrzna kierowcy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lastRenderedPageBreak/>
        <w:t xml:space="preserve">Lusterka zewnętrzne regulowane elektrycznie i ogrzewane, zintegrowane z kierunkowskazem 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Radio cyfrowe, gniazdo USB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>Przedział pasażerski oddzielnie ogrzewany i klimatyzowany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>
        <w:t xml:space="preserve">Pełne przeszklenie przedziału pasażerskiego i drzwi tylnych </w:t>
      </w:r>
    </w:p>
    <w:p w:rsidR="00CB6E61" w:rsidRPr="007C248F" w:rsidRDefault="00CB6E61" w:rsidP="00CB6E61">
      <w:pPr>
        <w:pStyle w:val="Tekstpodstawowy"/>
        <w:numPr>
          <w:ilvl w:val="0"/>
          <w:numId w:val="1"/>
        </w:numPr>
        <w:rPr>
          <w:color w:val="000000" w:themeColor="text1"/>
        </w:rPr>
      </w:pPr>
      <w:r w:rsidRPr="007C248F">
        <w:rPr>
          <w:color w:val="000000" w:themeColor="text1"/>
        </w:rPr>
        <w:t>Drzwi boczne przesuwne (przeszklone) z prawej strony z uchwytem ułatwiającym wsiadanie</w:t>
      </w:r>
    </w:p>
    <w:p w:rsidR="00CB6E61" w:rsidRDefault="00CB6E61" w:rsidP="00CB6E61">
      <w:pPr>
        <w:pStyle w:val="Tekstpodstawowy"/>
        <w:numPr>
          <w:ilvl w:val="0"/>
          <w:numId w:val="1"/>
        </w:numPr>
      </w:pPr>
      <w:r w:rsidRPr="007C248F">
        <w:rPr>
          <w:color w:val="000000" w:themeColor="text1"/>
        </w:rPr>
        <w:t xml:space="preserve">Drzwi tylne </w:t>
      </w:r>
      <w:r>
        <w:t>– kąt otwarcia min. 180 stopni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Przestrzeń pasażerska z izolacją termo-akustyczną, podłoga pokryta wykładziną zmywalną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Podsufitka wyłożona tkaniną lub laminowana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Ściany do linii okien – tapicerka w kolorze ciemnym, materiałowa  lub laminowana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>
        <w:t xml:space="preserve">Komplet atestowanych pasów mocujących wózek inwalidzki oraz osobę na wózku, najazdy aluminiowe teleskopowe bądź rampa, szyny na całej </w:t>
      </w:r>
      <w:r w:rsidRPr="007C248F">
        <w:rPr>
          <w:color w:val="000000" w:themeColor="text1"/>
        </w:rPr>
        <w:t>długości podłogi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7C248F">
        <w:rPr>
          <w:color w:val="000000" w:themeColor="text1"/>
        </w:rPr>
        <w:t xml:space="preserve">Wszystkie fotele z regulowanym oparciem, w ciemnej tapicerce z 3-punktowymi pasami bezpieczeństwa 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7C248F">
        <w:rPr>
          <w:color w:val="000000" w:themeColor="text1"/>
        </w:rPr>
        <w:t>Fotel kierowcy regulowany, amortyzowany</w:t>
      </w:r>
    </w:p>
    <w:p w:rsidR="00CB6E61" w:rsidRDefault="00CB6E61" w:rsidP="00CB6E61">
      <w:pPr>
        <w:pStyle w:val="Tekstpodstawowy"/>
        <w:numPr>
          <w:ilvl w:val="0"/>
          <w:numId w:val="2"/>
        </w:numPr>
      </w:pPr>
      <w:r>
        <w:t>Schodek przy drzwiach bocznych przesuwnych wysuwany elektrycznie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>Apteczka, trójkąt, gaśnica, kamizelka odblaskowa, zestaw narzędzi i podnośnik samochodowy,  koło zapasowe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>Oświetlenie  przestrzeni kierowcy i strefy pasażerskiej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 xml:space="preserve">Oznakowanie </w:t>
      </w:r>
      <w:r w:rsidRPr="007C248F">
        <w:rPr>
          <w:color w:val="000000" w:themeColor="text1"/>
        </w:rPr>
        <w:t xml:space="preserve">samochodu z przodu i z tyłu symbolami </w:t>
      </w:r>
      <w:r>
        <w:t>– transport osób niepełnosprawnych,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>wszystkie koła wyważone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t xml:space="preserve">koło zapasowe 1 szt.  </w:t>
      </w:r>
    </w:p>
    <w:p w:rsidR="00CB6E61" w:rsidRPr="00E75669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>
        <w:rPr>
          <w:bCs/>
        </w:rPr>
        <w:t xml:space="preserve">poszycie zewnętrzne </w:t>
      </w:r>
      <w:r w:rsidRPr="00E75669">
        <w:rPr>
          <w:bCs/>
        </w:rPr>
        <w:t xml:space="preserve">wykonane z aluminium lub z blachy odpornej na korozję – względnie,  lub  z blach zabezpieczonych przeciw korozji metodą kataforezy zanurzeniowej (KTL), </w:t>
      </w:r>
      <w:bookmarkStart w:id="2" w:name="_Hlk94882812"/>
      <w:r w:rsidRPr="00E75669">
        <w:rPr>
          <w:bCs/>
        </w:rPr>
        <w:t>dopuszcza się elementy poszycia wykonane z tworzyw sztucznych</w:t>
      </w:r>
      <w:bookmarkEnd w:id="2"/>
      <w:r>
        <w:rPr>
          <w:bCs/>
        </w:rPr>
        <w:t>,</w:t>
      </w:r>
    </w:p>
    <w:p w:rsidR="00CB6E61" w:rsidRDefault="00CB6E61" w:rsidP="00CB6E61">
      <w:pPr>
        <w:pStyle w:val="Tekstpodstawowy"/>
        <w:numPr>
          <w:ilvl w:val="0"/>
          <w:numId w:val="2"/>
        </w:numPr>
        <w:tabs>
          <w:tab w:val="left" w:pos="7455"/>
        </w:tabs>
      </w:pPr>
      <w:r w:rsidRPr="00E75669">
        <w:rPr>
          <w:bCs/>
        </w:rPr>
        <w:t>powłoki zewnętrzne wykonane lakierami o podwyższonej odporności na ścieranie przy myciu pojazdów na myjniach mechanicznych</w:t>
      </w:r>
      <w:r>
        <w:rPr>
          <w:bCs/>
        </w:rPr>
        <w:t>,</w:t>
      </w:r>
    </w:p>
    <w:p w:rsidR="00CB6E61" w:rsidRPr="007C248F" w:rsidRDefault="00CB6E61" w:rsidP="00CB6E61">
      <w:pPr>
        <w:pStyle w:val="Tekstpodstawowy"/>
        <w:numPr>
          <w:ilvl w:val="0"/>
          <w:numId w:val="2"/>
        </w:numPr>
        <w:rPr>
          <w:color w:val="000000" w:themeColor="text1"/>
        </w:rPr>
      </w:pPr>
      <w:r w:rsidRPr="007C248F">
        <w:rPr>
          <w:color w:val="000000" w:themeColor="text1"/>
        </w:rPr>
        <w:t>Oferowany pojazd oraz niezbędne wyposażenie i materiały muszą być zgodne z obowiązującymi przepisami i normami</w:t>
      </w:r>
    </w:p>
    <w:p w:rsidR="00CB6E61" w:rsidRPr="00965C0B" w:rsidRDefault="00CB6E61" w:rsidP="00CB6E61">
      <w:pPr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7C248F">
        <w:rPr>
          <w:color w:val="000000" w:themeColor="text1"/>
        </w:rPr>
        <w:t xml:space="preserve">Nadwozie - posiadające świadectwo homologacji jako samochód osobowy przeznaczony do przewozu osób niepełnosprawnych, wydane przez ustawowo uprawniony organ oraz musi spełniać warunki zawarte w Rozporządzeniu Ministra Infrastruktury z dnia 31.12.2002 r. w sprawie warunków technicznych pojazdów oraz zakresu ich niezbędnego wyposażenia (Dz. U. z 2016 r. poz. 2022 z </w:t>
      </w:r>
      <w:proofErr w:type="spellStart"/>
      <w:r w:rsidRPr="007C248F">
        <w:rPr>
          <w:color w:val="000000" w:themeColor="text1"/>
        </w:rPr>
        <w:t>późn</w:t>
      </w:r>
      <w:proofErr w:type="spellEnd"/>
      <w:r w:rsidRPr="007C248F">
        <w:rPr>
          <w:color w:val="000000" w:themeColor="text1"/>
        </w:rPr>
        <w:t xml:space="preserve">. zm.), jak </w:t>
      </w:r>
      <w:r w:rsidRPr="00965C0B">
        <w:rPr>
          <w:color w:val="000000" w:themeColor="text1"/>
          <w:szCs w:val="24"/>
        </w:rPr>
        <w:t>również warunki przewidziane w przepisach prawa Wspólnotowego Unii Europejskiej,</w:t>
      </w:r>
    </w:p>
    <w:p w:rsidR="00CB6E61" w:rsidRPr="00965C0B" w:rsidRDefault="00CB6E61" w:rsidP="00CB6E61">
      <w:pPr>
        <w:numPr>
          <w:ilvl w:val="0"/>
          <w:numId w:val="2"/>
        </w:numPr>
        <w:tabs>
          <w:tab w:val="center" w:pos="6036"/>
          <w:tab w:val="right" w:pos="10572"/>
        </w:tabs>
        <w:jc w:val="both"/>
        <w:rPr>
          <w:bCs/>
          <w:szCs w:val="24"/>
        </w:rPr>
      </w:pPr>
      <w:r w:rsidRPr="00965C0B">
        <w:rPr>
          <w:bCs/>
          <w:szCs w:val="24"/>
        </w:rPr>
        <w:t>Gwarancja mechaniczna: min. 24 miesiące bez limitu kilometrów</w:t>
      </w:r>
    </w:p>
    <w:p w:rsidR="00CB6E61" w:rsidRPr="00965C0B" w:rsidRDefault="00CB6E61" w:rsidP="00CB6E61">
      <w:pPr>
        <w:numPr>
          <w:ilvl w:val="0"/>
          <w:numId w:val="2"/>
        </w:numPr>
        <w:tabs>
          <w:tab w:val="center" w:pos="6036"/>
          <w:tab w:val="right" w:pos="10572"/>
        </w:tabs>
        <w:jc w:val="both"/>
        <w:rPr>
          <w:bCs/>
          <w:szCs w:val="24"/>
        </w:rPr>
      </w:pPr>
      <w:r w:rsidRPr="00965C0B">
        <w:rPr>
          <w:bCs/>
          <w:szCs w:val="24"/>
        </w:rPr>
        <w:t>Gwarancja na zabudowę: min. 24 miesiące</w:t>
      </w:r>
    </w:p>
    <w:p w:rsidR="00CB6E61" w:rsidRPr="00965C0B" w:rsidRDefault="00CB6E61" w:rsidP="00CB6E61">
      <w:pPr>
        <w:numPr>
          <w:ilvl w:val="0"/>
          <w:numId w:val="2"/>
        </w:numPr>
        <w:tabs>
          <w:tab w:val="center" w:pos="6036"/>
          <w:tab w:val="right" w:pos="10572"/>
        </w:tabs>
        <w:jc w:val="both"/>
        <w:rPr>
          <w:bCs/>
          <w:szCs w:val="24"/>
        </w:rPr>
      </w:pPr>
      <w:r w:rsidRPr="00965C0B">
        <w:rPr>
          <w:bCs/>
          <w:szCs w:val="24"/>
        </w:rPr>
        <w:t>Gwarancja na powłokę lakierniczą: min. 24 miesiące</w:t>
      </w:r>
    </w:p>
    <w:p w:rsidR="00CB6E61" w:rsidRPr="00965C0B" w:rsidRDefault="00CB6E61" w:rsidP="00CB6E61">
      <w:pPr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965C0B">
        <w:rPr>
          <w:bCs/>
          <w:szCs w:val="24"/>
        </w:rPr>
        <w:t>Gwarancja na perforację blach nadwozia i podwozia: min. 120 miesięcy</w:t>
      </w:r>
    </w:p>
    <w:p w:rsidR="003447A8" w:rsidRDefault="003447A8"/>
    <w:sectPr w:rsidR="0034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043"/>
    <w:multiLevelType w:val="hybridMultilevel"/>
    <w:tmpl w:val="806C2F90"/>
    <w:lvl w:ilvl="0" w:tplc="E8EC3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4761"/>
    <w:multiLevelType w:val="hybridMultilevel"/>
    <w:tmpl w:val="13EA66A0"/>
    <w:lvl w:ilvl="0" w:tplc="E8EC3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61"/>
    <w:rsid w:val="003365A4"/>
    <w:rsid w:val="003447A8"/>
    <w:rsid w:val="0043153F"/>
    <w:rsid w:val="005E3E5B"/>
    <w:rsid w:val="00856C6B"/>
    <w:rsid w:val="00CB36C5"/>
    <w:rsid w:val="00CB6E61"/>
    <w:rsid w:val="00CE3DEB"/>
    <w:rsid w:val="00F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5F5E"/>
  <w15:chartTrackingRefBased/>
  <w15:docId w15:val="{025D6488-9DBA-4D9D-9992-7A8B82C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B6E61"/>
    <w:pPr>
      <w:keepNext/>
      <w:ind w:left="36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6E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E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B6E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6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E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7</cp:revision>
  <dcterms:created xsi:type="dcterms:W3CDTF">2023-02-20T13:38:00Z</dcterms:created>
  <dcterms:modified xsi:type="dcterms:W3CDTF">2023-02-23T15:02:00Z</dcterms:modified>
</cp:coreProperties>
</file>