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5C7E14" w:rsidRPr="005C7E14" w:rsidRDefault="000D575E" w:rsidP="005C7E1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5C7E14" w:rsidRPr="005C7E14">
              <w:rPr>
                <w:rFonts w:ascii="Arial" w:hAnsi="Arial" w:cs="Arial"/>
                <w:color w:val="000000"/>
                <w:sz w:val="20"/>
                <w:szCs w:val="20"/>
              </w:rPr>
              <w:t>Dostawa wraz z rozładunkiem, wniesieniem, zainstalowaniem, uruchomieniem urządzenia oraz dostarczeniem instrukcji stanowiskowej wraz z jej wdrożeniem, z podziałem na 2 części:</w:t>
            </w:r>
          </w:p>
          <w:p w:rsidR="005C7E14" w:rsidRPr="005C7E14" w:rsidRDefault="005C7E14" w:rsidP="005C7E1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14">
              <w:rPr>
                <w:rFonts w:ascii="Arial" w:hAnsi="Arial" w:cs="Arial"/>
                <w:color w:val="000000"/>
                <w:sz w:val="20"/>
                <w:szCs w:val="20"/>
              </w:rPr>
              <w:t>Część 1 - Zestaw do analiz chromatograficznych</w:t>
            </w:r>
          </w:p>
          <w:p w:rsidR="00DE3CF3" w:rsidRPr="000640F8" w:rsidRDefault="005C7E14" w:rsidP="005C7E1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eastAsia="Times New Roman" w:cstheme="minorHAnsi"/>
              </w:rPr>
            </w:pPr>
            <w:r w:rsidRPr="005C7E14">
              <w:rPr>
                <w:rFonts w:ascii="Arial" w:hAnsi="Arial" w:cs="Arial"/>
                <w:color w:val="000000"/>
                <w:sz w:val="20"/>
                <w:szCs w:val="20"/>
              </w:rPr>
              <w:t>Część 2 - Zestaw do analizy białek</w:t>
            </w:r>
            <w:r w:rsidR="009970F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>14.06.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7E14" w:rsidRPr="005C7E14" w:rsidRDefault="005C7E14" w:rsidP="005C7E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7E14">
              <w:rPr>
                <w:rFonts w:ascii="Arial" w:hAnsi="Arial" w:cs="Arial"/>
                <w:color w:val="000000"/>
                <w:sz w:val="20"/>
                <w:szCs w:val="20"/>
              </w:rPr>
              <w:t>Perlan</w:t>
            </w:r>
            <w:proofErr w:type="spellEnd"/>
            <w:r w:rsidRPr="005C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Technologies Polska Sp. z o.o.</w:t>
            </w:r>
          </w:p>
          <w:p w:rsidR="000640F8" w:rsidRDefault="005C7E14" w:rsidP="005C7E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E14">
              <w:rPr>
                <w:rFonts w:ascii="Arial" w:hAnsi="Arial" w:cs="Arial"/>
                <w:color w:val="000000"/>
                <w:sz w:val="20"/>
                <w:szCs w:val="20"/>
              </w:rPr>
              <w:t>ul. Puławska 303, 02-785 Warszawa</w:t>
            </w:r>
          </w:p>
          <w:p w:rsidR="005C7E14" w:rsidRPr="00F75D85" w:rsidRDefault="005C7E14" w:rsidP="005C7E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5C7E14">
              <w:rPr>
                <w:rFonts w:ascii="Arial" w:hAnsi="Arial" w:cs="Arial"/>
                <w:color w:val="000000"/>
                <w:sz w:val="20"/>
                <w:szCs w:val="20"/>
              </w:rPr>
              <w:t>526-23-69-186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C7E14" w:rsidRPr="005C7E14">
              <w:rPr>
                <w:rFonts w:ascii="Arial" w:hAnsi="Arial" w:cs="Arial"/>
                <w:color w:val="000000"/>
                <w:sz w:val="20"/>
                <w:szCs w:val="20"/>
              </w:rPr>
              <w:t>1 610 836,27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  <w:p w:rsidR="0021003D" w:rsidRDefault="00355BE2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5C7E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C7E14" w:rsidRPr="005C7E14">
              <w:rPr>
                <w:rFonts w:ascii="Arial" w:hAnsi="Arial" w:cs="Arial"/>
                <w:color w:val="000000"/>
                <w:sz w:val="20"/>
                <w:szCs w:val="20"/>
              </w:rPr>
              <w:t>1 800 155,87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0640F8" w:rsidRPr="00F75D85" w:rsidRDefault="000640F8" w:rsidP="005C7E1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43" w:rsidRDefault="00051B43">
      <w:pPr>
        <w:spacing w:after="0" w:line="240" w:lineRule="auto"/>
      </w:pPr>
      <w:r>
        <w:separator/>
      </w:r>
    </w:p>
  </w:endnote>
  <w:endnote w:type="continuationSeparator" w:id="0">
    <w:p w:rsidR="00051B43" w:rsidRDefault="0005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F5" w:rsidRPr="000F5E14" w:rsidRDefault="005355F5" w:rsidP="005355F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5355F5" w:rsidRPr="000F5E14" w:rsidRDefault="005355F5" w:rsidP="005355F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5355F5" w:rsidRDefault="005355F5" w:rsidP="005355F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5355F5" w:rsidRDefault="005355F5" w:rsidP="00535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43" w:rsidRDefault="00051B43">
      <w:pPr>
        <w:spacing w:after="0" w:line="240" w:lineRule="auto"/>
      </w:pPr>
      <w:r>
        <w:separator/>
      </w:r>
    </w:p>
  </w:footnote>
  <w:footnote w:type="continuationSeparator" w:id="0">
    <w:p w:rsidR="00051B43" w:rsidRDefault="0005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5355F5" w:rsidP="005355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anchor distT="0" distB="0" distL="114300" distR="114300" simplePos="0" relativeHeight="251659264" behindDoc="1" locked="0" layoutInCell="1" allowOverlap="1" wp14:anchorId="1673C597" wp14:editId="726FF510">
          <wp:simplePos x="0" y="0"/>
          <wp:positionH relativeFrom="column">
            <wp:posOffset>609600</wp:posOffset>
          </wp:positionH>
          <wp:positionV relativeFrom="paragraph">
            <wp:posOffset>-95885</wp:posOffset>
          </wp:positionV>
          <wp:extent cx="5367655" cy="434736"/>
          <wp:effectExtent l="0" t="0" r="4445" b="3810"/>
          <wp:wrapNone/>
          <wp:docPr id="2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43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51B43"/>
    <w:rsid w:val="000640F8"/>
    <w:rsid w:val="000D0F6F"/>
    <w:rsid w:val="000D575E"/>
    <w:rsid w:val="001D1D80"/>
    <w:rsid w:val="0021003D"/>
    <w:rsid w:val="002650FA"/>
    <w:rsid w:val="00307F48"/>
    <w:rsid w:val="00355BE2"/>
    <w:rsid w:val="003D1CDA"/>
    <w:rsid w:val="003D52AB"/>
    <w:rsid w:val="004550AE"/>
    <w:rsid w:val="005355F5"/>
    <w:rsid w:val="00541C4E"/>
    <w:rsid w:val="005C7E14"/>
    <w:rsid w:val="0064245C"/>
    <w:rsid w:val="009970FD"/>
    <w:rsid w:val="00997EF3"/>
    <w:rsid w:val="00B8795A"/>
    <w:rsid w:val="00BF541A"/>
    <w:rsid w:val="00C83409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67EB6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12</cp:revision>
  <cp:lastPrinted>2023-02-06T10:18:00Z</cp:lastPrinted>
  <dcterms:created xsi:type="dcterms:W3CDTF">2022-08-25T08:33:00Z</dcterms:created>
  <dcterms:modified xsi:type="dcterms:W3CDTF">2023-06-14T07:29:00Z</dcterms:modified>
</cp:coreProperties>
</file>