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1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>
          <w:rFonts w:ascii="Arial" w:hAnsi="Arial"/>
          <w:sz w:val="22"/>
          <w:szCs w:val="22"/>
        </w:rPr>
      </w:pPr>
      <w:bookmarkStart w:id="0" w:name="__RefHeading___Toc11631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8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rFonts w:ascii="Arial" w:hAnsi="Arial"/>
          <w:b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sz w:val="22"/>
          <w:szCs w:val="22"/>
        </w:rPr>
        <w:t>4</w:t>
      </w:r>
      <w:r>
        <w:rPr>
          <w:rStyle w:val="Mocnewyrnione"/>
          <w:rFonts w:ascii="Arial" w:hAnsi="Arial"/>
          <w:b/>
          <w:sz w:val="22"/>
          <w:szCs w:val="22"/>
        </w:rPr>
        <w:t>.202</w:t>
      </w:r>
      <w:r>
        <w:rPr>
          <w:rStyle w:val="Mocnewyrnione"/>
          <w:rFonts w:ascii="Arial" w:hAnsi="Arial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ascii="Arial" w:hAnsi="Arial"/>
          <w:b/>
          <w:sz w:val="22"/>
          <w:szCs w:val="22"/>
        </w:rPr>
        <w:t>Wykaz osób, skierowanych przez wykonawcę do realizacji zamówienia publicznego, w szczególności odpowiedzialnych za kierowanie robotami budowlanymi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eastAsia="TimesNewRomanPSMT" w:cs="TimesNewRomanPSMT" w:ascii="Arial" w:hAnsi="Arial"/>
          <w:b w:val="false"/>
          <w:bCs w:val="false"/>
          <w:outline w:val="false"/>
          <w:shadow w:val="false"/>
          <w:color w:val="000000"/>
          <w:spacing w:val="0"/>
          <w:sz w:val="22"/>
          <w:szCs w:val="22"/>
          <w:em w:val="none"/>
          <w:lang w:eastAsia="en-US" w:bidi="zxx"/>
        </w:rPr>
        <w:t>Remont</w:t>
      </w:r>
      <w:r>
        <w:rPr>
          <w:rStyle w:val="Mocnewyrnione"/>
          <w:rFonts w:eastAsia="TimesNewRomanPSMT" w:cs="TimesNewRomanPSMT" w:ascii="Arial" w:hAnsi="Arial"/>
          <w:b w:val="false"/>
          <w:bCs w:val="false"/>
          <w:outline w:val="false"/>
          <w:shadow w:val="false"/>
          <w:color w:val="000000"/>
          <w:spacing w:val="0"/>
          <w:sz w:val="22"/>
          <w:szCs w:val="22"/>
          <w:em w:val="none"/>
          <w:lang w:eastAsia="en-US" w:bidi="zxx"/>
        </w:rPr>
        <w:t>y</w:t>
      </w:r>
      <w:r>
        <w:rPr>
          <w:rStyle w:val="Mocnewyrnione"/>
          <w:rFonts w:eastAsia="Arial Narrow" w:cs="Arial Narrow" w:ascii="Arial" w:hAnsi="Arial"/>
          <w:b w:val="false"/>
          <w:bCs w:val="false"/>
          <w:outline w:val="false"/>
          <w:shadow w:val="false"/>
          <w:color w:val="000000"/>
          <w:spacing w:val="0"/>
          <w:sz w:val="22"/>
          <w:szCs w:val="22"/>
          <w:em w:val="none"/>
          <w:lang w:val="de-DE" w:eastAsia="en-US" w:bidi="zxx"/>
        </w:rPr>
        <w:t xml:space="preserve"> cząstkow</w:t>
      </w:r>
      <w:r>
        <w:rPr>
          <w:rStyle w:val="Mocnewyrnione"/>
          <w:rFonts w:eastAsia="Arial Narrow" w:cs="Arial Narrow" w:ascii="Arial" w:hAnsi="Arial"/>
          <w:b w:val="false"/>
          <w:bCs w:val="false"/>
          <w:outline w:val="false"/>
          <w:shadow w:val="false"/>
          <w:color w:val="000000"/>
          <w:spacing w:val="0"/>
          <w:sz w:val="22"/>
          <w:szCs w:val="22"/>
          <w:em w:val="none"/>
          <w:lang w:val="de-DE" w:eastAsia="en-US" w:bidi="zxx"/>
        </w:rPr>
        <w:t>e</w:t>
      </w:r>
      <w:r>
        <w:rPr>
          <w:rStyle w:val="Mocnewyrnione"/>
          <w:rFonts w:eastAsia="Arial Narrow" w:cs="Arial Narrow" w:ascii="Arial" w:hAnsi="Arial"/>
          <w:b w:val="false"/>
          <w:bCs w:val="false"/>
          <w:outline w:val="false"/>
          <w:shadow w:val="false"/>
          <w:color w:val="000000"/>
          <w:spacing w:val="0"/>
          <w:sz w:val="22"/>
          <w:szCs w:val="22"/>
          <w:em w:val="none"/>
          <w:lang w:val="de-DE" w:eastAsia="en-US" w:bidi="zxx"/>
        </w:rPr>
        <w:t xml:space="preserve"> nawierzchni asfaltowych dróg gminnych na terenie miasta Legionowo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24" w:shapeid="control_shape_3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79.3pt;height:16.95pt" type="#_x0000_t75"/>
          <w:control r:id="rId6" w:name="unnamed19" w:shapeid="control_shape_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67.6pt;height:16.95pt" type="#_x0000_t75"/>
          <w:control r:id="rId7" w:name="Pole wyboru 1" w:shapeid="control_shape_5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64.85pt;height:19.8pt" type="#_x0000_t75"/>
          <w:control r:id="rId8" w:name="unnamed67" w:shapeid="control_shape_6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39.65pt" type="#_x0000_t75"/>
          <w:control r:id="rId9" w:name="unnamed68" w:shapeid="control_shape_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464.85pt;height:39.65pt" type="#_x0000_t75"/>
          <w:control r:id="rId10" w:name="unnamed69" w:shapeid="control_shape_8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79.3pt;height:19.8pt" type="#_x0000_t75"/>
          <w:control r:id="rId11" w:name="unnamed20" w:shapeid="control_shape_9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167.6pt;height:19.8pt" type="#_x0000_t75"/>
          <w:control r:id="rId12" w:name="Pole wyboru 1" w:shapeid="control_shape_10"/>
        </w:object>
      </w:r>
    </w:p>
    <w:p>
      <w:pPr>
        <w:pStyle w:val="Sekcjazacznika"/>
        <w:numPr>
          <w:ilvl w:val="0"/>
          <w:numId w:val="5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464.85pt;height:19.8pt" type="#_x0000_t75"/>
          <w:control r:id="rId13" w:name="unnamed22" w:shapeid="control_shape_11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2" o:allowincell="t" style="width:464.85pt;height:39.65pt" type="#_x0000_t75"/>
          <w:control r:id="rId14" w:name="unnamed23" w:shapeid="control_shape_1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3" o:allowincell="t" style="width:464.85pt;height:39.65pt" type="#_x0000_t75"/>
          <w:control r:id="rId15" w:name="unnamed24" w:shapeid="control_shape_13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4" o:allowincell="t" style="width:79.3pt;height:16.95pt" type="#_x0000_t75"/>
          <w:control r:id="rId16" w:name="unnamed19" w:shapeid="control_shape_14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5" o:allowincell="t" style="width:167.6pt;height:16.95pt" type="#_x0000_t75"/>
          <w:control r:id="rId17" w:name="Pole wyboru 1" w:shapeid="control_shape_15"/>
        </w:object>
      </w:r>
    </w:p>
    <w:p>
      <w:pPr>
        <w:pStyle w:val="Sekcjazacznika"/>
        <w:numPr>
          <w:ilvl w:val="0"/>
          <w:numId w:val="6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6" o:allowincell="t" style="width:464.85pt;height:19.8pt" type="#_x0000_t75"/>
          <w:control r:id="rId18" w:name="unnamed22" w:shapeid="control_shape_16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Mocnewyrnione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7" o:allowincell="t" style="width:464.85pt;height:39.65pt" type="#_x0000_t75"/>
          <w:control r:id="rId19" w:name="unnamed23" w:shapeid="control_shape_17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 w:val="false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8" o:allowincell="t" style="width:464.85pt;height:39.65pt" type="#_x0000_t75"/>
          <w:control r:id="rId20" w:name="unnamed24" w:shapeid="control_shape_18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9" o:allowincell="t" style="width:79.3pt;height:16.95pt" type="#_x0000_t75"/>
          <w:control r:id="rId21" w:name="unnamed19" w:shapeid="control_shape_19"/>
        </w:objec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0" o:allowincell="t" style="width:167.6pt;height:16.95pt" type="#_x0000_t75"/>
          <w:control r:id="rId22" w:name="Pole wyboru 1" w:shapeid="control_shape_20"/>
        </w:object>
      </w:r>
    </w:p>
    <w:p>
      <w:pPr>
        <w:pStyle w:val="Informacjaoskadnymdokumencie"/>
        <w:bidi w:val="0"/>
        <w:spacing w:before="170" w:after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Mocnewyrnione">
    <w:name w:val="Strong"/>
    <w:qFormat/>
    <w:rPr>
      <w:b/>
      <w:bCs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St4punkt">
    <w:name w:val="St4-punkt"/>
    <w:basedOn w:val="Normal"/>
    <w:qFormat/>
    <w:pPr>
      <w:autoSpaceDE w:val="false"/>
      <w:spacing w:before="0" w:after="0"/>
      <w:ind w:start="680" w:end="0" w:hanging="34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LibreOffice/7.4.0.3$Windows_X86_64 LibreOffice_project/f85e47c08ddd19c015c0114a68350214f7066f5a</Application>
  <AppVersion>15.0000</AppVersion>
  <Pages>2</Pages>
  <Words>184</Words>
  <Characters>1281</Characters>
  <CharactersWithSpaces>1437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2023-02-03T08:41:49Z</dcterms:created>
  <dc:creator/>
  <dc:description/>
  <dc:language>pl-PL</dc:language>
  <cp:lastModifiedBy/>
  <dcterms:modified xsi:type="dcterms:W3CDTF">2023-02-03T08:59:58Z</dcterms:modified>
  <cp:revision>2</cp:revision>
  <dc:subject/>
  <dc:title>Wykaz osób, skierowanych przez wykonawcę do realizacji zamówienia publicznego, w szczególności odpowiedzialnych za kierowanie robotami budowlanymi</dc:title>
</cp:coreProperties>
</file>