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CD" w:rsidRPr="00D617CD" w:rsidRDefault="00D617CD" w:rsidP="00D617CD">
      <w:pPr>
        <w:spacing w:after="0"/>
        <w:ind w:left="5664" w:firstLine="708"/>
        <w:rPr>
          <w:rFonts w:cstheme="minorHAnsi"/>
        </w:rPr>
      </w:pPr>
      <w:r w:rsidRPr="00D617CD">
        <w:rPr>
          <w:rFonts w:cstheme="minorHAnsi"/>
        </w:rPr>
        <w:t>Załącznik nr 4</w:t>
      </w:r>
      <w:r w:rsidR="00121500">
        <w:rPr>
          <w:rFonts w:cstheme="minorHAnsi"/>
        </w:rPr>
        <w:t xml:space="preserve"> do zaproszenia</w:t>
      </w:r>
    </w:p>
    <w:p w:rsidR="00D617CD" w:rsidRPr="00D617CD" w:rsidRDefault="00121500" w:rsidP="00D617C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D617CD" w:rsidRPr="00D617CD">
        <w:rPr>
          <w:rFonts w:cstheme="minorHAnsi"/>
        </w:rPr>
        <w:t>do złożenia oferty cenowej</w:t>
      </w:r>
    </w:p>
    <w:p w:rsidR="00D617CD" w:rsidRPr="00D617CD" w:rsidRDefault="00D617CD" w:rsidP="00D617CD">
      <w:pPr>
        <w:spacing w:after="0"/>
        <w:rPr>
          <w:rFonts w:cstheme="minorHAnsi"/>
        </w:rPr>
      </w:pP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  <w:t xml:space="preserve">      </w:t>
      </w:r>
      <w:r w:rsidR="00121500">
        <w:rPr>
          <w:rFonts w:cstheme="minorHAnsi"/>
        </w:rPr>
        <w:tab/>
        <w:t xml:space="preserve">   Znak sprawy: Z/AM/6/21</w:t>
      </w:r>
    </w:p>
    <w:p w:rsidR="00D617CD" w:rsidRPr="00D617CD" w:rsidRDefault="00D617CD" w:rsidP="00D617CD">
      <w:pPr>
        <w:spacing w:after="0"/>
        <w:rPr>
          <w:rFonts w:cstheme="minorHAnsi"/>
        </w:rPr>
      </w:pPr>
    </w:p>
    <w:p w:rsidR="00D617CD" w:rsidRPr="00D617CD" w:rsidRDefault="00D617CD" w:rsidP="00D617CD">
      <w:pPr>
        <w:spacing w:after="0"/>
        <w:rPr>
          <w:rFonts w:cstheme="minorHAnsi"/>
        </w:rPr>
      </w:pPr>
      <w:r w:rsidRPr="00D617CD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UMOWA / PROJEKT/</w:t>
      </w:r>
    </w:p>
    <w:p w:rsidR="00D617CD" w:rsidRPr="00D617CD" w:rsidRDefault="00D617CD" w:rsidP="00D617CD">
      <w:pPr>
        <w:spacing w:after="0"/>
        <w:rPr>
          <w:rFonts w:cstheme="minorHAnsi"/>
        </w:rPr>
      </w:pP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Zawarta w dniu ................. pomiędzy Samodzielnym Publicznym Zakładem Opieki  Zdrowotnej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 Węgrowie ul. Kościuszki 15  wpisanym do .................................... prowadzonego przez .............................................. pod nr  ..................................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reprezentowanym przez: ………………………………………………………............................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zwanym dalej „Zamawiającym”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a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firmą: ………………..........................wpisaną do...................prowadzonego przez ........... pod nr ................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reprezentowaną przez: ...........................................................................................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zwanym dalej ”Wykonawcą”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o następującej treści: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1</w:t>
      </w:r>
    </w:p>
    <w:p w:rsidR="00D617CD" w:rsidRDefault="00D617CD" w:rsidP="00D617C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Zamawiający zamawia, a Wykonawca przyjmuje do wykonania </w:t>
      </w:r>
      <w:r w:rsidRPr="00D617CD">
        <w:rPr>
          <w:rFonts w:cstheme="minorHAnsi"/>
          <w:b/>
        </w:rPr>
        <w:t xml:space="preserve">dzierżawę automatycznego analizatora mikrobiologicznego z dostawą podłoży i odczynników oraz niezbędnego wyposażenia </w:t>
      </w:r>
      <w:r w:rsidRPr="00D617CD">
        <w:rPr>
          <w:rFonts w:cstheme="minorHAnsi"/>
        </w:rPr>
        <w:t xml:space="preserve">w ilościach, asortymencie i w cenie wyszczególnionych w załączniku do niniejszej umowy, który stanowi jej integralną część. </w:t>
      </w:r>
    </w:p>
    <w:p w:rsidR="00D617CD" w:rsidRDefault="00D617CD" w:rsidP="00D617C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Wykonawca oświadcza, iż dostarczy przedmiot umowy określony w ust.1 niniejszego paragrafu, posiadający dokument potwierdzający dopuszczenie do obrotu i stosowania  na terenie RP, zgodnie  z ustawą z dnia  20 maja 2010r. o wyrobach medycznych (Dz. U. z 2020r poz. 186) </w:t>
      </w:r>
      <w:r>
        <w:rPr>
          <w:rFonts w:cstheme="minorHAnsi"/>
        </w:rPr>
        <w:br/>
      </w:r>
      <w:r w:rsidRPr="00D617CD">
        <w:rPr>
          <w:rFonts w:cstheme="minorHAnsi"/>
        </w:rPr>
        <w:t>i przepisami wykonawczymi.</w:t>
      </w:r>
    </w:p>
    <w:p w:rsidR="00D617CD" w:rsidRDefault="00D617CD" w:rsidP="00D617C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Ilość określona w załączniku do niniejszej umowy jest  il</w:t>
      </w:r>
      <w:r>
        <w:rPr>
          <w:rFonts w:cstheme="minorHAnsi"/>
        </w:rPr>
        <w:t>ością orientacyjną, przybliżoną.</w:t>
      </w:r>
      <w:r w:rsidRPr="00D617CD">
        <w:rPr>
          <w:rFonts w:cstheme="minorHAnsi"/>
        </w:rPr>
        <w:t xml:space="preserve"> Zamawiający nie jest zobowiązany do zakupu tej ilości towaru – może zakupić ilość mniejszą </w:t>
      </w:r>
      <w:r>
        <w:rPr>
          <w:rFonts w:cstheme="minorHAnsi"/>
        </w:rPr>
        <w:br/>
      </w:r>
      <w:r w:rsidRPr="00D617CD">
        <w:rPr>
          <w:rFonts w:cstheme="minorHAnsi"/>
        </w:rPr>
        <w:t xml:space="preserve">w zależności od rzeczywistych potrzeb. </w:t>
      </w:r>
    </w:p>
    <w:p w:rsidR="00D617CD" w:rsidRPr="00D617CD" w:rsidRDefault="00D617CD" w:rsidP="00D617C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Wykonawca  bezpłatnie udostępni Zamawiającemu  na okres trwania  umowy  oprogramowanie  umożliwiające odczyt testów identyfikacji bakterii (poprzez dostęp do strony internetowej).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2</w:t>
      </w:r>
    </w:p>
    <w:p w:rsidR="00D617CD" w:rsidRDefault="00D617CD" w:rsidP="00D617C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Strony ustalają cenę ofertową brutto:</w:t>
      </w:r>
    </w:p>
    <w:p w:rsidR="00D617CD" w:rsidRDefault="00D617CD" w:rsidP="00D617CD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za odczynniki, akcesoria, części zużywalne  i materiały zużywalne do analizatora  w wysokości:   …………… zł.  (słownie : …………………………………………………………… ), w tym VAT: ………………….. zł.</w:t>
      </w:r>
    </w:p>
    <w:p w:rsidR="00D617CD" w:rsidRPr="00D617CD" w:rsidRDefault="00D617CD" w:rsidP="00D617CD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za dzierżawę analizatora mikrobiologicznego w wysokości : …………………………zł. (słownie: …………………………………………. złotych), w tym VAT: …………………….zł tj. miesięcznie: …………... zł. (słownie: ……………………. Złotych ) w tym VAT: ………………. zł.</w:t>
      </w:r>
    </w:p>
    <w:p w:rsidR="00D617CD" w:rsidRDefault="00D617CD" w:rsidP="00D617C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Wykonawca zobowiązuje się do dostarczenia odczynników  do siedziby Zamawiającego –   </w:t>
      </w:r>
      <w:r w:rsidRPr="00D617CD">
        <w:rPr>
          <w:rFonts w:cstheme="minorHAnsi"/>
          <w:b/>
        </w:rPr>
        <w:t>Laboratorium Szpitala Powiatowego w Węgrowie ul. Kościuszki 201</w:t>
      </w:r>
      <w:r w:rsidRPr="00D617CD">
        <w:rPr>
          <w:rFonts w:cstheme="minorHAnsi"/>
        </w:rPr>
        <w:t xml:space="preserve">, przy czym koszty dostawy obciążają  Wykonawcę. </w:t>
      </w:r>
    </w:p>
    <w:p w:rsidR="00D617CD" w:rsidRPr="00D617CD" w:rsidRDefault="00D617CD" w:rsidP="00D617C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Ustalona w ust.1 cena ofertowa brutto przedmiotu zamówienia zostaje ustalona na okres ważności niniejszej umowy i nie będzie podlegała zmianie, chyba że dojdzie do okoliczności nieprzewidzianych w dniu podpisania umowy to jest do zmiany stawek  podatkowych. Zmiana cen </w:t>
      </w:r>
      <w:r w:rsidRPr="00D617CD">
        <w:rPr>
          <w:rFonts w:cstheme="minorHAnsi"/>
        </w:rPr>
        <w:lastRenderedPageBreak/>
        <w:t>wynikająca ze zmiany podatku VAT będzie możliwa od dn</w:t>
      </w:r>
      <w:r>
        <w:rPr>
          <w:rFonts w:cstheme="minorHAnsi"/>
        </w:rPr>
        <w:t>ia poinformowania Zamawiającego</w:t>
      </w:r>
      <w:r>
        <w:rPr>
          <w:rFonts w:cstheme="minorHAnsi"/>
        </w:rPr>
        <w:br/>
      </w:r>
      <w:r w:rsidRPr="00D617CD">
        <w:rPr>
          <w:rFonts w:cstheme="minorHAnsi"/>
        </w:rPr>
        <w:t xml:space="preserve">o zmianie stawki podatku VAT w formie pisemnej pod rygorem nieważności i będzie dotyczyła zamówionego towaru po tym dniu. Zmiana cen powinna być uzgodniona przez obie strony </w:t>
      </w:r>
      <w:r>
        <w:rPr>
          <w:rFonts w:cstheme="minorHAnsi"/>
        </w:rPr>
        <w:br/>
      </w:r>
      <w:r w:rsidRPr="00D617CD">
        <w:rPr>
          <w:rFonts w:cstheme="minorHAnsi"/>
        </w:rPr>
        <w:t>w formie pisemnej pod rygorem nieważności.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3</w:t>
      </w:r>
    </w:p>
    <w:p w:rsidR="00D617CD" w:rsidRDefault="00D617CD" w:rsidP="00D617C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Zapłata ceny:</w:t>
      </w:r>
    </w:p>
    <w:p w:rsidR="00D617CD" w:rsidRDefault="00D617CD" w:rsidP="00D617C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 odczynniki nastąpi w terminie </w:t>
      </w:r>
      <w:r w:rsidRPr="00D617CD">
        <w:rPr>
          <w:rFonts w:cstheme="minorHAnsi"/>
          <w:b/>
        </w:rPr>
        <w:t>30 dni</w:t>
      </w:r>
      <w:r w:rsidRPr="00D617CD">
        <w:rPr>
          <w:rFonts w:cstheme="minorHAnsi"/>
        </w:rPr>
        <w:t xml:space="preserve"> od daty dostarczenia towaru i doręczenia faktury VAT Zamawiającemu</w:t>
      </w:r>
      <w:r>
        <w:rPr>
          <w:rFonts w:cstheme="minorHAnsi"/>
        </w:rPr>
        <w:t>,</w:t>
      </w:r>
    </w:p>
    <w:p w:rsidR="00D617CD" w:rsidRPr="00D617CD" w:rsidRDefault="00D617CD" w:rsidP="00D617C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 dzierżawę analizatora mikrobiologicznego  nastąpi w terminie </w:t>
      </w:r>
      <w:r w:rsidRPr="00D617CD">
        <w:rPr>
          <w:rFonts w:cstheme="minorHAnsi"/>
          <w:b/>
        </w:rPr>
        <w:t>30 dni</w:t>
      </w:r>
      <w:r w:rsidRPr="00D617CD">
        <w:rPr>
          <w:rFonts w:cstheme="minorHAnsi"/>
        </w:rPr>
        <w:t xml:space="preserve"> licząc z dołu od daty doręczenia faktury VAT Zamawiającemu, na r-k bankowy Wykonawcy: ……………………………………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(tekst jedn. Dz.U. 2020 poz. 106) – tzw. „białej liście podatników VAT”, Zamawiający będzie uprawniony do wstrzymania płatności i nie będzie stanowiło to naruszenia umowy. </w:t>
      </w:r>
    </w:p>
    <w:p w:rsidR="00D617CD" w:rsidRDefault="00D617CD" w:rsidP="00D617C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D617CD" w:rsidRDefault="00D617CD" w:rsidP="00D617CD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informacje dotyczące odbiorcy płatności;</w:t>
      </w:r>
    </w:p>
    <w:p w:rsidR="00D617CD" w:rsidRPr="00D617CD" w:rsidRDefault="00D617CD" w:rsidP="00D617CD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wskazanie umowy zamówienia publicznego. </w:t>
      </w:r>
    </w:p>
    <w:p w:rsidR="00D617CD" w:rsidRDefault="00D617CD" w:rsidP="00D617C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Zamawiający dopuszcza złożenie faktury VAT w formie:</w:t>
      </w:r>
    </w:p>
    <w:p w:rsidR="00D617CD" w:rsidRDefault="00D617CD" w:rsidP="00D617C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papierowej (oryginału);</w:t>
      </w:r>
    </w:p>
    <w:p w:rsidR="00D617CD" w:rsidRPr="00D617CD" w:rsidRDefault="00D617CD" w:rsidP="00D617C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 poz.2191).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                                     </w:t>
      </w: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4</w:t>
      </w:r>
    </w:p>
    <w:p w:rsidR="0045265D" w:rsidRDefault="00D617CD" w:rsidP="00D617CD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Realizacja dostaw odczynników  odbywa się partiami według zamówień Zamawiającego, złożonych przez osobę uprawnioną faxem lub mailem, określających ilość i asortyment zamówionego towaru. Osobą upoważnioną do składania zamówień  jest </w:t>
      </w:r>
      <w:r w:rsidRPr="00D617CD">
        <w:rPr>
          <w:rFonts w:cstheme="minorHAnsi"/>
          <w:b/>
        </w:rPr>
        <w:t>Emilia Skóra – Kierownik Laboratorium</w:t>
      </w:r>
      <w:r w:rsidRPr="00D617CD">
        <w:rPr>
          <w:rFonts w:cstheme="minorHAnsi"/>
        </w:rPr>
        <w:t xml:space="preserve"> oraz </w:t>
      </w:r>
      <w:r w:rsidRPr="00D617CD">
        <w:rPr>
          <w:rFonts w:cstheme="minorHAnsi"/>
          <w:b/>
        </w:rPr>
        <w:t>Anna  Batorowicz – Asystent Diagnosta Laboratoryjny</w:t>
      </w:r>
      <w:r w:rsidRPr="00D617CD">
        <w:rPr>
          <w:rFonts w:cstheme="minorHAnsi"/>
        </w:rPr>
        <w:t>.</w:t>
      </w:r>
    </w:p>
    <w:p w:rsidR="00D617CD" w:rsidRPr="0045265D" w:rsidRDefault="00D617CD" w:rsidP="00D617CD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 xml:space="preserve">Termin realizacji dostawy wynosi (max. 5 dni roboczych) </w:t>
      </w:r>
      <w:r w:rsidRPr="0045265D">
        <w:rPr>
          <w:rFonts w:cstheme="minorHAnsi"/>
          <w:b/>
        </w:rPr>
        <w:t>…….  dni roboczych</w:t>
      </w:r>
      <w:r w:rsidRPr="0045265D">
        <w:rPr>
          <w:rFonts w:cstheme="minorHAnsi"/>
        </w:rPr>
        <w:t xml:space="preserve"> od daty przesłania Wykonawcy przez Zamawiającego zamówienia faxem lub mailem. Jeżeli dostawa wypada w dniu  wolnym od pracy, w sobotę  lub poza godzinami pracy laboratorium, dostawa  nastąpi w pierwszym dniu roboczym po wyznaczonym terminie.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5265D" w:rsidRDefault="00D617CD" w:rsidP="0045265D">
      <w:pPr>
        <w:spacing w:after="0"/>
        <w:jc w:val="center"/>
        <w:rPr>
          <w:rFonts w:cstheme="minorHAnsi"/>
          <w:b/>
        </w:rPr>
      </w:pPr>
      <w:r w:rsidRPr="0045265D">
        <w:rPr>
          <w:rFonts w:cstheme="minorHAnsi"/>
          <w:b/>
        </w:rPr>
        <w:t>§ 5</w:t>
      </w:r>
    </w:p>
    <w:p w:rsidR="0045265D" w:rsidRDefault="00D617CD" w:rsidP="00D617C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Jakość dostarczonych odczynników stwierdza Kierownik Laboratorium.</w:t>
      </w:r>
    </w:p>
    <w:p w:rsidR="0045265D" w:rsidRDefault="00D617CD" w:rsidP="00D617C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 xml:space="preserve">W przypadku stwierdzenia braków ilościowych lub wad jakościowych Zamawiający niezwłocznie powiadomi o tym Wykonawcę, który rozpatrzy reklamację dotyczącą braków ilościowych w ciągu </w:t>
      </w:r>
      <w:r w:rsidRPr="0045265D">
        <w:rPr>
          <w:rFonts w:cstheme="minorHAnsi"/>
          <w:b/>
        </w:rPr>
        <w:t>3 dni</w:t>
      </w:r>
      <w:r w:rsidRPr="0045265D">
        <w:rPr>
          <w:rFonts w:cstheme="minorHAnsi"/>
        </w:rPr>
        <w:t xml:space="preserve"> roboczych  i wad jakościowych w ciągu 14 dni roboczych  od daty doręczenia zawiadomienia za pomocą faxu, następnie potwierdzonego pismem.</w:t>
      </w:r>
    </w:p>
    <w:p w:rsidR="0045265D" w:rsidRDefault="00D617CD" w:rsidP="00D617C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W przypadku gdy Zamawiający stwierdzi:</w:t>
      </w:r>
    </w:p>
    <w:p w:rsidR="0045265D" w:rsidRDefault="00D617CD" w:rsidP="00D617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co najmniej trzy wadliwe dostawy określone w ust.</w:t>
      </w:r>
      <w:r w:rsidR="0045265D">
        <w:rPr>
          <w:rFonts w:cstheme="minorHAnsi"/>
        </w:rPr>
        <w:t xml:space="preserve"> </w:t>
      </w:r>
      <w:r w:rsidRPr="0045265D">
        <w:rPr>
          <w:rFonts w:cstheme="minorHAnsi"/>
        </w:rPr>
        <w:t xml:space="preserve">2 umowy, </w:t>
      </w:r>
    </w:p>
    <w:p w:rsidR="0045265D" w:rsidRDefault="00D617CD" w:rsidP="00D617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lastRenderedPageBreak/>
        <w:t>niewywiązywanie się z terminów dostawy,</w:t>
      </w:r>
    </w:p>
    <w:p w:rsidR="0045265D" w:rsidRDefault="00D617CD" w:rsidP="00D617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naruszenie postanowienia zawartego  w  §1 ust.</w:t>
      </w:r>
      <w:r w:rsidR="0045265D">
        <w:rPr>
          <w:rFonts w:cstheme="minorHAnsi"/>
        </w:rPr>
        <w:t xml:space="preserve"> </w:t>
      </w:r>
      <w:r w:rsidRPr="0045265D">
        <w:rPr>
          <w:rFonts w:cstheme="minorHAnsi"/>
        </w:rPr>
        <w:t>2 umowy,</w:t>
      </w:r>
    </w:p>
    <w:p w:rsidR="00D617CD" w:rsidRPr="0045265D" w:rsidRDefault="00D617CD" w:rsidP="00D617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nierozpatrywanie reklamacji w terminie</w:t>
      </w:r>
    </w:p>
    <w:p w:rsidR="00D617CD" w:rsidRPr="0045265D" w:rsidRDefault="00D617CD" w:rsidP="0045265D">
      <w:pPr>
        <w:pStyle w:val="Akapitzlist"/>
        <w:spacing w:after="0"/>
        <w:ind w:left="360"/>
        <w:jc w:val="both"/>
        <w:rPr>
          <w:rFonts w:cstheme="minorHAnsi"/>
        </w:rPr>
      </w:pPr>
      <w:r w:rsidRPr="0045265D">
        <w:rPr>
          <w:rFonts w:cstheme="minorHAnsi"/>
        </w:rPr>
        <w:t xml:space="preserve">może on rozwiązać niniejszą umowę w trybie natychmiastowym, bez zachowania okresu  wypowiedzenia w formie pisemnej pod rygorem nieważności.                                 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5265D" w:rsidRDefault="00D617CD" w:rsidP="0045265D">
      <w:pPr>
        <w:spacing w:after="0"/>
        <w:jc w:val="center"/>
        <w:rPr>
          <w:rFonts w:cstheme="minorHAnsi"/>
          <w:b/>
        </w:rPr>
      </w:pPr>
      <w:r w:rsidRPr="0045265D">
        <w:rPr>
          <w:rFonts w:cstheme="minorHAnsi"/>
          <w:b/>
        </w:rPr>
        <w:t>§ 6</w:t>
      </w:r>
      <w:bookmarkStart w:id="0" w:name="_GoBack"/>
      <w:bookmarkEnd w:id="0"/>
    </w:p>
    <w:p w:rsidR="00410B91" w:rsidRDefault="00D617CD" w:rsidP="00D617CD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Wykonawca gwarantuje, że dostarczany przedmiot zamówienia będzie posiadał termin ważności od daty dostawy do Zamawiającego dla:</w:t>
      </w:r>
    </w:p>
    <w:p w:rsidR="00410B91" w:rsidRDefault="00D617CD" w:rsidP="00D617C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podłoży na płytkach  zawierających krew minimum 4 – 6 tygodni,</w:t>
      </w:r>
    </w:p>
    <w:p w:rsidR="00410B91" w:rsidRDefault="00D617CD" w:rsidP="00D617C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 xml:space="preserve">podłoży na płytkach dla pozostałych pożywek  minimum 4 – 10 tygodni, </w:t>
      </w:r>
    </w:p>
    <w:p w:rsidR="00410B91" w:rsidRDefault="00D617CD" w:rsidP="00D617C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testów identyfikacyjnych minimum 4 – 6 miesięcy,</w:t>
      </w:r>
    </w:p>
    <w:p w:rsidR="00D617CD" w:rsidRPr="00410B91" w:rsidRDefault="00D617CD" w:rsidP="00D617C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pozostałych odczynników minimum 3 miesiące.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10B91" w:rsidRDefault="00D617CD" w:rsidP="00410B91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7</w:t>
      </w:r>
    </w:p>
    <w:p w:rsidR="00410B91" w:rsidRDefault="00D617CD" w:rsidP="00D617CD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 xml:space="preserve">Wykonawca wydzierżawi Zamawiającemu  analizator mikrobiologiczny na czas trwania umowy </w:t>
      </w:r>
      <w:r w:rsidR="00410B91">
        <w:rPr>
          <w:rFonts w:cstheme="minorHAnsi"/>
        </w:rPr>
        <w:br/>
      </w:r>
      <w:r w:rsidRPr="00410B91">
        <w:rPr>
          <w:rFonts w:cstheme="minorHAnsi"/>
        </w:rPr>
        <w:t xml:space="preserve">i dostarczy go do Centralnego  Laboratorium Szpitala  Powiatowego w Węgrowie w terminie (max. 30 dni)  od dnia podpisania umowy, na własny  koszt. </w:t>
      </w:r>
    </w:p>
    <w:p w:rsidR="00410B91" w:rsidRDefault="00D617CD" w:rsidP="00D617CD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Przekazanie analizatora mikrobiologicznego nastąpi  protokołem zdawczo-odbiorczym, w formie pisemnej pod rygorem nieważności.</w:t>
      </w:r>
    </w:p>
    <w:p w:rsidR="00D617CD" w:rsidRPr="00410B91" w:rsidRDefault="00D617CD" w:rsidP="00D617CD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 xml:space="preserve">Wykonawca zobowiązuje się do dostarczenia instrukcji  obsługi  analizatora mikrobiologicznego </w:t>
      </w:r>
      <w:r w:rsidR="00410B91">
        <w:rPr>
          <w:rFonts w:cstheme="minorHAnsi"/>
        </w:rPr>
        <w:br/>
      </w:r>
      <w:r w:rsidRPr="00410B91">
        <w:rPr>
          <w:rFonts w:cstheme="minorHAnsi"/>
        </w:rPr>
        <w:t>w języku polskim, w dniu dostarczenia aparatu.</w:t>
      </w:r>
    </w:p>
    <w:p w:rsidR="00410B91" w:rsidRDefault="00410B91" w:rsidP="00D617CD">
      <w:pPr>
        <w:spacing w:after="0"/>
        <w:jc w:val="both"/>
        <w:rPr>
          <w:rFonts w:cstheme="minorHAnsi"/>
        </w:rPr>
      </w:pPr>
    </w:p>
    <w:p w:rsidR="00D617CD" w:rsidRPr="00410B91" w:rsidRDefault="00D617CD" w:rsidP="00410B91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8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Wykonawca bezpłatnie  zainstaluje automatyczny analizator mikrobiologiczny.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10B91" w:rsidRDefault="00D617CD" w:rsidP="00410B91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9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Wykonawca zapewni protokoły transmisji pozwalające na dwukierunkowe przesyłanie danych</w:t>
      </w:r>
      <w:r w:rsidR="00410B91">
        <w:rPr>
          <w:rFonts w:cstheme="minorHAnsi"/>
        </w:rPr>
        <w:t xml:space="preserve"> </w:t>
      </w:r>
      <w:r w:rsidR="00410B91">
        <w:rPr>
          <w:rFonts w:cstheme="minorHAnsi"/>
        </w:rPr>
        <w:br/>
      </w:r>
      <w:r w:rsidRPr="00D617CD">
        <w:rPr>
          <w:rFonts w:cstheme="minorHAnsi"/>
        </w:rPr>
        <w:t>z aparatu do zewnętrznego systemu komputerowego i podłączenie do systemu Marcel.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10B91" w:rsidRDefault="00D617CD" w:rsidP="00410B91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10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Wykonawca przeszkoli dwóch pracowników w laboratorium  ………………………… w ciągu dwóch dni.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10B91" w:rsidRDefault="00D617CD" w:rsidP="00410B91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11</w:t>
      </w:r>
    </w:p>
    <w:p w:rsidR="00410B91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Wykonawca udziela gwarancji na przedmiot umowy wymieniony w § 7 na  czas trwania umowy.</w:t>
      </w:r>
    </w:p>
    <w:p w:rsidR="00410B91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 xml:space="preserve">Termin gwarancji rozpoczyna swój bieg od daty  instalacji analizatora i  sporządzenia protokołu zdawczo – odbiorczego podpisanego przez obie  strony bez zastrzeżeń. </w:t>
      </w:r>
    </w:p>
    <w:p w:rsidR="00410B91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Wykonawca ma obowiązek uwzględnić reklamację, jeżeli wada nie wynika z przyczyn leżących po stronie Zamawiającego i naprawić w terminie do 3 dni roboczych – od daty zawiadomienia  przez Zamawiającego o istnieniu wady lub w przypadku nie usunięcia awarii w terminie 5 dni roboczych dostarczyć  analizator zastępczy  wolny od wad fizycznych do czasu usunięcia usterki.</w:t>
      </w:r>
    </w:p>
    <w:p w:rsidR="00410B91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 xml:space="preserve">Wada powinna być usunięta w miejscu, w którym znajdowała się w chwili jej ujawnienia </w:t>
      </w:r>
      <w:r w:rsidR="00410B91">
        <w:rPr>
          <w:rFonts w:cstheme="minorHAnsi"/>
        </w:rPr>
        <w:br/>
      </w:r>
      <w:r w:rsidRPr="00410B91">
        <w:rPr>
          <w:rFonts w:cstheme="minorHAnsi"/>
        </w:rPr>
        <w:t xml:space="preserve">tj. w </w:t>
      </w:r>
      <w:r w:rsidRPr="00410B91">
        <w:rPr>
          <w:rFonts w:cstheme="minorHAnsi"/>
          <w:b/>
        </w:rPr>
        <w:t>Laboratorium Szpitala Powiatowego</w:t>
      </w:r>
      <w:r w:rsidRPr="00410B91">
        <w:rPr>
          <w:rFonts w:cstheme="minorHAnsi"/>
        </w:rPr>
        <w:t>.</w:t>
      </w:r>
    </w:p>
    <w:p w:rsidR="00D15F23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 xml:space="preserve">W przypadku nie usunięcia awarii do 48 godzin  badania będą wykonywane w innym szpitalu – najbliższym dla Zamawiającego. Wykonawca zobowiązuje się do pokrycia różnicy kosztów pomiędzy ceną wynikającą z niniejszej umowy, a ceną wynikającą z wykonywania badań </w:t>
      </w:r>
      <w:r w:rsidRPr="00410B91">
        <w:rPr>
          <w:rFonts w:cstheme="minorHAnsi"/>
        </w:rPr>
        <w:lastRenderedPageBreak/>
        <w:t>Zamawiającego  w  innym szpitalu. Zamawiający zobowiązany jest do udokumentowania poniesionych kosztów</w:t>
      </w:r>
      <w:r w:rsidR="00D15F23">
        <w:rPr>
          <w:rFonts w:cstheme="minorHAnsi"/>
        </w:rPr>
        <w:t>.</w:t>
      </w:r>
    </w:p>
    <w:p w:rsidR="00D15F23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Wykonawca zapewnia bezpłatny serwis gwarancyjny w okresie trwania umowy.</w:t>
      </w:r>
    </w:p>
    <w:p w:rsidR="00D617CD" w:rsidRPr="00D15F23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Koszty napraw, konserwacji, przeglądów, itp., analizatora w okresie dzierżawy  wraz kosztami dojazdów, pokrywa w całości Wykonawca.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12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Wykonawca zapewni właściwe środowisko do pracy analizatora tj. do</w:t>
      </w:r>
      <w:r w:rsidR="00D15F23">
        <w:rPr>
          <w:rFonts w:cstheme="minorHAnsi"/>
        </w:rPr>
        <w:t xml:space="preserve">starczy i zamontuje  bezpłatnie </w:t>
      </w:r>
      <w:r w:rsidRPr="00D617CD">
        <w:rPr>
          <w:rFonts w:cstheme="minorHAnsi"/>
        </w:rPr>
        <w:t>klimatyzator ścienny w pracowni mikrobiologii o powierzchni  15,7 m2.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13</w:t>
      </w:r>
    </w:p>
    <w:p w:rsidR="00121500" w:rsidRDefault="00121500" w:rsidP="0012150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Wykonawca zobowiązuje się do zapłaty Zamawiającemu kary umownej w wysokości:</w:t>
      </w:r>
    </w:p>
    <w:p w:rsidR="00121500" w:rsidRDefault="00121500" w:rsidP="0012150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 xml:space="preserve">0,2 % wartości brutto części niezrealizowanego zamówienia, za każdy dzień </w:t>
      </w:r>
      <w:r>
        <w:rPr>
          <w:rFonts w:cstheme="minorHAnsi"/>
        </w:rPr>
        <w:t xml:space="preserve">zwłoki </w:t>
      </w:r>
      <w:r w:rsidRPr="00121500">
        <w:rPr>
          <w:rFonts w:cstheme="minorHAnsi"/>
        </w:rPr>
        <w:t>w dostawie towaru,</w:t>
      </w:r>
    </w:p>
    <w:p w:rsidR="00121500" w:rsidRPr="00121500" w:rsidRDefault="00121500" w:rsidP="0012150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5% wartości brutto  niezrealizowanej części umowy w przypadku odstąpienia od umowy  przez którąkolwiek ze stron, z przyczyn leżących  po stronie Wykonawcy.</w:t>
      </w:r>
    </w:p>
    <w:p w:rsidR="00121500" w:rsidRDefault="00121500" w:rsidP="0012150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Łączna wysokość kar umownych, w okresie obowiązywania umowy, nie może przekroczyć 15% wartości brutto umowy.</w:t>
      </w:r>
    </w:p>
    <w:p w:rsidR="00121500" w:rsidRPr="00121500" w:rsidRDefault="00121500" w:rsidP="0012150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Zamawiający może dochodzić odszkodowania przewyższającego wysokość kary umownej na zasadach ogólnych.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14</w:t>
      </w:r>
    </w:p>
    <w:p w:rsidR="00D15F23" w:rsidRDefault="00D617CD" w:rsidP="00D617C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W przypadku niedotrzymania terminów dostawy określonych w § 4 ust.2 lub nierozpatrzenia     reklamacji w terminie określonym w § 5 ust.2,  Zamawiający zastrzega sobie prawo do zakupu    niedostarczonego  przedmiotu zamówienia u innego dostawcy.</w:t>
      </w:r>
    </w:p>
    <w:p w:rsidR="00D617CD" w:rsidRPr="00D15F23" w:rsidRDefault="00D617CD" w:rsidP="00D617C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W przypadku poniesienia  przez Zamawiającego wyższych kosztów, niż wynikają z niniejszej umowy, różnicą Zamawiający obciąży Wykonawcę.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15</w:t>
      </w:r>
    </w:p>
    <w:p w:rsidR="00D15F23" w:rsidRDefault="00D617CD" w:rsidP="00D617C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 xml:space="preserve">Wykonawca nie może dokonać przelewu wierzytelności na rzecz osoby trzeciej. </w:t>
      </w:r>
    </w:p>
    <w:p w:rsidR="00D617CD" w:rsidRPr="00D15F23" w:rsidRDefault="00D617CD" w:rsidP="00D617C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16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Umowę zawarto na okres 12 miesięcy tj. od dnia  …………...do dnia  ……………….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17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 sprawach nie uregulowanych niniejszą umową zastosowanie mają przepisy Kodeksu cywilnego.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18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Ewentualne spory mogące wyniknąć ze stosowania umowy, rozstrzyga sąd właściwy miejscowo dla Zamawiającego.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19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Umowę sporządzono w dwóch jednobrzmiących egzemplarzach po jednym dla każdej ze stron.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                          Wykonawca:                                                                          Zamawiający :     </w:t>
      </w:r>
    </w:p>
    <w:p w:rsidR="00057D43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 </w:t>
      </w:r>
    </w:p>
    <w:sectPr w:rsidR="00057D43" w:rsidRPr="00D617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23" w:rsidRDefault="00D15F23" w:rsidP="00D15F23">
      <w:pPr>
        <w:spacing w:after="0" w:line="240" w:lineRule="auto"/>
      </w:pPr>
      <w:r>
        <w:separator/>
      </w:r>
    </w:p>
  </w:endnote>
  <w:endnote w:type="continuationSeparator" w:id="0">
    <w:p w:rsidR="00D15F23" w:rsidRDefault="00D15F23" w:rsidP="00D1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02426"/>
      <w:docPartObj>
        <w:docPartGallery w:val="Page Numbers (Bottom of Page)"/>
        <w:docPartUnique/>
      </w:docPartObj>
    </w:sdtPr>
    <w:sdtEndPr/>
    <w:sdtContent>
      <w:p w:rsidR="00D15F23" w:rsidRDefault="00D15F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500">
          <w:rPr>
            <w:noProof/>
          </w:rPr>
          <w:t>5</w:t>
        </w:r>
        <w:r>
          <w:fldChar w:fldCharType="end"/>
        </w:r>
      </w:p>
    </w:sdtContent>
  </w:sdt>
  <w:p w:rsidR="00D15F23" w:rsidRDefault="00D15F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23" w:rsidRDefault="00D15F23" w:rsidP="00D15F23">
      <w:pPr>
        <w:spacing w:after="0" w:line="240" w:lineRule="auto"/>
      </w:pPr>
      <w:r>
        <w:separator/>
      </w:r>
    </w:p>
  </w:footnote>
  <w:footnote w:type="continuationSeparator" w:id="0">
    <w:p w:rsidR="00D15F23" w:rsidRDefault="00D15F23" w:rsidP="00D1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500" w:rsidRDefault="00121500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17D49F8" wp14:editId="3E8B722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B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E3D05"/>
    <w:multiLevelType w:val="hybridMultilevel"/>
    <w:tmpl w:val="2C3C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1923"/>
    <w:multiLevelType w:val="hybridMultilevel"/>
    <w:tmpl w:val="37E4A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F32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507B0D"/>
    <w:multiLevelType w:val="hybridMultilevel"/>
    <w:tmpl w:val="6ECE6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97A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F511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1A15E1"/>
    <w:multiLevelType w:val="hybridMultilevel"/>
    <w:tmpl w:val="7DE09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621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315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0C7A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C513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E9754D"/>
    <w:multiLevelType w:val="hybridMultilevel"/>
    <w:tmpl w:val="F2E4A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05D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C76A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7B3B0C"/>
    <w:multiLevelType w:val="hybridMultilevel"/>
    <w:tmpl w:val="0400E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7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F931E0"/>
    <w:multiLevelType w:val="hybridMultilevel"/>
    <w:tmpl w:val="2AF44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26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EB1D9F"/>
    <w:multiLevelType w:val="hybridMultilevel"/>
    <w:tmpl w:val="A3881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10"/>
  </w:num>
  <w:num w:numId="5">
    <w:abstractNumId w:val="18"/>
  </w:num>
  <w:num w:numId="6">
    <w:abstractNumId w:val="13"/>
  </w:num>
  <w:num w:numId="7">
    <w:abstractNumId w:val="16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9"/>
  </w:num>
  <w:num w:numId="13">
    <w:abstractNumId w:val="2"/>
  </w:num>
  <w:num w:numId="14">
    <w:abstractNumId w:val="7"/>
  </w:num>
  <w:num w:numId="15">
    <w:abstractNumId w:val="14"/>
  </w:num>
  <w:num w:numId="16">
    <w:abstractNumId w:val="6"/>
  </w:num>
  <w:num w:numId="17">
    <w:abstractNumId w:val="1"/>
  </w:num>
  <w:num w:numId="18">
    <w:abstractNumId w:val="15"/>
  </w:num>
  <w:num w:numId="19">
    <w:abstractNumId w:val="4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CD"/>
    <w:rsid w:val="00057D43"/>
    <w:rsid w:val="00121500"/>
    <w:rsid w:val="00410B91"/>
    <w:rsid w:val="0045265D"/>
    <w:rsid w:val="00D15F23"/>
    <w:rsid w:val="00D6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B841"/>
  <w15:chartTrackingRefBased/>
  <w15:docId w15:val="{6246ED40-47D3-435D-B04D-683A44C9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7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F23"/>
  </w:style>
  <w:style w:type="paragraph" w:styleId="Stopka">
    <w:name w:val="footer"/>
    <w:basedOn w:val="Normalny"/>
    <w:link w:val="StopkaZnak"/>
    <w:uiPriority w:val="99"/>
    <w:unhideWhenUsed/>
    <w:rsid w:val="00D1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2020-05-06T07:36:00Z</dcterms:created>
  <dcterms:modified xsi:type="dcterms:W3CDTF">2021-05-26T10:30:00Z</dcterms:modified>
</cp:coreProperties>
</file>