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BFB9" w14:textId="77777777" w:rsidR="00535804" w:rsidRDefault="00535804" w:rsidP="00535804">
      <w:pPr>
        <w:tabs>
          <w:tab w:val="left" w:pos="426"/>
        </w:tabs>
        <w:autoSpaceDE w:val="0"/>
        <w:autoSpaceDN/>
        <w:spacing w:after="0" w:line="276" w:lineRule="auto"/>
        <w:jc w:val="right"/>
        <w:rPr>
          <w:rFonts w:eastAsia="Times New Roman" w:cs="Arial"/>
          <w:b/>
          <w:bCs/>
          <w:color w:val="000000"/>
          <w:lang w:eastAsia="pl-PL"/>
        </w:rPr>
      </w:pPr>
    </w:p>
    <w:p w14:paraId="04D05E38" w14:textId="04603634" w:rsidR="00535804" w:rsidRPr="009E18D9" w:rsidRDefault="00535804" w:rsidP="003C7623">
      <w:pPr>
        <w:tabs>
          <w:tab w:val="left" w:pos="426"/>
        </w:tabs>
        <w:autoSpaceDE w:val="0"/>
        <w:autoSpaceDN/>
        <w:spacing w:after="0" w:line="276" w:lineRule="auto"/>
        <w:jc w:val="right"/>
        <w:rPr>
          <w:rFonts w:eastAsia="Times New Roman" w:cs="Arial"/>
          <w:b/>
          <w:bCs/>
          <w:color w:val="000000"/>
          <w:sz w:val="22"/>
          <w:lang w:eastAsia="pl-PL"/>
        </w:rPr>
      </w:pPr>
      <w:r w:rsidRPr="009E18D9">
        <w:rPr>
          <w:rFonts w:eastAsia="Times New Roman" w:cs="Arial"/>
          <w:b/>
          <w:bCs/>
          <w:color w:val="000000"/>
          <w:sz w:val="22"/>
          <w:lang w:eastAsia="pl-PL"/>
        </w:rPr>
        <w:t>Załącznik nr 1</w:t>
      </w:r>
      <w:r w:rsidR="009E18D9">
        <w:rPr>
          <w:rFonts w:eastAsia="Times New Roman" w:cs="Arial"/>
          <w:b/>
          <w:bCs/>
          <w:color w:val="000000"/>
          <w:sz w:val="22"/>
          <w:lang w:eastAsia="pl-PL"/>
        </w:rPr>
        <w:t>.2</w:t>
      </w:r>
      <w:r w:rsidRPr="009E18D9">
        <w:rPr>
          <w:rFonts w:eastAsia="Times New Roman" w:cs="Arial"/>
          <w:b/>
          <w:bCs/>
          <w:color w:val="000000"/>
          <w:sz w:val="22"/>
          <w:lang w:eastAsia="pl-PL"/>
        </w:rPr>
        <w:t xml:space="preserve"> </w:t>
      </w:r>
    </w:p>
    <w:p w14:paraId="3F2F19AF" w14:textId="77777777" w:rsidR="00D77633" w:rsidRDefault="00D77633" w:rsidP="009E18D9">
      <w:pPr>
        <w:spacing w:line="276" w:lineRule="auto"/>
        <w:jc w:val="center"/>
        <w:rPr>
          <w:rFonts w:cs="Arial"/>
          <w:b/>
          <w:bCs/>
          <w:sz w:val="22"/>
        </w:rPr>
      </w:pPr>
    </w:p>
    <w:p w14:paraId="1B08CEA5" w14:textId="77777777" w:rsidR="00535804" w:rsidRPr="00AA6677" w:rsidRDefault="00535804" w:rsidP="009E18D9">
      <w:pPr>
        <w:spacing w:line="276" w:lineRule="auto"/>
        <w:jc w:val="center"/>
        <w:rPr>
          <w:rFonts w:cs="Arial"/>
          <w:b/>
          <w:sz w:val="22"/>
        </w:rPr>
      </w:pPr>
      <w:r w:rsidRPr="00AA6677">
        <w:rPr>
          <w:rFonts w:cs="Arial"/>
          <w:b/>
          <w:sz w:val="22"/>
        </w:rPr>
        <w:t>Opis Przedmiotu Zamówienia</w:t>
      </w:r>
    </w:p>
    <w:p w14:paraId="48945B07" w14:textId="17C3D309" w:rsidR="000B7290" w:rsidRPr="00AA6677" w:rsidRDefault="003448E4" w:rsidP="00503F3B">
      <w:pPr>
        <w:spacing w:line="276" w:lineRule="auto"/>
        <w:jc w:val="both"/>
        <w:rPr>
          <w:rFonts w:cs="Arial"/>
          <w:sz w:val="22"/>
        </w:rPr>
      </w:pPr>
      <w:r>
        <w:rPr>
          <w:rFonts w:cs="Arial"/>
          <w:b/>
          <w:bCs/>
          <w:sz w:val="22"/>
        </w:rPr>
        <w:t>Realizacja</w:t>
      </w:r>
      <w:r w:rsidR="0061722A" w:rsidRPr="00AA6677">
        <w:rPr>
          <w:rFonts w:cs="Arial"/>
          <w:b/>
          <w:bCs/>
          <w:sz w:val="22"/>
        </w:rPr>
        <w:t xml:space="preserve"> badania i opracowani</w:t>
      </w:r>
      <w:r>
        <w:rPr>
          <w:rFonts w:cs="Arial"/>
          <w:b/>
          <w:bCs/>
          <w:sz w:val="22"/>
        </w:rPr>
        <w:t>e</w:t>
      </w:r>
      <w:r w:rsidR="0061722A" w:rsidRPr="00AA6677">
        <w:rPr>
          <w:rFonts w:cs="Arial"/>
          <w:b/>
          <w:bCs/>
          <w:sz w:val="22"/>
        </w:rPr>
        <w:t xml:space="preserve"> ekspertyzy „</w:t>
      </w:r>
      <w:r w:rsidR="001713AD" w:rsidRPr="00AA6677">
        <w:rPr>
          <w:rFonts w:cs="Arial"/>
          <w:b/>
          <w:bCs/>
          <w:sz w:val="22"/>
        </w:rPr>
        <w:t>Aktywacja potencjału osób młodych</w:t>
      </w:r>
      <w:r w:rsidR="0061722A" w:rsidRPr="00AA6677">
        <w:rPr>
          <w:rFonts w:cs="Arial"/>
          <w:b/>
          <w:bCs/>
          <w:sz w:val="22"/>
        </w:rPr>
        <w:t>”</w:t>
      </w:r>
    </w:p>
    <w:p w14:paraId="6AA54F40" w14:textId="3E4EFA0D" w:rsidR="0061722A" w:rsidRDefault="0061722A" w:rsidP="00503F3B">
      <w:pPr>
        <w:spacing w:line="276" w:lineRule="auto"/>
        <w:jc w:val="both"/>
        <w:rPr>
          <w:rFonts w:cs="Arial"/>
          <w:b/>
          <w:sz w:val="22"/>
        </w:rPr>
      </w:pPr>
    </w:p>
    <w:p w14:paraId="4DA77874" w14:textId="58CEC4C9" w:rsidR="0088476D" w:rsidRPr="00AA6677" w:rsidRDefault="0088476D" w:rsidP="00837BE9">
      <w:pPr>
        <w:pStyle w:val="Akapitzlist"/>
        <w:numPr>
          <w:ilvl w:val="0"/>
          <w:numId w:val="9"/>
        </w:numPr>
        <w:spacing w:line="276" w:lineRule="auto"/>
        <w:ind w:left="284" w:hanging="295"/>
        <w:jc w:val="both"/>
        <w:rPr>
          <w:rFonts w:cs="Arial"/>
          <w:b/>
          <w:bCs/>
          <w:sz w:val="22"/>
        </w:rPr>
      </w:pPr>
      <w:r w:rsidRPr="00AA6677">
        <w:rPr>
          <w:rFonts w:cs="Arial"/>
          <w:b/>
          <w:bCs/>
          <w:sz w:val="22"/>
        </w:rPr>
        <w:t>Uzasadnienie badania:</w:t>
      </w:r>
    </w:p>
    <w:p w14:paraId="15C5D8B4" w14:textId="231D3FB5" w:rsidR="0088476D" w:rsidRPr="00AA6677" w:rsidRDefault="00C07E49" w:rsidP="00503F3B">
      <w:pPr>
        <w:spacing w:line="276" w:lineRule="auto"/>
        <w:jc w:val="both"/>
        <w:rPr>
          <w:rFonts w:cs="Arial"/>
          <w:sz w:val="22"/>
        </w:rPr>
      </w:pPr>
      <w:r w:rsidRPr="00AA6677">
        <w:rPr>
          <w:rFonts w:cs="Arial"/>
          <w:sz w:val="22"/>
        </w:rPr>
        <w:t>Konieczne jest zdefiniowanie aktualnych głównych czynników motywacyjnych aktywności osób młodych z</w:t>
      </w:r>
      <w:r w:rsidR="00A92FAB">
        <w:rPr>
          <w:rFonts w:cs="Arial"/>
          <w:sz w:val="22"/>
        </w:rPr>
        <w:t> </w:t>
      </w:r>
      <w:r w:rsidR="004E3061" w:rsidRPr="00AA6677">
        <w:rPr>
          <w:rFonts w:cs="Arial"/>
          <w:sz w:val="22"/>
        </w:rPr>
        <w:t xml:space="preserve">województwa lubelskiego </w:t>
      </w:r>
      <w:r w:rsidRPr="00AA6677">
        <w:rPr>
          <w:rFonts w:cs="Arial"/>
          <w:sz w:val="22"/>
        </w:rPr>
        <w:t>i typowych losów edukacyjno-zawodowych młodego pokolenia</w:t>
      </w:r>
      <w:r w:rsidR="004F4DB9" w:rsidRPr="00AA6677">
        <w:rPr>
          <w:rFonts w:cs="Arial"/>
          <w:sz w:val="22"/>
        </w:rPr>
        <w:t xml:space="preserve"> oraz </w:t>
      </w:r>
      <w:r w:rsidRPr="00AA6677">
        <w:rPr>
          <w:rFonts w:cs="Arial"/>
          <w:sz w:val="22"/>
        </w:rPr>
        <w:t>określenie najbardziej skutecznych procesów nabywania wiedzy i umiejętności przez osoby młode</w:t>
      </w:r>
      <w:r w:rsidR="0062462D" w:rsidRPr="00AA6677">
        <w:rPr>
          <w:rFonts w:cs="Arial"/>
          <w:sz w:val="22"/>
        </w:rPr>
        <w:t>,</w:t>
      </w:r>
      <w:r w:rsidR="00814C3A" w:rsidRPr="00AA6677">
        <w:rPr>
          <w:rFonts w:cs="Arial"/>
          <w:sz w:val="22"/>
        </w:rPr>
        <w:t xml:space="preserve"> </w:t>
      </w:r>
      <w:r w:rsidRPr="00AA6677">
        <w:rPr>
          <w:rFonts w:cs="Arial"/>
          <w:sz w:val="22"/>
        </w:rPr>
        <w:t>w</w:t>
      </w:r>
      <w:r w:rsidR="00D527CA" w:rsidRPr="00AA6677">
        <w:rPr>
          <w:rFonts w:cs="Arial"/>
          <w:sz w:val="22"/>
        </w:rPr>
        <w:t> </w:t>
      </w:r>
      <w:r w:rsidRPr="00AA6677">
        <w:rPr>
          <w:rFonts w:cs="Arial"/>
          <w:sz w:val="22"/>
        </w:rPr>
        <w:t>kontekście dostępnej regionalnej oferty kształcenia pozaszkolnego</w:t>
      </w:r>
      <w:r w:rsidR="00AF5FA3" w:rsidRPr="00AA6677">
        <w:rPr>
          <w:rFonts w:cs="Arial"/>
          <w:sz w:val="22"/>
        </w:rPr>
        <w:t>. Zgodnie z</w:t>
      </w:r>
      <w:r w:rsidR="00960A7F" w:rsidRPr="00AA6677">
        <w:rPr>
          <w:rFonts w:cs="Arial"/>
          <w:sz w:val="22"/>
        </w:rPr>
        <w:t> </w:t>
      </w:r>
      <w:r w:rsidR="00AF5FA3" w:rsidRPr="00AA6677">
        <w:rPr>
          <w:rFonts w:cs="Arial"/>
          <w:sz w:val="22"/>
        </w:rPr>
        <w:t>rekomendacjami z</w:t>
      </w:r>
      <w:r w:rsidR="00D527CA" w:rsidRPr="00AA6677">
        <w:rPr>
          <w:rFonts w:cs="Arial"/>
          <w:sz w:val="22"/>
        </w:rPr>
        <w:t> </w:t>
      </w:r>
      <w:r w:rsidR="009D1213" w:rsidRPr="00AA6677">
        <w:rPr>
          <w:rFonts w:cs="Arial"/>
          <w:sz w:val="22"/>
        </w:rPr>
        <w:t xml:space="preserve">analizy </w:t>
      </w:r>
      <w:r w:rsidR="00AF5FA3" w:rsidRPr="00AA6677">
        <w:rPr>
          <w:rFonts w:cs="Arial"/>
          <w:sz w:val="22"/>
        </w:rPr>
        <w:t>scenariuszow</w:t>
      </w:r>
      <w:r w:rsidR="009D1213" w:rsidRPr="00AA6677">
        <w:rPr>
          <w:rFonts w:cs="Arial"/>
          <w:sz w:val="22"/>
        </w:rPr>
        <w:t>ej dla regionu lubelskiego</w:t>
      </w:r>
      <w:r w:rsidR="007B3DEF" w:rsidRPr="00AA6677">
        <w:rPr>
          <w:rFonts w:cs="Arial"/>
          <w:sz w:val="22"/>
        </w:rPr>
        <w:t xml:space="preserve"> z 2021 r.</w:t>
      </w:r>
      <w:r w:rsidR="0062462D" w:rsidRPr="00AA6677">
        <w:rPr>
          <w:rFonts w:cs="Arial"/>
          <w:sz w:val="22"/>
        </w:rPr>
        <w:t>,</w:t>
      </w:r>
      <w:r w:rsidR="009D1213" w:rsidRPr="00AA6677">
        <w:rPr>
          <w:rFonts w:cs="Arial"/>
          <w:sz w:val="22"/>
        </w:rPr>
        <w:t xml:space="preserve"> konieczna jest</w:t>
      </w:r>
      <w:r w:rsidR="00983759" w:rsidRPr="00AA6677">
        <w:rPr>
          <w:rFonts w:cs="Arial"/>
          <w:sz w:val="22"/>
        </w:rPr>
        <w:t xml:space="preserve"> także</w:t>
      </w:r>
      <w:r w:rsidR="009D1213" w:rsidRPr="00AA6677">
        <w:rPr>
          <w:rFonts w:cs="Arial"/>
          <w:sz w:val="22"/>
        </w:rPr>
        <w:t xml:space="preserve"> </w:t>
      </w:r>
      <w:r w:rsidR="00983759" w:rsidRPr="00AA6677">
        <w:rPr>
          <w:rFonts w:cs="Arial"/>
          <w:sz w:val="22"/>
        </w:rPr>
        <w:t xml:space="preserve">projekcja możliwych źródeł talentów dla lubelskiego rynku pracy. </w:t>
      </w:r>
      <w:r w:rsidR="00014CF6" w:rsidRPr="00AA6677">
        <w:rPr>
          <w:rFonts w:cs="Arial"/>
          <w:sz w:val="22"/>
        </w:rPr>
        <w:t xml:space="preserve">Dla skutecznej aktywizacji osób młodych istotna jest wiedza o </w:t>
      </w:r>
      <w:r w:rsidRPr="00AA6677">
        <w:rPr>
          <w:rFonts w:cs="Arial"/>
          <w:sz w:val="22"/>
        </w:rPr>
        <w:t>adekwatnych do</w:t>
      </w:r>
      <w:r w:rsidR="00814C3A" w:rsidRPr="00AA6677">
        <w:rPr>
          <w:rFonts w:cs="Arial"/>
          <w:sz w:val="22"/>
        </w:rPr>
        <w:t xml:space="preserve"> </w:t>
      </w:r>
      <w:r w:rsidRPr="00AA6677">
        <w:rPr>
          <w:rFonts w:cs="Arial"/>
          <w:sz w:val="22"/>
        </w:rPr>
        <w:t>oczekiwań</w:t>
      </w:r>
      <w:r w:rsidR="00E66906" w:rsidRPr="00AA6677">
        <w:rPr>
          <w:rFonts w:cs="Arial"/>
          <w:sz w:val="22"/>
        </w:rPr>
        <w:t xml:space="preserve"> </w:t>
      </w:r>
      <w:r w:rsidR="00814C3A" w:rsidRPr="00AA6677">
        <w:rPr>
          <w:rFonts w:cs="Arial"/>
          <w:sz w:val="22"/>
        </w:rPr>
        <w:t xml:space="preserve">osób młodych </w:t>
      </w:r>
      <w:r w:rsidRPr="00AA6677">
        <w:rPr>
          <w:rFonts w:cs="Arial"/>
          <w:sz w:val="22"/>
        </w:rPr>
        <w:t>dobrych praktyk z ich miejsc pracy</w:t>
      </w:r>
      <w:r w:rsidR="007B3DEF" w:rsidRPr="00AA6677">
        <w:rPr>
          <w:rFonts w:cs="Arial"/>
          <w:sz w:val="22"/>
        </w:rPr>
        <w:t>.</w:t>
      </w:r>
    </w:p>
    <w:p w14:paraId="71ACA753" w14:textId="3581AC8B" w:rsidR="006F4D3A" w:rsidRPr="00AA6677" w:rsidRDefault="006F4D3A" w:rsidP="00837BE9">
      <w:pPr>
        <w:pStyle w:val="Akapitzlist"/>
        <w:numPr>
          <w:ilvl w:val="0"/>
          <w:numId w:val="9"/>
        </w:numPr>
        <w:spacing w:line="276" w:lineRule="auto"/>
        <w:ind w:left="284" w:hanging="284"/>
        <w:jc w:val="both"/>
        <w:rPr>
          <w:rFonts w:cs="Arial"/>
          <w:b/>
          <w:bCs/>
          <w:sz w:val="22"/>
        </w:rPr>
      </w:pPr>
      <w:r w:rsidRPr="00AA6677">
        <w:rPr>
          <w:rFonts w:cs="Arial"/>
          <w:b/>
          <w:bCs/>
          <w:sz w:val="22"/>
        </w:rPr>
        <w:t>Przedmiot zamówienia:</w:t>
      </w:r>
    </w:p>
    <w:p w14:paraId="617A4245" w14:textId="106B9614" w:rsidR="006F4D3A" w:rsidRPr="00AA6677" w:rsidRDefault="006F4D3A" w:rsidP="00503F3B">
      <w:pPr>
        <w:spacing w:line="276" w:lineRule="auto"/>
        <w:jc w:val="both"/>
        <w:rPr>
          <w:rFonts w:cs="Arial"/>
          <w:bCs/>
          <w:sz w:val="22"/>
        </w:rPr>
      </w:pPr>
      <w:r w:rsidRPr="00AA6677">
        <w:rPr>
          <w:rFonts w:cs="Arial"/>
          <w:bCs/>
          <w:sz w:val="22"/>
        </w:rPr>
        <w:t xml:space="preserve">Przedmiotem zamówienia jest </w:t>
      </w:r>
      <w:r w:rsidR="003448E4">
        <w:rPr>
          <w:rFonts w:cs="Arial"/>
          <w:bCs/>
          <w:sz w:val="22"/>
        </w:rPr>
        <w:t>realizacja</w:t>
      </w:r>
      <w:r w:rsidR="00EE7A39" w:rsidRPr="00AA6677">
        <w:rPr>
          <w:rFonts w:cs="Arial"/>
          <w:bCs/>
          <w:sz w:val="22"/>
        </w:rPr>
        <w:t xml:space="preserve"> badania i opracowan</w:t>
      </w:r>
      <w:r w:rsidR="003448E4">
        <w:rPr>
          <w:rFonts w:cs="Arial"/>
          <w:bCs/>
          <w:sz w:val="22"/>
        </w:rPr>
        <w:t>ie</w:t>
      </w:r>
      <w:r w:rsidR="00FE49C4" w:rsidRPr="00AA6677">
        <w:rPr>
          <w:rFonts w:cs="Arial"/>
          <w:bCs/>
          <w:sz w:val="22"/>
        </w:rPr>
        <w:t xml:space="preserve"> </w:t>
      </w:r>
      <w:r w:rsidRPr="00AA6677">
        <w:rPr>
          <w:rFonts w:cs="Arial"/>
          <w:bCs/>
          <w:sz w:val="22"/>
        </w:rPr>
        <w:t>ekspertyzy</w:t>
      </w:r>
      <w:r w:rsidR="0060299A" w:rsidRPr="00AA6677">
        <w:rPr>
          <w:rFonts w:cs="Arial"/>
          <w:bCs/>
          <w:sz w:val="22"/>
        </w:rPr>
        <w:t xml:space="preserve"> </w:t>
      </w:r>
      <w:r w:rsidR="0060299A" w:rsidRPr="00AA6677">
        <w:rPr>
          <w:rFonts w:cs="Arial"/>
          <w:b/>
          <w:bCs/>
          <w:sz w:val="22"/>
        </w:rPr>
        <w:t>„</w:t>
      </w:r>
      <w:r w:rsidRPr="00AA6677">
        <w:rPr>
          <w:b/>
          <w:sz w:val="22"/>
        </w:rPr>
        <w:t>Aktywacja potencjału osób młodych</w:t>
      </w:r>
      <w:r w:rsidR="0060299A" w:rsidRPr="00AA6677">
        <w:rPr>
          <w:b/>
          <w:sz w:val="22"/>
        </w:rPr>
        <w:t>”</w:t>
      </w:r>
      <w:r w:rsidRPr="00AA6677">
        <w:rPr>
          <w:sz w:val="22"/>
        </w:rPr>
        <w:t xml:space="preserve"> </w:t>
      </w:r>
      <w:r w:rsidR="001D60DD" w:rsidRPr="00AA6677">
        <w:rPr>
          <w:b/>
          <w:sz w:val="22"/>
        </w:rPr>
        <w:t>dla Wojewódzkiego Urzędu Pracy w Lublinie w ramach projektu pt. „Lubelskie Obserwatorium Rynku Pracy I” w ramach Działania 9.3. Wsparcie instytucji rynku pracy</w:t>
      </w:r>
      <w:r w:rsidR="007C0787">
        <w:rPr>
          <w:b/>
          <w:sz w:val="22"/>
        </w:rPr>
        <w:t>,</w:t>
      </w:r>
      <w:r w:rsidR="001D60DD" w:rsidRPr="00AA6677">
        <w:rPr>
          <w:b/>
          <w:sz w:val="22"/>
        </w:rPr>
        <w:t xml:space="preserve"> (Typ 3) Prowadzenie, publikowanie i upowszechnianie badań i analiz dotyczących sytuacji na regionalnym i lokalnym rynku pracy w ramach regionalnego obserwatorium rynku pracy</w:t>
      </w:r>
      <w:r w:rsidR="007C0787">
        <w:rPr>
          <w:b/>
          <w:sz w:val="22"/>
        </w:rPr>
        <w:t>,</w:t>
      </w:r>
      <w:r w:rsidR="001D60DD" w:rsidRPr="00AA6677">
        <w:rPr>
          <w:b/>
          <w:sz w:val="22"/>
        </w:rPr>
        <w:t xml:space="preserve"> programu Fundusze Europejskie dla Lubelskiego 2021-2027.</w:t>
      </w:r>
      <w:r w:rsidR="001D60DD" w:rsidRPr="00AA6677">
        <w:rPr>
          <w:sz w:val="22"/>
        </w:rPr>
        <w:t xml:space="preserve"> </w:t>
      </w:r>
    </w:p>
    <w:p w14:paraId="48F73DEB" w14:textId="46C0AC24" w:rsidR="0086072B" w:rsidRPr="00AA6677" w:rsidRDefault="0086072B" w:rsidP="0086072B">
      <w:pPr>
        <w:spacing w:line="276" w:lineRule="auto"/>
        <w:jc w:val="both"/>
        <w:rPr>
          <w:rFonts w:cs="Arial"/>
          <w:b/>
          <w:bCs/>
          <w:sz w:val="22"/>
        </w:rPr>
      </w:pPr>
      <w:r w:rsidRPr="00AA6677">
        <w:rPr>
          <w:rFonts w:cs="Arial"/>
          <w:b/>
          <w:bCs/>
          <w:sz w:val="22"/>
        </w:rPr>
        <w:t xml:space="preserve">Użyte w niniejszym Opisie Przedmiotu Zamówienia skróty </w:t>
      </w:r>
      <w:r w:rsidR="00805503" w:rsidRPr="00AA6677">
        <w:rPr>
          <w:rFonts w:cs="Arial"/>
          <w:b/>
          <w:bCs/>
          <w:sz w:val="22"/>
        </w:rPr>
        <w:t xml:space="preserve">i definicje </w:t>
      </w:r>
      <w:r w:rsidRPr="00AA6677">
        <w:rPr>
          <w:rFonts w:cs="Arial"/>
          <w:b/>
          <w:bCs/>
          <w:sz w:val="22"/>
        </w:rPr>
        <w:t>mają następujące znaczenie:</w:t>
      </w:r>
    </w:p>
    <w:p w14:paraId="500F4EF7" w14:textId="3B3CD577" w:rsidR="0086072B" w:rsidRPr="00AA6677" w:rsidRDefault="0086072B" w:rsidP="0086072B">
      <w:pPr>
        <w:spacing w:after="0" w:line="276" w:lineRule="auto"/>
        <w:jc w:val="both"/>
        <w:rPr>
          <w:rFonts w:cs="Arial"/>
          <w:bCs/>
          <w:sz w:val="22"/>
        </w:rPr>
      </w:pPr>
      <w:r w:rsidRPr="00AA6677">
        <w:rPr>
          <w:rFonts w:cs="Arial"/>
          <w:b/>
          <w:bCs/>
          <w:sz w:val="22"/>
        </w:rPr>
        <w:t>OPZ</w:t>
      </w:r>
      <w:r w:rsidR="00A6392E">
        <w:rPr>
          <w:rFonts w:cs="Arial"/>
          <w:bCs/>
          <w:sz w:val="22"/>
        </w:rPr>
        <w:t xml:space="preserve"> – Opis P</w:t>
      </w:r>
      <w:r w:rsidR="00A92FAB">
        <w:rPr>
          <w:rFonts w:cs="Arial"/>
          <w:bCs/>
          <w:sz w:val="22"/>
        </w:rPr>
        <w:t xml:space="preserve">rzedmiotu </w:t>
      </w:r>
      <w:r w:rsidR="00A6392E">
        <w:rPr>
          <w:rFonts w:cs="Arial"/>
          <w:bCs/>
          <w:sz w:val="22"/>
        </w:rPr>
        <w:t>Z</w:t>
      </w:r>
      <w:r w:rsidR="002B6D4A" w:rsidRPr="00AA6677">
        <w:rPr>
          <w:rFonts w:cs="Arial"/>
          <w:bCs/>
          <w:sz w:val="22"/>
        </w:rPr>
        <w:t>amówienia</w:t>
      </w:r>
    </w:p>
    <w:p w14:paraId="241BB9DD" w14:textId="21A08FA5" w:rsidR="0086072B" w:rsidRPr="00AA6677" w:rsidRDefault="0086072B" w:rsidP="0086072B">
      <w:pPr>
        <w:spacing w:after="0" w:line="276" w:lineRule="auto"/>
        <w:jc w:val="both"/>
        <w:rPr>
          <w:rFonts w:cs="Arial"/>
          <w:b/>
          <w:bCs/>
          <w:sz w:val="22"/>
        </w:rPr>
      </w:pPr>
      <w:r w:rsidRPr="00AA6677">
        <w:rPr>
          <w:rFonts w:cs="Arial"/>
          <w:b/>
          <w:bCs/>
          <w:sz w:val="22"/>
        </w:rPr>
        <w:t xml:space="preserve">WL </w:t>
      </w:r>
      <w:r w:rsidR="00E53D28" w:rsidRPr="00AA6677">
        <w:rPr>
          <w:rFonts w:cs="Arial"/>
          <w:bCs/>
          <w:sz w:val="22"/>
        </w:rPr>
        <w:t xml:space="preserve">– Województwo </w:t>
      </w:r>
      <w:r w:rsidRPr="00AA6677">
        <w:rPr>
          <w:rFonts w:cs="Arial"/>
          <w:bCs/>
          <w:sz w:val="22"/>
        </w:rPr>
        <w:t>Lubelskie</w:t>
      </w:r>
    </w:p>
    <w:p w14:paraId="54D31C32" w14:textId="212DDA5F" w:rsidR="0086072B" w:rsidRPr="003C7623" w:rsidRDefault="0086072B" w:rsidP="0086072B">
      <w:pPr>
        <w:spacing w:after="0" w:line="276" w:lineRule="auto"/>
        <w:jc w:val="both"/>
        <w:rPr>
          <w:rFonts w:cs="Arial"/>
          <w:bCs/>
          <w:sz w:val="22"/>
          <w:lang w:val="en-US"/>
        </w:rPr>
      </w:pPr>
      <w:r w:rsidRPr="003C7623">
        <w:rPr>
          <w:rFonts w:cs="Arial"/>
          <w:b/>
          <w:bCs/>
          <w:sz w:val="22"/>
          <w:lang w:val="en-US"/>
        </w:rPr>
        <w:t xml:space="preserve">IDI </w:t>
      </w:r>
      <w:r w:rsidRPr="003C7623">
        <w:rPr>
          <w:rFonts w:cs="Arial"/>
          <w:bCs/>
          <w:sz w:val="22"/>
          <w:lang w:val="en-US"/>
        </w:rPr>
        <w:t>(ang. I</w:t>
      </w:r>
      <w:r w:rsidR="00E53D28" w:rsidRPr="003C7623">
        <w:rPr>
          <w:rFonts w:cs="Arial"/>
          <w:bCs/>
          <w:sz w:val="22"/>
          <w:lang w:val="en-US"/>
        </w:rPr>
        <w:t xml:space="preserve">ndividual In-Depth Interview) – indywidualny </w:t>
      </w:r>
      <w:r w:rsidRPr="003C7623">
        <w:rPr>
          <w:rFonts w:cs="Arial"/>
          <w:bCs/>
          <w:sz w:val="22"/>
          <w:lang w:val="en-US"/>
        </w:rPr>
        <w:t>wywiad pogłębiony</w:t>
      </w:r>
    </w:p>
    <w:p w14:paraId="41ED910A" w14:textId="09A2D0ED" w:rsidR="0086072B" w:rsidRPr="00AA6677" w:rsidRDefault="0086072B" w:rsidP="0086072B">
      <w:pPr>
        <w:spacing w:after="0" w:line="276" w:lineRule="auto"/>
        <w:jc w:val="both"/>
        <w:rPr>
          <w:rFonts w:cs="Arial"/>
          <w:bCs/>
          <w:sz w:val="22"/>
        </w:rPr>
      </w:pPr>
      <w:r w:rsidRPr="00AA6677">
        <w:rPr>
          <w:rFonts w:cs="Arial"/>
          <w:b/>
          <w:bCs/>
          <w:sz w:val="22"/>
        </w:rPr>
        <w:t>FGI</w:t>
      </w:r>
      <w:r w:rsidRPr="00AA6677">
        <w:rPr>
          <w:rFonts w:cs="Arial"/>
          <w:bCs/>
          <w:sz w:val="22"/>
        </w:rPr>
        <w:t xml:space="preserve"> (ang. Focus </w:t>
      </w:r>
      <w:proofErr w:type="spellStart"/>
      <w:r w:rsidR="00E53D28" w:rsidRPr="00AA6677">
        <w:rPr>
          <w:rFonts w:cs="Arial"/>
          <w:bCs/>
          <w:sz w:val="22"/>
        </w:rPr>
        <w:t>Group</w:t>
      </w:r>
      <w:proofErr w:type="spellEnd"/>
      <w:r w:rsidR="00E53D28" w:rsidRPr="00AA6677">
        <w:rPr>
          <w:rFonts w:cs="Arial"/>
          <w:bCs/>
          <w:sz w:val="22"/>
        </w:rPr>
        <w:t xml:space="preserve"> Interview) – zogniskowany </w:t>
      </w:r>
      <w:r w:rsidRPr="00AA6677">
        <w:rPr>
          <w:rFonts w:cs="Arial"/>
          <w:bCs/>
          <w:sz w:val="22"/>
        </w:rPr>
        <w:t>wywiad grupowy</w:t>
      </w:r>
    </w:p>
    <w:p w14:paraId="51E21588" w14:textId="4335632C" w:rsidR="0086072B" w:rsidRPr="00AA6677" w:rsidRDefault="0086072B" w:rsidP="0086072B">
      <w:pPr>
        <w:spacing w:after="0" w:line="276" w:lineRule="auto"/>
        <w:jc w:val="both"/>
        <w:rPr>
          <w:rFonts w:cs="Arial"/>
          <w:bCs/>
          <w:sz w:val="22"/>
        </w:rPr>
      </w:pPr>
      <w:r w:rsidRPr="00AA6677">
        <w:rPr>
          <w:rFonts w:cs="Arial"/>
          <w:b/>
          <w:bCs/>
          <w:sz w:val="22"/>
        </w:rPr>
        <w:t>LORP I</w:t>
      </w:r>
      <w:r w:rsidR="00E53D28" w:rsidRPr="00AA6677">
        <w:rPr>
          <w:rFonts w:cs="Arial"/>
          <w:bCs/>
          <w:sz w:val="22"/>
        </w:rPr>
        <w:t xml:space="preserve"> – </w:t>
      </w:r>
      <w:r w:rsidR="00A562AD" w:rsidRPr="00AA6677">
        <w:rPr>
          <w:rFonts w:cs="Arial"/>
          <w:bCs/>
          <w:sz w:val="22"/>
        </w:rPr>
        <w:t>projekt „Lubelskie Obserwatorium Rynku Pracy I”</w:t>
      </w:r>
    </w:p>
    <w:p w14:paraId="4E7AD8AE" w14:textId="79364C38" w:rsidR="00805503" w:rsidRPr="00AA6677" w:rsidRDefault="00805503" w:rsidP="0086072B">
      <w:pPr>
        <w:spacing w:after="0" w:line="276" w:lineRule="auto"/>
        <w:jc w:val="both"/>
        <w:rPr>
          <w:rFonts w:cs="Arial"/>
          <w:bCs/>
          <w:sz w:val="22"/>
        </w:rPr>
      </w:pPr>
      <w:r w:rsidRPr="00AA6677">
        <w:rPr>
          <w:rFonts w:cs="Arial"/>
          <w:b/>
          <w:bCs/>
          <w:sz w:val="22"/>
        </w:rPr>
        <w:t xml:space="preserve">Data umowy </w:t>
      </w:r>
      <w:r w:rsidRPr="00AA6677">
        <w:rPr>
          <w:rFonts w:cs="Arial"/>
          <w:bCs/>
          <w:sz w:val="22"/>
        </w:rPr>
        <w:t>– data zawarcia wskazana w komparyc</w:t>
      </w:r>
      <w:r w:rsidR="005378FB" w:rsidRPr="00AA6677">
        <w:rPr>
          <w:rFonts w:cs="Arial"/>
          <w:bCs/>
          <w:sz w:val="22"/>
        </w:rPr>
        <w:t>ji umowy podpisanej z wybranym W</w:t>
      </w:r>
      <w:r w:rsidRPr="00AA6677">
        <w:rPr>
          <w:rFonts w:cs="Arial"/>
          <w:bCs/>
          <w:sz w:val="22"/>
        </w:rPr>
        <w:t>ykonawcą</w:t>
      </w:r>
    </w:p>
    <w:p w14:paraId="420CAFB8" w14:textId="124A36FE" w:rsidR="008B2AA7" w:rsidRPr="00AA6677" w:rsidRDefault="008B2AA7" w:rsidP="00A92FAB">
      <w:pPr>
        <w:pStyle w:val="NormalnyWeb"/>
        <w:spacing w:after="0" w:line="276" w:lineRule="auto"/>
        <w:jc w:val="both"/>
        <w:rPr>
          <w:sz w:val="22"/>
          <w:szCs w:val="22"/>
        </w:rPr>
      </w:pPr>
      <w:r w:rsidRPr="00AA6677">
        <w:rPr>
          <w:rFonts w:ascii="Arial" w:hAnsi="Arial" w:cs="Arial"/>
          <w:b/>
          <w:bCs/>
          <w:sz w:val="22"/>
          <w:szCs w:val="22"/>
        </w:rPr>
        <w:t xml:space="preserve">Opracowanie dotyczące rynku pracy </w:t>
      </w:r>
      <w:r w:rsidRPr="00AA6677">
        <w:rPr>
          <w:rFonts w:ascii="Arial" w:hAnsi="Arial" w:cs="Arial"/>
          <w:sz w:val="22"/>
          <w:szCs w:val="22"/>
        </w:rPr>
        <w:t xml:space="preserve">– </w:t>
      </w:r>
      <w:r w:rsidRPr="00AA6677">
        <w:rPr>
          <w:rFonts w:ascii="Arial" w:eastAsia="Times New Roman" w:hAnsi="Arial" w:cs="Arial"/>
          <w:sz w:val="22"/>
          <w:szCs w:val="22"/>
          <w:lang w:eastAsia="pl-PL"/>
        </w:rPr>
        <w:t xml:space="preserve">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3316E8A5" w14:textId="7D0AB28A" w:rsidR="007D5988" w:rsidRPr="00AA6677" w:rsidRDefault="007D5988" w:rsidP="00A92FAB">
      <w:pPr>
        <w:spacing w:after="0" w:line="276" w:lineRule="auto"/>
        <w:jc w:val="both"/>
        <w:rPr>
          <w:rFonts w:cs="Arial"/>
          <w:bCs/>
          <w:sz w:val="22"/>
        </w:rPr>
      </w:pPr>
      <w:r w:rsidRPr="00AA6677">
        <w:rPr>
          <w:rFonts w:cs="Arial"/>
          <w:b/>
          <w:bCs/>
          <w:sz w:val="22"/>
        </w:rPr>
        <w:t>Końcowy raport analityczny</w:t>
      </w:r>
      <w:r w:rsidRPr="00AA6677">
        <w:rPr>
          <w:rFonts w:cs="Arial"/>
          <w:bCs/>
          <w:sz w:val="22"/>
        </w:rPr>
        <w:t xml:space="preserve"> – ostateczny kluczowy produkt zamówienia, ekspertyza</w:t>
      </w:r>
    </w:p>
    <w:p w14:paraId="392683D5" w14:textId="77777777" w:rsidR="0086072B" w:rsidRPr="00AA6677" w:rsidRDefault="0086072B" w:rsidP="00503F3B">
      <w:pPr>
        <w:spacing w:line="276" w:lineRule="auto"/>
        <w:jc w:val="both"/>
        <w:rPr>
          <w:rFonts w:cs="Arial"/>
          <w:bCs/>
          <w:sz w:val="22"/>
        </w:rPr>
      </w:pPr>
    </w:p>
    <w:p w14:paraId="656CDF80" w14:textId="6218DA28" w:rsidR="000B7290" w:rsidRPr="00AA6677" w:rsidRDefault="000B7290" w:rsidP="00837BE9">
      <w:pPr>
        <w:pStyle w:val="Akapitzlist"/>
        <w:numPr>
          <w:ilvl w:val="0"/>
          <w:numId w:val="9"/>
        </w:numPr>
        <w:spacing w:line="276" w:lineRule="auto"/>
        <w:ind w:left="426" w:hanging="437"/>
        <w:jc w:val="both"/>
        <w:rPr>
          <w:rFonts w:cs="Arial"/>
          <w:b/>
          <w:bCs/>
          <w:sz w:val="22"/>
        </w:rPr>
      </w:pPr>
      <w:r w:rsidRPr="00AA6677">
        <w:rPr>
          <w:rFonts w:cs="Arial"/>
          <w:b/>
          <w:bCs/>
          <w:sz w:val="22"/>
        </w:rPr>
        <w:t>Cel badania:</w:t>
      </w:r>
    </w:p>
    <w:p w14:paraId="1F0FDE56" w14:textId="1348592B" w:rsidR="000B7290" w:rsidRPr="00AA6677" w:rsidRDefault="000B7290" w:rsidP="00503F3B">
      <w:pPr>
        <w:spacing w:line="276" w:lineRule="auto"/>
        <w:jc w:val="both"/>
        <w:rPr>
          <w:rFonts w:cs="Arial"/>
          <w:sz w:val="22"/>
        </w:rPr>
      </w:pPr>
      <w:r w:rsidRPr="00AA6677">
        <w:rPr>
          <w:rFonts w:cs="Arial"/>
          <w:sz w:val="22"/>
        </w:rPr>
        <w:t>Głównym celem przedsięwzięcia jes</w:t>
      </w:r>
      <w:r w:rsidR="004B08E7" w:rsidRPr="00AA6677">
        <w:rPr>
          <w:rFonts w:cs="Arial"/>
          <w:sz w:val="22"/>
        </w:rPr>
        <w:t xml:space="preserve">t </w:t>
      </w:r>
      <w:r w:rsidR="00A01C8B" w:rsidRPr="00AA6677">
        <w:rPr>
          <w:rFonts w:cs="Arial"/>
          <w:sz w:val="22"/>
        </w:rPr>
        <w:t>określenie</w:t>
      </w:r>
      <w:r w:rsidR="008A1311" w:rsidRPr="00AA6677">
        <w:rPr>
          <w:rFonts w:cs="Arial"/>
          <w:sz w:val="22"/>
        </w:rPr>
        <w:t xml:space="preserve"> perspektyw</w:t>
      </w:r>
      <w:r w:rsidR="00A01C8B" w:rsidRPr="00AA6677">
        <w:rPr>
          <w:rFonts w:cs="Arial"/>
          <w:sz w:val="22"/>
        </w:rPr>
        <w:t xml:space="preserve"> sytuacji </w:t>
      </w:r>
      <w:r w:rsidR="00F72015" w:rsidRPr="00AA6677">
        <w:rPr>
          <w:rFonts w:cs="Arial"/>
          <w:sz w:val="22"/>
        </w:rPr>
        <w:t>rynkowej „</w:t>
      </w:r>
      <w:r w:rsidR="00A01C8B" w:rsidRPr="00AA6677">
        <w:rPr>
          <w:rFonts w:cs="Arial"/>
          <w:sz w:val="22"/>
        </w:rPr>
        <w:t>pokolenia</w:t>
      </w:r>
      <w:r w:rsidR="00F72015" w:rsidRPr="00AA6677">
        <w:rPr>
          <w:rFonts w:cs="Arial"/>
          <w:sz w:val="22"/>
        </w:rPr>
        <w:t xml:space="preserve"> </w:t>
      </w:r>
      <w:r w:rsidR="00A01C8B" w:rsidRPr="00AA6677">
        <w:rPr>
          <w:rFonts w:cs="Arial"/>
          <w:sz w:val="22"/>
        </w:rPr>
        <w:t>Z</w:t>
      </w:r>
      <w:r w:rsidR="00F72015" w:rsidRPr="00AA6677">
        <w:rPr>
          <w:rFonts w:cs="Arial"/>
          <w:sz w:val="22"/>
        </w:rPr>
        <w:t>”</w:t>
      </w:r>
      <w:r w:rsidR="00500CB1">
        <w:rPr>
          <w:rFonts w:cs="Arial"/>
          <w:sz w:val="22"/>
        </w:rPr>
        <w:t xml:space="preserve"> (osób </w:t>
      </w:r>
      <w:r w:rsidR="00500CB1" w:rsidRPr="00500CB1">
        <w:rPr>
          <w:rFonts w:cs="Arial"/>
          <w:sz w:val="22"/>
        </w:rPr>
        <w:t>urodzonych po 199</w:t>
      </w:r>
      <w:r w:rsidR="00B07CC3">
        <w:rPr>
          <w:rFonts w:cs="Arial"/>
          <w:sz w:val="22"/>
        </w:rPr>
        <w:t>4</w:t>
      </w:r>
      <w:r w:rsidR="00500CB1" w:rsidRPr="00500CB1">
        <w:rPr>
          <w:rFonts w:cs="Arial"/>
          <w:sz w:val="22"/>
        </w:rPr>
        <w:t xml:space="preserve"> roku</w:t>
      </w:r>
      <w:r w:rsidR="00500CB1">
        <w:rPr>
          <w:rFonts w:cs="Arial"/>
          <w:sz w:val="22"/>
        </w:rPr>
        <w:t>)</w:t>
      </w:r>
      <w:r w:rsidR="00DA0A0F" w:rsidRPr="00AA6677">
        <w:rPr>
          <w:rFonts w:cs="Arial"/>
          <w:sz w:val="22"/>
        </w:rPr>
        <w:t> </w:t>
      </w:r>
      <w:r w:rsidR="004B08E7" w:rsidRPr="00AA6677">
        <w:rPr>
          <w:rFonts w:cs="Arial"/>
          <w:sz w:val="22"/>
        </w:rPr>
        <w:t>w</w:t>
      </w:r>
      <w:r w:rsidR="00D527CA" w:rsidRPr="00AA6677">
        <w:rPr>
          <w:rFonts w:cs="Arial"/>
          <w:sz w:val="22"/>
        </w:rPr>
        <w:t> </w:t>
      </w:r>
      <w:r w:rsidR="004B08E7" w:rsidRPr="00AA6677">
        <w:rPr>
          <w:rFonts w:cs="Arial"/>
          <w:sz w:val="22"/>
        </w:rPr>
        <w:t xml:space="preserve">kontekście </w:t>
      </w:r>
      <w:r w:rsidR="00A01C8B" w:rsidRPr="00AA6677">
        <w:rPr>
          <w:rFonts w:cs="Arial"/>
          <w:sz w:val="22"/>
        </w:rPr>
        <w:t xml:space="preserve">jego </w:t>
      </w:r>
      <w:r w:rsidR="004B08E7" w:rsidRPr="00AA6677">
        <w:rPr>
          <w:rFonts w:cs="Arial"/>
          <w:sz w:val="22"/>
        </w:rPr>
        <w:t>tożsamości.</w:t>
      </w:r>
    </w:p>
    <w:p w14:paraId="41A4AA96" w14:textId="3B4A2FD0" w:rsidR="000B7290" w:rsidRPr="00AA6677" w:rsidRDefault="000B7290" w:rsidP="00127261">
      <w:pPr>
        <w:spacing w:line="276" w:lineRule="auto"/>
        <w:jc w:val="both"/>
        <w:rPr>
          <w:rFonts w:cs="Arial"/>
          <w:b/>
          <w:bCs/>
          <w:sz w:val="22"/>
        </w:rPr>
      </w:pPr>
      <w:r w:rsidRPr="00AA6677">
        <w:rPr>
          <w:rFonts w:cs="Arial"/>
          <w:b/>
          <w:bCs/>
          <w:sz w:val="22"/>
        </w:rPr>
        <w:t>Cel główny badania będzie zrealizowany przez osiągni</w:t>
      </w:r>
      <w:r w:rsidR="00B4216D" w:rsidRPr="00AA6677">
        <w:rPr>
          <w:rFonts w:cs="Arial"/>
          <w:b/>
          <w:bCs/>
          <w:sz w:val="22"/>
        </w:rPr>
        <w:t>ę</w:t>
      </w:r>
      <w:r w:rsidRPr="00AA6677">
        <w:rPr>
          <w:rFonts w:cs="Arial"/>
          <w:b/>
          <w:bCs/>
          <w:sz w:val="22"/>
        </w:rPr>
        <w:t>cie celów szczegółowych:</w:t>
      </w:r>
    </w:p>
    <w:p w14:paraId="74A092E6" w14:textId="785CF592" w:rsidR="000B7290" w:rsidRPr="00AA6677" w:rsidRDefault="00826E8C" w:rsidP="00503F3B">
      <w:pPr>
        <w:pStyle w:val="Akapitzlist"/>
        <w:numPr>
          <w:ilvl w:val="0"/>
          <w:numId w:val="2"/>
        </w:numPr>
        <w:spacing w:line="276" w:lineRule="auto"/>
        <w:jc w:val="both"/>
        <w:rPr>
          <w:rFonts w:cs="Arial"/>
          <w:sz w:val="22"/>
        </w:rPr>
      </w:pPr>
      <w:r w:rsidRPr="00AA6677">
        <w:rPr>
          <w:rFonts w:cs="Arial"/>
          <w:sz w:val="22"/>
        </w:rPr>
        <w:t>Określenie uwarunkowań demograficznych sytuacji osób młodych na regionalnym rynku pracy.</w:t>
      </w:r>
    </w:p>
    <w:p w14:paraId="44068F39" w14:textId="259F527B" w:rsidR="00194760" w:rsidRPr="00AA6677" w:rsidRDefault="00194760" w:rsidP="00503F3B">
      <w:pPr>
        <w:pStyle w:val="Akapitzlist"/>
        <w:numPr>
          <w:ilvl w:val="0"/>
          <w:numId w:val="2"/>
        </w:numPr>
        <w:spacing w:line="276" w:lineRule="auto"/>
        <w:jc w:val="both"/>
        <w:rPr>
          <w:rFonts w:cs="Arial"/>
          <w:sz w:val="22"/>
        </w:rPr>
      </w:pPr>
      <w:r w:rsidRPr="00AA6677">
        <w:rPr>
          <w:rFonts w:cs="Arial"/>
          <w:sz w:val="22"/>
        </w:rPr>
        <w:lastRenderedPageBreak/>
        <w:t xml:space="preserve">Diagnoza </w:t>
      </w:r>
      <w:r w:rsidR="00104B06">
        <w:rPr>
          <w:rFonts w:cs="Arial"/>
          <w:sz w:val="22"/>
        </w:rPr>
        <w:t>problemów i wyzwań</w:t>
      </w:r>
      <w:r w:rsidRPr="00AA6677">
        <w:rPr>
          <w:rFonts w:cs="Arial"/>
          <w:sz w:val="22"/>
        </w:rPr>
        <w:t xml:space="preserve">: </w:t>
      </w:r>
      <w:r w:rsidR="00781BDD">
        <w:rPr>
          <w:rFonts w:cs="Arial"/>
          <w:sz w:val="22"/>
        </w:rPr>
        <w:t>osoby młode do 30. roku życia wobec cyfryzacji</w:t>
      </w:r>
      <w:r w:rsidRPr="00AA6677">
        <w:rPr>
          <w:rFonts w:cs="Arial"/>
          <w:sz w:val="22"/>
        </w:rPr>
        <w:t xml:space="preserve">, </w:t>
      </w:r>
      <w:r w:rsidR="00B81246">
        <w:rPr>
          <w:rFonts w:cs="Arial"/>
          <w:sz w:val="22"/>
        </w:rPr>
        <w:t>osoby młode do 30. roku życia a</w:t>
      </w:r>
      <w:r w:rsidRPr="00AA6677">
        <w:rPr>
          <w:rFonts w:cs="Arial"/>
          <w:sz w:val="22"/>
        </w:rPr>
        <w:t xml:space="preserve"> uwarunkowania pandemii, </w:t>
      </w:r>
      <w:r w:rsidR="00D006C2">
        <w:rPr>
          <w:rFonts w:cs="Arial"/>
          <w:sz w:val="22"/>
        </w:rPr>
        <w:t>osoby młode do 30. roku życia a</w:t>
      </w:r>
      <w:r w:rsidRPr="00AA6677">
        <w:rPr>
          <w:rFonts w:cs="Arial"/>
          <w:sz w:val="22"/>
        </w:rPr>
        <w:t xml:space="preserve"> świat VUCA.</w:t>
      </w:r>
    </w:p>
    <w:p w14:paraId="712A21BB" w14:textId="2A336513" w:rsidR="00194760" w:rsidRPr="00AA6677" w:rsidRDefault="00194760" w:rsidP="00503F3B">
      <w:pPr>
        <w:pStyle w:val="Akapitzlist"/>
        <w:numPr>
          <w:ilvl w:val="0"/>
          <w:numId w:val="2"/>
        </w:numPr>
        <w:spacing w:line="276" w:lineRule="auto"/>
        <w:jc w:val="both"/>
        <w:rPr>
          <w:rFonts w:cs="Arial"/>
          <w:sz w:val="22"/>
        </w:rPr>
      </w:pPr>
      <w:r w:rsidRPr="00AA6677">
        <w:rPr>
          <w:rFonts w:cs="Arial"/>
          <w:sz w:val="22"/>
        </w:rPr>
        <w:t>Zdefiniowanie głównych czynników motywacyjnych aktywności osób młodych z WL i</w:t>
      </w:r>
      <w:r w:rsidR="00D527CA" w:rsidRPr="00AA6677">
        <w:rPr>
          <w:rFonts w:cs="Arial"/>
          <w:sz w:val="22"/>
        </w:rPr>
        <w:t> </w:t>
      </w:r>
      <w:r w:rsidRPr="00AA6677">
        <w:rPr>
          <w:rFonts w:cs="Arial"/>
          <w:sz w:val="22"/>
        </w:rPr>
        <w:t xml:space="preserve">typowych </w:t>
      </w:r>
      <w:r w:rsidR="00341EBF">
        <w:rPr>
          <w:rFonts w:cs="Arial"/>
          <w:sz w:val="22"/>
        </w:rPr>
        <w:t xml:space="preserve">strategii i </w:t>
      </w:r>
      <w:r w:rsidRPr="00AA6677">
        <w:rPr>
          <w:rFonts w:cs="Arial"/>
          <w:sz w:val="22"/>
        </w:rPr>
        <w:t>losów edukacyjno-zawodowych młodego pokolenia.</w:t>
      </w:r>
    </w:p>
    <w:p w14:paraId="7DDB287E" w14:textId="4D7B898D" w:rsidR="00194760" w:rsidRPr="00AA6677" w:rsidRDefault="00194760" w:rsidP="00503F3B">
      <w:pPr>
        <w:pStyle w:val="Akapitzlist"/>
        <w:numPr>
          <w:ilvl w:val="0"/>
          <w:numId w:val="2"/>
        </w:numPr>
        <w:spacing w:line="276" w:lineRule="auto"/>
        <w:jc w:val="both"/>
        <w:rPr>
          <w:rFonts w:cs="Arial"/>
          <w:sz w:val="22"/>
        </w:rPr>
      </w:pPr>
      <w:r w:rsidRPr="00AA6677">
        <w:rPr>
          <w:rFonts w:cs="Arial"/>
          <w:sz w:val="22"/>
        </w:rPr>
        <w:t>Określenie najbardziej skutecznych procesów nabywania wiedzy i umiejętności przez osoby młode w kontekście dostępnej regionalnej oferty kształcenia pozaszkolnego.</w:t>
      </w:r>
    </w:p>
    <w:p w14:paraId="1758BFC4" w14:textId="3A292876" w:rsidR="00194760" w:rsidRPr="00AA6677" w:rsidRDefault="00194760" w:rsidP="00503F3B">
      <w:pPr>
        <w:pStyle w:val="Akapitzlist"/>
        <w:numPr>
          <w:ilvl w:val="0"/>
          <w:numId w:val="2"/>
        </w:numPr>
        <w:spacing w:line="276" w:lineRule="auto"/>
        <w:jc w:val="both"/>
        <w:rPr>
          <w:rFonts w:cs="Arial"/>
          <w:sz w:val="22"/>
        </w:rPr>
      </w:pPr>
      <w:r w:rsidRPr="00AA6677">
        <w:rPr>
          <w:rFonts w:cs="Arial"/>
          <w:sz w:val="22"/>
        </w:rPr>
        <w:t>Wyszczególnienie adekwatnych do oczekiwań osób młodych dobrych praktyk z ich miejsc pracy.</w:t>
      </w:r>
    </w:p>
    <w:p w14:paraId="21CF022C" w14:textId="368A920D" w:rsidR="00826E8C" w:rsidRPr="00AA6677" w:rsidRDefault="00194760" w:rsidP="00503F3B">
      <w:pPr>
        <w:pStyle w:val="Akapitzlist"/>
        <w:numPr>
          <w:ilvl w:val="0"/>
          <w:numId w:val="2"/>
        </w:numPr>
        <w:spacing w:line="276" w:lineRule="auto"/>
        <w:jc w:val="both"/>
        <w:rPr>
          <w:rFonts w:cs="Arial"/>
          <w:sz w:val="22"/>
        </w:rPr>
      </w:pPr>
      <w:r w:rsidRPr="00AA6677">
        <w:rPr>
          <w:rFonts w:cs="Arial"/>
          <w:sz w:val="22"/>
        </w:rPr>
        <w:t>Projekcja możliwych źródeł talentów dla lubelskiego rynku pracy.</w:t>
      </w:r>
    </w:p>
    <w:p w14:paraId="32C1F5E5" w14:textId="098AE0DD" w:rsidR="001713AD" w:rsidRPr="00AA6677" w:rsidRDefault="000B7290" w:rsidP="00127261">
      <w:pPr>
        <w:spacing w:line="276" w:lineRule="auto"/>
        <w:jc w:val="both"/>
        <w:rPr>
          <w:rFonts w:cs="Arial"/>
          <w:b/>
          <w:bCs/>
          <w:sz w:val="22"/>
        </w:rPr>
      </w:pPr>
      <w:r w:rsidRPr="00AA6677">
        <w:rPr>
          <w:rFonts w:cs="Arial"/>
          <w:b/>
          <w:bCs/>
          <w:sz w:val="22"/>
        </w:rPr>
        <w:t>Główne p</w:t>
      </w:r>
      <w:r w:rsidR="001713AD" w:rsidRPr="00AA6677">
        <w:rPr>
          <w:rFonts w:cs="Arial"/>
          <w:b/>
          <w:bCs/>
          <w:sz w:val="22"/>
        </w:rPr>
        <w:t>ytania badawcze</w:t>
      </w:r>
      <w:r w:rsidRPr="00AA6677">
        <w:rPr>
          <w:rFonts w:cs="Arial"/>
          <w:b/>
          <w:bCs/>
          <w:sz w:val="22"/>
        </w:rPr>
        <w:t>/obszary problemowe</w:t>
      </w:r>
      <w:r w:rsidR="001713AD" w:rsidRPr="00AA6677">
        <w:rPr>
          <w:rFonts w:cs="Arial"/>
          <w:b/>
          <w:bCs/>
          <w:sz w:val="22"/>
        </w:rPr>
        <w:t>:</w:t>
      </w:r>
    </w:p>
    <w:p w14:paraId="24FEACF5" w14:textId="77777777"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 xml:space="preserve">Czy oferta </w:t>
      </w:r>
      <w:r w:rsidR="00B52E41" w:rsidRPr="00AA6677">
        <w:rPr>
          <w:rFonts w:cs="Arial"/>
          <w:sz w:val="22"/>
        </w:rPr>
        <w:t>poza</w:t>
      </w:r>
      <w:r w:rsidRPr="00AA6677">
        <w:rPr>
          <w:rFonts w:cs="Arial"/>
          <w:sz w:val="22"/>
        </w:rPr>
        <w:t>szkolna (</w:t>
      </w:r>
      <w:r w:rsidR="00B52E41" w:rsidRPr="00AA6677">
        <w:rPr>
          <w:rFonts w:cs="Arial"/>
          <w:sz w:val="22"/>
        </w:rPr>
        <w:t xml:space="preserve">formalna i </w:t>
      </w:r>
      <w:proofErr w:type="spellStart"/>
      <w:r w:rsidR="00B52E41" w:rsidRPr="00AA6677">
        <w:rPr>
          <w:rFonts w:cs="Arial"/>
          <w:sz w:val="22"/>
        </w:rPr>
        <w:t>pozaformalna</w:t>
      </w:r>
      <w:proofErr w:type="spellEnd"/>
      <w:r w:rsidRPr="00AA6677">
        <w:rPr>
          <w:rFonts w:cs="Arial"/>
          <w:sz w:val="22"/>
        </w:rPr>
        <w:t xml:space="preserve">) jest skierowana w odpowiedni sposób do osób młodych? </w:t>
      </w:r>
      <w:r w:rsidR="009213A6" w:rsidRPr="00AA6677">
        <w:rPr>
          <w:rFonts w:cs="Arial"/>
          <w:sz w:val="22"/>
        </w:rPr>
        <w:t>Czy</w:t>
      </w:r>
      <w:r w:rsidR="004F7E7B" w:rsidRPr="00AA6677">
        <w:rPr>
          <w:rFonts w:cs="Arial"/>
          <w:sz w:val="22"/>
        </w:rPr>
        <w:t>,</w:t>
      </w:r>
      <w:r w:rsidR="00210CC4" w:rsidRPr="00AA6677">
        <w:rPr>
          <w:rFonts w:cs="Arial"/>
          <w:sz w:val="22"/>
        </w:rPr>
        <w:t xml:space="preserve"> a jeśli tak – w jakim zakresie, </w:t>
      </w:r>
      <w:r w:rsidR="009213A6" w:rsidRPr="00AA6677">
        <w:rPr>
          <w:rFonts w:cs="Arial"/>
          <w:sz w:val="22"/>
        </w:rPr>
        <w:t xml:space="preserve">koncentruje się </w:t>
      </w:r>
      <w:r w:rsidR="00770683" w:rsidRPr="00AA6677">
        <w:rPr>
          <w:rFonts w:cs="Arial"/>
          <w:sz w:val="22"/>
        </w:rPr>
        <w:t xml:space="preserve">ona </w:t>
      </w:r>
      <w:r w:rsidR="009213A6" w:rsidRPr="00AA6677">
        <w:rPr>
          <w:rFonts w:cs="Arial"/>
          <w:sz w:val="22"/>
        </w:rPr>
        <w:t xml:space="preserve">na potrzebach rynku pracy? </w:t>
      </w:r>
      <w:r w:rsidR="00B52E41" w:rsidRPr="00AA6677">
        <w:rPr>
          <w:rFonts w:cs="Arial"/>
          <w:sz w:val="22"/>
        </w:rPr>
        <w:t xml:space="preserve">W jakim kierunku powinny następować zmiany? W </w:t>
      </w:r>
      <w:r w:rsidRPr="00AA6677">
        <w:rPr>
          <w:rFonts w:cs="Arial"/>
          <w:sz w:val="22"/>
        </w:rPr>
        <w:t>jaki sposób?</w:t>
      </w:r>
    </w:p>
    <w:p w14:paraId="469C82DE" w14:textId="0F79C854" w:rsidR="00D34421" w:rsidRPr="00AA6677" w:rsidRDefault="00B52E41" w:rsidP="00503F3B">
      <w:pPr>
        <w:pStyle w:val="Akapitzlist"/>
        <w:numPr>
          <w:ilvl w:val="0"/>
          <w:numId w:val="19"/>
        </w:numPr>
        <w:spacing w:line="276" w:lineRule="auto"/>
        <w:jc w:val="both"/>
        <w:rPr>
          <w:rFonts w:cs="Arial"/>
          <w:sz w:val="22"/>
        </w:rPr>
      </w:pPr>
      <w:r w:rsidRPr="00AA6677">
        <w:rPr>
          <w:rFonts w:cs="Arial"/>
          <w:sz w:val="22"/>
        </w:rPr>
        <w:t xml:space="preserve">W jaki sposób </w:t>
      </w:r>
      <w:r w:rsidR="001713AD" w:rsidRPr="00AA6677">
        <w:rPr>
          <w:rFonts w:cs="Arial"/>
          <w:sz w:val="22"/>
        </w:rPr>
        <w:t xml:space="preserve">pracodawcy z </w:t>
      </w:r>
      <w:r w:rsidR="002176C3">
        <w:rPr>
          <w:rFonts w:cs="Arial"/>
          <w:sz w:val="22"/>
        </w:rPr>
        <w:t>WL</w:t>
      </w:r>
      <w:r w:rsidR="001713AD" w:rsidRPr="00AA6677">
        <w:rPr>
          <w:rFonts w:cs="Arial"/>
          <w:sz w:val="22"/>
        </w:rPr>
        <w:t xml:space="preserve"> </w:t>
      </w:r>
      <w:r w:rsidRPr="00AA6677">
        <w:rPr>
          <w:rFonts w:cs="Arial"/>
          <w:sz w:val="22"/>
        </w:rPr>
        <w:t>mogą konkurować o osoby młode z</w:t>
      </w:r>
      <w:r w:rsidR="00D527CA" w:rsidRPr="00AA6677">
        <w:rPr>
          <w:rFonts w:cs="Arial"/>
          <w:sz w:val="22"/>
        </w:rPr>
        <w:t> </w:t>
      </w:r>
      <w:r w:rsidRPr="00AA6677">
        <w:rPr>
          <w:rFonts w:cs="Arial"/>
          <w:sz w:val="22"/>
        </w:rPr>
        <w:t>p</w:t>
      </w:r>
      <w:r w:rsidR="001713AD" w:rsidRPr="00AA6677">
        <w:rPr>
          <w:rFonts w:cs="Arial"/>
          <w:sz w:val="22"/>
        </w:rPr>
        <w:t>racodawc</w:t>
      </w:r>
      <w:r w:rsidRPr="00AA6677">
        <w:rPr>
          <w:rFonts w:cs="Arial"/>
          <w:sz w:val="22"/>
        </w:rPr>
        <w:t>ami</w:t>
      </w:r>
      <w:r w:rsidR="001713AD" w:rsidRPr="00AA6677">
        <w:rPr>
          <w:rFonts w:cs="Arial"/>
          <w:sz w:val="22"/>
        </w:rPr>
        <w:t xml:space="preserve"> z innych regionów (</w:t>
      </w:r>
      <w:r w:rsidRPr="00AA6677">
        <w:rPr>
          <w:rFonts w:cs="Arial"/>
          <w:sz w:val="22"/>
        </w:rPr>
        <w:t>w aspekcie finansowym i pozafinansowym</w:t>
      </w:r>
      <w:r w:rsidR="001713AD" w:rsidRPr="00AA6677">
        <w:rPr>
          <w:rFonts w:cs="Arial"/>
          <w:sz w:val="22"/>
        </w:rPr>
        <w:t>)</w:t>
      </w:r>
      <w:r w:rsidRPr="00AA6677">
        <w:rPr>
          <w:rFonts w:cs="Arial"/>
          <w:sz w:val="22"/>
        </w:rPr>
        <w:t xml:space="preserve">? </w:t>
      </w:r>
      <w:r w:rsidR="003728A0" w:rsidRPr="00AA6677">
        <w:rPr>
          <w:rFonts w:cs="Arial"/>
          <w:sz w:val="22"/>
        </w:rPr>
        <w:t>Na jakie e</w:t>
      </w:r>
      <w:r w:rsidRPr="00AA6677">
        <w:rPr>
          <w:rFonts w:cs="Arial"/>
          <w:sz w:val="22"/>
        </w:rPr>
        <w:t>wentualne różnice w tworzeniu perspektyw zawodowych dla osób młodych</w:t>
      </w:r>
      <w:r w:rsidR="002A61B4" w:rsidRPr="00AA6677">
        <w:rPr>
          <w:rFonts w:cs="Arial"/>
          <w:sz w:val="22"/>
        </w:rPr>
        <w:t xml:space="preserve"> mogą wskazać?</w:t>
      </w:r>
    </w:p>
    <w:p w14:paraId="29958D39" w14:textId="77777777" w:rsidR="00D34421" w:rsidRPr="00AA6677" w:rsidRDefault="00826E8C" w:rsidP="00503F3B">
      <w:pPr>
        <w:pStyle w:val="Akapitzlist"/>
        <w:numPr>
          <w:ilvl w:val="0"/>
          <w:numId w:val="19"/>
        </w:numPr>
        <w:spacing w:line="276" w:lineRule="auto"/>
        <w:jc w:val="both"/>
        <w:rPr>
          <w:rFonts w:cs="Arial"/>
          <w:sz w:val="22"/>
        </w:rPr>
      </w:pPr>
      <w:r w:rsidRPr="00AA6677">
        <w:rPr>
          <w:rFonts w:cs="Arial"/>
          <w:sz w:val="22"/>
        </w:rPr>
        <w:t xml:space="preserve">Czy </w:t>
      </w:r>
      <w:r w:rsidR="00353D89" w:rsidRPr="00AA6677">
        <w:rPr>
          <w:rFonts w:cs="Arial"/>
          <w:sz w:val="22"/>
        </w:rPr>
        <w:t>można wskazać na</w:t>
      </w:r>
      <w:r w:rsidRPr="00AA6677">
        <w:rPr>
          <w:rFonts w:cs="Arial"/>
          <w:sz w:val="22"/>
        </w:rPr>
        <w:t xml:space="preserve"> typy działalności gospodarczych, które są prowadzone zazwyczaj przez osoby młode</w:t>
      </w:r>
      <w:r w:rsidR="009213A6" w:rsidRPr="00AA6677">
        <w:rPr>
          <w:rFonts w:cs="Arial"/>
          <w:sz w:val="22"/>
        </w:rPr>
        <w:t>?</w:t>
      </w:r>
      <w:r w:rsidR="00353D89" w:rsidRPr="00AA6677">
        <w:rPr>
          <w:rFonts w:cs="Arial"/>
          <w:sz w:val="22"/>
        </w:rPr>
        <w:t xml:space="preserve"> Je</w:t>
      </w:r>
      <w:r w:rsidR="00A92DFD" w:rsidRPr="00AA6677">
        <w:rPr>
          <w:rFonts w:cs="Arial"/>
          <w:sz w:val="22"/>
        </w:rPr>
        <w:t xml:space="preserve">śli tak, to jakie? </w:t>
      </w:r>
      <w:r w:rsidR="00996DED" w:rsidRPr="00AA6677">
        <w:rPr>
          <w:rFonts w:cs="Arial"/>
          <w:sz w:val="22"/>
        </w:rPr>
        <w:t xml:space="preserve">Czy widoczne są jakieś </w:t>
      </w:r>
      <w:r w:rsidR="005261AB" w:rsidRPr="00AA6677">
        <w:rPr>
          <w:rFonts w:cs="Arial"/>
          <w:sz w:val="22"/>
        </w:rPr>
        <w:t>tendencje w tym zakresie?</w:t>
      </w:r>
    </w:p>
    <w:p w14:paraId="35532517" w14:textId="77777777" w:rsidR="00D34421" w:rsidRPr="00AA6677" w:rsidRDefault="009213A6" w:rsidP="00503F3B">
      <w:pPr>
        <w:pStyle w:val="Akapitzlist"/>
        <w:numPr>
          <w:ilvl w:val="0"/>
          <w:numId w:val="19"/>
        </w:numPr>
        <w:spacing w:line="276" w:lineRule="auto"/>
        <w:jc w:val="both"/>
        <w:rPr>
          <w:rFonts w:cs="Arial"/>
          <w:sz w:val="22"/>
        </w:rPr>
      </w:pPr>
      <w:r w:rsidRPr="00AA6677">
        <w:rPr>
          <w:rFonts w:cs="Arial"/>
          <w:sz w:val="22"/>
        </w:rPr>
        <w:t>W jaki sposób intensywna cyfryzacja prowokuje zachowania społeczne osób młodych, w tym zawodowe? Czy</w:t>
      </w:r>
      <w:r w:rsidR="00070A57" w:rsidRPr="00AA6677">
        <w:rPr>
          <w:rFonts w:cs="Arial"/>
          <w:sz w:val="22"/>
        </w:rPr>
        <w:t xml:space="preserve">, a jeśli tak – w jaki sposób, </w:t>
      </w:r>
      <w:r w:rsidR="006715D9" w:rsidRPr="00AA6677">
        <w:rPr>
          <w:rFonts w:cs="Arial"/>
          <w:sz w:val="22"/>
        </w:rPr>
        <w:t xml:space="preserve">wpływ </w:t>
      </w:r>
      <w:r w:rsidRPr="00AA6677">
        <w:rPr>
          <w:rFonts w:cs="Arial"/>
          <w:sz w:val="22"/>
        </w:rPr>
        <w:t xml:space="preserve">pandemii jest widoczny w tych </w:t>
      </w:r>
      <w:proofErr w:type="spellStart"/>
      <w:r w:rsidRPr="00AA6677">
        <w:rPr>
          <w:rFonts w:cs="Arial"/>
          <w:sz w:val="22"/>
        </w:rPr>
        <w:t>za</w:t>
      </w:r>
      <w:r w:rsidR="0058095D" w:rsidRPr="00AA6677">
        <w:rPr>
          <w:rFonts w:cs="Arial"/>
          <w:sz w:val="22"/>
        </w:rPr>
        <w:t>chowaniach</w:t>
      </w:r>
      <w:proofErr w:type="spellEnd"/>
      <w:r w:rsidRPr="00AA6677">
        <w:rPr>
          <w:rFonts w:cs="Arial"/>
          <w:sz w:val="22"/>
        </w:rPr>
        <w:t>?</w:t>
      </w:r>
    </w:p>
    <w:p w14:paraId="3412F91A" w14:textId="4642B0A4"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 xml:space="preserve">Czy osoby młode z </w:t>
      </w:r>
      <w:r w:rsidR="003C52DF">
        <w:rPr>
          <w:rFonts w:cs="Arial"/>
          <w:sz w:val="22"/>
        </w:rPr>
        <w:t>WL</w:t>
      </w:r>
      <w:r w:rsidRPr="00AA6677">
        <w:rPr>
          <w:rFonts w:cs="Arial"/>
          <w:sz w:val="22"/>
        </w:rPr>
        <w:t xml:space="preserve"> mają wysokie oczekiwania względem pracodawców z</w:t>
      </w:r>
      <w:r w:rsidR="003F0C26">
        <w:rPr>
          <w:rFonts w:cs="Arial"/>
          <w:sz w:val="22"/>
        </w:rPr>
        <w:t> </w:t>
      </w:r>
      <w:r w:rsidRPr="00AA6677">
        <w:rPr>
          <w:rFonts w:cs="Arial"/>
          <w:sz w:val="22"/>
        </w:rPr>
        <w:t>regionu</w:t>
      </w:r>
      <w:r w:rsidR="003E390D" w:rsidRPr="00AA6677">
        <w:rPr>
          <w:rFonts w:cs="Arial"/>
          <w:sz w:val="22"/>
        </w:rPr>
        <w:t xml:space="preserve">? </w:t>
      </w:r>
      <w:r w:rsidR="00F36D88">
        <w:rPr>
          <w:rFonts w:cs="Arial"/>
          <w:sz w:val="22"/>
        </w:rPr>
        <w:t xml:space="preserve">W jakim stopniu </w:t>
      </w:r>
      <w:r w:rsidR="00042C65">
        <w:rPr>
          <w:rFonts w:cs="Arial"/>
          <w:sz w:val="22"/>
        </w:rPr>
        <w:t xml:space="preserve">różne czynniki decydowałyby </w:t>
      </w:r>
      <w:r w:rsidR="001E4AD0">
        <w:rPr>
          <w:rFonts w:cs="Arial"/>
          <w:sz w:val="22"/>
        </w:rPr>
        <w:t xml:space="preserve">o poszukiwaniu </w:t>
      </w:r>
      <w:r w:rsidR="00201FBE">
        <w:rPr>
          <w:rFonts w:cs="Arial"/>
          <w:sz w:val="22"/>
        </w:rPr>
        <w:t>nowego zatrudnienia (</w:t>
      </w:r>
      <w:r w:rsidR="00957CBE">
        <w:rPr>
          <w:rFonts w:cs="Arial"/>
          <w:sz w:val="22"/>
        </w:rPr>
        <w:t>dotyczy pracujących)?</w:t>
      </w:r>
    </w:p>
    <w:p w14:paraId="5B59F5AC" w14:textId="1A3F57DD"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Jak pracodawcy oceniają potencjalnych młodych pracowników? Jakie są</w:t>
      </w:r>
      <w:r w:rsidR="001F4833" w:rsidRPr="00AA6677">
        <w:rPr>
          <w:rFonts w:cs="Arial"/>
          <w:sz w:val="22"/>
        </w:rPr>
        <w:t>, w ich opinii,</w:t>
      </w:r>
      <w:r w:rsidRPr="00AA6677">
        <w:rPr>
          <w:rFonts w:cs="Arial"/>
          <w:sz w:val="22"/>
        </w:rPr>
        <w:t xml:space="preserve"> kluczowe braki i deficyty osób młodych? </w:t>
      </w:r>
      <w:r w:rsidR="006707C6" w:rsidRPr="00AA6677">
        <w:rPr>
          <w:rFonts w:cs="Arial"/>
          <w:sz w:val="22"/>
        </w:rPr>
        <w:t>J</w:t>
      </w:r>
      <w:r w:rsidRPr="00AA6677">
        <w:rPr>
          <w:rFonts w:cs="Arial"/>
          <w:sz w:val="22"/>
        </w:rPr>
        <w:t>akie są pozytywne strony młodych</w:t>
      </w:r>
      <w:r w:rsidR="00E15BDD" w:rsidRPr="00AA6677">
        <w:rPr>
          <w:rFonts w:cs="Arial"/>
          <w:sz w:val="22"/>
        </w:rPr>
        <w:t xml:space="preserve"> według nich</w:t>
      </w:r>
      <w:r w:rsidRPr="00AA6677">
        <w:rPr>
          <w:rFonts w:cs="Arial"/>
          <w:sz w:val="22"/>
        </w:rPr>
        <w:t>?</w:t>
      </w:r>
      <w:r w:rsidR="009213A6" w:rsidRPr="00AA6677">
        <w:rPr>
          <w:rFonts w:cs="Arial"/>
          <w:sz w:val="22"/>
        </w:rPr>
        <w:t xml:space="preserve"> </w:t>
      </w:r>
      <w:r w:rsidRPr="00AA6677">
        <w:rPr>
          <w:rFonts w:cs="Arial"/>
          <w:sz w:val="22"/>
        </w:rPr>
        <w:t>Czy pracodawcy widzą różnice w</w:t>
      </w:r>
      <w:r w:rsidR="00D527CA" w:rsidRPr="00AA6677">
        <w:rPr>
          <w:rFonts w:cs="Arial"/>
          <w:sz w:val="22"/>
        </w:rPr>
        <w:t> </w:t>
      </w:r>
      <w:r w:rsidRPr="00AA6677">
        <w:rPr>
          <w:rFonts w:cs="Arial"/>
          <w:sz w:val="22"/>
        </w:rPr>
        <w:t xml:space="preserve">zatrudnieniu/wymaganiach </w:t>
      </w:r>
      <w:r w:rsidR="00AF39AB" w:rsidRPr="00AA6677">
        <w:rPr>
          <w:rFonts w:cs="Arial"/>
          <w:sz w:val="22"/>
        </w:rPr>
        <w:t>„</w:t>
      </w:r>
      <w:r w:rsidRPr="00AA6677">
        <w:rPr>
          <w:rFonts w:cs="Arial"/>
          <w:sz w:val="22"/>
        </w:rPr>
        <w:t>pokolenia Z</w:t>
      </w:r>
      <w:r w:rsidR="00AF39AB" w:rsidRPr="00AA6677">
        <w:rPr>
          <w:rFonts w:cs="Arial"/>
          <w:sz w:val="22"/>
        </w:rPr>
        <w:t>”</w:t>
      </w:r>
      <w:r w:rsidRPr="00AA6677">
        <w:rPr>
          <w:rFonts w:cs="Arial"/>
          <w:sz w:val="22"/>
        </w:rPr>
        <w:t xml:space="preserve"> co do pracy</w:t>
      </w:r>
      <w:r w:rsidR="00E15BDD" w:rsidRPr="00AA6677">
        <w:rPr>
          <w:rFonts w:cs="Arial"/>
          <w:sz w:val="22"/>
        </w:rPr>
        <w:t xml:space="preserve"> w</w:t>
      </w:r>
      <w:r w:rsidR="00D34421" w:rsidRPr="00AA6677">
        <w:rPr>
          <w:rFonts w:cs="Arial"/>
          <w:sz w:val="22"/>
        </w:rPr>
        <w:t> </w:t>
      </w:r>
      <w:r w:rsidR="00E15BDD" w:rsidRPr="00AA6677">
        <w:rPr>
          <w:rFonts w:cs="Arial"/>
          <w:sz w:val="22"/>
        </w:rPr>
        <w:t>stosunku do poprzedniego pokolenia</w:t>
      </w:r>
      <w:r w:rsidRPr="00AA6677">
        <w:rPr>
          <w:rFonts w:cs="Arial"/>
          <w:sz w:val="22"/>
        </w:rPr>
        <w:t>?</w:t>
      </w:r>
      <w:r w:rsidR="002A7981">
        <w:rPr>
          <w:rFonts w:cs="Arial"/>
          <w:sz w:val="22"/>
        </w:rPr>
        <w:t xml:space="preserve"> Jakie strategie rekrutacyjne wobec osób młodych </w:t>
      </w:r>
      <w:r w:rsidR="00BB7A09">
        <w:rPr>
          <w:rFonts w:cs="Arial"/>
          <w:sz w:val="22"/>
        </w:rPr>
        <w:t>stosowali pracodawcy?</w:t>
      </w:r>
    </w:p>
    <w:p w14:paraId="6097EB87" w14:textId="6CD764BA"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 xml:space="preserve">Czy </w:t>
      </w:r>
      <w:r w:rsidR="00AF39AB" w:rsidRPr="00AA6677">
        <w:rPr>
          <w:rFonts w:cs="Arial"/>
          <w:sz w:val="22"/>
        </w:rPr>
        <w:t>„</w:t>
      </w:r>
      <w:r w:rsidRPr="00AA6677">
        <w:rPr>
          <w:rFonts w:cs="Arial"/>
          <w:sz w:val="22"/>
        </w:rPr>
        <w:t>pokolenie Z</w:t>
      </w:r>
      <w:r w:rsidR="00AF39AB" w:rsidRPr="00AA6677">
        <w:rPr>
          <w:rFonts w:cs="Arial"/>
          <w:sz w:val="22"/>
        </w:rPr>
        <w:t>”</w:t>
      </w:r>
      <w:r w:rsidRPr="00AA6677">
        <w:rPr>
          <w:rFonts w:cs="Arial"/>
          <w:sz w:val="22"/>
        </w:rPr>
        <w:t xml:space="preserve"> jest bardziej zainteresowane pracą zdalną od innych osób? Jednocześnie czy chcą być częścią organizacji</w:t>
      </w:r>
      <w:r w:rsidR="00E15BDD" w:rsidRPr="00AA6677">
        <w:rPr>
          <w:rFonts w:cs="Arial"/>
          <w:sz w:val="22"/>
        </w:rPr>
        <w:t>,</w:t>
      </w:r>
      <w:r w:rsidRPr="00AA6677">
        <w:rPr>
          <w:rFonts w:cs="Arial"/>
          <w:sz w:val="22"/>
        </w:rPr>
        <w:t xml:space="preserve"> w której pracują</w:t>
      </w:r>
      <w:r w:rsidR="00D50817" w:rsidRPr="00AA6677">
        <w:rPr>
          <w:rFonts w:cs="Arial"/>
          <w:sz w:val="22"/>
        </w:rPr>
        <w:t>, a jeśli tak – w jakim zakresie</w:t>
      </w:r>
      <w:r w:rsidRPr="00AA6677">
        <w:rPr>
          <w:rFonts w:cs="Arial"/>
          <w:sz w:val="22"/>
        </w:rPr>
        <w:t xml:space="preserve">? Czy stawiają sobie za cel większą indywidualność? </w:t>
      </w:r>
      <w:r w:rsidR="00DC329E">
        <w:rPr>
          <w:rFonts w:cs="Arial"/>
          <w:sz w:val="22"/>
        </w:rPr>
        <w:t xml:space="preserve">Czy są potrzebne szczególne </w:t>
      </w:r>
      <w:r w:rsidR="003F5059">
        <w:rPr>
          <w:rFonts w:cs="Arial"/>
          <w:sz w:val="22"/>
        </w:rPr>
        <w:t>systemy motywacyjne?</w:t>
      </w:r>
    </w:p>
    <w:p w14:paraId="5AA3B2A5" w14:textId="7A92268A" w:rsidR="00D34421" w:rsidRPr="00AA6677" w:rsidRDefault="003667E1" w:rsidP="00503F3B">
      <w:pPr>
        <w:pStyle w:val="Akapitzlist"/>
        <w:numPr>
          <w:ilvl w:val="0"/>
          <w:numId w:val="19"/>
        </w:numPr>
        <w:spacing w:line="276" w:lineRule="auto"/>
        <w:jc w:val="both"/>
        <w:rPr>
          <w:rFonts w:cs="Arial"/>
          <w:sz w:val="22"/>
        </w:rPr>
      </w:pPr>
      <w:r>
        <w:rPr>
          <w:rFonts w:cs="Arial"/>
          <w:sz w:val="22"/>
        </w:rPr>
        <w:t xml:space="preserve">Jakiej wiedzy i kompetencji, zdaniem </w:t>
      </w:r>
      <w:r w:rsidR="00040177">
        <w:rPr>
          <w:rFonts w:cs="Arial"/>
          <w:sz w:val="22"/>
        </w:rPr>
        <w:t xml:space="preserve">pracodawców i doradców zawodowych, </w:t>
      </w:r>
      <w:r w:rsidR="00CE7A9D">
        <w:rPr>
          <w:rFonts w:cs="Arial"/>
          <w:sz w:val="22"/>
        </w:rPr>
        <w:t xml:space="preserve">najczęściej brakowało </w:t>
      </w:r>
      <w:r w:rsidR="00811CEE">
        <w:rPr>
          <w:rFonts w:cs="Arial"/>
          <w:sz w:val="22"/>
        </w:rPr>
        <w:t xml:space="preserve">przy poszukiwaniu pracy i jej </w:t>
      </w:r>
      <w:proofErr w:type="gramStart"/>
      <w:r w:rsidR="00811CEE">
        <w:rPr>
          <w:rFonts w:cs="Arial"/>
          <w:sz w:val="22"/>
        </w:rPr>
        <w:t xml:space="preserve">podjęciu </w:t>
      </w:r>
      <w:r w:rsidR="001713AD" w:rsidRPr="00AA6677">
        <w:rPr>
          <w:rFonts w:cs="Arial"/>
          <w:sz w:val="22"/>
        </w:rPr>
        <w:t>?</w:t>
      </w:r>
      <w:proofErr w:type="gramEnd"/>
      <w:r w:rsidR="008A1311" w:rsidRPr="00AA6677">
        <w:rPr>
          <w:rFonts w:cs="Arial"/>
          <w:sz w:val="22"/>
        </w:rPr>
        <w:t xml:space="preserve"> W jaki sposób młodzi </w:t>
      </w:r>
      <w:r w:rsidR="0026609B">
        <w:rPr>
          <w:rFonts w:cs="Arial"/>
          <w:sz w:val="22"/>
        </w:rPr>
        <w:t>najchętniej się uczą</w:t>
      </w:r>
      <w:r w:rsidR="008A1311" w:rsidRPr="00AA6677">
        <w:rPr>
          <w:rFonts w:cs="Arial"/>
          <w:sz w:val="22"/>
        </w:rPr>
        <w:t>?</w:t>
      </w:r>
      <w:r w:rsidR="007F23E2">
        <w:rPr>
          <w:rFonts w:cs="Arial"/>
          <w:sz w:val="22"/>
        </w:rPr>
        <w:t xml:space="preserve"> Jakie standardy organizacyjne</w:t>
      </w:r>
      <w:r w:rsidR="008C0923">
        <w:rPr>
          <w:rFonts w:cs="Arial"/>
          <w:sz w:val="22"/>
        </w:rPr>
        <w:t>, procesu kształcenia</w:t>
      </w:r>
      <w:r w:rsidR="00D2691F">
        <w:rPr>
          <w:rFonts w:cs="Arial"/>
          <w:sz w:val="22"/>
        </w:rPr>
        <w:t xml:space="preserve"> pozaszkolnego, </w:t>
      </w:r>
      <w:r w:rsidR="00DB13F1">
        <w:rPr>
          <w:rFonts w:cs="Arial"/>
          <w:sz w:val="22"/>
        </w:rPr>
        <w:t xml:space="preserve">metody kształcenia, </w:t>
      </w:r>
      <w:r w:rsidR="008D56ED">
        <w:rPr>
          <w:rFonts w:cs="Arial"/>
          <w:sz w:val="22"/>
        </w:rPr>
        <w:t>warunki nabywania wiedzy i</w:t>
      </w:r>
      <w:r w:rsidR="00C2361B">
        <w:rPr>
          <w:rFonts w:cs="Arial"/>
          <w:sz w:val="22"/>
        </w:rPr>
        <w:t> </w:t>
      </w:r>
      <w:r w:rsidR="008D56ED">
        <w:rPr>
          <w:rFonts w:cs="Arial"/>
          <w:sz w:val="22"/>
        </w:rPr>
        <w:t xml:space="preserve">umiejętności </w:t>
      </w:r>
      <w:r w:rsidR="00A855D2">
        <w:rPr>
          <w:rFonts w:cs="Arial"/>
          <w:sz w:val="22"/>
        </w:rPr>
        <w:t>są najbardziej efektywne?</w:t>
      </w:r>
    </w:p>
    <w:p w14:paraId="4A378837" w14:textId="3F7034F7"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Dla osób młodych ważna jest równowaga między życiem prywatnym a pracą, czy pracodawcy z</w:t>
      </w:r>
      <w:r w:rsidR="00D527CA" w:rsidRPr="00AA6677">
        <w:rPr>
          <w:rFonts w:cs="Arial"/>
          <w:sz w:val="22"/>
        </w:rPr>
        <w:t> </w:t>
      </w:r>
      <w:r w:rsidR="00D003C2" w:rsidRPr="00AA6677">
        <w:rPr>
          <w:rFonts w:cs="Arial"/>
          <w:sz w:val="22"/>
        </w:rPr>
        <w:t>WL</w:t>
      </w:r>
      <w:r w:rsidRPr="00AA6677">
        <w:rPr>
          <w:rFonts w:cs="Arial"/>
          <w:sz w:val="22"/>
        </w:rPr>
        <w:t xml:space="preserve"> są w stanie ją zapewnić?</w:t>
      </w:r>
      <w:r w:rsidR="0085444A" w:rsidRPr="00AA6677">
        <w:rPr>
          <w:rFonts w:cs="Arial"/>
          <w:sz w:val="22"/>
        </w:rPr>
        <w:t xml:space="preserve"> Jakie rozwiązania proponują w tym zakresie?</w:t>
      </w:r>
      <w:r w:rsidR="00F13AA0">
        <w:rPr>
          <w:rFonts w:cs="Arial"/>
          <w:sz w:val="22"/>
        </w:rPr>
        <w:t xml:space="preserve"> Jakie mają </w:t>
      </w:r>
      <w:r w:rsidR="00644655">
        <w:rPr>
          <w:rFonts w:cs="Arial"/>
          <w:sz w:val="22"/>
        </w:rPr>
        <w:t xml:space="preserve">spostrzeżenia </w:t>
      </w:r>
      <w:r w:rsidR="000073F6">
        <w:rPr>
          <w:rFonts w:cs="Arial"/>
          <w:sz w:val="22"/>
        </w:rPr>
        <w:t xml:space="preserve">wobec </w:t>
      </w:r>
      <w:r w:rsidR="00DC1057">
        <w:rPr>
          <w:rFonts w:cs="Arial"/>
          <w:sz w:val="22"/>
        </w:rPr>
        <w:t xml:space="preserve">współpracy młodych </w:t>
      </w:r>
      <w:r w:rsidR="007C5DFC">
        <w:rPr>
          <w:rFonts w:cs="Arial"/>
          <w:sz w:val="22"/>
        </w:rPr>
        <w:t>pracowników ze starszymi?</w:t>
      </w:r>
    </w:p>
    <w:p w14:paraId="54EE0F49" w14:textId="114D4601"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Czy promowanie szkoleń zawodowych</w:t>
      </w:r>
      <w:r w:rsidR="00BC44E7" w:rsidRPr="00AA6677">
        <w:rPr>
          <w:rFonts w:cs="Arial"/>
          <w:sz w:val="22"/>
        </w:rPr>
        <w:t>,</w:t>
      </w:r>
      <w:r w:rsidRPr="00AA6677">
        <w:rPr>
          <w:rFonts w:cs="Arial"/>
          <w:sz w:val="22"/>
        </w:rPr>
        <w:t xml:space="preserve"> opartych na dualnym systemie kształceni</w:t>
      </w:r>
      <w:r w:rsidR="00BC44E7" w:rsidRPr="00AA6677">
        <w:rPr>
          <w:rFonts w:cs="Arial"/>
          <w:sz w:val="22"/>
        </w:rPr>
        <w:t>a</w:t>
      </w:r>
      <w:r w:rsidRPr="00AA6677">
        <w:rPr>
          <w:rFonts w:cs="Arial"/>
          <w:sz w:val="22"/>
        </w:rPr>
        <w:t xml:space="preserve"> i</w:t>
      </w:r>
      <w:r w:rsidR="00D34421" w:rsidRPr="00AA6677">
        <w:rPr>
          <w:rFonts w:cs="Arial"/>
          <w:sz w:val="22"/>
        </w:rPr>
        <w:t> </w:t>
      </w:r>
      <w:r w:rsidRPr="00AA6677">
        <w:rPr>
          <w:rFonts w:cs="Arial"/>
          <w:sz w:val="22"/>
        </w:rPr>
        <w:t xml:space="preserve">organizowanie szkoleń zawodowych w porozumieniu z pracodawcami i pod ich potrzeby ma sens według </w:t>
      </w:r>
      <w:r w:rsidR="00AF39AB" w:rsidRPr="00AA6677">
        <w:rPr>
          <w:rFonts w:cs="Arial"/>
          <w:sz w:val="22"/>
        </w:rPr>
        <w:t>„</w:t>
      </w:r>
      <w:r w:rsidRPr="00AA6677">
        <w:rPr>
          <w:rFonts w:cs="Arial"/>
          <w:sz w:val="22"/>
        </w:rPr>
        <w:t>pokolenia Z</w:t>
      </w:r>
      <w:r w:rsidR="00AF39AB" w:rsidRPr="00AA6677">
        <w:rPr>
          <w:rFonts w:cs="Arial"/>
          <w:sz w:val="22"/>
        </w:rPr>
        <w:t>”</w:t>
      </w:r>
      <w:r w:rsidR="00FF489B" w:rsidRPr="00AA6677">
        <w:rPr>
          <w:rFonts w:cs="Arial"/>
          <w:sz w:val="22"/>
        </w:rPr>
        <w:t>,</w:t>
      </w:r>
      <w:r w:rsidRPr="00AA6677">
        <w:rPr>
          <w:rFonts w:cs="Arial"/>
          <w:sz w:val="22"/>
        </w:rPr>
        <w:t xml:space="preserve"> jak i pracodawców? </w:t>
      </w:r>
    </w:p>
    <w:p w14:paraId="17DD40FF" w14:textId="202500C1" w:rsidR="00D34421" w:rsidRPr="00E75A0A" w:rsidRDefault="001713AD">
      <w:pPr>
        <w:pStyle w:val="Akapitzlist"/>
        <w:numPr>
          <w:ilvl w:val="0"/>
          <w:numId w:val="19"/>
        </w:numPr>
        <w:spacing w:line="276" w:lineRule="auto"/>
        <w:jc w:val="both"/>
        <w:rPr>
          <w:rFonts w:cs="Arial"/>
          <w:sz w:val="22"/>
        </w:rPr>
      </w:pPr>
      <w:r w:rsidRPr="00E75A0A">
        <w:rPr>
          <w:rFonts w:cs="Arial"/>
          <w:sz w:val="22"/>
        </w:rPr>
        <w:t>Jakie działania</w:t>
      </w:r>
      <w:r w:rsidR="00B702D4" w:rsidRPr="00E75A0A">
        <w:rPr>
          <w:rFonts w:cs="Arial"/>
          <w:sz w:val="22"/>
        </w:rPr>
        <w:t>, zdaniem pracodawców,</w:t>
      </w:r>
      <w:r w:rsidRPr="00E75A0A">
        <w:rPr>
          <w:rFonts w:cs="Arial"/>
          <w:sz w:val="22"/>
        </w:rPr>
        <w:t xml:space="preserve"> powinny podjąć powiatowe urzędy pracy, by udzielić skutecznego wsparcia osobom młodym w ich aktywizacji?</w:t>
      </w:r>
      <w:r w:rsidR="00E75A0A" w:rsidRPr="00E75A0A">
        <w:rPr>
          <w:rFonts w:cs="Arial"/>
          <w:sz w:val="22"/>
        </w:rPr>
        <w:t xml:space="preserve"> Rekomendacje dla organizacji systemu wsparcia przez publiczne służby zatrudnienia.</w:t>
      </w:r>
    </w:p>
    <w:p w14:paraId="217D03B0" w14:textId="7727EB4C" w:rsidR="00D34421" w:rsidRPr="00AA6677" w:rsidRDefault="001713AD" w:rsidP="00503F3B">
      <w:pPr>
        <w:pStyle w:val="Akapitzlist"/>
        <w:numPr>
          <w:ilvl w:val="0"/>
          <w:numId w:val="19"/>
        </w:numPr>
        <w:spacing w:line="276" w:lineRule="auto"/>
        <w:jc w:val="both"/>
        <w:rPr>
          <w:rFonts w:cs="Arial"/>
          <w:sz w:val="22"/>
        </w:rPr>
      </w:pPr>
      <w:r w:rsidRPr="00AA6677">
        <w:rPr>
          <w:rFonts w:cs="Arial"/>
          <w:sz w:val="22"/>
        </w:rPr>
        <w:t xml:space="preserve">Czy </w:t>
      </w:r>
      <w:r w:rsidR="00F6689B" w:rsidRPr="00AA6677">
        <w:rPr>
          <w:rFonts w:cs="Arial"/>
          <w:sz w:val="22"/>
        </w:rPr>
        <w:t xml:space="preserve">przydatne byłoby </w:t>
      </w:r>
      <w:r w:rsidRPr="00AA6677">
        <w:rPr>
          <w:rFonts w:cs="Arial"/>
          <w:sz w:val="22"/>
        </w:rPr>
        <w:t xml:space="preserve">wsparcie psychologiczne dla osób w najtrudniejszej sytuacji na rynku pracy? </w:t>
      </w:r>
      <w:r w:rsidR="0050783C" w:rsidRPr="00AA6677">
        <w:rPr>
          <w:rFonts w:cs="Arial"/>
          <w:sz w:val="22"/>
        </w:rPr>
        <w:t xml:space="preserve">Jak </w:t>
      </w:r>
      <w:r w:rsidR="00851674">
        <w:rPr>
          <w:rFonts w:cs="Arial"/>
          <w:sz w:val="22"/>
        </w:rPr>
        <w:t xml:space="preserve">pracodawcy i doradcy zawodowi </w:t>
      </w:r>
      <w:r w:rsidR="008C3AA5" w:rsidRPr="00AA6677">
        <w:rPr>
          <w:rFonts w:cs="Arial"/>
          <w:sz w:val="22"/>
        </w:rPr>
        <w:t>odbierają pomysł</w:t>
      </w:r>
      <w:r w:rsidR="00C95EFF" w:rsidRPr="00AA6677">
        <w:rPr>
          <w:rFonts w:cs="Arial"/>
          <w:sz w:val="22"/>
        </w:rPr>
        <w:t xml:space="preserve"> powstania nowego </w:t>
      </w:r>
      <w:r w:rsidRPr="00AA6677">
        <w:rPr>
          <w:rFonts w:cs="Arial"/>
          <w:sz w:val="22"/>
        </w:rPr>
        <w:t>instrument</w:t>
      </w:r>
      <w:r w:rsidR="00F31E4F" w:rsidRPr="00AA6677">
        <w:rPr>
          <w:rFonts w:cs="Arial"/>
          <w:sz w:val="22"/>
        </w:rPr>
        <w:t>u</w:t>
      </w:r>
      <w:r w:rsidRPr="00AA6677">
        <w:rPr>
          <w:rFonts w:cs="Arial"/>
          <w:sz w:val="22"/>
        </w:rPr>
        <w:t xml:space="preserve"> wsparcia dla osób młodych</w:t>
      </w:r>
      <w:r w:rsidR="00C95EFF" w:rsidRPr="00AA6677">
        <w:rPr>
          <w:rFonts w:cs="Arial"/>
          <w:sz w:val="22"/>
        </w:rPr>
        <w:t xml:space="preserve"> </w:t>
      </w:r>
      <w:r w:rsidRPr="00AA6677">
        <w:rPr>
          <w:rFonts w:cs="Arial"/>
          <w:sz w:val="22"/>
        </w:rPr>
        <w:t>(</w:t>
      </w:r>
      <w:r w:rsidR="009A4919">
        <w:rPr>
          <w:rFonts w:cs="Arial"/>
          <w:sz w:val="22"/>
        </w:rPr>
        <w:t>który poszerza</w:t>
      </w:r>
      <w:r w:rsidR="00C7186F">
        <w:rPr>
          <w:rFonts w:cs="Arial"/>
          <w:sz w:val="22"/>
        </w:rPr>
        <w:t xml:space="preserve">łby </w:t>
      </w:r>
      <w:r w:rsidR="008E0A5B">
        <w:rPr>
          <w:rFonts w:cs="Arial"/>
          <w:sz w:val="22"/>
        </w:rPr>
        <w:t>wsparcie psychologiczne</w:t>
      </w:r>
      <w:r w:rsidR="00662E47">
        <w:rPr>
          <w:rFonts w:cs="Arial"/>
          <w:sz w:val="22"/>
        </w:rPr>
        <w:t xml:space="preserve">, trwałoby dłużej </w:t>
      </w:r>
      <w:r w:rsidR="00AE0CB8">
        <w:rPr>
          <w:rFonts w:cs="Arial"/>
          <w:sz w:val="22"/>
        </w:rPr>
        <w:t>–</w:t>
      </w:r>
      <w:r w:rsidR="00662E47">
        <w:rPr>
          <w:rFonts w:cs="Arial"/>
          <w:sz w:val="22"/>
        </w:rPr>
        <w:t xml:space="preserve"> </w:t>
      </w:r>
      <w:r w:rsidR="004E19C0">
        <w:rPr>
          <w:rFonts w:cs="Arial"/>
          <w:sz w:val="22"/>
        </w:rPr>
        <w:t>uwzg</w:t>
      </w:r>
      <w:r w:rsidR="006B7029">
        <w:rPr>
          <w:rFonts w:cs="Arial"/>
          <w:sz w:val="22"/>
        </w:rPr>
        <w:t>lędniało</w:t>
      </w:r>
      <w:r w:rsidR="00AE0CB8">
        <w:rPr>
          <w:rFonts w:cs="Arial"/>
          <w:sz w:val="22"/>
        </w:rPr>
        <w:t xml:space="preserve"> </w:t>
      </w:r>
      <w:r w:rsidR="00AE0CB8">
        <w:rPr>
          <w:rFonts w:cs="Arial"/>
          <w:sz w:val="22"/>
        </w:rPr>
        <w:lastRenderedPageBreak/>
        <w:t xml:space="preserve">indywidualne </w:t>
      </w:r>
      <w:r w:rsidR="004B4B0B">
        <w:rPr>
          <w:rFonts w:cs="Arial"/>
          <w:sz w:val="22"/>
        </w:rPr>
        <w:t>przypadki np. depresji, lęków</w:t>
      </w:r>
      <w:r w:rsidR="00A4259A">
        <w:rPr>
          <w:rFonts w:cs="Arial"/>
          <w:sz w:val="22"/>
        </w:rPr>
        <w:t xml:space="preserve"> – oraz </w:t>
      </w:r>
      <w:r w:rsidR="00BE6A27">
        <w:rPr>
          <w:rFonts w:cs="Arial"/>
          <w:sz w:val="22"/>
        </w:rPr>
        <w:t xml:space="preserve">byłoby dostępne </w:t>
      </w:r>
      <w:r w:rsidR="00E656D6">
        <w:rPr>
          <w:rFonts w:cs="Arial"/>
          <w:sz w:val="22"/>
        </w:rPr>
        <w:t xml:space="preserve">także dla </w:t>
      </w:r>
      <w:r w:rsidR="00E26E8C">
        <w:rPr>
          <w:rFonts w:cs="Arial"/>
          <w:sz w:val="22"/>
        </w:rPr>
        <w:t xml:space="preserve">osób młodych pracujących. </w:t>
      </w:r>
      <w:r w:rsidR="00A9754C">
        <w:rPr>
          <w:rFonts w:cs="Arial"/>
          <w:sz w:val="22"/>
        </w:rPr>
        <w:t>Jakie sugestie mają badani pracodawcy i doradcy zawodowi?</w:t>
      </w:r>
    </w:p>
    <w:p w14:paraId="062F9126" w14:textId="77777777" w:rsidR="00D34421" w:rsidRPr="00AA6677" w:rsidRDefault="00E15BDD" w:rsidP="00503F3B">
      <w:pPr>
        <w:pStyle w:val="Akapitzlist"/>
        <w:numPr>
          <w:ilvl w:val="0"/>
          <w:numId w:val="19"/>
        </w:numPr>
        <w:spacing w:line="276" w:lineRule="auto"/>
        <w:jc w:val="both"/>
        <w:rPr>
          <w:rFonts w:cs="Arial"/>
          <w:sz w:val="22"/>
        </w:rPr>
      </w:pPr>
      <w:r w:rsidRPr="00AA6677">
        <w:rPr>
          <w:rFonts w:cs="Arial"/>
          <w:sz w:val="22"/>
        </w:rPr>
        <w:t>Emigracje osób młodych poza region lubelski – analiza danych zastanych.</w:t>
      </w:r>
    </w:p>
    <w:p w14:paraId="7D297AB8" w14:textId="79986B0F" w:rsidR="00D34421" w:rsidRPr="00AA6677" w:rsidRDefault="00E15BDD" w:rsidP="00503F3B">
      <w:pPr>
        <w:pStyle w:val="Akapitzlist"/>
        <w:numPr>
          <w:ilvl w:val="0"/>
          <w:numId w:val="19"/>
        </w:numPr>
        <w:spacing w:line="276" w:lineRule="auto"/>
        <w:jc w:val="both"/>
        <w:rPr>
          <w:rFonts w:cs="Arial"/>
          <w:sz w:val="22"/>
        </w:rPr>
      </w:pPr>
      <w:r w:rsidRPr="00AA6677">
        <w:rPr>
          <w:rFonts w:cs="Arial"/>
          <w:sz w:val="22"/>
        </w:rPr>
        <w:t xml:space="preserve">Oczekiwania osób młodych z </w:t>
      </w:r>
      <w:r w:rsidR="003C52DF">
        <w:rPr>
          <w:rFonts w:cs="Arial"/>
          <w:sz w:val="22"/>
        </w:rPr>
        <w:t>WL</w:t>
      </w:r>
      <w:r w:rsidRPr="00AA6677">
        <w:rPr>
          <w:rFonts w:cs="Arial"/>
          <w:sz w:val="22"/>
        </w:rPr>
        <w:t xml:space="preserve"> wobec rynku pracy – analiza dostępnych badań. Propozycje nowych przedsięwzięć badawczych.</w:t>
      </w:r>
    </w:p>
    <w:p w14:paraId="78A7B131" w14:textId="77777777" w:rsidR="00984070" w:rsidRPr="00AA6677" w:rsidRDefault="00984070" w:rsidP="00984070">
      <w:pPr>
        <w:pStyle w:val="Akapitzlist"/>
        <w:spacing w:line="276" w:lineRule="auto"/>
        <w:jc w:val="both"/>
        <w:rPr>
          <w:rFonts w:cs="Arial"/>
          <w:sz w:val="22"/>
        </w:rPr>
      </w:pPr>
    </w:p>
    <w:p w14:paraId="5D75A24C" w14:textId="0B695AF6" w:rsidR="002934E4" w:rsidRPr="00AA6677" w:rsidRDefault="00604917" w:rsidP="00837BE9">
      <w:pPr>
        <w:pStyle w:val="Akapitzlist"/>
        <w:numPr>
          <w:ilvl w:val="0"/>
          <w:numId w:val="9"/>
        </w:numPr>
        <w:spacing w:line="276" w:lineRule="auto"/>
        <w:ind w:left="426" w:hanging="437"/>
        <w:jc w:val="both"/>
        <w:rPr>
          <w:rFonts w:cs="Arial"/>
          <w:b/>
          <w:bCs/>
          <w:sz w:val="22"/>
        </w:rPr>
      </w:pPr>
      <w:r w:rsidRPr="00AA6677">
        <w:rPr>
          <w:rFonts w:cs="Arial"/>
          <w:b/>
          <w:bCs/>
          <w:sz w:val="22"/>
        </w:rPr>
        <w:t>Metodyka badania:</w:t>
      </w:r>
    </w:p>
    <w:p w14:paraId="402F3F81" w14:textId="06E99F68" w:rsidR="00047730" w:rsidRPr="00AA6677" w:rsidRDefault="003F0C26" w:rsidP="00503F3B">
      <w:pPr>
        <w:spacing w:line="276" w:lineRule="auto"/>
        <w:jc w:val="both"/>
        <w:rPr>
          <w:rFonts w:cs="Arial"/>
          <w:sz w:val="22"/>
        </w:rPr>
      </w:pPr>
      <w:r w:rsidRPr="003F0C26">
        <w:rPr>
          <w:rFonts w:cs="Arial"/>
          <w:sz w:val="22"/>
        </w:rPr>
        <w:t>W ramach badania przeprowadzona zostanie analiza danych zastanych oraz zrealizow</w:t>
      </w:r>
      <w:r>
        <w:rPr>
          <w:rFonts w:cs="Arial"/>
          <w:sz w:val="22"/>
        </w:rPr>
        <w:t xml:space="preserve">ane zostaną badania </w:t>
      </w:r>
      <w:r w:rsidRPr="003F0C26">
        <w:rPr>
          <w:rFonts w:cs="Arial"/>
          <w:sz w:val="22"/>
        </w:rPr>
        <w:t xml:space="preserve">jakościowe. </w:t>
      </w:r>
      <w:r w:rsidR="00047730" w:rsidRPr="00AA6677">
        <w:rPr>
          <w:rFonts w:cs="Arial"/>
          <w:sz w:val="22"/>
        </w:rPr>
        <w:t>W badaniu wykorzystane zostaną minimum następujące metody badawcze:</w:t>
      </w:r>
    </w:p>
    <w:p w14:paraId="26621F2A" w14:textId="4B95109A" w:rsidR="00973A0A" w:rsidRDefault="00D93D8B" w:rsidP="00503F3B">
      <w:pPr>
        <w:pStyle w:val="Akapitzlist"/>
        <w:numPr>
          <w:ilvl w:val="0"/>
          <w:numId w:val="20"/>
        </w:numPr>
        <w:spacing w:line="276" w:lineRule="auto"/>
        <w:jc w:val="both"/>
        <w:rPr>
          <w:rFonts w:cs="Arial"/>
          <w:sz w:val="22"/>
        </w:rPr>
      </w:pPr>
      <w:r w:rsidRPr="003F0C26">
        <w:rPr>
          <w:rFonts w:cs="Arial"/>
          <w:b/>
          <w:sz w:val="22"/>
        </w:rPr>
        <w:t>Analiza danych zastanych</w:t>
      </w:r>
      <w:r w:rsidR="00973A0A" w:rsidRPr="00AA6677">
        <w:rPr>
          <w:rFonts w:cs="Arial"/>
          <w:sz w:val="22"/>
        </w:rPr>
        <w:t>.</w:t>
      </w:r>
    </w:p>
    <w:p w14:paraId="30AACA26" w14:textId="283D4600" w:rsidR="003F0C26" w:rsidRDefault="003F0C26" w:rsidP="003F0C26">
      <w:pPr>
        <w:pStyle w:val="Akapitzlist"/>
        <w:numPr>
          <w:ilvl w:val="0"/>
          <w:numId w:val="20"/>
        </w:numPr>
        <w:jc w:val="both"/>
        <w:rPr>
          <w:rFonts w:cs="Arial"/>
          <w:sz w:val="22"/>
        </w:rPr>
      </w:pPr>
      <w:r w:rsidRPr="003F0C26">
        <w:rPr>
          <w:rFonts w:cs="Arial"/>
          <w:b/>
          <w:sz w:val="22"/>
        </w:rPr>
        <w:t>Badanie jakościowe:</w:t>
      </w:r>
      <w:r w:rsidRPr="003F0C26">
        <w:rPr>
          <w:rFonts w:cs="Arial"/>
          <w:sz w:val="22"/>
        </w:rPr>
        <w:t xml:space="preserve"> przeprowadzenie procesu badawczego z użyciem metod jakościowych tj. indywidualne wywiady pogłębione (IDI) oraz wywiady grupowe (FGI):</w:t>
      </w:r>
    </w:p>
    <w:p w14:paraId="6727758D" w14:textId="00243D30" w:rsidR="003F0C26" w:rsidRPr="003F0C26" w:rsidRDefault="00604917" w:rsidP="003F0C26">
      <w:pPr>
        <w:pStyle w:val="Akapitzlist"/>
        <w:numPr>
          <w:ilvl w:val="0"/>
          <w:numId w:val="24"/>
        </w:numPr>
        <w:spacing w:line="276" w:lineRule="auto"/>
        <w:ind w:left="1134"/>
        <w:jc w:val="both"/>
        <w:rPr>
          <w:rFonts w:cs="Arial"/>
          <w:sz w:val="22"/>
        </w:rPr>
      </w:pPr>
      <w:r w:rsidRPr="00AA6677">
        <w:rPr>
          <w:rFonts w:cs="Arial"/>
          <w:sz w:val="22"/>
        </w:rPr>
        <w:t>Wywiady indywidualne z pracodawcami (</w:t>
      </w:r>
      <w:r w:rsidR="00EC7DCA" w:rsidRPr="00AA6677">
        <w:rPr>
          <w:rFonts w:cs="Arial"/>
          <w:sz w:val="22"/>
        </w:rPr>
        <w:t xml:space="preserve">minimum </w:t>
      </w:r>
      <w:r w:rsidR="000A6596" w:rsidRPr="00AA6677">
        <w:rPr>
          <w:rFonts w:cs="Arial"/>
          <w:sz w:val="22"/>
        </w:rPr>
        <w:t>20</w:t>
      </w:r>
      <w:r w:rsidR="00C52EE5" w:rsidRPr="00AA6677">
        <w:rPr>
          <w:rFonts w:cs="Arial"/>
          <w:sz w:val="22"/>
        </w:rPr>
        <w:t xml:space="preserve"> IDI</w:t>
      </w:r>
      <w:r w:rsidRPr="00AA6677">
        <w:rPr>
          <w:rFonts w:cs="Arial"/>
          <w:sz w:val="22"/>
        </w:rPr>
        <w:t>)</w:t>
      </w:r>
      <w:r w:rsidR="000A6596" w:rsidRPr="00AA6677">
        <w:rPr>
          <w:rFonts w:cs="Arial"/>
          <w:sz w:val="22"/>
        </w:rPr>
        <w:t xml:space="preserve"> z </w:t>
      </w:r>
      <w:r w:rsidR="004E578B" w:rsidRPr="00AA6677">
        <w:rPr>
          <w:rFonts w:cs="Arial"/>
          <w:sz w:val="22"/>
        </w:rPr>
        <w:t>minimum</w:t>
      </w:r>
      <w:r w:rsidR="00143033" w:rsidRPr="00AA6677">
        <w:rPr>
          <w:rFonts w:cs="Arial"/>
          <w:sz w:val="22"/>
        </w:rPr>
        <w:t xml:space="preserve"> 10 </w:t>
      </w:r>
      <w:r w:rsidR="000A6596" w:rsidRPr="00AA6677">
        <w:rPr>
          <w:rFonts w:cs="Arial"/>
          <w:sz w:val="22"/>
        </w:rPr>
        <w:t xml:space="preserve">powiatów i </w:t>
      </w:r>
      <w:r w:rsidR="00A06FF7" w:rsidRPr="00AA6677">
        <w:rPr>
          <w:rFonts w:cs="Arial"/>
          <w:sz w:val="22"/>
        </w:rPr>
        <w:t xml:space="preserve">minimum 10 </w:t>
      </w:r>
      <w:r w:rsidR="000A6596" w:rsidRPr="00AA6677">
        <w:rPr>
          <w:rFonts w:cs="Arial"/>
          <w:sz w:val="22"/>
        </w:rPr>
        <w:t>branż</w:t>
      </w:r>
      <w:r w:rsidR="00DA0A0F" w:rsidRPr="00AA6677">
        <w:rPr>
          <w:rFonts w:cs="Arial"/>
          <w:sz w:val="22"/>
        </w:rPr>
        <w:t xml:space="preserve">, mającymi swoje siedziby na obszarze </w:t>
      </w:r>
      <w:r w:rsidR="003C52DF">
        <w:rPr>
          <w:rFonts w:cs="Arial"/>
          <w:sz w:val="22"/>
        </w:rPr>
        <w:t>WL</w:t>
      </w:r>
      <w:r w:rsidR="00A90C0F" w:rsidRPr="00AA6677">
        <w:rPr>
          <w:rFonts w:cs="Arial"/>
          <w:sz w:val="22"/>
        </w:rPr>
        <w:t xml:space="preserve"> </w:t>
      </w:r>
      <w:r w:rsidR="00A90C0F" w:rsidRPr="00AA6677">
        <w:rPr>
          <w:rFonts w:cs="Arial"/>
          <w:b/>
          <w:sz w:val="22"/>
        </w:rPr>
        <w:t>(właściwa liczba respondentów zostanie wskazana w umowie, zgodnie z</w:t>
      </w:r>
      <w:r w:rsidR="003A10CF" w:rsidRPr="00AA6677">
        <w:rPr>
          <w:rFonts w:cs="Arial"/>
          <w:b/>
          <w:sz w:val="22"/>
        </w:rPr>
        <w:t> </w:t>
      </w:r>
      <w:r w:rsidR="00A90C0F" w:rsidRPr="00AA6677">
        <w:rPr>
          <w:rFonts w:cs="Arial"/>
          <w:b/>
          <w:sz w:val="22"/>
        </w:rPr>
        <w:t>przedłożoną przez Wykonawcę ofertą).</w:t>
      </w:r>
    </w:p>
    <w:p w14:paraId="3081C01C" w14:textId="50404FE8" w:rsidR="003F0C26" w:rsidRDefault="00604917" w:rsidP="003F0C26">
      <w:pPr>
        <w:pStyle w:val="Akapitzlist"/>
        <w:numPr>
          <w:ilvl w:val="0"/>
          <w:numId w:val="24"/>
        </w:numPr>
        <w:spacing w:line="276" w:lineRule="auto"/>
        <w:ind w:left="1134"/>
        <w:jc w:val="both"/>
        <w:rPr>
          <w:rFonts w:cs="Arial"/>
          <w:sz w:val="22"/>
        </w:rPr>
      </w:pPr>
      <w:r w:rsidRPr="003F0C26">
        <w:rPr>
          <w:rFonts w:cs="Arial"/>
          <w:sz w:val="22"/>
        </w:rPr>
        <w:t xml:space="preserve">Wywiady indywidualne z osobami młodymi </w:t>
      </w:r>
      <w:r w:rsidR="000E7A67" w:rsidRPr="003F0C26">
        <w:rPr>
          <w:rFonts w:cs="Arial"/>
          <w:sz w:val="22"/>
        </w:rPr>
        <w:t xml:space="preserve">pracującymi w wieku do 25 lat </w:t>
      </w:r>
      <w:r w:rsidR="00C52EE5" w:rsidRPr="003F0C26">
        <w:rPr>
          <w:rFonts w:cs="Arial"/>
          <w:sz w:val="22"/>
        </w:rPr>
        <w:t>(</w:t>
      </w:r>
      <w:r w:rsidR="003A10CF" w:rsidRPr="003F0C26">
        <w:rPr>
          <w:rFonts w:cs="Arial"/>
          <w:sz w:val="22"/>
        </w:rPr>
        <w:t xml:space="preserve">minimum </w:t>
      </w:r>
      <w:r w:rsidR="00C52EE5" w:rsidRPr="003F0C26">
        <w:rPr>
          <w:rFonts w:cs="Arial"/>
          <w:sz w:val="22"/>
        </w:rPr>
        <w:t>10 IDI)</w:t>
      </w:r>
      <w:r w:rsidR="00722889" w:rsidRPr="003F0C26">
        <w:rPr>
          <w:rFonts w:cs="Arial"/>
          <w:sz w:val="22"/>
        </w:rPr>
        <w:t>,</w:t>
      </w:r>
      <w:r w:rsidRPr="003F0C26">
        <w:rPr>
          <w:rFonts w:cs="Arial"/>
          <w:sz w:val="22"/>
        </w:rPr>
        <w:t xml:space="preserve"> </w:t>
      </w:r>
      <w:r w:rsidR="00F03598">
        <w:rPr>
          <w:rFonts w:cs="Arial"/>
          <w:sz w:val="22"/>
        </w:rPr>
        <w:t xml:space="preserve">oraz wywiady indywidualne z osobami </w:t>
      </w:r>
      <w:r w:rsidR="002E3723" w:rsidRPr="003F0C26">
        <w:rPr>
          <w:rFonts w:cs="Arial"/>
          <w:sz w:val="22"/>
        </w:rPr>
        <w:t xml:space="preserve">niepracującymi kończącymi </w:t>
      </w:r>
      <w:r w:rsidR="006A0646" w:rsidRPr="003F0C26">
        <w:rPr>
          <w:rFonts w:cs="Arial"/>
          <w:sz w:val="22"/>
        </w:rPr>
        <w:t>etap edukacji (</w:t>
      </w:r>
      <w:r w:rsidR="003A10CF" w:rsidRPr="003F0C26">
        <w:rPr>
          <w:rFonts w:cs="Arial"/>
          <w:sz w:val="22"/>
        </w:rPr>
        <w:t xml:space="preserve">minimum </w:t>
      </w:r>
      <w:r w:rsidR="006A0646" w:rsidRPr="003F0C26">
        <w:rPr>
          <w:rFonts w:cs="Arial"/>
          <w:sz w:val="22"/>
        </w:rPr>
        <w:t>10 IDI)</w:t>
      </w:r>
      <w:r w:rsidR="00973A0A" w:rsidRPr="003F0C26">
        <w:rPr>
          <w:rFonts w:cs="Arial"/>
          <w:sz w:val="22"/>
        </w:rPr>
        <w:t>.</w:t>
      </w:r>
      <w:bookmarkStart w:id="0" w:name="_Hlk162011737"/>
    </w:p>
    <w:p w14:paraId="4D5A259C" w14:textId="62249555" w:rsidR="000A6596" w:rsidRPr="003F0C26" w:rsidRDefault="0032640F" w:rsidP="003F0C26">
      <w:pPr>
        <w:pStyle w:val="Akapitzlist"/>
        <w:numPr>
          <w:ilvl w:val="0"/>
          <w:numId w:val="24"/>
        </w:numPr>
        <w:spacing w:line="276" w:lineRule="auto"/>
        <w:ind w:left="1134"/>
        <w:jc w:val="both"/>
        <w:rPr>
          <w:rFonts w:cs="Arial"/>
          <w:sz w:val="22"/>
        </w:rPr>
      </w:pPr>
      <w:r w:rsidRPr="003F0C26">
        <w:rPr>
          <w:rFonts w:cs="Arial"/>
          <w:sz w:val="22"/>
        </w:rPr>
        <w:t>W</w:t>
      </w:r>
      <w:r w:rsidR="000A6596" w:rsidRPr="003F0C26">
        <w:rPr>
          <w:rFonts w:cs="Arial"/>
          <w:sz w:val="22"/>
        </w:rPr>
        <w:t>ywiad grupow</w:t>
      </w:r>
      <w:r w:rsidRPr="003F0C26">
        <w:rPr>
          <w:rFonts w:cs="Arial"/>
          <w:sz w:val="22"/>
        </w:rPr>
        <w:t>y</w:t>
      </w:r>
      <w:r w:rsidR="00147CDF" w:rsidRPr="003F0C26">
        <w:rPr>
          <w:rFonts w:cs="Arial"/>
          <w:sz w:val="22"/>
        </w:rPr>
        <w:t xml:space="preserve"> (</w:t>
      </w:r>
      <w:r w:rsidRPr="003F0C26">
        <w:rPr>
          <w:rFonts w:cs="Arial"/>
          <w:sz w:val="22"/>
        </w:rPr>
        <w:t xml:space="preserve">1 </w:t>
      </w:r>
      <w:r w:rsidR="00147CDF" w:rsidRPr="003F0C26">
        <w:rPr>
          <w:rFonts w:cs="Arial"/>
          <w:sz w:val="22"/>
        </w:rPr>
        <w:t>FGI)</w:t>
      </w:r>
      <w:r w:rsidR="000A6596" w:rsidRPr="003F0C26">
        <w:rPr>
          <w:rFonts w:cs="Arial"/>
          <w:sz w:val="22"/>
        </w:rPr>
        <w:t xml:space="preserve"> </w:t>
      </w:r>
      <w:r w:rsidR="00193718" w:rsidRPr="003F0C26">
        <w:rPr>
          <w:rFonts w:cs="Arial"/>
          <w:sz w:val="22"/>
        </w:rPr>
        <w:t>z minimum 6 osobami (z różnych instytucji) z doświadczeniem prowadzenia doradztwa zawodowego</w:t>
      </w:r>
      <w:r w:rsidR="00D305AC" w:rsidRPr="003F0C26">
        <w:rPr>
          <w:rFonts w:cs="Arial"/>
          <w:sz w:val="22"/>
        </w:rPr>
        <w:t xml:space="preserve"> lub poradnictwa zawodowego</w:t>
      </w:r>
      <w:r w:rsidR="00193718" w:rsidRPr="003F0C26">
        <w:rPr>
          <w:rFonts w:cs="Arial"/>
          <w:sz w:val="22"/>
        </w:rPr>
        <w:t xml:space="preserve"> (indywidualnego lub grupowego)</w:t>
      </w:r>
      <w:r w:rsidR="00BF1EA3" w:rsidRPr="003F0C26">
        <w:rPr>
          <w:rFonts w:cs="Arial"/>
          <w:sz w:val="22"/>
        </w:rPr>
        <w:t xml:space="preserve"> dla osób </w:t>
      </w:r>
      <w:r w:rsidR="00516A89" w:rsidRPr="003F0C26">
        <w:rPr>
          <w:rFonts w:cs="Arial"/>
          <w:sz w:val="22"/>
        </w:rPr>
        <w:t>w wieku do 30 lat.</w:t>
      </w:r>
      <w:r w:rsidR="000A6596" w:rsidRPr="003F0C26">
        <w:rPr>
          <w:rFonts w:cs="Arial"/>
          <w:sz w:val="22"/>
        </w:rPr>
        <w:t xml:space="preserve"> </w:t>
      </w:r>
    </w:p>
    <w:p w14:paraId="14126EF1" w14:textId="77777777" w:rsidR="00973A0A" w:rsidRPr="00AA6677" w:rsidRDefault="00973A0A" w:rsidP="00973A0A">
      <w:pPr>
        <w:pStyle w:val="Akapitzlist"/>
        <w:spacing w:line="276" w:lineRule="auto"/>
        <w:jc w:val="both"/>
        <w:rPr>
          <w:rFonts w:cs="Arial"/>
          <w:sz w:val="22"/>
        </w:rPr>
      </w:pPr>
    </w:p>
    <w:bookmarkEnd w:id="0"/>
    <w:p w14:paraId="647F2574" w14:textId="42F72691" w:rsidR="00FE7D71" w:rsidRPr="00AA6677" w:rsidRDefault="00FE7D71" w:rsidP="00D523CE">
      <w:pPr>
        <w:pStyle w:val="Akapitzlist"/>
        <w:numPr>
          <w:ilvl w:val="0"/>
          <w:numId w:val="9"/>
        </w:numPr>
        <w:spacing w:line="276" w:lineRule="auto"/>
        <w:ind w:left="426" w:hanging="437"/>
        <w:jc w:val="both"/>
        <w:rPr>
          <w:rFonts w:cs="Arial"/>
          <w:b/>
          <w:bCs/>
          <w:sz w:val="22"/>
        </w:rPr>
      </w:pPr>
      <w:r w:rsidRPr="00AA6677">
        <w:rPr>
          <w:rFonts w:cs="Arial"/>
          <w:b/>
          <w:bCs/>
          <w:sz w:val="22"/>
        </w:rPr>
        <w:t>Etapy realizacji zamówienia przez Wykonawcę</w:t>
      </w:r>
      <w:r w:rsidR="002F1BB4" w:rsidRPr="00AA6677">
        <w:rPr>
          <w:rFonts w:cs="Arial"/>
          <w:b/>
          <w:bCs/>
          <w:sz w:val="22"/>
        </w:rPr>
        <w:t>:</w:t>
      </w:r>
    </w:p>
    <w:p w14:paraId="79A66A71" w14:textId="1443C053" w:rsidR="00D6467C" w:rsidRPr="00AA6677" w:rsidRDefault="00F92A68" w:rsidP="00F92A68">
      <w:pPr>
        <w:spacing w:line="276" w:lineRule="auto"/>
        <w:jc w:val="both"/>
        <w:rPr>
          <w:rFonts w:cs="Arial"/>
          <w:b/>
          <w:bCs/>
          <w:sz w:val="22"/>
        </w:rPr>
      </w:pPr>
      <w:r w:rsidRPr="00AA6677">
        <w:rPr>
          <w:rFonts w:cs="Arial"/>
          <w:b/>
          <w:bCs/>
          <w:sz w:val="22"/>
        </w:rPr>
        <w:t xml:space="preserve">Etap 1. </w:t>
      </w:r>
      <w:r w:rsidR="00FE7D71" w:rsidRPr="00AA6677">
        <w:rPr>
          <w:rFonts w:cs="Arial"/>
          <w:b/>
          <w:bCs/>
          <w:sz w:val="22"/>
        </w:rPr>
        <w:t>Sporządzenie raportu metodycznego z analizą danych zastanych i narzędziami do badania.</w:t>
      </w:r>
    </w:p>
    <w:p w14:paraId="4CD68488" w14:textId="07D0D5C9" w:rsidR="00024F22" w:rsidRPr="00AA6677" w:rsidRDefault="00024F22" w:rsidP="00E716AF">
      <w:pPr>
        <w:spacing w:after="0" w:line="276" w:lineRule="auto"/>
        <w:jc w:val="both"/>
        <w:rPr>
          <w:rFonts w:cs="Arial"/>
          <w:kern w:val="2"/>
          <w:sz w:val="22"/>
        </w:rPr>
      </w:pPr>
      <w:r w:rsidRPr="00AA6677">
        <w:rPr>
          <w:rFonts w:cs="Arial"/>
          <w:kern w:val="2"/>
          <w:sz w:val="22"/>
        </w:rPr>
        <w:t xml:space="preserve">Wykonawca w terminie </w:t>
      </w:r>
      <w:r w:rsidR="00AE7583">
        <w:rPr>
          <w:rFonts w:cs="Arial"/>
          <w:kern w:val="2"/>
          <w:sz w:val="22"/>
        </w:rPr>
        <w:t>6</w:t>
      </w:r>
      <w:r w:rsidRPr="00AA6677">
        <w:rPr>
          <w:rFonts w:cs="Arial"/>
          <w:kern w:val="2"/>
          <w:sz w:val="22"/>
        </w:rPr>
        <w:t xml:space="preserve"> dni </w:t>
      </w:r>
      <w:r w:rsidR="005C01CF">
        <w:rPr>
          <w:rFonts w:cs="Arial"/>
          <w:kern w:val="2"/>
          <w:sz w:val="22"/>
        </w:rPr>
        <w:t xml:space="preserve">roboczych </w:t>
      </w:r>
      <w:r w:rsidRPr="00AA6677">
        <w:rPr>
          <w:rFonts w:cs="Arial"/>
          <w:kern w:val="2"/>
          <w:sz w:val="22"/>
        </w:rPr>
        <w:t>od</w:t>
      </w:r>
      <w:r w:rsidR="00692DC1" w:rsidRPr="00AA6677">
        <w:rPr>
          <w:rFonts w:cs="Arial"/>
          <w:kern w:val="2"/>
          <w:sz w:val="22"/>
        </w:rPr>
        <w:t xml:space="preserve"> daty </w:t>
      </w:r>
      <w:r w:rsidRPr="00AA6677">
        <w:rPr>
          <w:rFonts w:cs="Arial"/>
          <w:kern w:val="2"/>
          <w:sz w:val="22"/>
        </w:rPr>
        <w:t>umowy przygotuje i zaprezentuje Zamawiającemu raport metodyczny dotyczący zamówienia</w:t>
      </w:r>
      <w:r w:rsidR="008757F0" w:rsidRPr="00AA6677">
        <w:rPr>
          <w:rFonts w:cs="Arial"/>
          <w:kern w:val="2"/>
          <w:sz w:val="22"/>
        </w:rPr>
        <w:t>, zawierający koncepcję organizacji i realizacji prac badawczych</w:t>
      </w:r>
      <w:r w:rsidRPr="00AA6677">
        <w:rPr>
          <w:rFonts w:cs="Arial"/>
          <w:kern w:val="2"/>
          <w:sz w:val="22"/>
        </w:rPr>
        <w:t>. W raporcie metodycznym Wykonawca przekaże</w:t>
      </w:r>
      <w:r w:rsidR="008757F0" w:rsidRPr="00AA6677">
        <w:rPr>
          <w:rFonts w:cs="Arial"/>
          <w:kern w:val="2"/>
          <w:sz w:val="22"/>
        </w:rPr>
        <w:t>, w szczególności</w:t>
      </w:r>
      <w:r w:rsidR="001F7AC5">
        <w:rPr>
          <w:rFonts w:cs="Arial"/>
          <w:kern w:val="2"/>
          <w:sz w:val="22"/>
        </w:rPr>
        <w:t>:</w:t>
      </w:r>
    </w:p>
    <w:p w14:paraId="5CA74499" w14:textId="62874233"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 xml:space="preserve">opis zarządzania przedsięwzięciem, </w:t>
      </w:r>
    </w:p>
    <w:p w14:paraId="17FF90B4" w14:textId="4DD2B3E7"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analiz</w:t>
      </w:r>
      <w:r w:rsidR="00963FFC">
        <w:rPr>
          <w:rFonts w:cs="Arial"/>
          <w:kern w:val="2"/>
          <w:sz w:val="22"/>
        </w:rPr>
        <w:t>ę</w:t>
      </w:r>
      <w:r w:rsidRPr="00AA6677">
        <w:rPr>
          <w:rFonts w:cs="Arial"/>
          <w:kern w:val="2"/>
          <w:sz w:val="22"/>
        </w:rPr>
        <w:t xml:space="preserve"> najbardziej aktualnych (2014+) danych zastanych z podaniem źródeł, </w:t>
      </w:r>
    </w:p>
    <w:p w14:paraId="425F0B2E" w14:textId="55126152"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opis metodyki i charakterystyk</w:t>
      </w:r>
      <w:r w:rsidR="00637336">
        <w:rPr>
          <w:rFonts w:cs="Arial"/>
          <w:kern w:val="2"/>
          <w:sz w:val="22"/>
        </w:rPr>
        <w:t xml:space="preserve">ę </w:t>
      </w:r>
      <w:r w:rsidRPr="00AA6677">
        <w:rPr>
          <w:rFonts w:cs="Arial"/>
          <w:kern w:val="2"/>
          <w:sz w:val="22"/>
        </w:rPr>
        <w:t>doboru próby, w tym definicj</w:t>
      </w:r>
      <w:r w:rsidR="00891C94">
        <w:rPr>
          <w:rFonts w:cs="Arial"/>
          <w:kern w:val="2"/>
          <w:sz w:val="22"/>
        </w:rPr>
        <w:t xml:space="preserve">ę </w:t>
      </w:r>
      <w:r w:rsidRPr="00AA6677">
        <w:rPr>
          <w:rFonts w:cs="Arial"/>
          <w:kern w:val="2"/>
          <w:sz w:val="22"/>
        </w:rPr>
        <w:t xml:space="preserve">głównych pojęć, </w:t>
      </w:r>
    </w:p>
    <w:p w14:paraId="533CA99E" w14:textId="01EA4A0B"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propozycj</w:t>
      </w:r>
      <w:r w:rsidR="00101234">
        <w:rPr>
          <w:rFonts w:cs="Arial"/>
          <w:kern w:val="2"/>
          <w:sz w:val="22"/>
        </w:rPr>
        <w:t>ę</w:t>
      </w:r>
      <w:r w:rsidRPr="00AA6677">
        <w:rPr>
          <w:rFonts w:cs="Arial"/>
          <w:kern w:val="2"/>
          <w:sz w:val="22"/>
        </w:rPr>
        <w:t xml:space="preserve"> narzędzi badawczych</w:t>
      </w:r>
      <w:r w:rsidR="003D538C" w:rsidRPr="00AA6677">
        <w:rPr>
          <w:rFonts w:cs="Arial"/>
          <w:kern w:val="2"/>
          <w:sz w:val="22"/>
        </w:rPr>
        <w:t xml:space="preserve">: </w:t>
      </w:r>
      <w:r w:rsidR="00C250E4" w:rsidRPr="00AA6677">
        <w:rPr>
          <w:rFonts w:cs="Arial"/>
          <w:kern w:val="2"/>
          <w:sz w:val="22"/>
        </w:rPr>
        <w:t>sce</w:t>
      </w:r>
      <w:r w:rsidR="00CC1B64" w:rsidRPr="00AA6677">
        <w:rPr>
          <w:rFonts w:cs="Arial"/>
          <w:kern w:val="2"/>
          <w:sz w:val="22"/>
        </w:rPr>
        <w:t>nariuszy wywiadów IDI i FGI</w:t>
      </w:r>
      <w:r w:rsidRPr="00AA6677">
        <w:rPr>
          <w:rFonts w:cs="Arial"/>
          <w:kern w:val="2"/>
          <w:sz w:val="22"/>
        </w:rPr>
        <w:t xml:space="preserve">, </w:t>
      </w:r>
    </w:p>
    <w:p w14:paraId="5943FE4B" w14:textId="5870357C"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 xml:space="preserve">opis planowanej rekrutacji, </w:t>
      </w:r>
    </w:p>
    <w:p w14:paraId="282A762E" w14:textId="63C0AF82" w:rsidR="005B2A05" w:rsidRPr="00AA6677" w:rsidRDefault="00100329"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plan</w:t>
      </w:r>
      <w:r w:rsidR="005B2A05" w:rsidRPr="00AA6677">
        <w:rPr>
          <w:rFonts w:cs="Arial"/>
          <w:kern w:val="2"/>
          <w:sz w:val="22"/>
        </w:rPr>
        <w:t xml:space="preserve"> badania pilotażowego,</w:t>
      </w:r>
    </w:p>
    <w:p w14:paraId="207F72AB" w14:textId="721A09C8"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 xml:space="preserve">plan </w:t>
      </w:r>
      <w:r w:rsidR="004E2743" w:rsidRPr="00AA6677">
        <w:rPr>
          <w:rFonts w:cs="Arial"/>
          <w:kern w:val="2"/>
          <w:sz w:val="22"/>
        </w:rPr>
        <w:t xml:space="preserve">końcowego </w:t>
      </w:r>
      <w:r w:rsidRPr="00AA6677">
        <w:rPr>
          <w:rFonts w:cs="Arial"/>
          <w:kern w:val="2"/>
          <w:sz w:val="22"/>
        </w:rPr>
        <w:t>raportu analitycznego</w:t>
      </w:r>
      <w:r w:rsidR="002C3B77">
        <w:rPr>
          <w:rFonts w:cs="Arial"/>
          <w:kern w:val="2"/>
          <w:sz w:val="22"/>
        </w:rPr>
        <w:t xml:space="preserve"> (ekspertyzy)</w:t>
      </w:r>
      <w:r w:rsidR="006915E2" w:rsidRPr="00AA6677">
        <w:rPr>
          <w:rFonts w:cs="Arial"/>
          <w:kern w:val="2"/>
          <w:sz w:val="22"/>
        </w:rPr>
        <w:t>,</w:t>
      </w:r>
      <w:r w:rsidR="00337D17" w:rsidRPr="00AA6677">
        <w:rPr>
          <w:rFonts w:cs="Arial"/>
          <w:kern w:val="2"/>
          <w:sz w:val="22"/>
        </w:rPr>
        <w:t xml:space="preserve"> </w:t>
      </w:r>
    </w:p>
    <w:p w14:paraId="545EC16B" w14:textId="5673C2F2" w:rsidR="00024F22" w:rsidRPr="00AA6677" w:rsidRDefault="00024F22" w:rsidP="00E716AF">
      <w:pPr>
        <w:pStyle w:val="Akapitzlist"/>
        <w:numPr>
          <w:ilvl w:val="0"/>
          <w:numId w:val="8"/>
        </w:numPr>
        <w:spacing w:after="0" w:line="276" w:lineRule="auto"/>
        <w:contextualSpacing w:val="0"/>
        <w:jc w:val="both"/>
        <w:textAlignment w:val="baseline"/>
        <w:rPr>
          <w:rFonts w:cs="Arial"/>
          <w:kern w:val="2"/>
          <w:sz w:val="22"/>
        </w:rPr>
      </w:pPr>
      <w:r w:rsidRPr="00AA6677">
        <w:rPr>
          <w:rFonts w:cs="Arial"/>
          <w:kern w:val="2"/>
          <w:sz w:val="22"/>
        </w:rPr>
        <w:t>harmonogram prac.</w:t>
      </w:r>
    </w:p>
    <w:p w14:paraId="197571EF" w14:textId="0FE7A6A9" w:rsidR="00024F22" w:rsidRPr="00AA6677" w:rsidRDefault="00BA7257" w:rsidP="00A524CD">
      <w:pPr>
        <w:spacing w:after="0" w:line="276" w:lineRule="auto"/>
        <w:jc w:val="both"/>
        <w:rPr>
          <w:rFonts w:cs="Arial"/>
          <w:kern w:val="2"/>
          <w:sz w:val="22"/>
        </w:rPr>
      </w:pPr>
      <w:r w:rsidRPr="00AA6677">
        <w:rPr>
          <w:rFonts w:cs="Arial"/>
          <w:kern w:val="2"/>
          <w:sz w:val="22"/>
        </w:rPr>
        <w:t>Wykonawca przedstawi Zamawiającemu raport metodyczny drogą elektroniczną (e-mail)</w:t>
      </w:r>
      <w:r w:rsidR="00F67F9E" w:rsidRPr="00AA6677">
        <w:rPr>
          <w:rFonts w:cs="Arial"/>
          <w:kern w:val="2"/>
          <w:sz w:val="22"/>
        </w:rPr>
        <w:t xml:space="preserve">. </w:t>
      </w:r>
      <w:r w:rsidRPr="00AA6677">
        <w:rPr>
          <w:rFonts w:cs="Arial"/>
          <w:kern w:val="2"/>
          <w:sz w:val="22"/>
        </w:rPr>
        <w:t>W</w:t>
      </w:r>
      <w:r w:rsidR="00F67F9E" w:rsidRPr="00AA6677">
        <w:rPr>
          <w:rFonts w:cs="Arial"/>
          <w:kern w:val="2"/>
          <w:sz w:val="22"/>
        </w:rPr>
        <w:t> </w:t>
      </w:r>
      <w:r w:rsidRPr="00AA6677">
        <w:rPr>
          <w:rFonts w:cs="Arial"/>
          <w:kern w:val="2"/>
          <w:sz w:val="22"/>
        </w:rPr>
        <w:t xml:space="preserve">terminie 4 dni </w:t>
      </w:r>
      <w:r w:rsidR="005C01CF">
        <w:rPr>
          <w:rFonts w:cs="Arial"/>
          <w:kern w:val="2"/>
          <w:sz w:val="22"/>
        </w:rPr>
        <w:t xml:space="preserve">roboczych </w:t>
      </w:r>
      <w:r w:rsidRPr="00AA6677">
        <w:rPr>
          <w:rFonts w:cs="Arial"/>
          <w:kern w:val="2"/>
          <w:sz w:val="22"/>
        </w:rPr>
        <w:t xml:space="preserve">od otrzymania ww. raportu Zamawiający poinformuje Wykonawcę o jego akceptacji albo zaproponuje uzupełnienia lub zmiany. Wykonawca ma obowiązek uwzględnić proponowane przez Zamawiającego uzupełnienia lub zmiany w terminie 3 dni </w:t>
      </w:r>
      <w:r w:rsidR="00001578">
        <w:rPr>
          <w:rFonts w:cs="Arial"/>
          <w:kern w:val="2"/>
          <w:sz w:val="22"/>
        </w:rPr>
        <w:t xml:space="preserve">roboczych </w:t>
      </w:r>
      <w:r w:rsidRPr="00AA6677">
        <w:rPr>
          <w:rFonts w:cs="Arial"/>
          <w:kern w:val="2"/>
          <w:sz w:val="22"/>
        </w:rPr>
        <w:t xml:space="preserve">od ich otrzymania. Zamawiający ma 4 dni </w:t>
      </w:r>
      <w:r w:rsidR="00F979FB">
        <w:rPr>
          <w:rFonts w:cs="Arial"/>
          <w:kern w:val="2"/>
          <w:sz w:val="22"/>
        </w:rPr>
        <w:t xml:space="preserve">robocze </w:t>
      </w:r>
      <w:r w:rsidRPr="00AA6677">
        <w:rPr>
          <w:rFonts w:cs="Arial"/>
          <w:kern w:val="2"/>
          <w:sz w:val="22"/>
        </w:rPr>
        <w:t xml:space="preserve">na akceptację poprawionej wersji raportu metodycznego. </w:t>
      </w:r>
      <w:r w:rsidR="00024F22" w:rsidRPr="00AA6677">
        <w:rPr>
          <w:rFonts w:cs="Arial"/>
          <w:kern w:val="2"/>
          <w:sz w:val="22"/>
        </w:rPr>
        <w:t>Raport metodyczny badania musi być zgodny z Opisem Przedmiotu Zamówienia, złożoną ofertą oraz podpisaną umową. Raport niespójny lub niepełny nie zostanie przyjęty przez Zamawiającego do oceny merytorycznej. Ostateczna wersja raportu metodycznego powstanie po uwzględnieniu wszystkich uwag Zamawiającego. Produktem końcowym tego etapu będzie raport metodyczny akceptowany przez Zamawiającego.</w:t>
      </w:r>
      <w:r w:rsidR="00024F22" w:rsidRPr="00AA6677">
        <w:rPr>
          <w:sz w:val="22"/>
        </w:rPr>
        <w:t xml:space="preserve"> </w:t>
      </w:r>
      <w:r w:rsidR="00024F22" w:rsidRPr="00AA6677">
        <w:rPr>
          <w:rFonts w:cs="Arial"/>
          <w:kern w:val="2"/>
          <w:sz w:val="22"/>
        </w:rPr>
        <w:t xml:space="preserve">Akceptacja jego treści przez </w:t>
      </w:r>
      <w:r w:rsidR="00024F22" w:rsidRPr="00AA6677">
        <w:rPr>
          <w:rFonts w:cs="Arial"/>
          <w:kern w:val="2"/>
          <w:sz w:val="22"/>
        </w:rPr>
        <w:lastRenderedPageBreak/>
        <w:t>Zamawiającego (w ramach korespondencji elektronicznej) jest warunkiem dalsz</w:t>
      </w:r>
      <w:r w:rsidR="008D0FF1" w:rsidRPr="00AA6677">
        <w:rPr>
          <w:rFonts w:cs="Arial"/>
          <w:kern w:val="2"/>
          <w:sz w:val="22"/>
        </w:rPr>
        <w:t>ych prac badawczo-analitycznych oraz uprawnia Wykonawcę do przeprowadzenia badania pilotażowego.</w:t>
      </w:r>
    </w:p>
    <w:p w14:paraId="0EB297FE" w14:textId="77777777" w:rsidR="00A524CD" w:rsidRPr="00AA6677" w:rsidRDefault="00A524CD" w:rsidP="00A524CD">
      <w:pPr>
        <w:spacing w:after="0" w:line="276" w:lineRule="auto"/>
        <w:jc w:val="both"/>
        <w:rPr>
          <w:rFonts w:cs="Arial"/>
          <w:kern w:val="2"/>
          <w:sz w:val="22"/>
        </w:rPr>
      </w:pPr>
    </w:p>
    <w:p w14:paraId="0A7BA8FC" w14:textId="02FE07BD" w:rsidR="00FE7D71" w:rsidRPr="00AA6677" w:rsidRDefault="00F92A68" w:rsidP="00F92A68">
      <w:pPr>
        <w:spacing w:line="276" w:lineRule="auto"/>
        <w:jc w:val="both"/>
        <w:rPr>
          <w:rFonts w:cs="Arial"/>
          <w:b/>
          <w:bCs/>
          <w:sz w:val="22"/>
        </w:rPr>
      </w:pPr>
      <w:r w:rsidRPr="00AA6677">
        <w:rPr>
          <w:rFonts w:cs="Arial"/>
          <w:b/>
          <w:bCs/>
          <w:sz w:val="22"/>
        </w:rPr>
        <w:t xml:space="preserve">Etap 2. </w:t>
      </w:r>
      <w:r w:rsidR="00FE7D71" w:rsidRPr="00AA6677">
        <w:rPr>
          <w:rFonts w:cs="Arial"/>
          <w:b/>
          <w:bCs/>
          <w:sz w:val="22"/>
        </w:rPr>
        <w:t xml:space="preserve">Realizacja badania pilotażowego, </w:t>
      </w:r>
      <w:r w:rsidR="00A64A6E" w:rsidRPr="00AA6677">
        <w:rPr>
          <w:rFonts w:cs="Arial"/>
          <w:b/>
          <w:bCs/>
          <w:sz w:val="22"/>
        </w:rPr>
        <w:t>przygotowanie podsumowania badania pilotażowego</w:t>
      </w:r>
      <w:r w:rsidR="00FE7D71" w:rsidRPr="00AA6677">
        <w:rPr>
          <w:rFonts w:cs="Arial"/>
          <w:b/>
          <w:bCs/>
          <w:sz w:val="22"/>
        </w:rPr>
        <w:t>, korekta raportu metodycznego.</w:t>
      </w:r>
    </w:p>
    <w:p w14:paraId="18B9285D" w14:textId="16322EC0" w:rsidR="00FB699F" w:rsidRPr="00AA6677" w:rsidRDefault="00FB699F" w:rsidP="00045F97">
      <w:pPr>
        <w:pStyle w:val="Akapitzlist"/>
        <w:spacing w:line="276" w:lineRule="auto"/>
        <w:ind w:left="0"/>
        <w:jc w:val="both"/>
        <w:rPr>
          <w:rFonts w:cs="Arial"/>
          <w:bCs/>
          <w:sz w:val="22"/>
        </w:rPr>
      </w:pPr>
      <w:r w:rsidRPr="00AA6677">
        <w:rPr>
          <w:rFonts w:cs="Arial"/>
          <w:bCs/>
          <w:sz w:val="22"/>
        </w:rPr>
        <w:t xml:space="preserve">Wykonawca jest zobowiązany do przeprowadzenia badania pilotażowego, w celu zweryfikowania poprawności przygotowanych narzędzi badawczych, z uwzględnieniem zrozumiałości, kolejności oraz trafności pytań zawartych </w:t>
      </w:r>
      <w:r w:rsidR="00815D11" w:rsidRPr="00AA6677">
        <w:rPr>
          <w:rFonts w:cs="Arial"/>
          <w:bCs/>
          <w:sz w:val="22"/>
        </w:rPr>
        <w:t xml:space="preserve">w </w:t>
      </w:r>
      <w:r w:rsidRPr="00AA6677">
        <w:rPr>
          <w:rFonts w:cs="Arial"/>
          <w:bCs/>
          <w:sz w:val="22"/>
        </w:rPr>
        <w:t>narzędziach. Pilotaż będzie weryfikował trafność i poprawność scenariuszy wywiadów. Po przeprowadzeniu pilotażu Wykonawca przystąpi do rekrutacji respondentów do badania.</w:t>
      </w:r>
    </w:p>
    <w:p w14:paraId="41375542" w14:textId="642B29EF" w:rsidR="00463F3C" w:rsidRPr="00AA6677" w:rsidRDefault="00FB699F" w:rsidP="008E1963">
      <w:pPr>
        <w:spacing w:after="0" w:line="276" w:lineRule="auto"/>
        <w:jc w:val="both"/>
        <w:rPr>
          <w:rFonts w:cs="Arial"/>
          <w:bCs/>
          <w:sz w:val="22"/>
        </w:rPr>
      </w:pPr>
      <w:r w:rsidRPr="00AA6677">
        <w:rPr>
          <w:rFonts w:cs="Arial"/>
          <w:bCs/>
          <w:sz w:val="22"/>
        </w:rPr>
        <w:t>W ramach tego etapu Wykonawca przeprowadzi badani</w:t>
      </w:r>
      <w:r w:rsidR="005A33B7" w:rsidRPr="00AA6677">
        <w:rPr>
          <w:rFonts w:cs="Arial"/>
          <w:bCs/>
          <w:sz w:val="22"/>
        </w:rPr>
        <w:t>a</w:t>
      </w:r>
      <w:r w:rsidR="003D0557" w:rsidRPr="00AA6677">
        <w:rPr>
          <w:rFonts w:cs="Arial"/>
          <w:bCs/>
          <w:sz w:val="22"/>
        </w:rPr>
        <w:t xml:space="preserve"> pilotażowe wśród </w:t>
      </w:r>
      <w:r w:rsidRPr="00AA6677">
        <w:rPr>
          <w:rFonts w:cs="Arial"/>
          <w:bCs/>
          <w:sz w:val="22"/>
        </w:rPr>
        <w:t xml:space="preserve">przedstawicieli przedsiębiorców, pracodawców </w:t>
      </w:r>
      <w:r w:rsidR="00C5176E" w:rsidRPr="00AA6677">
        <w:rPr>
          <w:rFonts w:cs="Arial"/>
          <w:bCs/>
          <w:sz w:val="22"/>
        </w:rPr>
        <w:t>z</w:t>
      </w:r>
      <w:r w:rsidRPr="00AA6677">
        <w:rPr>
          <w:rFonts w:cs="Arial"/>
          <w:bCs/>
          <w:sz w:val="22"/>
        </w:rPr>
        <w:t xml:space="preserve"> </w:t>
      </w:r>
      <w:r w:rsidR="003C52DF">
        <w:rPr>
          <w:rFonts w:cs="Arial"/>
          <w:bCs/>
          <w:sz w:val="22"/>
        </w:rPr>
        <w:t>WL</w:t>
      </w:r>
      <w:r w:rsidR="001222DF" w:rsidRPr="00AA6677">
        <w:rPr>
          <w:rFonts w:cs="Arial"/>
          <w:bCs/>
          <w:sz w:val="22"/>
        </w:rPr>
        <w:t>,</w:t>
      </w:r>
      <w:r w:rsidR="009C5714" w:rsidRPr="00AA6677">
        <w:rPr>
          <w:rFonts w:cs="Arial"/>
          <w:bCs/>
          <w:sz w:val="22"/>
        </w:rPr>
        <w:t xml:space="preserve"> </w:t>
      </w:r>
      <w:r w:rsidR="005A33B7" w:rsidRPr="00AA6677">
        <w:rPr>
          <w:rFonts w:cs="Arial"/>
          <w:sz w:val="22"/>
        </w:rPr>
        <w:t>z</w:t>
      </w:r>
      <w:r w:rsidR="009C5714" w:rsidRPr="00AA6677">
        <w:rPr>
          <w:rFonts w:cs="Arial"/>
          <w:sz w:val="22"/>
        </w:rPr>
        <w:t> </w:t>
      </w:r>
      <w:r w:rsidR="005A33B7" w:rsidRPr="00AA6677">
        <w:rPr>
          <w:rFonts w:cs="Arial"/>
          <w:sz w:val="22"/>
        </w:rPr>
        <w:t>osobami młodymi pracującymi, jak i</w:t>
      </w:r>
      <w:r w:rsidR="00C5176E" w:rsidRPr="00AA6677">
        <w:rPr>
          <w:rFonts w:cs="Arial"/>
          <w:sz w:val="22"/>
        </w:rPr>
        <w:t> </w:t>
      </w:r>
      <w:r w:rsidR="005A33B7" w:rsidRPr="00AA6677">
        <w:rPr>
          <w:rFonts w:cs="Arial"/>
          <w:sz w:val="22"/>
        </w:rPr>
        <w:t>niepracującymi kończącymi etap edukacji,</w:t>
      </w:r>
      <w:r w:rsidRPr="00AA6677">
        <w:rPr>
          <w:rFonts w:cs="Arial"/>
          <w:bCs/>
          <w:sz w:val="22"/>
        </w:rPr>
        <w:t xml:space="preserve"> z możliwością włączenia uzyskanego materiału do materiału badawczego. Badanie pilotażowe zostanie przeprowadzone na próbie nie mniejszej niż 5</w:t>
      </w:r>
      <w:r w:rsidR="00C5176E" w:rsidRPr="00AA6677">
        <w:rPr>
          <w:rFonts w:cs="Arial"/>
          <w:bCs/>
          <w:sz w:val="22"/>
        </w:rPr>
        <w:t> </w:t>
      </w:r>
      <w:r w:rsidRPr="00AA6677">
        <w:rPr>
          <w:rFonts w:cs="Arial"/>
          <w:bCs/>
          <w:sz w:val="22"/>
        </w:rPr>
        <w:t>respondentów</w:t>
      </w:r>
      <w:r w:rsidR="00736398" w:rsidRPr="00AA6677">
        <w:rPr>
          <w:rFonts w:cs="Arial"/>
          <w:bCs/>
          <w:sz w:val="22"/>
        </w:rPr>
        <w:t>, z możliwością włączenia uzyskanego materiału do materiału badawczego</w:t>
      </w:r>
      <w:r w:rsidRPr="00AA6677">
        <w:rPr>
          <w:rFonts w:cs="Arial"/>
          <w:bCs/>
          <w:sz w:val="22"/>
        </w:rPr>
        <w:t xml:space="preserve">. </w:t>
      </w:r>
      <w:r w:rsidR="00091768" w:rsidRPr="00AA6677">
        <w:rPr>
          <w:rFonts w:cs="Arial"/>
          <w:bCs/>
          <w:sz w:val="22"/>
        </w:rPr>
        <w:t>Na podstawie wyników badania pilotażowego, jeśli wskażą one na taką konieczność, Wykonawca jest zobowiązany do dokonania niezbędnych zmian narzędzi badawczych. Wykonawca opracuje raport metodyczny po pilotażu ze sformułowanymi i</w:t>
      </w:r>
      <w:r w:rsidR="00E716AF" w:rsidRPr="00AA6677">
        <w:rPr>
          <w:rFonts w:cs="Arial"/>
          <w:bCs/>
          <w:sz w:val="22"/>
        </w:rPr>
        <w:t> </w:t>
      </w:r>
      <w:r w:rsidR="00091768" w:rsidRPr="00AA6677">
        <w:rPr>
          <w:rFonts w:cs="Arial"/>
          <w:bCs/>
          <w:sz w:val="22"/>
        </w:rPr>
        <w:t>uwzględnionymi wnioskami z</w:t>
      </w:r>
      <w:r w:rsidR="002C4A58">
        <w:rPr>
          <w:rFonts w:cs="Arial"/>
          <w:bCs/>
          <w:sz w:val="22"/>
        </w:rPr>
        <w:t> </w:t>
      </w:r>
      <w:r w:rsidR="00091768" w:rsidRPr="00AA6677">
        <w:rPr>
          <w:rFonts w:cs="Arial"/>
          <w:bCs/>
          <w:sz w:val="22"/>
        </w:rPr>
        <w:t xml:space="preserve">pilotażu oraz wypracowanymi kompletnymi narzędziami badawczymi. Akceptacja ostatecznego kształtu narzędzi badawczych przez Zamawiającego jest warunkiem wykorzystania danego narzędzia w badaniu. Wykonawca przedstawi Zamawiającemu </w:t>
      </w:r>
      <w:r w:rsidR="002C4A58">
        <w:rPr>
          <w:rFonts w:cs="Arial"/>
          <w:bCs/>
          <w:sz w:val="22"/>
        </w:rPr>
        <w:t>raport metodyczny</w:t>
      </w:r>
      <w:r w:rsidR="00091768" w:rsidRPr="00AA6677">
        <w:rPr>
          <w:rFonts w:cs="Arial"/>
          <w:bCs/>
          <w:sz w:val="22"/>
        </w:rPr>
        <w:t xml:space="preserve"> po pilotażu (w</w:t>
      </w:r>
      <w:r w:rsidR="00C5176E" w:rsidRPr="00AA6677">
        <w:rPr>
          <w:rFonts w:cs="Arial"/>
          <w:bCs/>
          <w:sz w:val="22"/>
        </w:rPr>
        <w:t> </w:t>
      </w:r>
      <w:r w:rsidR="00091768" w:rsidRPr="00AA6677">
        <w:rPr>
          <w:rFonts w:cs="Arial"/>
          <w:bCs/>
          <w:sz w:val="22"/>
        </w:rPr>
        <w:t xml:space="preserve">ramach korespondencji elektronicznej) do </w:t>
      </w:r>
      <w:r w:rsidR="00AE7583">
        <w:rPr>
          <w:rFonts w:cs="Arial"/>
          <w:bCs/>
          <w:sz w:val="22"/>
        </w:rPr>
        <w:t>8</w:t>
      </w:r>
      <w:r w:rsidR="00091768" w:rsidRPr="00AA6677">
        <w:rPr>
          <w:rFonts w:cs="Arial"/>
          <w:bCs/>
          <w:sz w:val="22"/>
        </w:rPr>
        <w:t xml:space="preserve"> dni </w:t>
      </w:r>
      <w:r w:rsidR="00C078C0">
        <w:rPr>
          <w:rFonts w:cs="Arial"/>
          <w:bCs/>
          <w:sz w:val="22"/>
        </w:rPr>
        <w:t xml:space="preserve">roboczych </w:t>
      </w:r>
      <w:r w:rsidR="00091768" w:rsidRPr="00AA6677">
        <w:rPr>
          <w:rFonts w:cs="Arial"/>
          <w:bCs/>
          <w:sz w:val="22"/>
        </w:rPr>
        <w:t>od akceptacji raportu metodycznego z Etapu 1. W terminie 4 dni</w:t>
      </w:r>
      <w:r w:rsidR="00C078C0">
        <w:rPr>
          <w:rFonts w:cs="Arial"/>
          <w:bCs/>
          <w:sz w:val="22"/>
        </w:rPr>
        <w:t xml:space="preserve"> roboczych</w:t>
      </w:r>
      <w:r w:rsidR="005123B1">
        <w:rPr>
          <w:rFonts w:cs="Arial"/>
          <w:bCs/>
          <w:sz w:val="22"/>
        </w:rPr>
        <w:t xml:space="preserve"> </w:t>
      </w:r>
      <w:r w:rsidR="002C4A58">
        <w:rPr>
          <w:rFonts w:cs="Arial"/>
          <w:bCs/>
          <w:sz w:val="22"/>
        </w:rPr>
        <w:t xml:space="preserve">od otrzymania ww. </w:t>
      </w:r>
      <w:r w:rsidR="00091768" w:rsidRPr="00AA6677">
        <w:rPr>
          <w:rFonts w:cs="Arial"/>
          <w:bCs/>
          <w:sz w:val="22"/>
        </w:rPr>
        <w:t>raportu, Zamawiający poinformuje Wykonawcę o jego akceptacji albo zaproponuje uzupełnienia lub zmiany. Wykonawca ma obowiązek uwzględnić proponowane przez Zamawiającego uzupełnienia lub zmiany w</w:t>
      </w:r>
      <w:r w:rsidR="002C4A58">
        <w:rPr>
          <w:rFonts w:cs="Arial"/>
          <w:bCs/>
          <w:sz w:val="22"/>
        </w:rPr>
        <w:t> </w:t>
      </w:r>
      <w:r w:rsidR="00091768" w:rsidRPr="00AA6677">
        <w:rPr>
          <w:rFonts w:cs="Arial"/>
          <w:bCs/>
          <w:sz w:val="22"/>
        </w:rPr>
        <w:t xml:space="preserve">terminie 3 dni </w:t>
      </w:r>
      <w:r w:rsidR="005123B1">
        <w:rPr>
          <w:rFonts w:cs="Arial"/>
          <w:bCs/>
          <w:sz w:val="22"/>
        </w:rPr>
        <w:t xml:space="preserve">roboczych </w:t>
      </w:r>
      <w:r w:rsidR="00091768" w:rsidRPr="00AA6677">
        <w:rPr>
          <w:rFonts w:cs="Arial"/>
          <w:bCs/>
          <w:sz w:val="22"/>
        </w:rPr>
        <w:t xml:space="preserve">od ich otrzymania. Zamawiający ma 4 dni </w:t>
      </w:r>
      <w:r w:rsidR="005123B1">
        <w:rPr>
          <w:rFonts w:cs="Arial"/>
          <w:bCs/>
          <w:sz w:val="22"/>
        </w:rPr>
        <w:t xml:space="preserve">robocze </w:t>
      </w:r>
      <w:r w:rsidR="00091768" w:rsidRPr="00AA6677">
        <w:rPr>
          <w:rFonts w:cs="Arial"/>
          <w:bCs/>
          <w:sz w:val="22"/>
        </w:rPr>
        <w:t>na akceptację poprawionej wersji raportu. Akceptacja treści raportu metodycznego po pilotażu przez Zamawiającego (w ramach korespondencji elektronicznej) będzie warunkiem dalszej realizacji prac badawczo-analitycznych.</w:t>
      </w:r>
      <w:r w:rsidR="00463F3C" w:rsidRPr="00AA6677">
        <w:rPr>
          <w:rFonts w:cs="Arial"/>
          <w:bCs/>
          <w:sz w:val="22"/>
        </w:rPr>
        <w:t xml:space="preserve"> Wykonawca dostarczy Zamawiającemu zaakceptowany raport metodyczny po pilotażu </w:t>
      </w:r>
      <w:r w:rsidR="00D65D09" w:rsidRPr="00D65D09">
        <w:rPr>
          <w:rFonts w:cs="Arial"/>
          <w:bCs/>
          <w:sz w:val="22"/>
        </w:rPr>
        <w:t>w wersji elektronicznej oraz papierowej podpisanej przez Wykonawcę oraz autora/autorów raportu i</w:t>
      </w:r>
      <w:r w:rsidR="00C2361B">
        <w:rPr>
          <w:rFonts w:cs="Arial"/>
          <w:bCs/>
          <w:sz w:val="22"/>
        </w:rPr>
        <w:t> </w:t>
      </w:r>
      <w:r w:rsidR="00D65D09" w:rsidRPr="00D65D09">
        <w:rPr>
          <w:rFonts w:cs="Arial"/>
          <w:bCs/>
          <w:sz w:val="22"/>
        </w:rPr>
        <w:t xml:space="preserve">opatrzonej pieczęcią Wykonawcy. </w:t>
      </w:r>
    </w:p>
    <w:p w14:paraId="05C9CEBD" w14:textId="77777777" w:rsidR="008E1963" w:rsidRPr="00AA6677" w:rsidRDefault="008E1963" w:rsidP="00463F3C">
      <w:pPr>
        <w:spacing w:line="276" w:lineRule="auto"/>
        <w:jc w:val="both"/>
        <w:rPr>
          <w:rFonts w:cs="Arial"/>
          <w:bCs/>
          <w:sz w:val="22"/>
        </w:rPr>
      </w:pPr>
    </w:p>
    <w:p w14:paraId="3039B15A" w14:textId="7D7ADC1F" w:rsidR="00FE7D71" w:rsidRPr="00AA6677" w:rsidRDefault="00F92A68" w:rsidP="00091768">
      <w:pPr>
        <w:pStyle w:val="Akapitzlist"/>
        <w:spacing w:line="276" w:lineRule="auto"/>
        <w:ind w:left="0"/>
        <w:jc w:val="both"/>
        <w:rPr>
          <w:rFonts w:cs="Arial"/>
          <w:bCs/>
          <w:sz w:val="22"/>
        </w:rPr>
      </w:pPr>
      <w:r w:rsidRPr="00AA6677">
        <w:rPr>
          <w:rFonts w:cs="Arial"/>
          <w:b/>
          <w:bCs/>
          <w:sz w:val="22"/>
        </w:rPr>
        <w:t xml:space="preserve">Etap 3. </w:t>
      </w:r>
      <w:r w:rsidR="00FE7D71" w:rsidRPr="00AA6677">
        <w:rPr>
          <w:rFonts w:cs="Arial"/>
          <w:b/>
          <w:bCs/>
          <w:sz w:val="22"/>
        </w:rPr>
        <w:t>Realizacja badania.</w:t>
      </w:r>
      <w:r w:rsidR="004F6064" w:rsidRPr="00AA6677">
        <w:rPr>
          <w:sz w:val="22"/>
        </w:rPr>
        <w:t xml:space="preserve"> </w:t>
      </w:r>
      <w:r w:rsidR="004F6064" w:rsidRPr="00AA6677">
        <w:rPr>
          <w:rFonts w:cs="Arial"/>
          <w:b/>
          <w:bCs/>
          <w:sz w:val="22"/>
        </w:rPr>
        <w:t xml:space="preserve">Czynności analityczne, eksperckie i raport analityczny – ekspertyza. </w:t>
      </w:r>
    </w:p>
    <w:p w14:paraId="11FFCB40" w14:textId="41652933" w:rsidR="0085322B" w:rsidRPr="00AA6677" w:rsidRDefault="0085322B" w:rsidP="00933AA0">
      <w:pPr>
        <w:pStyle w:val="Akapitzlist"/>
        <w:spacing w:line="276" w:lineRule="auto"/>
        <w:ind w:left="0"/>
        <w:jc w:val="both"/>
        <w:rPr>
          <w:rFonts w:cs="Arial"/>
          <w:bCs/>
          <w:sz w:val="22"/>
        </w:rPr>
      </w:pPr>
      <w:r w:rsidRPr="00AA6677">
        <w:rPr>
          <w:rFonts w:cs="Arial"/>
          <w:bCs/>
          <w:sz w:val="22"/>
        </w:rPr>
        <w:t xml:space="preserve">Uczestnikami badań będą przedsiębiorcy i pracodawcy </w:t>
      </w:r>
      <w:r w:rsidR="000E7A67" w:rsidRPr="00AA6677">
        <w:rPr>
          <w:rFonts w:cs="Arial"/>
          <w:bCs/>
          <w:sz w:val="22"/>
        </w:rPr>
        <w:t xml:space="preserve">mający swoje siedziby na obszarze </w:t>
      </w:r>
      <w:r w:rsidR="003C52DF">
        <w:rPr>
          <w:rFonts w:cs="Arial"/>
          <w:bCs/>
          <w:sz w:val="22"/>
        </w:rPr>
        <w:t>WL</w:t>
      </w:r>
      <w:r w:rsidR="000E7A67" w:rsidRPr="00AA6677">
        <w:rPr>
          <w:rFonts w:cs="Arial"/>
          <w:bCs/>
          <w:sz w:val="22"/>
        </w:rPr>
        <w:t xml:space="preserve"> </w:t>
      </w:r>
      <w:r w:rsidR="00933AA0" w:rsidRPr="00AA6677">
        <w:rPr>
          <w:rFonts w:cs="Arial"/>
          <w:bCs/>
          <w:sz w:val="22"/>
        </w:rPr>
        <w:t>(</w:t>
      </w:r>
      <w:r w:rsidR="004E2743" w:rsidRPr="00AA6677">
        <w:rPr>
          <w:rFonts w:cs="Arial"/>
          <w:bCs/>
          <w:sz w:val="22"/>
        </w:rPr>
        <w:t xml:space="preserve">minimum </w:t>
      </w:r>
      <w:r w:rsidR="00B80098" w:rsidRPr="00AA6677">
        <w:rPr>
          <w:rFonts w:cs="Arial"/>
          <w:bCs/>
          <w:sz w:val="22"/>
        </w:rPr>
        <w:t>20 osób)</w:t>
      </w:r>
      <w:r w:rsidR="00A20656" w:rsidRPr="00AA6677">
        <w:rPr>
          <w:rFonts w:cs="Arial"/>
          <w:bCs/>
          <w:sz w:val="22"/>
        </w:rPr>
        <w:t xml:space="preserve">, </w:t>
      </w:r>
      <w:r w:rsidR="00A20656" w:rsidRPr="00AA6677">
        <w:rPr>
          <w:rFonts w:cs="Arial"/>
          <w:sz w:val="22"/>
        </w:rPr>
        <w:t>oraz młode osoby pracujące</w:t>
      </w:r>
      <w:r w:rsidR="00933AA0" w:rsidRPr="00AA6677">
        <w:rPr>
          <w:rFonts w:cs="Arial"/>
          <w:sz w:val="22"/>
        </w:rPr>
        <w:t xml:space="preserve"> </w:t>
      </w:r>
      <w:r w:rsidR="000E7A67" w:rsidRPr="00AA6677">
        <w:rPr>
          <w:rFonts w:cs="Arial"/>
          <w:sz w:val="22"/>
        </w:rPr>
        <w:t xml:space="preserve">w wieku do 25 lat </w:t>
      </w:r>
      <w:r w:rsidR="00933AA0" w:rsidRPr="00AA6677">
        <w:rPr>
          <w:rFonts w:cs="Arial"/>
          <w:sz w:val="22"/>
        </w:rPr>
        <w:t>(</w:t>
      </w:r>
      <w:r w:rsidR="004E2743" w:rsidRPr="00AA6677">
        <w:rPr>
          <w:rFonts w:cs="Arial"/>
          <w:sz w:val="22"/>
        </w:rPr>
        <w:t xml:space="preserve">minimum </w:t>
      </w:r>
      <w:r w:rsidR="0019724D" w:rsidRPr="00AA6677">
        <w:rPr>
          <w:rFonts w:cs="Arial"/>
          <w:sz w:val="22"/>
        </w:rPr>
        <w:t>10 osób)</w:t>
      </w:r>
      <w:r w:rsidR="002435A7" w:rsidRPr="00AA6677">
        <w:rPr>
          <w:rFonts w:cs="Arial"/>
          <w:sz w:val="22"/>
        </w:rPr>
        <w:t xml:space="preserve">, </w:t>
      </w:r>
      <w:r w:rsidR="00A20656" w:rsidRPr="00AA6677">
        <w:rPr>
          <w:rFonts w:cs="Arial"/>
          <w:sz w:val="22"/>
        </w:rPr>
        <w:t>jak i niepracując</w:t>
      </w:r>
      <w:r w:rsidR="002435A7" w:rsidRPr="00AA6677">
        <w:rPr>
          <w:rFonts w:cs="Arial"/>
          <w:sz w:val="22"/>
        </w:rPr>
        <w:t xml:space="preserve">e </w:t>
      </w:r>
      <w:r w:rsidR="00A20656" w:rsidRPr="00AA6677">
        <w:rPr>
          <w:rFonts w:cs="Arial"/>
          <w:sz w:val="22"/>
        </w:rPr>
        <w:t>kończąc</w:t>
      </w:r>
      <w:r w:rsidR="002435A7" w:rsidRPr="00AA6677">
        <w:rPr>
          <w:rFonts w:cs="Arial"/>
          <w:sz w:val="22"/>
        </w:rPr>
        <w:t>e</w:t>
      </w:r>
      <w:r w:rsidR="00A20656" w:rsidRPr="00AA6677">
        <w:rPr>
          <w:rFonts w:cs="Arial"/>
          <w:sz w:val="22"/>
        </w:rPr>
        <w:t xml:space="preserve"> etap edukacji</w:t>
      </w:r>
      <w:r w:rsidR="00933AA0" w:rsidRPr="00AA6677">
        <w:rPr>
          <w:rFonts w:cs="Arial"/>
          <w:bCs/>
          <w:sz w:val="22"/>
        </w:rPr>
        <w:t xml:space="preserve"> (</w:t>
      </w:r>
      <w:r w:rsidR="004E2743" w:rsidRPr="00AA6677">
        <w:rPr>
          <w:rFonts w:cs="Arial"/>
          <w:bCs/>
          <w:sz w:val="22"/>
        </w:rPr>
        <w:t xml:space="preserve">minimum </w:t>
      </w:r>
      <w:r w:rsidR="0019724D" w:rsidRPr="00AA6677">
        <w:rPr>
          <w:rFonts w:cs="Arial"/>
          <w:bCs/>
          <w:sz w:val="22"/>
        </w:rPr>
        <w:t>10 osób)</w:t>
      </w:r>
      <w:r w:rsidR="00241F3E" w:rsidRPr="00AA6677">
        <w:rPr>
          <w:rFonts w:cs="Arial"/>
          <w:bCs/>
          <w:sz w:val="22"/>
        </w:rPr>
        <w:t xml:space="preserve">. </w:t>
      </w:r>
      <w:r w:rsidRPr="00AA6677">
        <w:rPr>
          <w:rFonts w:cs="Arial"/>
          <w:bCs/>
          <w:sz w:val="22"/>
        </w:rPr>
        <w:t xml:space="preserve"> </w:t>
      </w:r>
      <w:r w:rsidR="00241F3E" w:rsidRPr="00AA6677">
        <w:rPr>
          <w:rFonts w:cs="Arial"/>
          <w:bCs/>
          <w:sz w:val="22"/>
        </w:rPr>
        <w:t>Wykonawca przeprowadzi wywiad grupowy (1 FGI) z minimum 6 osobami (z</w:t>
      </w:r>
      <w:r w:rsidR="00AB7105" w:rsidRPr="00AA6677">
        <w:rPr>
          <w:rFonts w:cs="Arial"/>
          <w:bCs/>
          <w:sz w:val="22"/>
        </w:rPr>
        <w:t> </w:t>
      </w:r>
      <w:r w:rsidR="00241F3E" w:rsidRPr="00AA6677">
        <w:rPr>
          <w:rFonts w:cs="Arial"/>
          <w:bCs/>
          <w:sz w:val="22"/>
        </w:rPr>
        <w:t>różnych instytucji) z</w:t>
      </w:r>
      <w:r w:rsidR="00933AA0" w:rsidRPr="00AA6677">
        <w:rPr>
          <w:rFonts w:cs="Arial"/>
          <w:bCs/>
          <w:sz w:val="22"/>
        </w:rPr>
        <w:t> </w:t>
      </w:r>
      <w:r w:rsidR="00241F3E" w:rsidRPr="00AA6677">
        <w:rPr>
          <w:rFonts w:cs="Arial"/>
          <w:bCs/>
          <w:sz w:val="22"/>
        </w:rPr>
        <w:t>doświadczeniem prowadzenia doradztwa zawodowego lub poradnictwa zawodowego (indywidualnego lub grupowego) dla osób w wieku do 30 lat.</w:t>
      </w:r>
    </w:p>
    <w:p w14:paraId="46A821C3" w14:textId="3AEBFC0B" w:rsidR="00D23520" w:rsidRPr="00AA6677" w:rsidRDefault="00D23520" w:rsidP="00D23520">
      <w:pPr>
        <w:spacing w:after="0" w:line="276" w:lineRule="auto"/>
        <w:jc w:val="both"/>
        <w:rPr>
          <w:rFonts w:cs="Arial"/>
          <w:sz w:val="22"/>
        </w:rPr>
      </w:pPr>
      <w:r w:rsidRPr="00AA6677">
        <w:rPr>
          <w:rFonts w:cs="Arial"/>
          <w:sz w:val="22"/>
        </w:rPr>
        <w:t xml:space="preserve">Ten etap będzie zawierał </w:t>
      </w:r>
      <w:r w:rsidR="00D523CE" w:rsidRPr="00AA6677">
        <w:rPr>
          <w:rFonts w:cs="Arial"/>
          <w:sz w:val="22"/>
        </w:rPr>
        <w:t xml:space="preserve">ponadto </w:t>
      </w:r>
      <w:r w:rsidRPr="00AA6677">
        <w:rPr>
          <w:rFonts w:cs="Arial"/>
          <w:sz w:val="22"/>
        </w:rPr>
        <w:t>następujące elementy:</w:t>
      </w:r>
    </w:p>
    <w:p w14:paraId="508FF61B" w14:textId="6FE57CFC" w:rsidR="00B750F8" w:rsidRPr="00AA6677" w:rsidRDefault="00B750F8" w:rsidP="00D23520">
      <w:pPr>
        <w:pStyle w:val="Akapitzlist"/>
        <w:numPr>
          <w:ilvl w:val="0"/>
          <w:numId w:val="12"/>
        </w:numPr>
        <w:spacing w:after="0" w:line="276" w:lineRule="auto"/>
        <w:ind w:left="426"/>
        <w:jc w:val="both"/>
        <w:rPr>
          <w:rFonts w:cs="Arial"/>
          <w:bCs/>
          <w:sz w:val="22"/>
        </w:rPr>
      </w:pPr>
      <w:r w:rsidRPr="00AA6677">
        <w:rPr>
          <w:rFonts w:cs="Arial"/>
          <w:bCs/>
          <w:sz w:val="22"/>
        </w:rPr>
        <w:t>Opracowanie i analiza wyników badań jakościowych wraz z opisem metodyki badania przyjętej w</w:t>
      </w:r>
      <w:r w:rsidR="008C028C">
        <w:rPr>
          <w:rFonts w:cs="Arial"/>
          <w:bCs/>
          <w:sz w:val="22"/>
        </w:rPr>
        <w:t> </w:t>
      </w:r>
      <w:r w:rsidRPr="00AA6677">
        <w:rPr>
          <w:rFonts w:cs="Arial"/>
          <w:bCs/>
          <w:sz w:val="22"/>
        </w:rPr>
        <w:t>raporcie metodycznym.</w:t>
      </w:r>
    </w:p>
    <w:p w14:paraId="6FC5A949" w14:textId="1E67D23C" w:rsidR="004F6064" w:rsidRPr="00AA6677" w:rsidRDefault="00B750F8" w:rsidP="004F6064">
      <w:pPr>
        <w:pStyle w:val="Akapitzlist"/>
        <w:numPr>
          <w:ilvl w:val="0"/>
          <w:numId w:val="12"/>
        </w:numPr>
        <w:spacing w:line="276" w:lineRule="auto"/>
        <w:ind w:left="426"/>
        <w:jc w:val="both"/>
        <w:rPr>
          <w:rFonts w:cs="Arial"/>
          <w:bCs/>
          <w:sz w:val="22"/>
        </w:rPr>
      </w:pPr>
      <w:r w:rsidRPr="00AA6677">
        <w:rPr>
          <w:rFonts w:cs="Arial"/>
          <w:bCs/>
          <w:sz w:val="22"/>
        </w:rPr>
        <w:t xml:space="preserve">Sporządzenie </w:t>
      </w:r>
      <w:r w:rsidR="00501402" w:rsidRPr="00AA6677">
        <w:rPr>
          <w:rFonts w:cs="Arial"/>
          <w:bCs/>
          <w:sz w:val="22"/>
        </w:rPr>
        <w:t xml:space="preserve">końcowego </w:t>
      </w:r>
      <w:r w:rsidRPr="00AA6677">
        <w:rPr>
          <w:rFonts w:cs="Arial"/>
          <w:bCs/>
          <w:sz w:val="22"/>
        </w:rPr>
        <w:t>raportu analitycznego</w:t>
      </w:r>
      <w:r w:rsidR="00C5176E" w:rsidRPr="00AA6677">
        <w:rPr>
          <w:rFonts w:cs="Arial"/>
          <w:bCs/>
          <w:sz w:val="22"/>
        </w:rPr>
        <w:t xml:space="preserve"> </w:t>
      </w:r>
      <w:r w:rsidR="0063783D">
        <w:rPr>
          <w:rFonts w:cs="Arial"/>
          <w:bCs/>
          <w:sz w:val="22"/>
        </w:rPr>
        <w:t>(</w:t>
      </w:r>
      <w:r w:rsidR="00C5176E" w:rsidRPr="00AA6677">
        <w:rPr>
          <w:rFonts w:cs="Arial"/>
          <w:bCs/>
          <w:sz w:val="22"/>
        </w:rPr>
        <w:t>ekspertyzy</w:t>
      </w:r>
      <w:r w:rsidR="0063783D">
        <w:rPr>
          <w:rFonts w:cs="Arial"/>
          <w:bCs/>
          <w:sz w:val="22"/>
        </w:rPr>
        <w:t>)</w:t>
      </w:r>
      <w:r w:rsidR="00C5176E" w:rsidRPr="00AA6677">
        <w:rPr>
          <w:rFonts w:cs="Arial"/>
          <w:bCs/>
          <w:sz w:val="22"/>
        </w:rPr>
        <w:t>,</w:t>
      </w:r>
      <w:r w:rsidRPr="00AA6677">
        <w:rPr>
          <w:rFonts w:cs="Arial"/>
          <w:bCs/>
          <w:sz w:val="22"/>
        </w:rPr>
        <w:t xml:space="preserve"> który będzie zawierał: </w:t>
      </w:r>
      <w:r w:rsidR="0020034C">
        <w:rPr>
          <w:rFonts w:cs="Arial"/>
          <w:bCs/>
          <w:sz w:val="22"/>
        </w:rPr>
        <w:t xml:space="preserve">poszerzoną </w:t>
      </w:r>
      <w:r w:rsidRPr="00AA6677">
        <w:rPr>
          <w:rFonts w:cs="Arial"/>
          <w:bCs/>
          <w:sz w:val="22"/>
        </w:rPr>
        <w:t xml:space="preserve">analizę </w:t>
      </w:r>
      <w:proofErr w:type="spellStart"/>
      <w:r w:rsidRPr="00AA6677">
        <w:rPr>
          <w:rFonts w:cs="Arial"/>
          <w:bCs/>
          <w:sz w:val="22"/>
        </w:rPr>
        <w:t>desk</w:t>
      </w:r>
      <w:proofErr w:type="spellEnd"/>
      <w:r w:rsidRPr="00AA6677">
        <w:rPr>
          <w:rFonts w:cs="Arial"/>
          <w:bCs/>
          <w:sz w:val="22"/>
        </w:rPr>
        <w:t xml:space="preserve"> </w:t>
      </w:r>
      <w:proofErr w:type="spellStart"/>
      <w:r w:rsidRPr="00AA6677">
        <w:rPr>
          <w:rFonts w:cs="Arial"/>
          <w:bCs/>
          <w:sz w:val="22"/>
        </w:rPr>
        <w:t>research</w:t>
      </w:r>
      <w:proofErr w:type="spellEnd"/>
      <w:r w:rsidRPr="00AA6677">
        <w:rPr>
          <w:rFonts w:cs="Arial"/>
          <w:bCs/>
          <w:sz w:val="22"/>
        </w:rPr>
        <w:t xml:space="preserve"> z raportu metodycznego, podsumowanie każdego wywiadu grupowego z</w:t>
      </w:r>
      <w:r w:rsidR="00501402" w:rsidRPr="00AA6677">
        <w:rPr>
          <w:rFonts w:cs="Arial"/>
          <w:bCs/>
          <w:sz w:val="22"/>
        </w:rPr>
        <w:t> </w:t>
      </w:r>
      <w:r w:rsidRPr="00AA6677">
        <w:rPr>
          <w:rFonts w:cs="Arial"/>
          <w:bCs/>
          <w:sz w:val="22"/>
        </w:rPr>
        <w:t>kluczowymi cytatami, podsumowanie wywiadów i podsumowanie całości badania z</w:t>
      </w:r>
      <w:r w:rsidR="00501402" w:rsidRPr="00AA6677">
        <w:rPr>
          <w:rFonts w:cs="Arial"/>
          <w:bCs/>
          <w:sz w:val="22"/>
        </w:rPr>
        <w:t> </w:t>
      </w:r>
      <w:r w:rsidRPr="00AA6677">
        <w:rPr>
          <w:rFonts w:cs="Arial"/>
          <w:bCs/>
          <w:sz w:val="22"/>
        </w:rPr>
        <w:t>najważniejszymi wnioskami i rekomendacjami.</w:t>
      </w:r>
    </w:p>
    <w:p w14:paraId="29EB51C6" w14:textId="6B1A8020" w:rsidR="004F6064" w:rsidRPr="00AA6677" w:rsidRDefault="004F6064" w:rsidP="004F6064">
      <w:pPr>
        <w:pStyle w:val="Akapitzlist"/>
        <w:numPr>
          <w:ilvl w:val="0"/>
          <w:numId w:val="12"/>
        </w:numPr>
        <w:spacing w:line="276" w:lineRule="auto"/>
        <w:ind w:left="426"/>
        <w:jc w:val="both"/>
        <w:rPr>
          <w:rFonts w:cs="Arial"/>
          <w:bCs/>
          <w:sz w:val="22"/>
        </w:rPr>
      </w:pPr>
      <w:r w:rsidRPr="00AA6677">
        <w:rPr>
          <w:rFonts w:cs="Arial"/>
          <w:bCs/>
          <w:sz w:val="22"/>
        </w:rPr>
        <w:t>Wykonanie prezentacji z opisem badania, wnioskami i rekomendacjami, z wykorzystaniem infografik.</w:t>
      </w:r>
    </w:p>
    <w:p w14:paraId="0CC012C2" w14:textId="4BD9B652" w:rsidR="00FE7D71" w:rsidRPr="00AA6677" w:rsidRDefault="001674B1" w:rsidP="00D23520">
      <w:pPr>
        <w:spacing w:after="0" w:line="276" w:lineRule="auto"/>
        <w:jc w:val="both"/>
        <w:rPr>
          <w:rFonts w:cs="Arial"/>
          <w:bCs/>
          <w:sz w:val="22"/>
        </w:rPr>
      </w:pPr>
      <w:r w:rsidRPr="00AA6677">
        <w:rPr>
          <w:rFonts w:cs="Arial"/>
          <w:sz w:val="22"/>
        </w:rPr>
        <w:lastRenderedPageBreak/>
        <w:t>Materiał badawczy zostanie prze</w:t>
      </w:r>
      <w:r w:rsidR="00C82158" w:rsidRPr="00AA6677">
        <w:rPr>
          <w:rFonts w:cs="Arial"/>
          <w:sz w:val="22"/>
        </w:rPr>
        <w:t xml:space="preserve">z Wykonawcę opracowany </w:t>
      </w:r>
      <w:r w:rsidR="0060512B" w:rsidRPr="00AA6677">
        <w:rPr>
          <w:rFonts w:cs="Arial"/>
          <w:sz w:val="22"/>
        </w:rPr>
        <w:t xml:space="preserve">w formie </w:t>
      </w:r>
      <w:r w:rsidR="00F54089" w:rsidRPr="00AA6677">
        <w:rPr>
          <w:rFonts w:cs="Arial"/>
          <w:sz w:val="22"/>
        </w:rPr>
        <w:t>wyczerpując</w:t>
      </w:r>
      <w:r w:rsidR="00AB7105" w:rsidRPr="00AA6677">
        <w:rPr>
          <w:rFonts w:cs="Arial"/>
          <w:sz w:val="22"/>
        </w:rPr>
        <w:t xml:space="preserve">ego raportu analitycznego – </w:t>
      </w:r>
      <w:r w:rsidR="00DD3413" w:rsidRPr="00AA6677">
        <w:rPr>
          <w:rFonts w:cs="Arial"/>
          <w:sz w:val="22"/>
        </w:rPr>
        <w:t>ekspertyz</w:t>
      </w:r>
      <w:r w:rsidR="0060512B" w:rsidRPr="00AA6677">
        <w:rPr>
          <w:rFonts w:cs="Arial"/>
          <w:sz w:val="22"/>
        </w:rPr>
        <w:t>y</w:t>
      </w:r>
      <w:r w:rsidR="00AB7105" w:rsidRPr="00AA6677">
        <w:rPr>
          <w:rFonts w:cs="Arial"/>
          <w:sz w:val="22"/>
        </w:rPr>
        <w:t xml:space="preserve">, </w:t>
      </w:r>
      <w:r w:rsidR="00FE7D71" w:rsidRPr="00AA6677">
        <w:rPr>
          <w:rFonts w:cs="Arial"/>
          <w:sz w:val="22"/>
        </w:rPr>
        <w:t>zawierając</w:t>
      </w:r>
      <w:r w:rsidR="0060512B" w:rsidRPr="00AA6677">
        <w:rPr>
          <w:rFonts w:cs="Arial"/>
          <w:sz w:val="22"/>
        </w:rPr>
        <w:t>ej</w:t>
      </w:r>
      <w:r w:rsidR="00FE7D71" w:rsidRPr="00AA6677">
        <w:rPr>
          <w:rFonts w:cs="Arial"/>
          <w:sz w:val="22"/>
        </w:rPr>
        <w:t xml:space="preserve"> m.in. </w:t>
      </w:r>
    </w:p>
    <w:p w14:paraId="3F9C4BF2" w14:textId="6A150654" w:rsidR="00FE7D71" w:rsidRPr="00AA6677" w:rsidRDefault="00FE7D71" w:rsidP="00D23520">
      <w:pPr>
        <w:pStyle w:val="Akapitzlist"/>
        <w:spacing w:after="0" w:line="276" w:lineRule="auto"/>
        <w:ind w:left="0"/>
        <w:jc w:val="both"/>
        <w:rPr>
          <w:rFonts w:cs="Arial"/>
          <w:sz w:val="22"/>
        </w:rPr>
      </w:pPr>
      <w:r w:rsidRPr="00AA6677">
        <w:rPr>
          <w:rFonts w:cs="Arial"/>
          <w:sz w:val="22"/>
        </w:rPr>
        <w:t>- określenie uwarunkowań demograficznych sytuacji osób młodych na regionalnym rynku pracy</w:t>
      </w:r>
      <w:r w:rsidR="00DD3413" w:rsidRPr="00AA6677">
        <w:rPr>
          <w:rFonts w:cs="Arial"/>
          <w:sz w:val="22"/>
        </w:rPr>
        <w:t>;</w:t>
      </w:r>
    </w:p>
    <w:p w14:paraId="6A1A4C3B" w14:textId="2186FF39" w:rsidR="00FE7D71" w:rsidRPr="00AA6677" w:rsidRDefault="00FE7D71" w:rsidP="00D23520">
      <w:pPr>
        <w:pStyle w:val="Akapitzlist"/>
        <w:spacing w:line="276" w:lineRule="auto"/>
        <w:ind w:left="0"/>
        <w:jc w:val="both"/>
        <w:rPr>
          <w:rFonts w:cs="Arial"/>
          <w:sz w:val="22"/>
        </w:rPr>
      </w:pPr>
      <w:r w:rsidRPr="00AA6677">
        <w:rPr>
          <w:rFonts w:cs="Arial"/>
          <w:sz w:val="22"/>
        </w:rPr>
        <w:t xml:space="preserve">- diagnozę </w:t>
      </w:r>
      <w:r w:rsidR="00B52B05">
        <w:rPr>
          <w:rFonts w:cs="Arial"/>
          <w:sz w:val="22"/>
        </w:rPr>
        <w:t>problemów i wyzwań</w:t>
      </w:r>
      <w:r w:rsidR="00B52B05" w:rsidRPr="00AA6677">
        <w:rPr>
          <w:rFonts w:cs="Arial"/>
          <w:sz w:val="22"/>
        </w:rPr>
        <w:t xml:space="preserve">: </w:t>
      </w:r>
      <w:r w:rsidR="00B52B05">
        <w:rPr>
          <w:rFonts w:cs="Arial"/>
          <w:sz w:val="22"/>
        </w:rPr>
        <w:t>osoby młode do 30. roku życia wobec cyfryzacji</w:t>
      </w:r>
      <w:r w:rsidR="00B52B05" w:rsidRPr="00AA6677">
        <w:rPr>
          <w:rFonts w:cs="Arial"/>
          <w:sz w:val="22"/>
        </w:rPr>
        <w:t xml:space="preserve">, </w:t>
      </w:r>
      <w:r w:rsidR="00B52B05">
        <w:rPr>
          <w:rFonts w:cs="Arial"/>
          <w:sz w:val="22"/>
        </w:rPr>
        <w:t>osoby młode do 30. roku życia a</w:t>
      </w:r>
      <w:r w:rsidR="00B52B05" w:rsidRPr="00AA6677">
        <w:rPr>
          <w:rFonts w:cs="Arial"/>
          <w:sz w:val="22"/>
        </w:rPr>
        <w:t xml:space="preserve"> uwarunkowania pandemii, </w:t>
      </w:r>
      <w:r w:rsidR="00B52B05">
        <w:rPr>
          <w:rFonts w:cs="Arial"/>
          <w:sz w:val="22"/>
        </w:rPr>
        <w:t>osoby młode do 30. roku życia a</w:t>
      </w:r>
      <w:r w:rsidR="00B52B05" w:rsidRPr="00AA6677">
        <w:rPr>
          <w:rFonts w:cs="Arial"/>
          <w:sz w:val="22"/>
        </w:rPr>
        <w:t xml:space="preserve"> świat VUCA</w:t>
      </w:r>
      <w:r w:rsidR="00DD3413" w:rsidRPr="00AA6677">
        <w:rPr>
          <w:rFonts w:cs="Arial"/>
          <w:sz w:val="22"/>
        </w:rPr>
        <w:t>;</w:t>
      </w:r>
    </w:p>
    <w:p w14:paraId="0DEB5658" w14:textId="4C7E4197" w:rsidR="00FE7D71" w:rsidRPr="00AA6677" w:rsidRDefault="00FE7D71" w:rsidP="00D23520">
      <w:pPr>
        <w:pStyle w:val="Akapitzlist"/>
        <w:spacing w:line="276" w:lineRule="auto"/>
        <w:ind w:left="0"/>
        <w:jc w:val="both"/>
        <w:rPr>
          <w:rFonts w:cs="Arial"/>
          <w:sz w:val="22"/>
        </w:rPr>
      </w:pPr>
      <w:r w:rsidRPr="00AA6677">
        <w:rPr>
          <w:rFonts w:cs="Arial"/>
          <w:sz w:val="22"/>
        </w:rPr>
        <w:t>- zdefiniowanie głównych czynników motywacyjnych aktywności osób młodych z WL i</w:t>
      </w:r>
      <w:r w:rsidR="00D527CA" w:rsidRPr="00AA6677">
        <w:rPr>
          <w:rFonts w:cs="Arial"/>
          <w:sz w:val="22"/>
        </w:rPr>
        <w:t> </w:t>
      </w:r>
      <w:r w:rsidRPr="00AA6677">
        <w:rPr>
          <w:rFonts w:cs="Arial"/>
          <w:sz w:val="22"/>
        </w:rPr>
        <w:t>typowych</w:t>
      </w:r>
      <w:r w:rsidR="00B27AF6">
        <w:rPr>
          <w:rFonts w:cs="Arial"/>
          <w:sz w:val="22"/>
        </w:rPr>
        <w:t xml:space="preserve"> strategii i</w:t>
      </w:r>
      <w:r w:rsidR="008C028C">
        <w:rPr>
          <w:rFonts w:cs="Arial"/>
          <w:sz w:val="22"/>
        </w:rPr>
        <w:t> </w:t>
      </w:r>
      <w:r w:rsidRPr="00AA6677">
        <w:rPr>
          <w:rFonts w:cs="Arial"/>
          <w:sz w:val="22"/>
        </w:rPr>
        <w:t>losów edukacyjno-zawodowych młodego pokolenia</w:t>
      </w:r>
      <w:r w:rsidR="00DD3413" w:rsidRPr="00AA6677">
        <w:rPr>
          <w:rFonts w:cs="Arial"/>
          <w:sz w:val="22"/>
        </w:rPr>
        <w:t>;</w:t>
      </w:r>
    </w:p>
    <w:p w14:paraId="185C1875" w14:textId="492CBEE4" w:rsidR="00FE7D71" w:rsidRPr="00AA6677" w:rsidRDefault="00FE7D71" w:rsidP="00D23520">
      <w:pPr>
        <w:pStyle w:val="Akapitzlist"/>
        <w:spacing w:line="276" w:lineRule="auto"/>
        <w:ind w:left="0"/>
        <w:jc w:val="both"/>
        <w:rPr>
          <w:rFonts w:cs="Arial"/>
          <w:sz w:val="22"/>
        </w:rPr>
      </w:pPr>
      <w:r w:rsidRPr="00AA6677">
        <w:rPr>
          <w:rFonts w:cs="Arial"/>
          <w:sz w:val="22"/>
        </w:rPr>
        <w:t>- określenie najbardziej skutecznych procesów nabywania wiedzy i umiejętności przez osoby młode w</w:t>
      </w:r>
      <w:r w:rsidR="00927C16">
        <w:rPr>
          <w:rFonts w:cs="Arial"/>
          <w:sz w:val="22"/>
        </w:rPr>
        <w:t> </w:t>
      </w:r>
      <w:r w:rsidRPr="00AA6677">
        <w:rPr>
          <w:rFonts w:cs="Arial"/>
          <w:sz w:val="22"/>
        </w:rPr>
        <w:t>kontekście dostępnej regionalnej oferty kształcenia pozaszkolnego</w:t>
      </w:r>
      <w:r w:rsidR="00DD3413" w:rsidRPr="00AA6677">
        <w:rPr>
          <w:rFonts w:cs="Arial"/>
          <w:sz w:val="22"/>
        </w:rPr>
        <w:t>;</w:t>
      </w:r>
    </w:p>
    <w:p w14:paraId="2022F39B" w14:textId="156F1852" w:rsidR="00FE7D71" w:rsidRPr="00AA6677" w:rsidRDefault="00FE7D71" w:rsidP="00D23520">
      <w:pPr>
        <w:pStyle w:val="Akapitzlist"/>
        <w:spacing w:line="276" w:lineRule="auto"/>
        <w:ind w:left="0"/>
        <w:jc w:val="both"/>
        <w:rPr>
          <w:rFonts w:cs="Arial"/>
          <w:sz w:val="22"/>
        </w:rPr>
      </w:pPr>
      <w:r w:rsidRPr="00AA6677">
        <w:rPr>
          <w:rFonts w:cs="Arial"/>
          <w:sz w:val="22"/>
        </w:rPr>
        <w:t>- wyszczególnienie adekwatnych do oczekiwań osób młodych dobrych praktyk z ich miejsc pracy</w:t>
      </w:r>
      <w:r w:rsidR="00DD3413" w:rsidRPr="00AA6677">
        <w:rPr>
          <w:rFonts w:cs="Arial"/>
          <w:sz w:val="22"/>
        </w:rPr>
        <w:t>;</w:t>
      </w:r>
    </w:p>
    <w:p w14:paraId="505A85C2" w14:textId="77E85680" w:rsidR="00FE7D71" w:rsidRPr="00AA6677" w:rsidRDefault="00FE7D71" w:rsidP="00D23520">
      <w:pPr>
        <w:pStyle w:val="Akapitzlist"/>
        <w:spacing w:line="276" w:lineRule="auto"/>
        <w:ind w:left="0"/>
        <w:jc w:val="both"/>
        <w:rPr>
          <w:rFonts w:cs="Arial"/>
          <w:sz w:val="22"/>
        </w:rPr>
      </w:pPr>
      <w:r w:rsidRPr="00AA6677">
        <w:rPr>
          <w:rFonts w:cs="Arial"/>
          <w:sz w:val="22"/>
        </w:rPr>
        <w:t>- projekcję możliwych źródeł talentów dla lubelskiego rynku pracy.</w:t>
      </w:r>
    </w:p>
    <w:p w14:paraId="3AFFB0F7" w14:textId="6D14E77E" w:rsidR="00D7280A" w:rsidRPr="00AA6677" w:rsidRDefault="0092526B" w:rsidP="008F29D4">
      <w:pPr>
        <w:suppressAutoHyphens w:val="0"/>
        <w:autoSpaceDN/>
        <w:spacing w:before="240" w:line="276" w:lineRule="auto"/>
        <w:jc w:val="both"/>
        <w:rPr>
          <w:sz w:val="22"/>
        </w:rPr>
      </w:pPr>
      <w:r w:rsidRPr="00AA6677">
        <w:rPr>
          <w:rFonts w:cs="Arial"/>
          <w:bCs/>
          <w:sz w:val="22"/>
        </w:rPr>
        <w:t>Ekspertyza</w:t>
      </w:r>
      <w:r w:rsidR="00F00019" w:rsidRPr="00AA6677">
        <w:rPr>
          <w:rFonts w:cs="Arial"/>
          <w:bCs/>
          <w:sz w:val="22"/>
        </w:rPr>
        <w:t xml:space="preserve"> zostanie ocenion</w:t>
      </w:r>
      <w:r w:rsidRPr="00AA6677">
        <w:rPr>
          <w:rFonts w:cs="Arial"/>
          <w:bCs/>
          <w:sz w:val="22"/>
        </w:rPr>
        <w:t>a</w:t>
      </w:r>
      <w:r w:rsidR="00F00019" w:rsidRPr="00AA6677">
        <w:rPr>
          <w:rFonts w:cs="Arial"/>
          <w:bCs/>
          <w:sz w:val="22"/>
        </w:rPr>
        <w:t xml:space="preserve"> pod kątem osiągnięcia celów szczegółowych badania, zgodnie z</w:t>
      </w:r>
      <w:r w:rsidR="00D23520" w:rsidRPr="00AA6677">
        <w:rPr>
          <w:rFonts w:cs="Arial"/>
          <w:bCs/>
          <w:sz w:val="22"/>
        </w:rPr>
        <w:t> </w:t>
      </w:r>
      <w:r w:rsidR="00F00019" w:rsidRPr="00AA6677">
        <w:rPr>
          <w:rFonts w:cs="Arial"/>
          <w:bCs/>
          <w:sz w:val="22"/>
        </w:rPr>
        <w:t>przyjętą metodyką oraz wymaganiami technicznymi określonymi w innej czę</w:t>
      </w:r>
      <w:r w:rsidR="00A57833" w:rsidRPr="00AA6677">
        <w:rPr>
          <w:rFonts w:cs="Arial"/>
          <w:bCs/>
          <w:sz w:val="22"/>
        </w:rPr>
        <w:t xml:space="preserve">ści </w:t>
      </w:r>
      <w:r w:rsidR="00F00019" w:rsidRPr="00AA6677">
        <w:rPr>
          <w:rFonts w:cs="Arial"/>
          <w:bCs/>
          <w:sz w:val="22"/>
        </w:rPr>
        <w:t>OPZ.</w:t>
      </w:r>
      <w:r w:rsidR="00172619" w:rsidRPr="00AA6677">
        <w:rPr>
          <w:sz w:val="22"/>
        </w:rPr>
        <w:t xml:space="preserve"> </w:t>
      </w:r>
    </w:p>
    <w:p w14:paraId="1EA2BEAD" w14:textId="52A1D5AD" w:rsidR="00D51364" w:rsidRPr="00AA6677" w:rsidRDefault="00AB7105" w:rsidP="00AB7105">
      <w:pPr>
        <w:pStyle w:val="Akapitzlist"/>
        <w:spacing w:line="276" w:lineRule="auto"/>
        <w:ind w:left="0"/>
        <w:jc w:val="both"/>
        <w:rPr>
          <w:rFonts w:cs="Arial"/>
          <w:bCs/>
          <w:sz w:val="22"/>
        </w:rPr>
      </w:pPr>
      <w:r w:rsidRPr="00AA6677">
        <w:rPr>
          <w:rFonts w:cs="Arial"/>
          <w:bCs/>
          <w:sz w:val="22"/>
        </w:rPr>
        <w:t xml:space="preserve">Wykonawca we własnym zakresie zrekrutuje respondentów oraz przeprowadzi z nimi wywiady IDI i FGI. Zamawiający nie będzie udostępniał baz danych służących do rekrutacji badanych. Możliwe jest wystawienie listu polecającego przez Zamawiającego. </w:t>
      </w:r>
      <w:r w:rsidR="00D51364" w:rsidRPr="00AA6677">
        <w:rPr>
          <w:rFonts w:cs="Arial"/>
          <w:bCs/>
          <w:sz w:val="22"/>
        </w:rPr>
        <w:t>W celu sprawnej i terminowej realizacji badania Wykonawca powinien uwzględnić wszystkie koszty rekrutacji i realizacji wywiadów, w tym rekompensaty/</w:t>
      </w:r>
      <w:r w:rsidR="003C72D3">
        <w:rPr>
          <w:rFonts w:cs="Arial"/>
          <w:bCs/>
          <w:sz w:val="22"/>
        </w:rPr>
        <w:t xml:space="preserve"> </w:t>
      </w:r>
      <w:r w:rsidR="00D51364" w:rsidRPr="00AA6677">
        <w:rPr>
          <w:rFonts w:cs="Arial"/>
          <w:bCs/>
          <w:sz w:val="22"/>
        </w:rPr>
        <w:t>honoraria/zestawy podarunkowe dla respondentów.</w:t>
      </w:r>
    </w:p>
    <w:p w14:paraId="1489311C" w14:textId="77777777" w:rsidR="00AB7105" w:rsidRPr="00AA6677" w:rsidRDefault="00AB7105" w:rsidP="00AB7105">
      <w:pPr>
        <w:pStyle w:val="Akapitzlist"/>
        <w:spacing w:line="276" w:lineRule="auto"/>
        <w:ind w:left="0"/>
        <w:jc w:val="both"/>
        <w:rPr>
          <w:rFonts w:cs="Arial"/>
          <w:bCs/>
          <w:sz w:val="22"/>
        </w:rPr>
      </w:pPr>
    </w:p>
    <w:p w14:paraId="4094CC24" w14:textId="3841D55C" w:rsidR="00D51364" w:rsidRDefault="00AB7105" w:rsidP="00AB7105">
      <w:pPr>
        <w:pStyle w:val="Akapitzlist"/>
        <w:spacing w:line="276" w:lineRule="auto"/>
        <w:ind w:left="0"/>
        <w:jc w:val="both"/>
        <w:rPr>
          <w:rFonts w:cs="Arial"/>
          <w:bCs/>
          <w:sz w:val="22"/>
        </w:rPr>
      </w:pPr>
      <w:r w:rsidRPr="00AA6677">
        <w:rPr>
          <w:rFonts w:cs="Arial"/>
          <w:bCs/>
          <w:sz w:val="22"/>
        </w:rPr>
        <w:t>Zamawiający zaakceptuje końcowy</w:t>
      </w:r>
      <w:r w:rsidR="00842C5B" w:rsidRPr="00AA6677">
        <w:rPr>
          <w:rFonts w:cs="Arial"/>
          <w:bCs/>
          <w:sz w:val="22"/>
        </w:rPr>
        <w:t xml:space="preserve"> raport analityczny</w:t>
      </w:r>
      <w:r w:rsidR="0063783D">
        <w:rPr>
          <w:rFonts w:cs="Arial"/>
          <w:bCs/>
          <w:sz w:val="22"/>
        </w:rPr>
        <w:t xml:space="preserve"> (</w:t>
      </w:r>
      <w:r w:rsidR="00842C5B" w:rsidRPr="00AA6677">
        <w:rPr>
          <w:rFonts w:cs="Arial"/>
          <w:bCs/>
          <w:sz w:val="22"/>
        </w:rPr>
        <w:t>ekspertyzę</w:t>
      </w:r>
      <w:r w:rsidR="0063783D">
        <w:rPr>
          <w:rFonts w:cs="Arial"/>
          <w:bCs/>
          <w:sz w:val="22"/>
        </w:rPr>
        <w:t>)</w:t>
      </w:r>
      <w:r w:rsidRPr="00AA6677">
        <w:rPr>
          <w:rFonts w:cs="Arial"/>
          <w:bCs/>
          <w:sz w:val="22"/>
        </w:rPr>
        <w:t xml:space="preserve"> lub sformułuje do </w:t>
      </w:r>
      <w:r w:rsidR="00842C5B" w:rsidRPr="00AA6677">
        <w:rPr>
          <w:rFonts w:cs="Arial"/>
          <w:bCs/>
          <w:sz w:val="22"/>
        </w:rPr>
        <w:t>niego</w:t>
      </w:r>
      <w:r w:rsidRPr="00AA6677">
        <w:rPr>
          <w:rFonts w:cs="Arial"/>
          <w:bCs/>
          <w:sz w:val="22"/>
        </w:rPr>
        <w:t xml:space="preserve"> uwagi w ciągu 4</w:t>
      </w:r>
      <w:r w:rsidR="003C72D3">
        <w:rPr>
          <w:rFonts w:cs="Arial"/>
          <w:bCs/>
          <w:sz w:val="22"/>
        </w:rPr>
        <w:t> </w:t>
      </w:r>
      <w:r w:rsidRPr="00AA6677">
        <w:rPr>
          <w:rFonts w:cs="Arial"/>
          <w:bCs/>
          <w:sz w:val="22"/>
        </w:rPr>
        <w:t>dni</w:t>
      </w:r>
      <w:r w:rsidR="005123B1">
        <w:rPr>
          <w:rFonts w:cs="Arial"/>
          <w:bCs/>
          <w:sz w:val="22"/>
        </w:rPr>
        <w:t xml:space="preserve"> roboczych</w:t>
      </w:r>
      <w:r w:rsidRPr="00AA6677">
        <w:rPr>
          <w:rFonts w:cs="Arial"/>
          <w:bCs/>
          <w:sz w:val="22"/>
        </w:rPr>
        <w:t xml:space="preserve"> </w:t>
      </w:r>
      <w:r w:rsidR="00842C5B" w:rsidRPr="00AA6677">
        <w:rPr>
          <w:rFonts w:cs="Arial"/>
          <w:bCs/>
          <w:sz w:val="22"/>
        </w:rPr>
        <w:t xml:space="preserve">od </w:t>
      </w:r>
      <w:r w:rsidRPr="00AA6677">
        <w:rPr>
          <w:rFonts w:cs="Arial"/>
          <w:bCs/>
          <w:sz w:val="22"/>
        </w:rPr>
        <w:t xml:space="preserve">otrzymania materiału. Wykonawca w ciągu 3 dni </w:t>
      </w:r>
      <w:r w:rsidR="005123B1">
        <w:rPr>
          <w:rFonts w:cs="Arial"/>
          <w:bCs/>
          <w:sz w:val="22"/>
        </w:rPr>
        <w:t xml:space="preserve">roboczych </w:t>
      </w:r>
      <w:r w:rsidRPr="00AA6677">
        <w:rPr>
          <w:rFonts w:cs="Arial"/>
          <w:bCs/>
          <w:sz w:val="22"/>
        </w:rPr>
        <w:t>odeśle skorygowany materiał. Dalsze przekazywanie uwag przez Zamawiającego odbywać się będzie w ciągu 4 dni</w:t>
      </w:r>
      <w:r w:rsidR="00503F6E">
        <w:rPr>
          <w:rFonts w:cs="Arial"/>
          <w:bCs/>
          <w:sz w:val="22"/>
        </w:rPr>
        <w:t xml:space="preserve"> roboczych</w:t>
      </w:r>
      <w:r w:rsidRPr="00AA6677">
        <w:rPr>
          <w:rFonts w:cs="Arial"/>
          <w:bCs/>
          <w:sz w:val="22"/>
        </w:rPr>
        <w:t xml:space="preserve"> od otrzymania materiału, a</w:t>
      </w:r>
      <w:r w:rsidR="003C72D3">
        <w:rPr>
          <w:rFonts w:cs="Arial"/>
          <w:bCs/>
          <w:sz w:val="22"/>
        </w:rPr>
        <w:t> </w:t>
      </w:r>
      <w:r w:rsidRPr="00AA6677">
        <w:rPr>
          <w:rFonts w:cs="Arial"/>
          <w:bCs/>
          <w:sz w:val="22"/>
        </w:rPr>
        <w:t>i</w:t>
      </w:r>
      <w:r w:rsidR="003C72D3">
        <w:rPr>
          <w:rFonts w:cs="Arial"/>
          <w:bCs/>
          <w:sz w:val="22"/>
        </w:rPr>
        <w:t> </w:t>
      </w:r>
      <w:r w:rsidRPr="00AA6677">
        <w:rPr>
          <w:rFonts w:cs="Arial"/>
          <w:bCs/>
          <w:sz w:val="22"/>
        </w:rPr>
        <w:t>ich uwzględnianie przez Wykonawcę musi odbywać się w ciągu co najwyżej 3 dni</w:t>
      </w:r>
      <w:r w:rsidR="00503F6E">
        <w:rPr>
          <w:rFonts w:cs="Arial"/>
          <w:bCs/>
          <w:sz w:val="22"/>
        </w:rPr>
        <w:t xml:space="preserve"> roboczych</w:t>
      </w:r>
      <w:r w:rsidRPr="00AA6677">
        <w:rPr>
          <w:rFonts w:cs="Arial"/>
          <w:bCs/>
          <w:sz w:val="22"/>
        </w:rPr>
        <w:t>. Wykonawca uwzględni wszystkie uwagi i prze</w:t>
      </w:r>
      <w:r w:rsidR="00842C5B" w:rsidRPr="00AA6677">
        <w:rPr>
          <w:rFonts w:cs="Arial"/>
          <w:bCs/>
          <w:sz w:val="22"/>
        </w:rPr>
        <w:t>każe Zamawiającemu ww. materiał niewymagający</w:t>
      </w:r>
      <w:r w:rsidRPr="00AA6677">
        <w:rPr>
          <w:rFonts w:cs="Arial"/>
          <w:bCs/>
          <w:sz w:val="22"/>
        </w:rPr>
        <w:t xml:space="preserve"> dalszych poprawek, jednak nie później niż w ciągu </w:t>
      </w:r>
      <w:r w:rsidR="00950829">
        <w:rPr>
          <w:rFonts w:cs="Arial"/>
          <w:bCs/>
          <w:sz w:val="22"/>
        </w:rPr>
        <w:t>150 dni kalendarzowych</w:t>
      </w:r>
      <w:r w:rsidRPr="00AA6677">
        <w:rPr>
          <w:rFonts w:cs="Arial"/>
          <w:bCs/>
          <w:sz w:val="22"/>
        </w:rPr>
        <w:t xml:space="preserve"> od daty umowy. Wykonawca dostarczy Zamawiającemu zaakceptowany końcowy raport analityczny </w:t>
      </w:r>
      <w:r w:rsidR="0063783D">
        <w:rPr>
          <w:rFonts w:cs="Arial"/>
          <w:bCs/>
          <w:sz w:val="22"/>
        </w:rPr>
        <w:t>(</w:t>
      </w:r>
      <w:r w:rsidRPr="00AA6677">
        <w:rPr>
          <w:rFonts w:cs="Arial"/>
          <w:bCs/>
          <w:sz w:val="22"/>
        </w:rPr>
        <w:t>ekspertyzę</w:t>
      </w:r>
      <w:r w:rsidR="0063783D">
        <w:rPr>
          <w:rFonts w:cs="Arial"/>
          <w:bCs/>
          <w:sz w:val="22"/>
        </w:rPr>
        <w:t>)</w:t>
      </w:r>
      <w:r w:rsidRPr="00AA6677">
        <w:rPr>
          <w:rFonts w:cs="Arial"/>
          <w:bCs/>
          <w:sz w:val="22"/>
        </w:rPr>
        <w:t xml:space="preserve"> </w:t>
      </w:r>
      <w:r w:rsidR="00D65D09" w:rsidRPr="00D65D09">
        <w:rPr>
          <w:rFonts w:cs="Arial"/>
          <w:bCs/>
          <w:sz w:val="22"/>
        </w:rPr>
        <w:t xml:space="preserve">w wersji elektronicznej oraz papierowej podpisanej przez Wykonawcę oraz autora/autorów raportu i opatrzonej pieczęcią Wykonawcy. </w:t>
      </w:r>
    </w:p>
    <w:p w14:paraId="24BFF83D" w14:textId="77777777" w:rsidR="001D16B2" w:rsidRPr="00AA6677" w:rsidRDefault="001D16B2" w:rsidP="00AB7105">
      <w:pPr>
        <w:pStyle w:val="Akapitzlist"/>
        <w:spacing w:line="276" w:lineRule="auto"/>
        <w:ind w:left="0"/>
        <w:jc w:val="both"/>
        <w:rPr>
          <w:rFonts w:cs="Arial"/>
          <w:bCs/>
          <w:sz w:val="22"/>
        </w:rPr>
      </w:pPr>
    </w:p>
    <w:p w14:paraId="018A1136" w14:textId="77777777" w:rsidR="00AB7105" w:rsidRPr="00AA6677" w:rsidRDefault="00AB7105" w:rsidP="00D51364">
      <w:pPr>
        <w:pStyle w:val="Akapitzlist"/>
        <w:spacing w:before="240" w:line="276" w:lineRule="auto"/>
        <w:ind w:left="0"/>
        <w:jc w:val="both"/>
        <w:rPr>
          <w:rFonts w:cs="Arial"/>
          <w:bCs/>
          <w:sz w:val="22"/>
        </w:rPr>
      </w:pPr>
    </w:p>
    <w:p w14:paraId="70205DD0" w14:textId="483B0D2E" w:rsidR="00D7280A" w:rsidRPr="00AA6677" w:rsidRDefault="00D7280A" w:rsidP="00D51364">
      <w:pPr>
        <w:pStyle w:val="Akapitzlist"/>
        <w:numPr>
          <w:ilvl w:val="0"/>
          <w:numId w:val="9"/>
        </w:numPr>
        <w:suppressAutoHyphens w:val="0"/>
        <w:autoSpaceDN/>
        <w:spacing w:before="240" w:line="276" w:lineRule="auto"/>
        <w:ind w:left="426" w:hanging="437"/>
        <w:jc w:val="both"/>
        <w:rPr>
          <w:rFonts w:cs="Arial"/>
          <w:b/>
          <w:bCs/>
          <w:sz w:val="22"/>
        </w:rPr>
      </w:pPr>
      <w:r w:rsidRPr="00AA6677">
        <w:rPr>
          <w:rFonts w:cs="Arial"/>
          <w:b/>
          <w:bCs/>
          <w:sz w:val="22"/>
        </w:rPr>
        <w:t>Wymagania wobec Wykonawcy / Współpraca z Zamawiającym</w:t>
      </w:r>
      <w:r w:rsidR="00020360" w:rsidRPr="00AA6677">
        <w:rPr>
          <w:rFonts w:cs="Arial"/>
          <w:b/>
          <w:bCs/>
          <w:sz w:val="22"/>
        </w:rPr>
        <w:t>:</w:t>
      </w:r>
    </w:p>
    <w:p w14:paraId="24BBDC1E" w14:textId="77777777" w:rsidR="00D7280A" w:rsidRPr="00AA6677" w:rsidRDefault="00D7280A" w:rsidP="00503F3B">
      <w:p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55F81F92" w14:textId="77777777" w:rsidR="00D7280A" w:rsidRPr="00AA6677" w:rsidRDefault="00D7280A" w:rsidP="00503F3B">
      <w:p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W trakcie realizacji badania od Wykonawcy wymaga się:</w:t>
      </w:r>
    </w:p>
    <w:p w14:paraId="2AE0187B" w14:textId="6E9F2853" w:rsidR="00D7280A" w:rsidRPr="00AA6677" w:rsidRDefault="00D7280A" w:rsidP="00503F3B">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opracowania szczegółowego harmonogramu uwzględniającego przyporządkowanie zadań do poszczególnych członków zespołu badawcz</w:t>
      </w:r>
      <w:r w:rsidR="0019005E">
        <w:rPr>
          <w:rFonts w:eastAsia="Times New Roman" w:cs="Arial"/>
          <w:sz w:val="22"/>
          <w:lang w:eastAsia="pl-PL"/>
        </w:rPr>
        <w:t>o-analitycznego</w:t>
      </w:r>
      <w:r w:rsidR="00106DDE" w:rsidRPr="00AA6677">
        <w:rPr>
          <w:rFonts w:eastAsia="Times New Roman" w:cs="Arial"/>
          <w:sz w:val="22"/>
          <w:lang w:eastAsia="pl-PL"/>
        </w:rPr>
        <w:t>,</w:t>
      </w:r>
      <w:r w:rsidRPr="00AA6677">
        <w:rPr>
          <w:rFonts w:eastAsia="Times New Roman" w:cs="Arial"/>
          <w:sz w:val="22"/>
          <w:lang w:eastAsia="pl-PL"/>
        </w:rPr>
        <w:t xml:space="preserve"> gwarantującego terminowość i</w:t>
      </w:r>
      <w:r w:rsidR="00106DDE" w:rsidRPr="00AA6677">
        <w:rPr>
          <w:rFonts w:eastAsia="Times New Roman" w:cs="Arial"/>
          <w:sz w:val="22"/>
          <w:lang w:eastAsia="pl-PL"/>
        </w:rPr>
        <w:t> </w:t>
      </w:r>
      <w:r w:rsidRPr="00AA6677">
        <w:rPr>
          <w:rFonts w:eastAsia="Times New Roman" w:cs="Arial"/>
          <w:sz w:val="22"/>
          <w:lang w:eastAsia="pl-PL"/>
        </w:rPr>
        <w:t>rzetelność wykonania badania poprzez uwzględnienie czasu na poprawki i uwagi Za</w:t>
      </w:r>
      <w:r w:rsidR="00DA6139" w:rsidRPr="00AA6677">
        <w:rPr>
          <w:rFonts w:eastAsia="Times New Roman" w:cs="Arial"/>
          <w:sz w:val="22"/>
          <w:lang w:eastAsia="pl-PL"/>
        </w:rPr>
        <w:t xml:space="preserve">mawiającego do projektu </w:t>
      </w:r>
      <w:r w:rsidRPr="00AA6677">
        <w:rPr>
          <w:rFonts w:eastAsia="Times New Roman" w:cs="Arial"/>
          <w:sz w:val="22"/>
          <w:lang w:eastAsia="pl-PL"/>
        </w:rPr>
        <w:t>końcowego</w:t>
      </w:r>
      <w:r w:rsidR="00DA6139" w:rsidRPr="00AA6677">
        <w:rPr>
          <w:rFonts w:eastAsia="Times New Roman" w:cs="Arial"/>
          <w:sz w:val="22"/>
          <w:lang w:eastAsia="pl-PL"/>
        </w:rPr>
        <w:t xml:space="preserve"> raportu analitycznego</w:t>
      </w:r>
      <w:r w:rsidR="0063783D">
        <w:rPr>
          <w:rFonts w:eastAsia="Times New Roman" w:cs="Arial"/>
          <w:sz w:val="22"/>
          <w:lang w:eastAsia="pl-PL"/>
        </w:rPr>
        <w:t xml:space="preserve"> (ekspertyzy)</w:t>
      </w:r>
      <w:r w:rsidRPr="00AA6677">
        <w:rPr>
          <w:rFonts w:eastAsia="Times New Roman" w:cs="Arial"/>
          <w:sz w:val="22"/>
          <w:lang w:eastAsia="pl-PL"/>
        </w:rPr>
        <w:t>;</w:t>
      </w:r>
    </w:p>
    <w:p w14:paraId="7217E47F" w14:textId="77777777" w:rsidR="00D7280A" w:rsidRPr="00AA6677" w:rsidRDefault="00D7280A" w:rsidP="00503F3B">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realizacji badania zgodnie z założeniami oraz konsultowania z Zamawiającym wszystkich narzędzi badawczych;</w:t>
      </w:r>
    </w:p>
    <w:p w14:paraId="19A5D6B9" w14:textId="55E5E505" w:rsidR="00D7280A" w:rsidRPr="00AA6677" w:rsidRDefault="00D7280A" w:rsidP="00503F3B">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konsultowania założeń metodycznych badania i wszelkich materiałów;</w:t>
      </w:r>
    </w:p>
    <w:p w14:paraId="0A2B30FB" w14:textId="77777777" w:rsidR="00D7280A" w:rsidRPr="00AA6677" w:rsidRDefault="00D7280A" w:rsidP="00503F3B">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zapewnienia respondentom badań poufności w celu uzyskania jak najbardziej wiarygodnych danych;</w:t>
      </w:r>
    </w:p>
    <w:p w14:paraId="3602C262" w14:textId="77777777" w:rsidR="00D7280A" w:rsidRPr="00AA6677" w:rsidRDefault="00D7280A" w:rsidP="00503F3B">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lastRenderedPageBreak/>
        <w:t>sprawnej i terminowej realizacji badania, w tym uwzględniania uwag i sugestii zgłaszanych przez Zamawiającego w trakcie jego realizacji;</w:t>
      </w:r>
    </w:p>
    <w:p w14:paraId="22E80218" w14:textId="77777777" w:rsidR="00D7280A" w:rsidRPr="00AA6677" w:rsidRDefault="00D7280A" w:rsidP="00503F3B">
      <w:pPr>
        <w:numPr>
          <w:ilvl w:val="0"/>
          <w:numId w:val="7"/>
        </w:numPr>
        <w:suppressAutoHyphens w:val="0"/>
        <w:autoSpaceDN/>
        <w:spacing w:line="276" w:lineRule="auto"/>
        <w:contextualSpacing/>
        <w:jc w:val="both"/>
        <w:rPr>
          <w:rFonts w:eastAsia="Times New Roman" w:cs="Arial"/>
          <w:sz w:val="22"/>
          <w:lang w:eastAsia="pl-PL"/>
        </w:rPr>
      </w:pPr>
      <w:r w:rsidRPr="00AA6677">
        <w:rPr>
          <w:rFonts w:eastAsia="Times New Roman" w:cs="Arial"/>
          <w:sz w:val="22"/>
          <w:lang w:eastAsia="pl-PL"/>
        </w:rPr>
        <w:t>pozostawania w stałym kontakcie z Zamawiającym (wyznaczenie osoby do kontaktów roboczych, kontakty telefoniczne i e-mail, niezawodny udział w spotkaniach</w:t>
      </w:r>
      <w:r w:rsidRPr="00AA6677">
        <w:rPr>
          <w:rFonts w:eastAsia="Times New Roman" w:cs="Arial"/>
          <w:sz w:val="22"/>
          <w:vertAlign w:val="superscript"/>
          <w:lang w:eastAsia="pl-PL"/>
        </w:rPr>
        <w:footnoteReference w:id="2"/>
      </w:r>
      <w:r w:rsidRPr="00AA6677">
        <w:rPr>
          <w:rFonts w:eastAsia="Times New Roman" w:cs="Arial"/>
          <w:sz w:val="22"/>
          <w:lang w:eastAsia="pl-PL"/>
        </w:rPr>
        <w:t xml:space="preserve"> odpowiednio do potrzeb zgłaszanych przez Zamawiającego);</w:t>
      </w:r>
    </w:p>
    <w:p w14:paraId="39A51A0D" w14:textId="266D2745" w:rsidR="00D7280A" w:rsidRPr="00AA6677" w:rsidRDefault="00D7280A" w:rsidP="00503F3B">
      <w:pPr>
        <w:numPr>
          <w:ilvl w:val="0"/>
          <w:numId w:val="7"/>
        </w:numPr>
        <w:suppressAutoHyphens w:val="0"/>
        <w:autoSpaceDN/>
        <w:spacing w:line="276" w:lineRule="auto"/>
        <w:contextualSpacing/>
        <w:jc w:val="both"/>
        <w:rPr>
          <w:rFonts w:eastAsia="Times New Roman" w:cs="Arial"/>
          <w:sz w:val="22"/>
          <w:lang w:eastAsia="pl-PL"/>
        </w:rPr>
      </w:pPr>
      <w:r w:rsidRPr="00AA6677">
        <w:rPr>
          <w:rFonts w:eastAsia="Times New Roman" w:cs="Arial"/>
          <w:sz w:val="22"/>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w:t>
      </w:r>
      <w:r w:rsidR="00D527CA" w:rsidRPr="00AA6677">
        <w:rPr>
          <w:rFonts w:eastAsia="Times New Roman" w:cs="Arial"/>
          <w:sz w:val="22"/>
          <w:lang w:eastAsia="pl-PL"/>
        </w:rPr>
        <w:t> </w:t>
      </w:r>
      <w:r w:rsidRPr="00AA6677">
        <w:rPr>
          <w:rFonts w:eastAsia="Times New Roman" w:cs="Arial"/>
          <w:sz w:val="22"/>
          <w:lang w:eastAsia="pl-PL"/>
        </w:rPr>
        <w:t>formie elektronicznej informacji cząstkowych nt. realizacji badania);</w:t>
      </w:r>
    </w:p>
    <w:p w14:paraId="0DE53B91" w14:textId="77777777" w:rsidR="00D7280A" w:rsidRPr="00AA6677" w:rsidRDefault="00D7280A" w:rsidP="00503F3B">
      <w:pPr>
        <w:numPr>
          <w:ilvl w:val="0"/>
          <w:numId w:val="7"/>
        </w:numPr>
        <w:suppressAutoHyphens w:val="0"/>
        <w:autoSpaceDN/>
        <w:spacing w:line="276" w:lineRule="auto"/>
        <w:contextualSpacing/>
        <w:jc w:val="both"/>
        <w:rPr>
          <w:rFonts w:eastAsia="Times New Roman" w:cs="Arial"/>
          <w:sz w:val="22"/>
          <w:lang w:eastAsia="pl-PL"/>
        </w:rPr>
      </w:pPr>
      <w:r w:rsidRPr="00AA6677">
        <w:rPr>
          <w:rFonts w:eastAsia="Times New Roman" w:cs="Arial"/>
          <w:sz w:val="22"/>
          <w:lang w:eastAsia="pl-PL"/>
        </w:rPr>
        <w:t>przekazywania na każde życzenie Zamawiającego, pełnej informacji o stanie realizacji badania;</w:t>
      </w:r>
    </w:p>
    <w:p w14:paraId="2E2AF129" w14:textId="77777777" w:rsidR="00D7280A" w:rsidRPr="00AA6677" w:rsidRDefault="00D7280A" w:rsidP="008F29D4">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konsultowania z Zamawiającym decyzji związanych z realizacją badania, podejmowanych w wyniku ewentualnego pojawienia się trudności w trakcie jego realizacji;</w:t>
      </w:r>
    </w:p>
    <w:p w14:paraId="46BF2266" w14:textId="00D478F7" w:rsidR="008F29D4" w:rsidRPr="00AA6677" w:rsidRDefault="006569E0" w:rsidP="008F29D4">
      <w:pPr>
        <w:pStyle w:val="Akapitzlist"/>
        <w:numPr>
          <w:ilvl w:val="0"/>
          <w:numId w:val="7"/>
        </w:numPr>
        <w:suppressAutoHyphens w:val="0"/>
        <w:autoSpaceDN/>
        <w:spacing w:after="0" w:line="276" w:lineRule="auto"/>
        <w:jc w:val="both"/>
        <w:rPr>
          <w:rFonts w:eastAsia="Times New Roman" w:cs="Arial"/>
          <w:sz w:val="22"/>
          <w:lang w:eastAsia="pl-PL"/>
        </w:rPr>
      </w:pPr>
      <w:r w:rsidRPr="00AA6677">
        <w:rPr>
          <w:rFonts w:eastAsia="Times New Roman" w:cs="Arial"/>
          <w:sz w:val="22"/>
          <w:lang w:eastAsia="pl-PL"/>
        </w:rPr>
        <w:t xml:space="preserve">udokumentowania uzyskanego podczas badań materiału badawczego – nagrań audio i transkrypcji z przeprowadzonych wywiadów oraz przekazania ich </w:t>
      </w:r>
      <w:r w:rsidR="00CC23BC" w:rsidRPr="00AA6677">
        <w:rPr>
          <w:rFonts w:eastAsia="Times New Roman" w:cs="Arial"/>
          <w:sz w:val="22"/>
          <w:lang w:eastAsia="pl-PL"/>
        </w:rPr>
        <w:t xml:space="preserve">(lub udostępnienia ich) Zamawiającemu. </w:t>
      </w:r>
      <w:r w:rsidR="00157874">
        <w:rPr>
          <w:rFonts w:eastAsia="Times New Roman" w:cs="Arial"/>
          <w:sz w:val="22"/>
          <w:lang w:eastAsia="pl-PL"/>
        </w:rPr>
        <w:t xml:space="preserve">Wszystkie </w:t>
      </w:r>
      <w:r w:rsidRPr="00AA6677">
        <w:rPr>
          <w:rFonts w:eastAsia="Times New Roman" w:cs="Arial"/>
          <w:sz w:val="22"/>
          <w:lang w:eastAsia="pl-PL"/>
        </w:rPr>
        <w:t>nagrania</w:t>
      </w:r>
      <w:r w:rsidR="005E1BE0" w:rsidRPr="00AA6677">
        <w:rPr>
          <w:rFonts w:eastAsia="Times New Roman" w:cs="Arial"/>
          <w:sz w:val="22"/>
          <w:lang w:eastAsia="pl-PL"/>
        </w:rPr>
        <w:t xml:space="preserve"> audio</w:t>
      </w:r>
      <w:r w:rsidR="00157874">
        <w:rPr>
          <w:rFonts w:eastAsia="Times New Roman" w:cs="Arial"/>
          <w:sz w:val="22"/>
          <w:lang w:eastAsia="pl-PL"/>
        </w:rPr>
        <w:t xml:space="preserve"> wywiadów IDI i FGI oraz ich </w:t>
      </w:r>
      <w:r w:rsidRPr="00AA6677">
        <w:rPr>
          <w:rFonts w:eastAsia="Times New Roman" w:cs="Arial"/>
          <w:sz w:val="22"/>
          <w:lang w:eastAsia="pl-PL"/>
        </w:rPr>
        <w:t xml:space="preserve">transkrypcje, </w:t>
      </w:r>
      <w:r w:rsidR="00157874">
        <w:rPr>
          <w:rFonts w:eastAsia="Times New Roman" w:cs="Arial"/>
          <w:sz w:val="22"/>
          <w:lang w:eastAsia="pl-PL"/>
        </w:rPr>
        <w:t xml:space="preserve">zestawienia danych respondentów wywiadów IDI i FGI </w:t>
      </w:r>
      <w:r w:rsidRPr="00AA6677">
        <w:rPr>
          <w:rFonts w:eastAsia="Times New Roman" w:cs="Arial"/>
          <w:sz w:val="22"/>
          <w:lang w:eastAsia="pl-PL"/>
        </w:rPr>
        <w:t xml:space="preserve">muszą być </w:t>
      </w:r>
      <w:r w:rsidR="00E61955">
        <w:rPr>
          <w:rFonts w:eastAsia="Times New Roman" w:cs="Arial"/>
          <w:sz w:val="22"/>
          <w:lang w:eastAsia="pl-PL"/>
        </w:rPr>
        <w:t xml:space="preserve">przekazane </w:t>
      </w:r>
      <w:r w:rsidRPr="00AA6677">
        <w:rPr>
          <w:rFonts w:eastAsia="Times New Roman" w:cs="Arial"/>
          <w:sz w:val="22"/>
          <w:lang w:eastAsia="pl-PL"/>
        </w:rPr>
        <w:t>Zamawiającemu wraz z końcowym raportem anality</w:t>
      </w:r>
      <w:r w:rsidR="008F29D4" w:rsidRPr="00AA6677">
        <w:rPr>
          <w:rFonts w:eastAsia="Times New Roman" w:cs="Arial"/>
          <w:sz w:val="22"/>
          <w:lang w:eastAsia="pl-PL"/>
        </w:rPr>
        <w:t>cznym</w:t>
      </w:r>
      <w:r w:rsidR="00570779">
        <w:rPr>
          <w:rFonts w:eastAsia="Times New Roman" w:cs="Arial"/>
          <w:sz w:val="22"/>
          <w:lang w:eastAsia="pl-PL"/>
        </w:rPr>
        <w:t xml:space="preserve"> (ekspertyzą)</w:t>
      </w:r>
      <w:r w:rsidR="008F29D4" w:rsidRPr="00AA6677">
        <w:rPr>
          <w:rFonts w:eastAsia="Times New Roman" w:cs="Arial"/>
          <w:sz w:val="22"/>
          <w:lang w:eastAsia="pl-PL"/>
        </w:rPr>
        <w:t xml:space="preserve"> na nośniku elektronicznym. Na początku realizacji badania pilotażowego Wykonawca zapewni Zamawiającemu dostęp do serwera, na którym umieszczane będą na bieżąco, przez cały okres pilotażu i badania właściwego, nagrania audio wywiadów IDI i FGI oraz transkrypcje. Dostęp ten będzie możliwy aż do </w:t>
      </w:r>
      <w:r w:rsidR="001D16B2">
        <w:rPr>
          <w:rFonts w:eastAsia="Times New Roman" w:cs="Arial"/>
          <w:sz w:val="22"/>
          <w:lang w:eastAsia="pl-PL"/>
        </w:rPr>
        <w:t xml:space="preserve">końcowego </w:t>
      </w:r>
      <w:r w:rsidR="008F29D4" w:rsidRPr="00AA6677">
        <w:rPr>
          <w:rFonts w:eastAsia="Times New Roman" w:cs="Arial"/>
          <w:sz w:val="22"/>
          <w:lang w:eastAsia="pl-PL"/>
        </w:rPr>
        <w:t>odbioru przez Zama</w:t>
      </w:r>
      <w:r w:rsidR="007A772C" w:rsidRPr="00AA6677">
        <w:rPr>
          <w:rFonts w:eastAsia="Times New Roman" w:cs="Arial"/>
          <w:sz w:val="22"/>
          <w:lang w:eastAsia="pl-PL"/>
        </w:rPr>
        <w:t>wiającego przedmiotu zamówienia;</w:t>
      </w:r>
    </w:p>
    <w:p w14:paraId="6534D51F" w14:textId="3B1BE155" w:rsidR="006B6C05" w:rsidRPr="00AA6677" w:rsidRDefault="00D7280A" w:rsidP="008F29D4">
      <w:pPr>
        <w:numPr>
          <w:ilvl w:val="0"/>
          <w:numId w:val="7"/>
        </w:numPr>
        <w:suppressAutoHyphens w:val="0"/>
        <w:autoSpaceDN/>
        <w:spacing w:after="0" w:line="276" w:lineRule="auto"/>
        <w:contextualSpacing/>
        <w:jc w:val="both"/>
        <w:rPr>
          <w:rFonts w:eastAsia="Times New Roman" w:cs="Arial"/>
          <w:sz w:val="22"/>
          <w:lang w:eastAsia="pl-PL"/>
        </w:rPr>
      </w:pPr>
      <w:r w:rsidRPr="00AA6677">
        <w:rPr>
          <w:rFonts w:eastAsia="Times New Roman" w:cs="Arial"/>
          <w:sz w:val="22"/>
          <w:lang w:eastAsia="pl-PL"/>
        </w:rPr>
        <w:t>zapewnienia w trakcie realizacji zamówienia stosowania przepisów dotyczących ochr</w:t>
      </w:r>
      <w:r w:rsidR="00BC383F" w:rsidRPr="00AA6677">
        <w:rPr>
          <w:rFonts w:eastAsia="Times New Roman" w:cs="Arial"/>
          <w:sz w:val="22"/>
          <w:lang w:eastAsia="pl-PL"/>
        </w:rPr>
        <w:t>ony d</w:t>
      </w:r>
      <w:r w:rsidR="00E83216" w:rsidRPr="00AA6677">
        <w:rPr>
          <w:rFonts w:eastAsia="Times New Roman" w:cs="Arial"/>
          <w:sz w:val="22"/>
          <w:lang w:eastAsia="pl-PL"/>
        </w:rPr>
        <w:t>anych osobowych.</w:t>
      </w:r>
    </w:p>
    <w:p w14:paraId="3F0535B1" w14:textId="11A3AAE0" w:rsidR="00D6003D" w:rsidRPr="00AA6677" w:rsidRDefault="00D6003D" w:rsidP="00D6003D">
      <w:pPr>
        <w:suppressAutoHyphens w:val="0"/>
        <w:autoSpaceDN/>
        <w:spacing w:line="276" w:lineRule="auto"/>
        <w:ind w:left="720"/>
        <w:contextualSpacing/>
        <w:jc w:val="both"/>
        <w:rPr>
          <w:rFonts w:eastAsia="Times New Roman" w:cs="Arial"/>
          <w:sz w:val="22"/>
          <w:lang w:eastAsia="pl-PL"/>
        </w:rPr>
      </w:pPr>
    </w:p>
    <w:p w14:paraId="06B5E962" w14:textId="12F4C73A" w:rsidR="00E41E35" w:rsidRPr="00AA6677" w:rsidRDefault="006B6C05" w:rsidP="00AC3DFE">
      <w:pPr>
        <w:spacing w:line="276" w:lineRule="auto"/>
        <w:jc w:val="both"/>
        <w:textAlignment w:val="baseline"/>
        <w:rPr>
          <w:rFonts w:cs="Arial"/>
          <w:b/>
          <w:bCs/>
          <w:sz w:val="22"/>
        </w:rPr>
      </w:pPr>
      <w:r w:rsidRPr="00AA6677">
        <w:rPr>
          <w:rFonts w:cs="Arial"/>
          <w:b/>
          <w:bCs/>
          <w:sz w:val="22"/>
        </w:rPr>
        <w:t xml:space="preserve">VII. </w:t>
      </w:r>
      <w:r w:rsidR="00E41E35" w:rsidRPr="00AA6677">
        <w:rPr>
          <w:rFonts w:cs="Arial"/>
          <w:b/>
          <w:bCs/>
          <w:sz w:val="22"/>
        </w:rPr>
        <w:t xml:space="preserve">Wymagania </w:t>
      </w:r>
      <w:r w:rsidR="00046F46">
        <w:rPr>
          <w:rFonts w:cs="Arial"/>
          <w:b/>
          <w:bCs/>
          <w:sz w:val="22"/>
        </w:rPr>
        <w:t>dotyczące</w:t>
      </w:r>
      <w:r w:rsidR="00E41E35" w:rsidRPr="00AA6677">
        <w:rPr>
          <w:rFonts w:cs="Arial"/>
          <w:b/>
          <w:bCs/>
          <w:sz w:val="22"/>
        </w:rPr>
        <w:t xml:space="preserve"> wywiadów i raportów:</w:t>
      </w:r>
    </w:p>
    <w:p w14:paraId="19602E3E" w14:textId="70796BCC" w:rsidR="0055328F" w:rsidRPr="00AA6677" w:rsidRDefault="008C028C" w:rsidP="0055328F">
      <w:pPr>
        <w:spacing w:line="276" w:lineRule="auto"/>
        <w:jc w:val="both"/>
        <w:rPr>
          <w:rFonts w:cs="Arial"/>
          <w:sz w:val="22"/>
        </w:rPr>
      </w:pPr>
      <w:r>
        <w:rPr>
          <w:rFonts w:cs="Arial"/>
          <w:bCs/>
          <w:sz w:val="22"/>
        </w:rPr>
        <w:t>Głównym produktem zamówienia</w:t>
      </w:r>
      <w:r w:rsidR="00264B67" w:rsidRPr="00AA6677">
        <w:rPr>
          <w:rFonts w:cs="Arial"/>
          <w:bCs/>
          <w:sz w:val="22"/>
        </w:rPr>
        <w:t xml:space="preserve"> jest e</w:t>
      </w:r>
      <w:r w:rsidR="0055328F" w:rsidRPr="00AA6677">
        <w:rPr>
          <w:rFonts w:cs="Arial"/>
          <w:sz w:val="22"/>
        </w:rPr>
        <w:t>kspertyza</w:t>
      </w:r>
      <w:r w:rsidR="00264B67" w:rsidRPr="00AA6677">
        <w:rPr>
          <w:rFonts w:cs="Arial"/>
          <w:sz w:val="22"/>
        </w:rPr>
        <w:t>. Ekspertyza</w:t>
      </w:r>
      <w:r w:rsidR="0055328F" w:rsidRPr="00AA6677">
        <w:rPr>
          <w:rFonts w:cs="Arial"/>
          <w:sz w:val="22"/>
        </w:rPr>
        <w:t xml:space="preserve"> musi obejmować minimum </w:t>
      </w:r>
      <w:r w:rsidR="000559AD">
        <w:rPr>
          <w:rFonts w:cs="Arial"/>
          <w:sz w:val="22"/>
        </w:rPr>
        <w:t>100</w:t>
      </w:r>
      <w:r w:rsidR="0055328F" w:rsidRPr="00AA6677">
        <w:rPr>
          <w:rFonts w:cs="Arial"/>
          <w:sz w:val="22"/>
        </w:rPr>
        <w:t xml:space="preserve"> stron, maksimum </w:t>
      </w:r>
      <w:r w:rsidR="000559AD">
        <w:rPr>
          <w:rFonts w:cs="Arial"/>
          <w:sz w:val="22"/>
        </w:rPr>
        <w:t>120</w:t>
      </w:r>
      <w:r w:rsidR="0055328F" w:rsidRPr="00AA6677">
        <w:rPr>
          <w:rFonts w:cs="Arial"/>
          <w:sz w:val="22"/>
        </w:rPr>
        <w:t xml:space="preserve"> stron</w:t>
      </w:r>
      <w:r w:rsidR="00FF689E" w:rsidRPr="00AA6677">
        <w:rPr>
          <w:rFonts w:cs="Arial"/>
          <w:sz w:val="22"/>
        </w:rPr>
        <w:t xml:space="preserve"> </w:t>
      </w:r>
      <w:r w:rsidR="0055328F" w:rsidRPr="00AA6677">
        <w:rPr>
          <w:rFonts w:cs="Arial"/>
          <w:sz w:val="22"/>
        </w:rPr>
        <w:t>wraz ze stroną tytułową, spisem treści oraz streszczeniem. Ekspertyza końcowa i</w:t>
      </w:r>
      <w:r w:rsidR="009A7756">
        <w:rPr>
          <w:rFonts w:cs="Arial"/>
          <w:sz w:val="22"/>
        </w:rPr>
        <w:t> </w:t>
      </w:r>
      <w:r w:rsidR="0055328F" w:rsidRPr="00AA6677">
        <w:rPr>
          <w:rFonts w:cs="Arial"/>
          <w:sz w:val="22"/>
        </w:rPr>
        <w:t>zaakceptowana przez Zamawiającego musi być przekazana przez Wykonawcę w dwóch plikach: plik nr 1 przekazany Zamawiającemu</w:t>
      </w:r>
      <w:r w:rsidR="00CB606C" w:rsidRPr="00AA6677">
        <w:rPr>
          <w:rFonts w:cs="Arial"/>
          <w:sz w:val="22"/>
        </w:rPr>
        <w:t xml:space="preserve"> </w:t>
      </w:r>
      <w:r w:rsidR="0055328F" w:rsidRPr="00AA6677">
        <w:rPr>
          <w:rFonts w:cs="Arial"/>
          <w:sz w:val="22"/>
        </w:rPr>
        <w:t>w edytorze tekstu bez dodatkowych wymagań, plik nr 2 przekazany Zamawiającemu w</w:t>
      </w:r>
      <w:r>
        <w:rPr>
          <w:rFonts w:cs="Arial"/>
          <w:sz w:val="22"/>
        </w:rPr>
        <w:t> </w:t>
      </w:r>
      <w:r w:rsidR="0055328F" w:rsidRPr="00AA6677">
        <w:rPr>
          <w:rFonts w:cs="Arial"/>
          <w:sz w:val="22"/>
        </w:rPr>
        <w:t xml:space="preserve">edytorze tekstu z dodatkowymi wymaganiami. Parametry techniczne pliku nr 2: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w:t>
      </w:r>
    </w:p>
    <w:p w14:paraId="19DAD079" w14:textId="0AFDF5F1" w:rsidR="0055328F" w:rsidRPr="00AA6677" w:rsidRDefault="0055328F" w:rsidP="0055328F">
      <w:pPr>
        <w:spacing w:line="276" w:lineRule="auto"/>
        <w:jc w:val="both"/>
        <w:rPr>
          <w:rFonts w:cs="Arial"/>
          <w:sz w:val="22"/>
        </w:rPr>
      </w:pPr>
      <w:r w:rsidRPr="00AA6677">
        <w:rPr>
          <w:rFonts w:cs="Arial"/>
          <w:sz w:val="22"/>
        </w:rPr>
        <w:t xml:space="preserve">Analiza nie może być ilustrowana zdjęciami i rysunkami. Infografiki, mapy, wykresy i tabele są dopuszczalne, ale maksymalnie w liczbie 12. </w:t>
      </w:r>
    </w:p>
    <w:p w14:paraId="7397C172" w14:textId="5272245C" w:rsidR="00A41FF7" w:rsidRPr="00AA6677" w:rsidRDefault="00A41FF7" w:rsidP="00A41FF7">
      <w:pPr>
        <w:spacing w:line="276" w:lineRule="auto"/>
        <w:jc w:val="both"/>
        <w:rPr>
          <w:rFonts w:cs="Arial"/>
          <w:sz w:val="22"/>
        </w:rPr>
      </w:pPr>
      <w:r w:rsidRPr="00AA6677">
        <w:rPr>
          <w:rFonts w:cs="Arial"/>
          <w:sz w:val="22"/>
        </w:rPr>
        <w:t>Wszystkie infografiki, schematy, wykresy, mapy osadzone w tekście końcowego raportu analitycznego</w:t>
      </w:r>
      <w:r w:rsidR="00570779">
        <w:rPr>
          <w:rFonts w:cs="Arial"/>
          <w:sz w:val="22"/>
        </w:rPr>
        <w:t xml:space="preserve"> (ekspertyzy)</w:t>
      </w:r>
      <w:r w:rsidRPr="00AA6677">
        <w:rPr>
          <w:rFonts w:cs="Arial"/>
          <w:sz w:val="22"/>
        </w:rPr>
        <w:t xml:space="preserve"> muszą być dostarczone dodatkowo w plikach otwartych (w formacie .</w:t>
      </w:r>
      <w:proofErr w:type="spellStart"/>
      <w:r w:rsidRPr="00AA6677">
        <w:rPr>
          <w:rFonts w:cs="Arial"/>
          <w:sz w:val="22"/>
        </w:rPr>
        <w:t>xlsx</w:t>
      </w:r>
      <w:proofErr w:type="spellEnd"/>
      <w:r w:rsidRPr="00AA6677">
        <w:rPr>
          <w:rFonts w:cs="Arial"/>
          <w:sz w:val="22"/>
        </w:rPr>
        <w:t>, formatach programów graficznych) umożliwiających edycję tych obiek</w:t>
      </w:r>
      <w:r w:rsidR="005378FB" w:rsidRPr="00AA6677">
        <w:rPr>
          <w:rFonts w:cs="Arial"/>
          <w:sz w:val="22"/>
        </w:rPr>
        <w:t>tów w późniejszym czasie przez W</w:t>
      </w:r>
      <w:r w:rsidRPr="00AA6677">
        <w:rPr>
          <w:rFonts w:cs="Arial"/>
          <w:sz w:val="22"/>
        </w:rPr>
        <w:t xml:space="preserve">ykonawcę usługi graficznej. </w:t>
      </w:r>
    </w:p>
    <w:p w14:paraId="5B5A69C7" w14:textId="36E1601B" w:rsidR="00E41E35" w:rsidRPr="00AA6677" w:rsidRDefault="00CD7DBB" w:rsidP="00E41E35">
      <w:pPr>
        <w:spacing w:after="0" w:line="276" w:lineRule="auto"/>
        <w:jc w:val="both"/>
        <w:rPr>
          <w:rFonts w:cs="Arial"/>
          <w:sz w:val="22"/>
        </w:rPr>
      </w:pPr>
      <w:r w:rsidRPr="00AA6677">
        <w:rPr>
          <w:rFonts w:cs="Arial"/>
          <w:sz w:val="22"/>
        </w:rPr>
        <w:lastRenderedPageBreak/>
        <w:t>Końcowy r</w:t>
      </w:r>
      <w:r w:rsidR="00E41E35" w:rsidRPr="00AA6677">
        <w:rPr>
          <w:rFonts w:cs="Arial"/>
          <w:sz w:val="22"/>
        </w:rPr>
        <w:t>aport analityczny</w:t>
      </w:r>
      <w:r w:rsidR="003462A3" w:rsidRPr="00AA6677">
        <w:rPr>
          <w:rFonts w:cs="Arial"/>
          <w:sz w:val="22"/>
        </w:rPr>
        <w:t xml:space="preserve"> </w:t>
      </w:r>
      <w:r w:rsidR="004A0E8C">
        <w:rPr>
          <w:rFonts w:cs="Arial"/>
          <w:sz w:val="22"/>
        </w:rPr>
        <w:t>(</w:t>
      </w:r>
      <w:r w:rsidR="003462A3" w:rsidRPr="00AA6677">
        <w:rPr>
          <w:rFonts w:cs="Arial"/>
          <w:sz w:val="22"/>
        </w:rPr>
        <w:t>ekspertyza</w:t>
      </w:r>
      <w:r w:rsidR="004A0E8C">
        <w:rPr>
          <w:rFonts w:cs="Arial"/>
          <w:sz w:val="22"/>
        </w:rPr>
        <w:t xml:space="preserve">) </w:t>
      </w:r>
      <w:r w:rsidR="00E41E35" w:rsidRPr="00AA6677">
        <w:rPr>
          <w:rFonts w:cs="Arial"/>
          <w:sz w:val="22"/>
        </w:rPr>
        <w:t>musi</w:t>
      </w:r>
      <w:r w:rsidR="004D4531" w:rsidRPr="00AA6677">
        <w:rPr>
          <w:rFonts w:cs="Arial"/>
          <w:sz w:val="22"/>
        </w:rPr>
        <w:t xml:space="preserve"> </w:t>
      </w:r>
      <w:r w:rsidR="00E41E35" w:rsidRPr="00AA6677">
        <w:rPr>
          <w:rFonts w:cs="Arial"/>
          <w:sz w:val="22"/>
        </w:rPr>
        <w:t xml:space="preserve">być przygotowany w oparciu o zasady sztuki pisarskiej, etyczne standardy pracy oraz fachową literaturę przedmiotu oraz spełniać następujące wymagania: </w:t>
      </w:r>
    </w:p>
    <w:p w14:paraId="3698F0D4"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informacje oraz dane zawarte w raporcie są wolne od błędów rzeczowych i logicznych,</w:t>
      </w:r>
    </w:p>
    <w:p w14:paraId="245BC052" w14:textId="7754475B"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jest zgodny z zapisami opisu</w:t>
      </w:r>
      <w:r w:rsidR="005378FB" w:rsidRPr="00AA6677">
        <w:rPr>
          <w:rFonts w:cs="Arial"/>
          <w:sz w:val="22"/>
        </w:rPr>
        <w:t xml:space="preserve"> przedmiotu zamówienia, ofertą W</w:t>
      </w:r>
      <w:r w:rsidRPr="00AA6677">
        <w:rPr>
          <w:rFonts w:cs="Arial"/>
          <w:sz w:val="22"/>
        </w:rPr>
        <w:t>ykonawcy, raportem metodycznym,</w:t>
      </w:r>
    </w:p>
    <w:p w14:paraId="6EEDD251"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 xml:space="preserve">streszczenie raportu w sposób syntetyczny przedstawia zakres badania, zastosowaną metodykę oraz wskazuje na najważniejsze wnioski, </w:t>
      </w:r>
    </w:p>
    <w:p w14:paraId="34AA6709"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przedstawione w raporcie wyniki stanowią odzwierciedlenie zebranych w badaniu danych,</w:t>
      </w:r>
    </w:p>
    <w:p w14:paraId="083F969F"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nie sprowadza się jedynie do zreferowania (streszczenia) uzyskanych danych i odpowiedzi respondentów,</w:t>
      </w:r>
    </w:p>
    <w:p w14:paraId="0A81F6C8"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realizuje wszystkie cele szczegółowe,</w:t>
      </w:r>
    </w:p>
    <w:p w14:paraId="36E4FFCB"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zapewnia poufność respondentom,</w:t>
      </w:r>
    </w:p>
    <w:p w14:paraId="0A35DDE0"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został sporządzony poprawnie pod względem stylistycznym, ortograficznym i interpunkcyjnym, zgodnie z regułami języka polskiego (rekomendowane jest poddanie raportu korekcie językowej, stylistycznej oraz edytorskiej, itp.),</w:t>
      </w:r>
    </w:p>
    <w:p w14:paraId="4F8D86A8" w14:textId="77777777"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raport jest uporządkowany pod względem wizualnym, tzn. formatowanie tekstu oraz rozwiązania graficzne zastosowane zostały w sposób jednolity oraz powodujący, że raport jest czytelny i przejrzysty,</w:t>
      </w:r>
    </w:p>
    <w:p w14:paraId="0373C249" w14:textId="6CC73C24" w:rsidR="00E41E35" w:rsidRPr="00AA6677" w:rsidRDefault="00E41E35" w:rsidP="00E41E35">
      <w:pPr>
        <w:numPr>
          <w:ilvl w:val="0"/>
          <w:numId w:val="16"/>
        </w:numPr>
        <w:spacing w:after="0" w:line="276" w:lineRule="auto"/>
        <w:jc w:val="both"/>
        <w:textAlignment w:val="baseline"/>
        <w:rPr>
          <w:rFonts w:cs="Arial"/>
          <w:sz w:val="22"/>
        </w:rPr>
      </w:pPr>
      <w:r w:rsidRPr="00AA6677">
        <w:rPr>
          <w:rFonts w:cs="Arial"/>
          <w:sz w:val="22"/>
        </w:rPr>
        <w:t xml:space="preserve">raport zawiera spis tabel, wykresów, map, itp. </w:t>
      </w:r>
      <w:r w:rsidR="0034143B" w:rsidRPr="00AA6677">
        <w:rPr>
          <w:rFonts w:cs="Arial"/>
          <w:sz w:val="22"/>
        </w:rPr>
        <w:t>f</w:t>
      </w:r>
      <w:r w:rsidRPr="00AA6677">
        <w:rPr>
          <w:rFonts w:cs="Arial"/>
          <w:sz w:val="22"/>
        </w:rPr>
        <w:t>orm wizualizacji badanych zjawisk (każda forma wizualizacji posiada tytuł, numerację oraz źródło opracowania).</w:t>
      </w:r>
    </w:p>
    <w:p w14:paraId="0AF1298A" w14:textId="30EAF8D5" w:rsidR="00E41E35" w:rsidRPr="00AA6677" w:rsidRDefault="00E41E35" w:rsidP="00E41E35">
      <w:pPr>
        <w:spacing w:line="276" w:lineRule="auto"/>
        <w:jc w:val="both"/>
        <w:rPr>
          <w:rFonts w:cs="Arial"/>
          <w:sz w:val="22"/>
        </w:rPr>
      </w:pPr>
      <w:r w:rsidRPr="00AA6677">
        <w:rPr>
          <w:rFonts w:cs="Arial"/>
          <w:bCs/>
          <w:sz w:val="22"/>
        </w:rPr>
        <w:t xml:space="preserve">Zamawiający dokona oceny </w:t>
      </w:r>
      <w:r w:rsidR="00DA6139" w:rsidRPr="00AA6677">
        <w:rPr>
          <w:rFonts w:cs="Arial"/>
          <w:bCs/>
          <w:sz w:val="22"/>
        </w:rPr>
        <w:t xml:space="preserve">końcowego </w:t>
      </w:r>
      <w:r w:rsidRPr="00AA6677">
        <w:rPr>
          <w:rFonts w:cs="Arial"/>
          <w:bCs/>
          <w:sz w:val="22"/>
        </w:rPr>
        <w:t xml:space="preserve">raportu </w:t>
      </w:r>
      <w:r w:rsidR="00DA6139" w:rsidRPr="00AA6677">
        <w:rPr>
          <w:rFonts w:cs="Arial"/>
          <w:bCs/>
          <w:sz w:val="22"/>
        </w:rPr>
        <w:t>analitycznego</w:t>
      </w:r>
      <w:r w:rsidR="00666ABB">
        <w:rPr>
          <w:rFonts w:cs="Arial"/>
          <w:bCs/>
          <w:sz w:val="22"/>
        </w:rPr>
        <w:t xml:space="preserve"> (ekspertyzy)</w:t>
      </w:r>
      <w:r w:rsidRPr="00AA6677">
        <w:rPr>
          <w:rFonts w:cs="Arial"/>
          <w:bCs/>
          <w:sz w:val="22"/>
        </w:rPr>
        <w:t xml:space="preserve"> zgodnie z powyższymi wymaganiami metodą „spełnia”, „nie spełnia”. Niespełnienie któregokolwiek z powyższych wymagań oznacza wadliwość raportu.</w:t>
      </w:r>
    </w:p>
    <w:p w14:paraId="60D33D64" w14:textId="31EDF7E0" w:rsidR="00E41E35" w:rsidRPr="00AA6677" w:rsidRDefault="00E41E35" w:rsidP="00E41E35">
      <w:pPr>
        <w:spacing w:after="0" w:line="276" w:lineRule="auto"/>
        <w:jc w:val="both"/>
        <w:rPr>
          <w:rFonts w:cs="Arial"/>
          <w:sz w:val="22"/>
        </w:rPr>
      </w:pPr>
      <w:r w:rsidRPr="00AA6677">
        <w:rPr>
          <w:rFonts w:cs="Arial"/>
          <w:bCs/>
          <w:sz w:val="22"/>
        </w:rPr>
        <w:t>Ponadto Zamawiający</w:t>
      </w:r>
      <w:r w:rsidR="00AD41D0" w:rsidRPr="00AA6677">
        <w:rPr>
          <w:rFonts w:cs="Arial"/>
          <w:bCs/>
          <w:sz w:val="22"/>
        </w:rPr>
        <w:t>,</w:t>
      </w:r>
      <w:r w:rsidRPr="00AA6677">
        <w:rPr>
          <w:rFonts w:cs="Arial"/>
          <w:bCs/>
          <w:sz w:val="22"/>
        </w:rPr>
        <w:t xml:space="preserve"> na podstawie </w:t>
      </w:r>
      <w:r w:rsidR="00AD41D0" w:rsidRPr="00AA6677">
        <w:rPr>
          <w:rFonts w:cs="Arial"/>
          <w:bCs/>
          <w:sz w:val="22"/>
        </w:rPr>
        <w:t xml:space="preserve">przekazywanych </w:t>
      </w:r>
      <w:r w:rsidRPr="00AA6677">
        <w:rPr>
          <w:rFonts w:cs="Arial"/>
          <w:bCs/>
          <w:sz w:val="22"/>
        </w:rPr>
        <w:t xml:space="preserve">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22E71041" w14:textId="75E1718B" w:rsidR="00E41E35" w:rsidRPr="00AA6677" w:rsidRDefault="00E41E35" w:rsidP="00E41E35">
      <w:pPr>
        <w:numPr>
          <w:ilvl w:val="0"/>
          <w:numId w:val="17"/>
        </w:numPr>
        <w:spacing w:after="0" w:line="276" w:lineRule="auto"/>
        <w:jc w:val="both"/>
        <w:textAlignment w:val="baseline"/>
        <w:rPr>
          <w:rFonts w:cs="Arial"/>
          <w:bCs/>
          <w:sz w:val="22"/>
        </w:rPr>
      </w:pPr>
      <w:r w:rsidRPr="00AA6677">
        <w:rPr>
          <w:rFonts w:cs="Arial"/>
          <w:bCs/>
          <w:sz w:val="22"/>
        </w:rPr>
        <w:t>w zakresie IDI</w:t>
      </w:r>
      <w:r w:rsidR="00D2325B" w:rsidRPr="00AA6677">
        <w:rPr>
          <w:rFonts w:cs="Arial"/>
          <w:bCs/>
          <w:sz w:val="22"/>
        </w:rPr>
        <w:t xml:space="preserve"> i FGI</w:t>
      </w:r>
      <w:r w:rsidRPr="00AA6677">
        <w:rPr>
          <w:rFonts w:cs="Arial"/>
          <w:bCs/>
          <w:sz w:val="22"/>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156748CF" w14:textId="5C68621A" w:rsidR="00E41E35" w:rsidRPr="00AA6677" w:rsidRDefault="00E41E35" w:rsidP="007A772C">
      <w:pPr>
        <w:numPr>
          <w:ilvl w:val="0"/>
          <w:numId w:val="17"/>
        </w:numPr>
        <w:spacing w:line="276" w:lineRule="auto"/>
        <w:jc w:val="both"/>
        <w:textAlignment w:val="baseline"/>
        <w:rPr>
          <w:rFonts w:cs="Arial"/>
          <w:bCs/>
          <w:sz w:val="22"/>
        </w:rPr>
      </w:pPr>
      <w:r w:rsidRPr="00AA6677">
        <w:rPr>
          <w:rFonts w:cs="Arial"/>
          <w:bCs/>
          <w:sz w:val="22"/>
        </w:rPr>
        <w:t>dostarczenie Zamawiającemu któregokolwiek z produktów badania spo</w:t>
      </w:r>
      <w:r w:rsidR="00A57833" w:rsidRPr="00AA6677">
        <w:rPr>
          <w:rFonts w:cs="Arial"/>
          <w:bCs/>
          <w:sz w:val="22"/>
        </w:rPr>
        <w:t xml:space="preserve">rządzonego niezgodnie zapisami </w:t>
      </w:r>
      <w:r w:rsidRPr="00AA6677">
        <w:rPr>
          <w:rFonts w:cs="Arial"/>
          <w:bCs/>
          <w:sz w:val="22"/>
        </w:rPr>
        <w:t>OPZ bądź nieuwzględniającego zgłoszonych uprzednio uwag Zamawiającego.</w:t>
      </w:r>
    </w:p>
    <w:p w14:paraId="73DC028F" w14:textId="7EE03DDC" w:rsidR="00037B83" w:rsidRPr="00AA6677" w:rsidRDefault="00037B83" w:rsidP="007A772C">
      <w:pPr>
        <w:spacing w:line="276" w:lineRule="auto"/>
        <w:jc w:val="both"/>
        <w:rPr>
          <w:rFonts w:cs="Arial"/>
          <w:bCs/>
          <w:sz w:val="22"/>
        </w:rPr>
      </w:pPr>
      <w:r w:rsidRPr="00AA6677">
        <w:rPr>
          <w:rFonts w:cs="Arial"/>
          <w:bCs/>
          <w:sz w:val="22"/>
        </w:rPr>
        <w:t>Wszystkie raporty, o których mowa w poszczególnych etapach badań, będą przygotowane zgodnie z</w:t>
      </w:r>
      <w:r w:rsidR="008C028C">
        <w:rPr>
          <w:rFonts w:cs="Arial"/>
          <w:bCs/>
          <w:sz w:val="22"/>
        </w:rPr>
        <w:t> </w:t>
      </w:r>
      <w:r w:rsidRPr="00AA6677">
        <w:rPr>
          <w:rFonts w:cs="Arial"/>
          <w:bCs/>
          <w:sz w:val="22"/>
        </w:rPr>
        <w:t>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04F395B2" w14:textId="30F00C05" w:rsidR="00E83216" w:rsidRPr="00AA6677" w:rsidRDefault="00E83216" w:rsidP="00E41E35">
      <w:pPr>
        <w:spacing w:line="276" w:lineRule="auto"/>
        <w:jc w:val="both"/>
        <w:rPr>
          <w:rFonts w:cs="Arial"/>
          <w:bCs/>
          <w:sz w:val="22"/>
        </w:rPr>
      </w:pPr>
      <w:r w:rsidRPr="00AA6677">
        <w:rPr>
          <w:rFonts w:cs="Arial"/>
          <w:bCs/>
          <w:sz w:val="22"/>
        </w:rPr>
        <w:t>Ostateczne wersje raportów oraz pr</w:t>
      </w:r>
      <w:r w:rsidR="004D4531" w:rsidRPr="00AA6677">
        <w:rPr>
          <w:rFonts w:cs="Arial"/>
          <w:bCs/>
          <w:sz w:val="22"/>
        </w:rPr>
        <w:t>ezentacja muszą zostać oznaczone</w:t>
      </w:r>
      <w:r w:rsidRPr="00AA6677">
        <w:rPr>
          <w:rFonts w:cs="Arial"/>
          <w:bCs/>
          <w:sz w:val="22"/>
        </w:rPr>
        <w:t xml:space="preserve"> zgodnie z wariantem minimalnym, określonym w Strategii Komunikacji Funduszy Europejskich i Księdze Tożsamości Wizualnej marki Fundusze Europejskie 2021-2027.</w:t>
      </w:r>
    </w:p>
    <w:p w14:paraId="34FA795D" w14:textId="58BD803B" w:rsidR="00037B83" w:rsidRPr="00AA6677" w:rsidRDefault="00037B83" w:rsidP="00037B83">
      <w:pPr>
        <w:spacing w:after="0" w:line="276" w:lineRule="auto"/>
        <w:jc w:val="both"/>
        <w:rPr>
          <w:rFonts w:cs="Arial"/>
          <w:sz w:val="22"/>
        </w:rPr>
      </w:pPr>
      <w:r w:rsidRPr="00AA6677">
        <w:rPr>
          <w:rFonts w:cs="Arial"/>
          <w:sz w:val="22"/>
        </w:rPr>
        <w:t>Raport metodyczny po pilotażu, narzędzia badawcze, prezentacja oraz końcowy raport analityczny</w:t>
      </w:r>
      <w:r w:rsidR="004D4531" w:rsidRPr="00AA6677">
        <w:rPr>
          <w:rFonts w:cs="Arial"/>
          <w:sz w:val="22"/>
        </w:rPr>
        <w:t xml:space="preserve"> (</w:t>
      </w:r>
      <w:r w:rsidR="008C0926" w:rsidRPr="00AA6677">
        <w:rPr>
          <w:rFonts w:cs="Arial"/>
          <w:sz w:val="22"/>
        </w:rPr>
        <w:t>ekspertyza</w:t>
      </w:r>
      <w:r w:rsidR="004D4531" w:rsidRPr="00AA6677">
        <w:rPr>
          <w:rFonts w:cs="Arial"/>
          <w:sz w:val="22"/>
        </w:rPr>
        <w:t>)</w:t>
      </w:r>
      <w:r w:rsidRPr="00AA6677">
        <w:rPr>
          <w:rFonts w:cs="Arial"/>
          <w:sz w:val="22"/>
        </w:rPr>
        <w:t xml:space="preserve"> w wersji dostępnej muszą być zgodne z „Wytycznymi Ministra Funduszy i Polityki Regionalnej dotyczącymi realizacji zasad równościowych w ramach funduszy unijnych na lata 2021-2027”, których </w:t>
      </w:r>
      <w:r w:rsidRPr="00AA6677">
        <w:rPr>
          <w:rFonts w:cs="Arial"/>
          <w:sz w:val="22"/>
        </w:rPr>
        <w:lastRenderedPageBreak/>
        <w:t xml:space="preserve">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080EC273" w14:textId="77777777" w:rsidR="00037B83" w:rsidRPr="00AA6677" w:rsidRDefault="00037B83" w:rsidP="00037B83">
      <w:pPr>
        <w:spacing w:line="276" w:lineRule="auto"/>
        <w:jc w:val="both"/>
        <w:rPr>
          <w:rFonts w:cs="Arial"/>
          <w:sz w:val="22"/>
        </w:rPr>
      </w:pPr>
      <w:r w:rsidRPr="00AA6677">
        <w:rPr>
          <w:rFonts w:cs="Arial"/>
          <w:sz w:val="22"/>
        </w:rPr>
        <w:t>https://www.funduszeeuropejskie.gov.pl/strony/o-funduszach/dokumenty/wytyczne-dotyczace-realizacji-zasad-rownosciowych-w-ramach-funduszy-unijnych-na-lata-2021-2027-1/</w:t>
      </w:r>
    </w:p>
    <w:p w14:paraId="40723DAC" w14:textId="7642DC0F" w:rsidR="00E41E35" w:rsidRPr="00AA6677" w:rsidRDefault="00E41E35" w:rsidP="00E41E35">
      <w:pPr>
        <w:spacing w:line="276" w:lineRule="auto"/>
        <w:jc w:val="both"/>
        <w:rPr>
          <w:rFonts w:cs="Arial"/>
          <w:bCs/>
          <w:sz w:val="22"/>
        </w:rPr>
      </w:pPr>
      <w:r w:rsidRPr="00AA6677">
        <w:rPr>
          <w:rFonts w:cs="Arial"/>
          <w:bCs/>
          <w:sz w:val="22"/>
        </w:rPr>
        <w:t>Publikacja będzie zawierała wzory narzędzi badawczych wykorzystanych do badań.</w:t>
      </w:r>
    </w:p>
    <w:p w14:paraId="43CE6E09" w14:textId="1B731BD3" w:rsidR="001D26A3" w:rsidRPr="00AA6677" w:rsidRDefault="001D26A3" w:rsidP="00FA4D4B">
      <w:pPr>
        <w:pStyle w:val="Akapitzlist"/>
        <w:numPr>
          <w:ilvl w:val="0"/>
          <w:numId w:val="18"/>
        </w:numPr>
        <w:spacing w:line="276" w:lineRule="auto"/>
        <w:ind w:left="567" w:hanging="578"/>
        <w:jc w:val="both"/>
        <w:rPr>
          <w:rFonts w:cs="Arial"/>
          <w:b/>
          <w:bCs/>
          <w:sz w:val="22"/>
        </w:rPr>
      </w:pPr>
      <w:r w:rsidRPr="00AA6677">
        <w:rPr>
          <w:rFonts w:cs="Arial"/>
          <w:b/>
          <w:bCs/>
          <w:sz w:val="22"/>
        </w:rPr>
        <w:t>Inne wymogi:</w:t>
      </w:r>
    </w:p>
    <w:p w14:paraId="286A509B" w14:textId="77777777" w:rsidR="00707887" w:rsidRPr="00AA6677" w:rsidRDefault="00707887" w:rsidP="00707887">
      <w:pPr>
        <w:spacing w:line="276" w:lineRule="auto"/>
        <w:jc w:val="both"/>
        <w:rPr>
          <w:rFonts w:cs="Arial"/>
          <w:sz w:val="22"/>
        </w:rPr>
      </w:pPr>
      <w:r w:rsidRPr="00AA6677">
        <w:rPr>
          <w:rFonts w:cs="Arial"/>
          <w:sz w:val="22"/>
        </w:rPr>
        <w:t>Wykonawca zobowiązany jest wykazać spełnienie warunku udziału w postępowaniu dotyczące zdolności technicznej lub zawodowej:</w:t>
      </w:r>
    </w:p>
    <w:p w14:paraId="3CFBC605" w14:textId="77777777" w:rsidR="002227A3" w:rsidRDefault="00707887" w:rsidP="00707887">
      <w:pPr>
        <w:spacing w:line="276" w:lineRule="auto"/>
        <w:jc w:val="both"/>
        <w:rPr>
          <w:rFonts w:cs="Arial"/>
          <w:sz w:val="22"/>
        </w:rPr>
      </w:pPr>
      <w:r w:rsidRPr="00AA6677">
        <w:rPr>
          <w:rFonts w:cs="Arial"/>
          <w:sz w:val="22"/>
        </w:rPr>
        <w:t xml:space="preserve">Wykonawca spełni ten </w:t>
      </w:r>
      <w:proofErr w:type="gramStart"/>
      <w:r w:rsidRPr="00AA6677">
        <w:rPr>
          <w:rFonts w:cs="Arial"/>
          <w:sz w:val="22"/>
        </w:rPr>
        <w:t>warunek</w:t>
      </w:r>
      <w:proofErr w:type="gramEnd"/>
      <w:r w:rsidRPr="00AA6677">
        <w:rPr>
          <w:rFonts w:cs="Arial"/>
          <w:sz w:val="22"/>
        </w:rPr>
        <w:t xml:space="preserve"> jeżeli wykaże, że należycie wykonał, a w przypadku świadczeń powtarzających się lub ciągłych również należycie wykonuje, w okresie ostatnich sześciu lat przed upływem terminu składania ofert, a jeżeli okres prowadzenia </w:t>
      </w:r>
      <w:r w:rsidR="00CB74AC" w:rsidRPr="00AA6677">
        <w:rPr>
          <w:rFonts w:cs="Arial"/>
          <w:sz w:val="22"/>
        </w:rPr>
        <w:t xml:space="preserve">działalności </w:t>
      </w:r>
      <w:r w:rsidRPr="00AA6677">
        <w:rPr>
          <w:rFonts w:cs="Arial"/>
          <w:sz w:val="22"/>
        </w:rPr>
        <w:t xml:space="preserve">jest krótszy – w tym okresie: </w:t>
      </w:r>
    </w:p>
    <w:p w14:paraId="3E143BEF" w14:textId="0BA39E6F" w:rsidR="00192E13" w:rsidRDefault="002103C0" w:rsidP="009E18D9">
      <w:pPr>
        <w:pStyle w:val="Akapitzlist"/>
        <w:numPr>
          <w:ilvl w:val="0"/>
          <w:numId w:val="25"/>
        </w:numPr>
        <w:spacing w:line="276" w:lineRule="auto"/>
        <w:jc w:val="both"/>
        <w:rPr>
          <w:rFonts w:cs="Arial"/>
          <w:sz w:val="22"/>
        </w:rPr>
      </w:pPr>
      <w:r w:rsidRPr="009E18D9">
        <w:rPr>
          <w:rFonts w:cs="Arial"/>
          <w:sz w:val="22"/>
        </w:rPr>
        <w:t>co najmniej</w:t>
      </w:r>
      <w:r w:rsidR="002227A3">
        <w:rPr>
          <w:rFonts w:cs="Arial"/>
          <w:sz w:val="22"/>
        </w:rPr>
        <w:t xml:space="preserve"> </w:t>
      </w:r>
      <w:r w:rsidR="002227A3" w:rsidRPr="002227A3">
        <w:rPr>
          <w:rFonts w:cs="Arial"/>
          <w:sz w:val="22"/>
        </w:rPr>
        <w:t xml:space="preserve">3 usługi polegające na przeprowadzeniu badań z zastosowaniem metod jakościowych dotyczących rynku pracy zakończonych wykonaniem </w:t>
      </w:r>
      <w:r w:rsidR="002227A3">
        <w:rPr>
          <w:rFonts w:cs="Arial"/>
          <w:sz w:val="22"/>
        </w:rPr>
        <w:t xml:space="preserve">co najmniej </w:t>
      </w:r>
      <w:r w:rsidR="00707887" w:rsidRPr="009E18D9">
        <w:rPr>
          <w:rFonts w:cs="Arial"/>
          <w:sz w:val="22"/>
        </w:rPr>
        <w:t>3</w:t>
      </w:r>
      <w:r w:rsidR="008C0925" w:rsidRPr="009E18D9">
        <w:rPr>
          <w:rFonts w:cs="Arial"/>
          <w:sz w:val="22"/>
        </w:rPr>
        <w:t> </w:t>
      </w:r>
      <w:r w:rsidR="00707887" w:rsidRPr="009E18D9">
        <w:rPr>
          <w:rFonts w:cs="Arial"/>
          <w:sz w:val="22"/>
        </w:rPr>
        <w:t>opracowa</w:t>
      </w:r>
      <w:r w:rsidR="002227A3">
        <w:rPr>
          <w:rFonts w:cs="Arial"/>
          <w:sz w:val="22"/>
        </w:rPr>
        <w:t>ń (minimum 1 opracowanie w ramach 1 usługi)</w:t>
      </w:r>
      <w:r w:rsidR="00FA4479">
        <w:rPr>
          <w:rFonts w:cs="Arial"/>
          <w:sz w:val="22"/>
        </w:rPr>
        <w:t>;</w:t>
      </w:r>
      <w:r w:rsidR="002227A3">
        <w:rPr>
          <w:rFonts w:cs="Arial"/>
          <w:sz w:val="22"/>
        </w:rPr>
        <w:t xml:space="preserve"> </w:t>
      </w:r>
    </w:p>
    <w:p w14:paraId="11A31E3B" w14:textId="42855345" w:rsidR="00707887" w:rsidRPr="009E18D9" w:rsidRDefault="00707887" w:rsidP="009E18D9">
      <w:pPr>
        <w:pStyle w:val="Akapitzlist"/>
        <w:numPr>
          <w:ilvl w:val="0"/>
          <w:numId w:val="25"/>
        </w:numPr>
        <w:spacing w:line="276" w:lineRule="auto"/>
        <w:jc w:val="both"/>
        <w:rPr>
          <w:rFonts w:cs="Arial"/>
          <w:sz w:val="22"/>
        </w:rPr>
      </w:pPr>
      <w:r w:rsidRPr="009E18D9">
        <w:rPr>
          <w:rFonts w:cs="Arial"/>
          <w:sz w:val="22"/>
        </w:rPr>
        <w:t xml:space="preserve">Zamawiający </w:t>
      </w:r>
      <w:proofErr w:type="gramStart"/>
      <w:r w:rsidRPr="009E18D9">
        <w:rPr>
          <w:rFonts w:cs="Arial"/>
          <w:sz w:val="22"/>
        </w:rPr>
        <w:t>wymaga</w:t>
      </w:r>
      <w:proofErr w:type="gramEnd"/>
      <w:r w:rsidRPr="009E18D9">
        <w:rPr>
          <w:rFonts w:cs="Arial"/>
          <w:sz w:val="22"/>
        </w:rPr>
        <w:t xml:space="preserve"> aby wśród wyk</w:t>
      </w:r>
      <w:r w:rsidR="006B3D10" w:rsidRPr="009E18D9">
        <w:rPr>
          <w:rFonts w:cs="Arial"/>
          <w:sz w:val="22"/>
        </w:rPr>
        <w:t xml:space="preserve">azanych </w:t>
      </w:r>
      <w:r w:rsidRPr="009E18D9">
        <w:rPr>
          <w:rFonts w:cs="Arial"/>
          <w:sz w:val="22"/>
        </w:rPr>
        <w:t xml:space="preserve">usług była co najmniej 1 usługa badania o wartości co najmniej </w:t>
      </w:r>
      <w:r w:rsidR="00734141" w:rsidRPr="009E18D9">
        <w:rPr>
          <w:rFonts w:cs="Arial"/>
          <w:sz w:val="22"/>
        </w:rPr>
        <w:t>4</w:t>
      </w:r>
      <w:r w:rsidRPr="009E18D9">
        <w:rPr>
          <w:rFonts w:cs="Arial"/>
          <w:sz w:val="22"/>
        </w:rPr>
        <w:t>0 000,00 zł brutto</w:t>
      </w:r>
      <w:r w:rsidR="008C0925" w:rsidRPr="009E18D9">
        <w:rPr>
          <w:rFonts w:cs="Arial"/>
          <w:sz w:val="22"/>
        </w:rPr>
        <w:t>. W przypadku, jeżeli wartość usługi została wyrażona w umowie w</w:t>
      </w:r>
      <w:r w:rsidR="00C2361B">
        <w:rPr>
          <w:rFonts w:cs="Arial"/>
          <w:sz w:val="22"/>
        </w:rPr>
        <w:t> </w:t>
      </w:r>
      <w:r w:rsidR="008C0925" w:rsidRPr="009E18D9">
        <w:rPr>
          <w:rFonts w:cs="Arial"/>
          <w:sz w:val="22"/>
        </w:rPr>
        <w:t>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9E18D9">
        <w:rPr>
          <w:rFonts w:cs="Arial"/>
          <w:sz w:val="22"/>
        </w:rPr>
        <w:t xml:space="preserve"> </w:t>
      </w:r>
    </w:p>
    <w:p w14:paraId="7A998BE4" w14:textId="23F29217" w:rsidR="000836EB" w:rsidRPr="00AA6677" w:rsidRDefault="00707887" w:rsidP="000836EB">
      <w:pPr>
        <w:spacing w:line="276" w:lineRule="auto"/>
        <w:jc w:val="both"/>
        <w:rPr>
          <w:rFonts w:cs="Arial"/>
          <w:sz w:val="22"/>
        </w:rPr>
      </w:pPr>
      <w:r w:rsidRPr="00AA6677">
        <w:rPr>
          <w:rFonts w:cs="Arial"/>
          <w:sz w:val="22"/>
        </w:rPr>
        <w:t xml:space="preserve">Wykonawca skieruje do </w:t>
      </w:r>
      <w:r w:rsidR="00AE620E" w:rsidRPr="00AA6677">
        <w:rPr>
          <w:rFonts w:cs="Arial"/>
          <w:sz w:val="22"/>
        </w:rPr>
        <w:t xml:space="preserve">przygotowania ekspertyzy </w:t>
      </w:r>
      <w:r w:rsidRPr="00AA6677">
        <w:rPr>
          <w:rFonts w:cs="Arial"/>
          <w:sz w:val="22"/>
        </w:rPr>
        <w:t>zespół badawc</w:t>
      </w:r>
      <w:r w:rsidR="009F2545" w:rsidRPr="00AA6677">
        <w:rPr>
          <w:rFonts w:cs="Arial"/>
          <w:sz w:val="22"/>
        </w:rPr>
        <w:t>z</w:t>
      </w:r>
      <w:r w:rsidR="00A97E10">
        <w:rPr>
          <w:rFonts w:cs="Arial"/>
          <w:sz w:val="22"/>
        </w:rPr>
        <w:t>o-analityczny</w:t>
      </w:r>
      <w:r w:rsidRPr="00AA6677">
        <w:rPr>
          <w:rFonts w:cs="Arial"/>
          <w:sz w:val="22"/>
        </w:rPr>
        <w:t xml:space="preserve">, w skład którego wchodzić musi co </w:t>
      </w:r>
      <w:r w:rsidR="003A45E1">
        <w:rPr>
          <w:rFonts w:cs="Arial"/>
          <w:sz w:val="22"/>
        </w:rPr>
        <w:t xml:space="preserve">najmniej 4 osoby, w tym </w:t>
      </w:r>
      <w:r w:rsidR="00E1742F" w:rsidRPr="00AA6677">
        <w:rPr>
          <w:rFonts w:cs="Arial"/>
          <w:sz w:val="22"/>
        </w:rPr>
        <w:t xml:space="preserve">koordynator </w:t>
      </w:r>
      <w:r w:rsidR="00D24630">
        <w:rPr>
          <w:rFonts w:cs="Arial"/>
          <w:sz w:val="22"/>
        </w:rPr>
        <w:t>zamówienia (</w:t>
      </w:r>
      <w:r w:rsidR="00E1742F" w:rsidRPr="00AA6677">
        <w:rPr>
          <w:rFonts w:cs="Arial"/>
          <w:sz w:val="22"/>
        </w:rPr>
        <w:t>badań i analiz</w:t>
      </w:r>
      <w:r w:rsidR="00D24630">
        <w:rPr>
          <w:rFonts w:cs="Arial"/>
          <w:sz w:val="22"/>
        </w:rPr>
        <w:t>)</w:t>
      </w:r>
      <w:r w:rsidR="00E1742F" w:rsidRPr="00AA6677">
        <w:rPr>
          <w:rFonts w:cs="Arial"/>
          <w:sz w:val="22"/>
        </w:rPr>
        <w:t>, autor</w:t>
      </w:r>
      <w:r w:rsidR="006F41DE">
        <w:rPr>
          <w:rFonts w:cs="Arial"/>
          <w:sz w:val="22"/>
        </w:rPr>
        <w:t xml:space="preserve">/autorzy końcowego raportu </w:t>
      </w:r>
      <w:proofErr w:type="gramStart"/>
      <w:r w:rsidR="006F41DE">
        <w:rPr>
          <w:rFonts w:cs="Arial"/>
          <w:sz w:val="22"/>
        </w:rPr>
        <w:t xml:space="preserve">analitycznego </w:t>
      </w:r>
      <w:r w:rsidR="00E1742F" w:rsidRPr="00AA6677">
        <w:rPr>
          <w:rFonts w:cs="Arial"/>
          <w:sz w:val="22"/>
        </w:rPr>
        <w:t xml:space="preserve"> </w:t>
      </w:r>
      <w:r w:rsidR="006F41DE">
        <w:rPr>
          <w:rFonts w:cs="Arial"/>
          <w:sz w:val="22"/>
        </w:rPr>
        <w:t>(</w:t>
      </w:r>
      <w:proofErr w:type="gramEnd"/>
      <w:r w:rsidR="00E1742F" w:rsidRPr="00AA6677">
        <w:rPr>
          <w:rFonts w:cs="Arial"/>
          <w:sz w:val="22"/>
        </w:rPr>
        <w:t>ekspertyzy</w:t>
      </w:r>
      <w:r w:rsidR="006F41DE">
        <w:rPr>
          <w:rFonts w:cs="Arial"/>
          <w:sz w:val="22"/>
        </w:rPr>
        <w:t>)</w:t>
      </w:r>
      <w:r w:rsidR="00E1742F" w:rsidRPr="00AA6677">
        <w:rPr>
          <w:rFonts w:cs="Arial"/>
          <w:sz w:val="22"/>
        </w:rPr>
        <w:t xml:space="preserve">, </w:t>
      </w:r>
      <w:r w:rsidR="009F2545" w:rsidRPr="00AA6677">
        <w:rPr>
          <w:rFonts w:cs="Arial"/>
          <w:sz w:val="22"/>
        </w:rPr>
        <w:t xml:space="preserve">redaktor merytoryczny, redaktor treści </w:t>
      </w:r>
      <w:r w:rsidR="006F41DE">
        <w:rPr>
          <w:rFonts w:cs="Arial"/>
          <w:sz w:val="22"/>
        </w:rPr>
        <w:t xml:space="preserve">raportów </w:t>
      </w:r>
      <w:r w:rsidR="009F2545" w:rsidRPr="00AA6677">
        <w:rPr>
          <w:rFonts w:cs="Arial"/>
          <w:sz w:val="22"/>
        </w:rPr>
        <w:t>pod względem po</w:t>
      </w:r>
      <w:r w:rsidR="00E1742F" w:rsidRPr="00AA6677">
        <w:rPr>
          <w:rFonts w:cs="Arial"/>
          <w:sz w:val="22"/>
        </w:rPr>
        <w:t>prawności językowej. W ramach zespołu badawcz</w:t>
      </w:r>
      <w:r w:rsidR="00A97E10">
        <w:rPr>
          <w:rFonts w:cs="Arial"/>
          <w:sz w:val="22"/>
        </w:rPr>
        <w:t>o-a</w:t>
      </w:r>
      <w:r w:rsidR="0004598C">
        <w:rPr>
          <w:rFonts w:cs="Arial"/>
          <w:sz w:val="22"/>
        </w:rPr>
        <w:t>nali</w:t>
      </w:r>
      <w:r w:rsidR="00A97E10">
        <w:rPr>
          <w:rFonts w:cs="Arial"/>
          <w:sz w:val="22"/>
        </w:rPr>
        <w:t>tycznego</w:t>
      </w:r>
      <w:r w:rsidR="00E1742F" w:rsidRPr="00AA6677">
        <w:rPr>
          <w:rFonts w:cs="Arial"/>
          <w:sz w:val="22"/>
        </w:rPr>
        <w:t xml:space="preserve"> jedna osoba może pełnić tylko 1 funkcję. Prace zespołu wspierać będzie </w:t>
      </w:r>
      <w:r w:rsidR="009F2545" w:rsidRPr="00AA6677">
        <w:rPr>
          <w:rFonts w:cs="Arial"/>
          <w:sz w:val="22"/>
        </w:rPr>
        <w:t>minimum 1 osoba odpowiedzialna za rekrutację respondentów</w:t>
      </w:r>
      <w:r w:rsidR="00CB606C" w:rsidRPr="00AA6677">
        <w:rPr>
          <w:rFonts w:cs="Arial"/>
          <w:sz w:val="22"/>
        </w:rPr>
        <w:t xml:space="preserve"> oraz</w:t>
      </w:r>
      <w:r w:rsidR="009F2545" w:rsidRPr="00AA6677">
        <w:rPr>
          <w:rFonts w:cs="Arial"/>
          <w:sz w:val="22"/>
        </w:rPr>
        <w:t xml:space="preserve"> minimum 3 moderatorów IDI i FGI</w:t>
      </w:r>
      <w:r w:rsidR="00E1742F" w:rsidRPr="00AA6677">
        <w:rPr>
          <w:rFonts w:cs="Arial"/>
          <w:sz w:val="22"/>
        </w:rPr>
        <w:t>.</w:t>
      </w:r>
    </w:p>
    <w:p w14:paraId="4F3B4F59" w14:textId="05296354" w:rsidR="00707887" w:rsidRPr="00AA6677" w:rsidRDefault="00707887" w:rsidP="00707887">
      <w:pPr>
        <w:spacing w:line="276" w:lineRule="auto"/>
        <w:jc w:val="both"/>
        <w:rPr>
          <w:rFonts w:cs="Arial"/>
          <w:sz w:val="22"/>
        </w:rPr>
      </w:pPr>
      <w:r w:rsidRPr="00AA6677">
        <w:rPr>
          <w:rFonts w:cs="Arial"/>
          <w:sz w:val="22"/>
        </w:rPr>
        <w:t xml:space="preserve">Wymagania wobec personelu zaangażowanego do realizacji </w:t>
      </w:r>
      <w:r w:rsidR="006F41DE" w:rsidRPr="00AA6677">
        <w:rPr>
          <w:rFonts w:cs="Arial"/>
          <w:sz w:val="22"/>
        </w:rPr>
        <w:t>z</w:t>
      </w:r>
      <w:r w:rsidR="006F41DE">
        <w:rPr>
          <w:rFonts w:cs="Arial"/>
          <w:sz w:val="22"/>
        </w:rPr>
        <w:t>amówienia</w:t>
      </w:r>
      <w:r w:rsidRPr="00AA6677">
        <w:rPr>
          <w:rFonts w:cs="Arial"/>
          <w:sz w:val="22"/>
        </w:rPr>
        <w:t>:</w:t>
      </w:r>
    </w:p>
    <w:tbl>
      <w:tblPr>
        <w:tblStyle w:val="Tabela-Siatka"/>
        <w:tblW w:w="10485" w:type="dxa"/>
        <w:tblLook w:val="04A0" w:firstRow="1" w:lastRow="0" w:firstColumn="1" w:lastColumn="0" w:noHBand="0" w:noVBand="1"/>
      </w:tblPr>
      <w:tblGrid>
        <w:gridCol w:w="4531"/>
        <w:gridCol w:w="5954"/>
      </w:tblGrid>
      <w:tr w:rsidR="00707887" w:rsidRPr="00AA6677" w14:paraId="6035AE93" w14:textId="77777777">
        <w:trPr>
          <w:trHeight w:val="706"/>
        </w:trPr>
        <w:tc>
          <w:tcPr>
            <w:tcW w:w="4531" w:type="dxa"/>
          </w:tcPr>
          <w:p w14:paraId="315FE053" w14:textId="2B9DECD3" w:rsidR="00707887" w:rsidRPr="00AA6677" w:rsidRDefault="00707887">
            <w:pPr>
              <w:spacing w:line="276" w:lineRule="auto"/>
              <w:jc w:val="both"/>
              <w:rPr>
                <w:rFonts w:cs="Arial"/>
                <w:sz w:val="22"/>
              </w:rPr>
            </w:pPr>
            <w:r w:rsidRPr="00AA6677">
              <w:rPr>
                <w:rFonts w:cs="Arial"/>
                <w:sz w:val="22"/>
              </w:rPr>
              <w:t xml:space="preserve">Koordynator </w:t>
            </w:r>
            <w:r w:rsidR="00D24630">
              <w:rPr>
                <w:rFonts w:cs="Arial"/>
                <w:sz w:val="22"/>
              </w:rPr>
              <w:t>zamówienia (</w:t>
            </w:r>
            <w:r w:rsidRPr="00AA6677">
              <w:rPr>
                <w:rFonts w:cs="Arial"/>
                <w:sz w:val="22"/>
              </w:rPr>
              <w:t>badań i analiz</w:t>
            </w:r>
            <w:r w:rsidR="00D24630">
              <w:rPr>
                <w:rFonts w:cs="Arial"/>
                <w:sz w:val="22"/>
              </w:rPr>
              <w:t>)</w:t>
            </w:r>
            <w:r w:rsidR="00BF32E2">
              <w:rPr>
                <w:rFonts w:cs="Arial"/>
                <w:sz w:val="22"/>
              </w:rPr>
              <w:t xml:space="preserve"> –</w:t>
            </w:r>
            <w:r w:rsidR="008E388B">
              <w:rPr>
                <w:rFonts w:cs="Arial"/>
                <w:sz w:val="22"/>
              </w:rPr>
              <w:t xml:space="preserve"> 1 osoba</w:t>
            </w:r>
          </w:p>
        </w:tc>
        <w:tc>
          <w:tcPr>
            <w:tcW w:w="5954" w:type="dxa"/>
          </w:tcPr>
          <w:p w14:paraId="462DA592" w14:textId="15EBABD8" w:rsidR="00707887" w:rsidRPr="00AA6677" w:rsidRDefault="00640214">
            <w:pPr>
              <w:spacing w:line="276" w:lineRule="auto"/>
              <w:jc w:val="both"/>
              <w:rPr>
                <w:rFonts w:cs="Arial"/>
                <w:sz w:val="22"/>
              </w:rPr>
            </w:pPr>
            <w:r w:rsidRPr="00640214">
              <w:rPr>
                <w:rFonts w:cs="Arial"/>
                <w:sz w:val="22"/>
              </w:rPr>
              <w:t xml:space="preserve">Doświadczenie w koordynowaniu badań jakościowych IDI lub FGI (kandydat do pełnienia tej funkcji w ciągu 3 lat przed upływem terminu złożenia oferty koordynował minimum 1 badanie z zastosowaniem metod jakościowych). </w:t>
            </w:r>
            <w:r w:rsidR="00B4473E" w:rsidRPr="00B4473E">
              <w:rPr>
                <w:rFonts w:cs="Arial"/>
                <w:sz w:val="22"/>
              </w:rPr>
              <w:t xml:space="preserve">Zamawiający wymaga wskazania przez Wykonawcę danej osoby do świadczenia pracy </w:t>
            </w:r>
            <w:proofErr w:type="gramStart"/>
            <w:r w:rsidR="00B4473E" w:rsidRPr="00B4473E">
              <w:rPr>
                <w:rFonts w:cs="Arial"/>
                <w:sz w:val="22"/>
              </w:rPr>
              <w:t>tylko i wyłącznie</w:t>
            </w:r>
            <w:proofErr w:type="gramEnd"/>
            <w:r w:rsidR="00B4473E" w:rsidRPr="00B4473E">
              <w:rPr>
                <w:rFonts w:cs="Arial"/>
                <w:sz w:val="22"/>
              </w:rPr>
              <w:t xml:space="preserve"> w ramach danej części zamówienia. Wykonawca skieruje tę osobę tylko do jednej części zamówienia</w:t>
            </w:r>
            <w:r w:rsidR="00B4473E">
              <w:rPr>
                <w:rFonts w:cs="Arial"/>
                <w:sz w:val="22"/>
              </w:rPr>
              <w:t>.</w:t>
            </w:r>
            <w:r w:rsidR="00B4473E" w:rsidRPr="00B4473E" w:rsidDel="0074158F">
              <w:rPr>
                <w:rFonts w:cs="Arial"/>
                <w:sz w:val="22"/>
              </w:rPr>
              <w:t xml:space="preserve"> </w:t>
            </w:r>
          </w:p>
        </w:tc>
      </w:tr>
      <w:tr w:rsidR="00707887" w:rsidRPr="00AA6677" w14:paraId="52AFA64B" w14:textId="77777777">
        <w:trPr>
          <w:trHeight w:val="1257"/>
        </w:trPr>
        <w:tc>
          <w:tcPr>
            <w:tcW w:w="4531" w:type="dxa"/>
          </w:tcPr>
          <w:p w14:paraId="067723C2" w14:textId="72DA4B88" w:rsidR="00707887" w:rsidRPr="00AA6677" w:rsidRDefault="00707887" w:rsidP="00DA6139">
            <w:pPr>
              <w:spacing w:after="160" w:line="276" w:lineRule="auto"/>
              <w:jc w:val="both"/>
              <w:rPr>
                <w:rFonts w:cs="Arial"/>
                <w:sz w:val="22"/>
              </w:rPr>
            </w:pPr>
            <w:r w:rsidRPr="00AA6677">
              <w:rPr>
                <w:rFonts w:cs="Arial"/>
                <w:sz w:val="22"/>
              </w:rPr>
              <w:t>Autor</w:t>
            </w:r>
            <w:r w:rsidR="00E749BE">
              <w:rPr>
                <w:rFonts w:cs="Arial"/>
                <w:sz w:val="22"/>
              </w:rPr>
              <w:t>/autorzy</w:t>
            </w:r>
            <w:r w:rsidR="006F41DE">
              <w:rPr>
                <w:rFonts w:cs="Arial"/>
                <w:sz w:val="22"/>
              </w:rPr>
              <w:t xml:space="preserve"> </w:t>
            </w:r>
            <w:bookmarkStart w:id="1" w:name="_Hlk167691789"/>
            <w:r w:rsidR="006F41DE">
              <w:rPr>
                <w:rFonts w:cs="Arial"/>
                <w:sz w:val="22"/>
              </w:rPr>
              <w:t>końcowego raportu analitycznego (</w:t>
            </w:r>
            <w:bookmarkEnd w:id="1"/>
            <w:r w:rsidR="00DA6139" w:rsidRPr="00AA6677">
              <w:rPr>
                <w:rFonts w:cs="Arial"/>
                <w:sz w:val="22"/>
              </w:rPr>
              <w:t>ekspertyzy</w:t>
            </w:r>
            <w:r w:rsidR="006F41DE">
              <w:rPr>
                <w:rFonts w:cs="Arial"/>
                <w:sz w:val="22"/>
              </w:rPr>
              <w:t>)</w:t>
            </w:r>
            <w:r w:rsidR="00071DD9">
              <w:rPr>
                <w:rFonts w:cs="Arial"/>
                <w:sz w:val="22"/>
              </w:rPr>
              <w:t xml:space="preserve"> </w:t>
            </w:r>
            <w:r w:rsidR="00EF557C">
              <w:rPr>
                <w:rFonts w:cs="Arial"/>
                <w:sz w:val="22"/>
              </w:rPr>
              <w:t>–</w:t>
            </w:r>
            <w:r w:rsidR="00071DD9">
              <w:rPr>
                <w:rFonts w:cs="Arial"/>
                <w:sz w:val="22"/>
              </w:rPr>
              <w:t xml:space="preserve"> </w:t>
            </w:r>
            <w:r w:rsidR="00071DD9" w:rsidRPr="00071DD9">
              <w:rPr>
                <w:rFonts w:cs="Arial"/>
                <w:sz w:val="22"/>
              </w:rPr>
              <w:t>nie więcej niż 3 osoby</w:t>
            </w:r>
          </w:p>
        </w:tc>
        <w:tc>
          <w:tcPr>
            <w:tcW w:w="5954" w:type="dxa"/>
          </w:tcPr>
          <w:p w14:paraId="23A3819A" w14:textId="2599613D" w:rsidR="00707887" w:rsidRPr="00AA6677" w:rsidRDefault="00B4473E" w:rsidP="00B4473E">
            <w:pPr>
              <w:spacing w:line="276" w:lineRule="auto"/>
              <w:jc w:val="both"/>
              <w:rPr>
                <w:rFonts w:cs="Arial"/>
                <w:sz w:val="22"/>
              </w:rPr>
            </w:pPr>
            <w:r>
              <w:rPr>
                <w:rFonts w:cs="Arial"/>
                <w:sz w:val="22"/>
              </w:rPr>
              <w:t>Wykształcenie: p</w:t>
            </w:r>
            <w:r w:rsidR="00A47ED8" w:rsidRPr="00AA6677">
              <w:rPr>
                <w:rFonts w:cs="Arial"/>
                <w:sz w:val="22"/>
              </w:rPr>
              <w:t>osiadany</w:t>
            </w:r>
            <w:r w:rsidR="00764952" w:rsidRPr="00AA6677">
              <w:rPr>
                <w:rFonts w:cs="Arial"/>
                <w:sz w:val="22"/>
              </w:rPr>
              <w:t xml:space="preserve"> stopień doktora oraz doświadczenie w opracowywaniu analiz dotyczących rynku pracy lub edukacji lub problematyki stylu życia młodych osób (</w:t>
            </w:r>
            <w:r w:rsidR="009D2C48">
              <w:rPr>
                <w:rFonts w:cs="Arial"/>
                <w:sz w:val="22"/>
              </w:rPr>
              <w:t xml:space="preserve">każdy kandydat </w:t>
            </w:r>
            <w:r>
              <w:rPr>
                <w:rFonts w:cs="Arial"/>
                <w:sz w:val="22"/>
              </w:rPr>
              <w:t xml:space="preserve">do pełnienia tej funkcji </w:t>
            </w:r>
            <w:r w:rsidR="00764952" w:rsidRPr="00AA6677">
              <w:rPr>
                <w:rFonts w:cs="Arial"/>
                <w:sz w:val="22"/>
              </w:rPr>
              <w:t xml:space="preserve">w ciągu 6 lat </w:t>
            </w:r>
            <w:r w:rsidR="00AA6677" w:rsidRPr="00AA6677">
              <w:rPr>
                <w:rFonts w:cs="Arial"/>
                <w:sz w:val="22"/>
              </w:rPr>
              <w:t xml:space="preserve">przed upływem terminu złożenia </w:t>
            </w:r>
            <w:r w:rsidR="00764952" w:rsidRPr="00AA6677">
              <w:rPr>
                <w:rFonts w:cs="Arial"/>
                <w:sz w:val="22"/>
              </w:rPr>
              <w:t>oferty</w:t>
            </w:r>
            <w:r w:rsidR="009D2C48">
              <w:rPr>
                <w:rFonts w:cs="Arial"/>
                <w:sz w:val="22"/>
              </w:rPr>
              <w:t xml:space="preserve"> </w:t>
            </w:r>
            <w:r>
              <w:rPr>
                <w:rFonts w:cs="Arial"/>
                <w:sz w:val="22"/>
              </w:rPr>
              <w:t xml:space="preserve">musi wykazać </w:t>
            </w:r>
            <w:r w:rsidR="009D2C48">
              <w:rPr>
                <w:rFonts w:cs="Arial"/>
                <w:sz w:val="22"/>
              </w:rPr>
              <w:lastRenderedPageBreak/>
              <w:t>przygotowa</w:t>
            </w:r>
            <w:r>
              <w:rPr>
                <w:rFonts w:cs="Arial"/>
                <w:sz w:val="22"/>
              </w:rPr>
              <w:t>nie</w:t>
            </w:r>
            <w:r w:rsidR="00764952" w:rsidRPr="00AA6677">
              <w:rPr>
                <w:rFonts w:cs="Arial"/>
                <w:sz w:val="22"/>
              </w:rPr>
              <w:t xml:space="preserve"> minimum 2 opracowa</w:t>
            </w:r>
            <w:r>
              <w:rPr>
                <w:rFonts w:cs="Arial"/>
                <w:sz w:val="22"/>
              </w:rPr>
              <w:t xml:space="preserve">ń dotyczących </w:t>
            </w:r>
            <w:r w:rsidRPr="00B4473E">
              <w:rPr>
                <w:rFonts w:cs="Arial"/>
                <w:sz w:val="22"/>
              </w:rPr>
              <w:t>rynku pracy lub edukacji lub problematyki stylu życia młodych osób</w:t>
            </w:r>
            <w:r w:rsidR="00764952" w:rsidRPr="00AA6677">
              <w:rPr>
                <w:rFonts w:cs="Arial"/>
                <w:sz w:val="22"/>
              </w:rPr>
              <w:t>).</w:t>
            </w:r>
            <w:r w:rsidR="00156FD4">
              <w:rPr>
                <w:rFonts w:cs="Arial"/>
                <w:sz w:val="22"/>
              </w:rPr>
              <w:t xml:space="preserve"> </w:t>
            </w:r>
            <w:r w:rsidRPr="00B4473E">
              <w:rPr>
                <w:rFonts w:cs="Arial"/>
                <w:sz w:val="22"/>
              </w:rPr>
              <w:t xml:space="preserve">Zamawiający wymaga wskazania przez Wykonawcę danej osoby do świadczenia pracy </w:t>
            </w:r>
            <w:proofErr w:type="gramStart"/>
            <w:r w:rsidRPr="00B4473E">
              <w:rPr>
                <w:rFonts w:cs="Arial"/>
                <w:sz w:val="22"/>
              </w:rPr>
              <w:t>tylko i wyłącznie</w:t>
            </w:r>
            <w:proofErr w:type="gramEnd"/>
            <w:r w:rsidRPr="00B4473E">
              <w:rPr>
                <w:rFonts w:cs="Arial"/>
                <w:sz w:val="22"/>
              </w:rPr>
              <w:t xml:space="preserve"> w ramach danej części zamówienia. Wykonawca skieruje tę osobę tylko do jednej części zamówienia</w:t>
            </w:r>
            <w:r>
              <w:rPr>
                <w:rFonts w:cs="Arial"/>
                <w:sz w:val="22"/>
              </w:rPr>
              <w:t>.</w:t>
            </w:r>
            <w:r w:rsidRPr="00B4473E" w:rsidDel="0074158F">
              <w:rPr>
                <w:rFonts w:cs="Arial"/>
                <w:sz w:val="22"/>
              </w:rPr>
              <w:t xml:space="preserve"> </w:t>
            </w:r>
          </w:p>
        </w:tc>
      </w:tr>
      <w:tr w:rsidR="00707887" w:rsidRPr="00AA6677" w14:paraId="1387A6C8" w14:textId="77777777">
        <w:tc>
          <w:tcPr>
            <w:tcW w:w="4531" w:type="dxa"/>
          </w:tcPr>
          <w:p w14:paraId="378B71AD" w14:textId="286C7D88" w:rsidR="00707887" w:rsidRPr="00AA6677" w:rsidRDefault="00707887">
            <w:pPr>
              <w:spacing w:line="276" w:lineRule="auto"/>
              <w:jc w:val="both"/>
              <w:rPr>
                <w:rFonts w:cs="Arial"/>
                <w:sz w:val="22"/>
              </w:rPr>
            </w:pPr>
            <w:r w:rsidRPr="00AA6677">
              <w:rPr>
                <w:rFonts w:cs="Arial"/>
                <w:sz w:val="22"/>
              </w:rPr>
              <w:lastRenderedPageBreak/>
              <w:t>Redaktor merytoryczny</w:t>
            </w:r>
            <w:r w:rsidR="00BF32E2">
              <w:rPr>
                <w:rFonts w:cs="Arial"/>
                <w:sz w:val="22"/>
              </w:rPr>
              <w:t xml:space="preserve"> – </w:t>
            </w:r>
            <w:r w:rsidR="008E388B">
              <w:rPr>
                <w:rFonts w:cs="Arial"/>
                <w:sz w:val="22"/>
              </w:rPr>
              <w:t>1 osoba</w:t>
            </w:r>
          </w:p>
        </w:tc>
        <w:tc>
          <w:tcPr>
            <w:tcW w:w="5954" w:type="dxa"/>
          </w:tcPr>
          <w:p w14:paraId="7B94B8EF" w14:textId="567AA42A" w:rsidR="00707887" w:rsidRPr="00AA6677" w:rsidRDefault="00707887">
            <w:pPr>
              <w:spacing w:line="276" w:lineRule="auto"/>
              <w:jc w:val="both"/>
              <w:rPr>
                <w:rFonts w:cs="Arial"/>
                <w:sz w:val="22"/>
              </w:rPr>
            </w:pPr>
            <w:r w:rsidRPr="00AA6677">
              <w:rPr>
                <w:rFonts w:cs="Arial"/>
                <w:sz w:val="22"/>
              </w:rPr>
              <w:t>Doświadczenie w redakcji merytorycznej w badaniach ilościowych lub jakościowych z wywiadami indywidualnymi (</w:t>
            </w:r>
            <w:r w:rsidR="008F5FCF">
              <w:rPr>
                <w:rFonts w:cs="Arial"/>
                <w:sz w:val="22"/>
              </w:rPr>
              <w:t xml:space="preserve">kandydat do pełnienia tej funkcji </w:t>
            </w:r>
            <w:r w:rsidRPr="00AA6677">
              <w:rPr>
                <w:rFonts w:cs="Arial"/>
                <w:sz w:val="22"/>
              </w:rPr>
              <w:t xml:space="preserve">w ciągu 3 lat </w:t>
            </w:r>
            <w:r w:rsidR="00AA6677" w:rsidRPr="00AA6677">
              <w:rPr>
                <w:rFonts w:cs="Arial"/>
                <w:sz w:val="22"/>
              </w:rPr>
              <w:t xml:space="preserve">przed upływem terminu złożenia </w:t>
            </w:r>
            <w:r w:rsidRPr="00AA6677">
              <w:rPr>
                <w:rFonts w:cs="Arial"/>
                <w:sz w:val="22"/>
              </w:rPr>
              <w:t xml:space="preserve">oferty </w:t>
            </w:r>
            <w:r w:rsidR="008F5FCF">
              <w:rPr>
                <w:rFonts w:cs="Arial"/>
                <w:sz w:val="22"/>
              </w:rPr>
              <w:t xml:space="preserve">wykonał </w:t>
            </w:r>
            <w:r w:rsidRPr="00AA6677">
              <w:rPr>
                <w:rFonts w:cs="Arial"/>
                <w:sz w:val="22"/>
              </w:rPr>
              <w:t>minimum 1 redakcj</w:t>
            </w:r>
            <w:r w:rsidR="008F5FCF">
              <w:rPr>
                <w:rFonts w:cs="Arial"/>
                <w:sz w:val="22"/>
              </w:rPr>
              <w:t>ę</w:t>
            </w:r>
            <w:r w:rsidR="00F2370B" w:rsidRPr="00AA6677">
              <w:rPr>
                <w:rFonts w:cs="Arial"/>
                <w:sz w:val="22"/>
              </w:rPr>
              <w:t xml:space="preserve"> merytoryczn</w:t>
            </w:r>
            <w:r w:rsidR="008F5FCF">
              <w:rPr>
                <w:rFonts w:cs="Arial"/>
                <w:sz w:val="22"/>
              </w:rPr>
              <w:t>ą</w:t>
            </w:r>
            <w:r w:rsidR="00F2370B" w:rsidRPr="00AA6677">
              <w:rPr>
                <w:rFonts w:cs="Arial"/>
                <w:sz w:val="22"/>
              </w:rPr>
              <w:t xml:space="preserve"> w badaniu zgodnym</w:t>
            </w:r>
            <w:r w:rsidRPr="00AA6677">
              <w:rPr>
                <w:rFonts w:cs="Arial"/>
                <w:sz w:val="22"/>
              </w:rPr>
              <w:t xml:space="preserve"> ze wskazaną przez Zamawiającego metodyką badania). </w:t>
            </w:r>
          </w:p>
        </w:tc>
      </w:tr>
      <w:tr w:rsidR="00707887" w:rsidRPr="00AA6677" w14:paraId="63FB048B" w14:textId="77777777">
        <w:tc>
          <w:tcPr>
            <w:tcW w:w="4531" w:type="dxa"/>
          </w:tcPr>
          <w:p w14:paraId="5616072B" w14:textId="3B5B189E" w:rsidR="00707887" w:rsidRPr="00AA6677" w:rsidRDefault="00707887">
            <w:pPr>
              <w:spacing w:after="160" w:line="276" w:lineRule="auto"/>
              <w:jc w:val="both"/>
              <w:rPr>
                <w:rFonts w:cs="Arial"/>
                <w:sz w:val="22"/>
              </w:rPr>
            </w:pPr>
            <w:r w:rsidRPr="00AA6677">
              <w:rPr>
                <w:rFonts w:cs="Arial"/>
                <w:sz w:val="22"/>
              </w:rPr>
              <w:t>Redaktor treści raportów pod względem poprawności językowej</w:t>
            </w:r>
            <w:r w:rsidR="00BF32E2">
              <w:rPr>
                <w:rFonts w:cs="Arial"/>
                <w:sz w:val="22"/>
              </w:rPr>
              <w:t xml:space="preserve"> –</w:t>
            </w:r>
            <w:r w:rsidR="008E388B">
              <w:rPr>
                <w:rFonts w:cs="Arial"/>
                <w:sz w:val="22"/>
              </w:rPr>
              <w:t xml:space="preserve"> 1</w:t>
            </w:r>
            <w:r w:rsidR="00BF32E2">
              <w:rPr>
                <w:rFonts w:cs="Arial"/>
                <w:sz w:val="22"/>
              </w:rPr>
              <w:t xml:space="preserve"> </w:t>
            </w:r>
            <w:r w:rsidR="008E388B">
              <w:rPr>
                <w:rFonts w:cs="Arial"/>
                <w:sz w:val="22"/>
              </w:rPr>
              <w:t>osoba</w:t>
            </w:r>
          </w:p>
        </w:tc>
        <w:tc>
          <w:tcPr>
            <w:tcW w:w="5954" w:type="dxa"/>
          </w:tcPr>
          <w:p w14:paraId="261DE586" w14:textId="03BEC2BD" w:rsidR="00707887" w:rsidRPr="00AA6677" w:rsidRDefault="00707887" w:rsidP="00501DFA">
            <w:pPr>
              <w:spacing w:after="160" w:line="276" w:lineRule="auto"/>
              <w:jc w:val="both"/>
              <w:rPr>
                <w:rFonts w:cs="Arial"/>
                <w:sz w:val="22"/>
              </w:rPr>
            </w:pPr>
            <w:r w:rsidRPr="00AA6677">
              <w:rPr>
                <w:rFonts w:cs="Arial"/>
                <w:sz w:val="22"/>
              </w:rPr>
              <w:t>Doświadczenie w redakcji treści</w:t>
            </w:r>
            <w:r w:rsidR="008F5FCF">
              <w:rPr>
                <w:rFonts w:cs="Arial"/>
                <w:sz w:val="22"/>
              </w:rPr>
              <w:t xml:space="preserve"> raportów</w:t>
            </w:r>
            <w:r w:rsidR="00501DFA">
              <w:rPr>
                <w:rFonts w:cs="Arial"/>
                <w:sz w:val="22"/>
              </w:rPr>
              <w:t xml:space="preserve"> </w:t>
            </w:r>
            <w:r w:rsidR="001A7373" w:rsidRPr="001A7373">
              <w:rPr>
                <w:rFonts w:cs="Arial"/>
                <w:sz w:val="22"/>
              </w:rPr>
              <w:t xml:space="preserve">pod względem poprawności językowej </w:t>
            </w:r>
            <w:r w:rsidRPr="00AA6677">
              <w:rPr>
                <w:rFonts w:cs="Arial"/>
                <w:sz w:val="22"/>
              </w:rPr>
              <w:t>(</w:t>
            </w:r>
            <w:r w:rsidR="008F5FCF">
              <w:rPr>
                <w:rFonts w:cs="Arial"/>
                <w:sz w:val="22"/>
              </w:rPr>
              <w:t xml:space="preserve">kandydat do pełnienia tej </w:t>
            </w:r>
            <w:proofErr w:type="gramStart"/>
            <w:r w:rsidR="008F5FCF">
              <w:rPr>
                <w:rFonts w:cs="Arial"/>
                <w:sz w:val="22"/>
              </w:rPr>
              <w:t xml:space="preserve">funkcji </w:t>
            </w:r>
            <w:r w:rsidRPr="00AA6677">
              <w:rPr>
                <w:rFonts w:cs="Arial"/>
                <w:sz w:val="22"/>
              </w:rPr>
              <w:t xml:space="preserve"> </w:t>
            </w:r>
            <w:r w:rsidR="008F5FCF">
              <w:rPr>
                <w:rFonts w:cs="Arial"/>
                <w:sz w:val="22"/>
              </w:rPr>
              <w:t>w</w:t>
            </w:r>
            <w:proofErr w:type="gramEnd"/>
            <w:r w:rsidR="008F5FCF">
              <w:rPr>
                <w:rFonts w:cs="Arial"/>
                <w:sz w:val="22"/>
              </w:rPr>
              <w:t xml:space="preserve"> </w:t>
            </w:r>
            <w:r w:rsidRPr="00AA6677">
              <w:rPr>
                <w:rFonts w:cs="Arial"/>
                <w:sz w:val="22"/>
              </w:rPr>
              <w:t xml:space="preserve">ciągu 3 lat </w:t>
            </w:r>
            <w:r w:rsidR="00AA6677" w:rsidRPr="00AA6677">
              <w:rPr>
                <w:rFonts w:cs="Arial"/>
                <w:sz w:val="22"/>
              </w:rPr>
              <w:t>przed upływem terminu złożenia</w:t>
            </w:r>
            <w:r w:rsidRPr="00AA6677">
              <w:rPr>
                <w:rFonts w:cs="Arial"/>
                <w:sz w:val="22"/>
              </w:rPr>
              <w:t xml:space="preserve"> oferty </w:t>
            </w:r>
            <w:r w:rsidR="008F5FCF">
              <w:rPr>
                <w:rFonts w:cs="Arial"/>
                <w:sz w:val="22"/>
              </w:rPr>
              <w:t xml:space="preserve">wykonał </w:t>
            </w:r>
            <w:r w:rsidRPr="00AA6677">
              <w:rPr>
                <w:rFonts w:cs="Arial"/>
                <w:sz w:val="22"/>
              </w:rPr>
              <w:t>minimum 1 redakcj</w:t>
            </w:r>
            <w:r w:rsidR="008F5FCF">
              <w:rPr>
                <w:rFonts w:cs="Arial"/>
                <w:sz w:val="22"/>
              </w:rPr>
              <w:t>ę</w:t>
            </w:r>
            <w:r w:rsidRPr="00AA6677">
              <w:rPr>
                <w:rFonts w:cs="Arial"/>
                <w:sz w:val="22"/>
              </w:rPr>
              <w:t xml:space="preserve"> treści</w:t>
            </w:r>
            <w:r w:rsidR="001A7373">
              <w:rPr>
                <w:rFonts w:cs="Arial"/>
                <w:sz w:val="22"/>
              </w:rPr>
              <w:t xml:space="preserve"> </w:t>
            </w:r>
            <w:r w:rsidR="00501DFA">
              <w:rPr>
                <w:rFonts w:cs="Arial"/>
                <w:sz w:val="22"/>
              </w:rPr>
              <w:t xml:space="preserve">raportu </w:t>
            </w:r>
            <w:r w:rsidR="001A7373" w:rsidRPr="001A7373">
              <w:rPr>
                <w:rFonts w:cs="Arial"/>
                <w:sz w:val="22"/>
              </w:rPr>
              <w:t>pod względem poprawności językowej</w:t>
            </w:r>
            <w:r w:rsidRPr="00AA6677">
              <w:rPr>
                <w:rFonts w:cs="Arial"/>
                <w:sz w:val="22"/>
              </w:rPr>
              <w:t>).</w:t>
            </w:r>
          </w:p>
        </w:tc>
      </w:tr>
    </w:tbl>
    <w:p w14:paraId="0DB8A201" w14:textId="53D9F988" w:rsidR="00707887" w:rsidRDefault="00707887" w:rsidP="00707887">
      <w:pPr>
        <w:spacing w:line="276" w:lineRule="auto"/>
        <w:jc w:val="both"/>
        <w:rPr>
          <w:rFonts w:cs="Arial"/>
          <w:sz w:val="22"/>
        </w:rPr>
      </w:pPr>
    </w:p>
    <w:p w14:paraId="10FD0EA6" w14:textId="39C6C77C" w:rsidR="002A6784" w:rsidRDefault="002A6784" w:rsidP="002A6784">
      <w:pPr>
        <w:spacing w:line="276" w:lineRule="auto"/>
        <w:jc w:val="both"/>
        <w:rPr>
          <w:rFonts w:cs="Arial"/>
          <w:szCs w:val="24"/>
        </w:rPr>
      </w:pPr>
      <w:r>
        <w:rPr>
          <w:rFonts w:cs="Arial"/>
          <w:szCs w:val="24"/>
        </w:rPr>
        <w:t>Zamawiający wymaga, aby w okresie realizacji zamówienia 1 osoba w zespole badawcz</w:t>
      </w:r>
      <w:r w:rsidR="00B72CB0">
        <w:rPr>
          <w:rFonts w:cs="Arial"/>
          <w:szCs w:val="24"/>
        </w:rPr>
        <w:t>o-analitycznym</w:t>
      </w:r>
      <w:r>
        <w:rPr>
          <w:rFonts w:cs="Arial"/>
          <w:szCs w:val="24"/>
        </w:rPr>
        <w:t>, wykonująca czynności związane z realizacją zamówienia, polegające</w:t>
      </w:r>
      <w:r w:rsidR="00113FFB">
        <w:rPr>
          <w:rFonts w:cs="Arial"/>
          <w:szCs w:val="24"/>
        </w:rPr>
        <w:t xml:space="preserve"> na koordynowaniu </w:t>
      </w:r>
      <w:r w:rsidR="00000B65">
        <w:rPr>
          <w:rFonts w:cs="Arial"/>
          <w:szCs w:val="24"/>
        </w:rPr>
        <w:t>zamówienia (</w:t>
      </w:r>
      <w:r w:rsidR="00113FFB">
        <w:rPr>
          <w:rFonts w:cs="Arial"/>
          <w:szCs w:val="24"/>
        </w:rPr>
        <w:t>badań</w:t>
      </w:r>
      <w:r w:rsidR="006C6C5F">
        <w:rPr>
          <w:rFonts w:cs="Arial"/>
          <w:szCs w:val="24"/>
        </w:rPr>
        <w:t xml:space="preserve"> i</w:t>
      </w:r>
      <w:r w:rsidR="00113FFB">
        <w:rPr>
          <w:rFonts w:cs="Arial"/>
          <w:szCs w:val="24"/>
        </w:rPr>
        <w:t> </w:t>
      </w:r>
      <w:r w:rsidR="006C6C5F">
        <w:rPr>
          <w:rFonts w:cs="Arial"/>
          <w:szCs w:val="24"/>
        </w:rPr>
        <w:t>analiz</w:t>
      </w:r>
      <w:r w:rsidR="00000B65">
        <w:rPr>
          <w:rFonts w:cs="Arial"/>
          <w:szCs w:val="24"/>
        </w:rPr>
        <w:t>)</w:t>
      </w:r>
      <w:r>
        <w:rPr>
          <w:rFonts w:cs="Arial"/>
          <w:szCs w:val="24"/>
        </w:rPr>
        <w:t xml:space="preserve"> była zatrudniona przez Wykonawcę na podstawie umowy o pracę w rozumieniu przepisów ustawy z dnia 26 czerwca 1974 r. - Kodeks pracy (Dz. U. z 2023 r. poz. 1465), w całym okresie realizacji umowy, w </w:t>
      </w:r>
      <w:r w:rsidR="002B1C0E">
        <w:rPr>
          <w:rFonts w:cs="Arial"/>
          <w:szCs w:val="24"/>
        </w:rPr>
        <w:t xml:space="preserve">pełnym </w:t>
      </w:r>
      <w:r>
        <w:rPr>
          <w:rFonts w:cs="Arial"/>
          <w:szCs w:val="24"/>
        </w:rPr>
        <w:t>wymiarze czasu pracy, zgodnie z oświadczeniem stanowiącym załącznik do umowy.</w:t>
      </w:r>
      <w:r w:rsidR="004C6D81">
        <w:rPr>
          <w:rFonts w:cs="Arial"/>
          <w:szCs w:val="24"/>
        </w:rPr>
        <w:t xml:space="preserve"> </w:t>
      </w:r>
      <w:r w:rsidR="004C6D81" w:rsidRPr="00C854BD">
        <w:rPr>
          <w:rFonts w:cs="Arial"/>
          <w:szCs w:val="24"/>
        </w:rPr>
        <w:t>Wymóg zatrudnienia, o którym mowa w zdaniu poprzednim obowiązuje także w przypadku zmiany w/w osoby</w:t>
      </w:r>
      <w:r w:rsidR="004C6D81">
        <w:rPr>
          <w:rFonts w:cs="Arial"/>
          <w:szCs w:val="24"/>
        </w:rPr>
        <w:t>.</w:t>
      </w:r>
    </w:p>
    <w:p w14:paraId="4D32D28C" w14:textId="46C31FBE" w:rsidR="00541CE8" w:rsidRPr="00EA21FD" w:rsidRDefault="00527400" w:rsidP="00541CE8">
      <w:pPr>
        <w:spacing w:line="276" w:lineRule="auto"/>
        <w:jc w:val="both"/>
        <w:rPr>
          <w:rFonts w:cs="Arial"/>
          <w:sz w:val="22"/>
        </w:rPr>
      </w:pPr>
      <w:r w:rsidRPr="003370A1">
        <w:rPr>
          <w:rFonts w:cs="Arial"/>
          <w:szCs w:val="24"/>
        </w:rPr>
        <w:t>Wykonawca nie może dokonywać z</w:t>
      </w:r>
      <w:r>
        <w:rPr>
          <w:rFonts w:cs="Arial"/>
          <w:szCs w:val="24"/>
        </w:rPr>
        <w:t>miany osób wchodzących w skład p</w:t>
      </w:r>
      <w:r w:rsidRPr="003370A1">
        <w:rPr>
          <w:rFonts w:cs="Arial"/>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cs="Arial"/>
          <w:szCs w:val="24"/>
        </w:rPr>
        <w:t>.</w:t>
      </w:r>
      <w:r w:rsidRPr="003370A1">
        <w:rPr>
          <w:rFonts w:cs="Arial"/>
          <w:szCs w:val="24"/>
        </w:rPr>
        <w:t xml:space="preserve"> </w:t>
      </w:r>
    </w:p>
    <w:p w14:paraId="695E1B3C" w14:textId="1ED2FCB2" w:rsidR="007B2B45" w:rsidRPr="00EA21FD" w:rsidRDefault="007B2B45" w:rsidP="007B2B45">
      <w:pPr>
        <w:spacing w:line="276" w:lineRule="auto"/>
        <w:jc w:val="both"/>
        <w:rPr>
          <w:rFonts w:cs="Arial"/>
          <w:sz w:val="22"/>
        </w:rPr>
      </w:pPr>
      <w:r w:rsidRPr="00EA21FD">
        <w:rPr>
          <w:rFonts w:cs="Arial"/>
          <w:sz w:val="22"/>
        </w:rPr>
        <w:t>Wykonawca zapewni udział autora/autorów ekspertyzy w nagraniu programu służącemu upowszechnianiu wyników badania w mediach oraz prezentacji przebiegu i rezultatów badania na wydarzeniach/konferencjach/seminariach/</w:t>
      </w:r>
      <w:proofErr w:type="spellStart"/>
      <w:r w:rsidRPr="00EA21FD">
        <w:rPr>
          <w:rFonts w:cs="Arial"/>
          <w:sz w:val="22"/>
        </w:rPr>
        <w:t>webinarach</w:t>
      </w:r>
      <w:proofErr w:type="spellEnd"/>
      <w:r w:rsidRPr="00EA21FD">
        <w:rPr>
          <w:rFonts w:cs="Arial"/>
          <w:sz w:val="22"/>
        </w:rPr>
        <w:t>. Zamawiający zastrzega, że udział w ww. nagraniu oraz prezentacja wyników badania na wydarzeniach/konferencjach/seminariach/</w:t>
      </w:r>
      <w:proofErr w:type="spellStart"/>
      <w:r w:rsidRPr="00EA21FD">
        <w:rPr>
          <w:rFonts w:cs="Arial"/>
          <w:sz w:val="22"/>
        </w:rPr>
        <w:t>webinarach</w:t>
      </w:r>
      <w:proofErr w:type="spellEnd"/>
      <w:r w:rsidRPr="00EA21FD">
        <w:rPr>
          <w:rFonts w:cs="Arial"/>
          <w:sz w:val="22"/>
        </w:rPr>
        <w:t xml:space="preserve"> może odbyć się w dowolnym terminie i miejscu na terenie Rzeczypospolitej Polskiej, wskazanym przez Zamawiającego, aż do zakończenia realizacji projektu LORP I. Koszty związane z udziałem autora/autorów </w:t>
      </w:r>
      <w:r w:rsidR="00692838" w:rsidRPr="00EA21FD">
        <w:rPr>
          <w:rFonts w:cs="Arial"/>
          <w:sz w:val="22"/>
        </w:rPr>
        <w:t>ekspertyzy</w:t>
      </w:r>
      <w:r w:rsidRPr="00EA21FD">
        <w:rPr>
          <w:rFonts w:cs="Arial"/>
          <w:sz w:val="22"/>
        </w:rPr>
        <w:t xml:space="preserve"> w rozpowszechnianiu wyników badania pokrywa Wykonawca.</w:t>
      </w:r>
    </w:p>
    <w:p w14:paraId="4AB4266C" w14:textId="04F4C87A" w:rsidR="00707887" w:rsidRPr="00AA6677" w:rsidRDefault="00707887" w:rsidP="00707887">
      <w:pPr>
        <w:spacing w:line="276" w:lineRule="auto"/>
        <w:jc w:val="both"/>
        <w:rPr>
          <w:rFonts w:cs="Arial"/>
          <w:sz w:val="22"/>
        </w:rPr>
      </w:pPr>
      <w:r w:rsidRPr="00AA6677">
        <w:rPr>
          <w:rFonts w:cs="Arial"/>
          <w:sz w:val="22"/>
        </w:rPr>
        <w:t xml:space="preserve">Wykonawca zobowiązany jest utrwalić przeprowadzenie każdego wywiadu poprzez nagranie </w:t>
      </w:r>
      <w:r w:rsidR="00914617" w:rsidRPr="00AA6677">
        <w:rPr>
          <w:rFonts w:cs="Arial"/>
          <w:sz w:val="22"/>
        </w:rPr>
        <w:t xml:space="preserve">audio </w:t>
      </w:r>
      <w:r w:rsidRPr="00AA6677">
        <w:rPr>
          <w:rFonts w:cs="Arial"/>
          <w:sz w:val="22"/>
        </w:rPr>
        <w:t>rozmowy za zgodą respondenta.</w:t>
      </w:r>
    </w:p>
    <w:p w14:paraId="7C32DE43" w14:textId="1F832973" w:rsidR="00707887" w:rsidRPr="00AA6677" w:rsidRDefault="00707887" w:rsidP="00707887">
      <w:pPr>
        <w:spacing w:line="276" w:lineRule="auto"/>
        <w:jc w:val="both"/>
        <w:rPr>
          <w:rFonts w:cs="Arial"/>
          <w:sz w:val="22"/>
        </w:rPr>
      </w:pPr>
      <w:r w:rsidRPr="00AA6677">
        <w:rPr>
          <w:rFonts w:cs="Arial"/>
          <w:sz w:val="22"/>
        </w:rPr>
        <w:lastRenderedPageBreak/>
        <w:t xml:space="preserve">Wykonawca zobowiązany jest do samodzielnego pozyskania respondentów do badania oraz pozostałych dokumentów, zbiorów, baz i innych materiałów niezbędnych do realizacji przedmiotu </w:t>
      </w:r>
      <w:r w:rsidR="000C480F">
        <w:rPr>
          <w:rFonts w:cs="Arial"/>
          <w:sz w:val="22"/>
        </w:rPr>
        <w:t>z</w:t>
      </w:r>
      <w:r w:rsidRPr="00AA6677">
        <w:rPr>
          <w:rFonts w:cs="Arial"/>
          <w:sz w:val="22"/>
        </w:rPr>
        <w:t>amówienia.</w:t>
      </w:r>
    </w:p>
    <w:p w14:paraId="7D49D02A" w14:textId="213DAFF4" w:rsidR="004568CD" w:rsidRPr="00AA6677" w:rsidRDefault="004568CD" w:rsidP="00707887">
      <w:pPr>
        <w:spacing w:line="276" w:lineRule="auto"/>
        <w:jc w:val="both"/>
        <w:rPr>
          <w:rFonts w:cs="Arial"/>
          <w:sz w:val="22"/>
        </w:rPr>
      </w:pPr>
      <w:r w:rsidRPr="00AA6677">
        <w:rPr>
          <w:rFonts w:cs="Arial"/>
          <w:sz w:val="22"/>
        </w:rPr>
        <w:t>Wykonawca przeniesie na Zamawiającego autorskie prawa do produktów dostarczonych w ramach realizacji przedmiotu zamówienia.</w:t>
      </w:r>
    </w:p>
    <w:p w14:paraId="511BFB02" w14:textId="77777777" w:rsidR="00FF0828" w:rsidRPr="00AA6677" w:rsidRDefault="00FF0828" w:rsidP="007046C9">
      <w:pPr>
        <w:spacing w:after="0" w:line="276" w:lineRule="auto"/>
        <w:jc w:val="both"/>
        <w:rPr>
          <w:rFonts w:cs="Arial"/>
          <w:sz w:val="22"/>
        </w:rPr>
      </w:pPr>
    </w:p>
    <w:p w14:paraId="63B755CF" w14:textId="1F3CDB4E" w:rsidR="00713A77" w:rsidRDefault="00713A77" w:rsidP="00503F3B">
      <w:pPr>
        <w:spacing w:line="276" w:lineRule="auto"/>
        <w:jc w:val="both"/>
        <w:rPr>
          <w:rFonts w:cs="Arial"/>
          <w:sz w:val="22"/>
        </w:rPr>
      </w:pPr>
      <w:r w:rsidRPr="00AA6677">
        <w:rPr>
          <w:rFonts w:cs="Arial"/>
          <w:sz w:val="22"/>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7CB5F68E" w14:textId="59697160" w:rsidR="006009B3" w:rsidRPr="006009B3" w:rsidRDefault="006009B3" w:rsidP="00503F3B">
      <w:pPr>
        <w:spacing w:line="276" w:lineRule="auto"/>
        <w:jc w:val="both"/>
        <w:rPr>
          <w:rFonts w:cs="Arial"/>
          <w:bCs/>
          <w:sz w:val="22"/>
        </w:rPr>
      </w:pPr>
      <w:r w:rsidRPr="006009B3">
        <w:rPr>
          <w:rFonts w:cs="Arial"/>
          <w:bCs/>
          <w:sz w:val="22"/>
        </w:rPr>
        <w:t>Zamawiający stosując nomenklaturę w dokumentach zamówienia, dotyczącą osób zaangażowanych w jego realizację, w tym funkcji wskazanych w zespole badawc</w:t>
      </w:r>
      <w:r w:rsidR="00C6619C">
        <w:rPr>
          <w:rFonts w:cs="Arial"/>
          <w:bCs/>
          <w:sz w:val="22"/>
        </w:rPr>
        <w:t>zo-analitycznym</w:t>
      </w:r>
      <w:r w:rsidRPr="006009B3">
        <w:rPr>
          <w:rFonts w:cs="Arial"/>
          <w:bCs/>
          <w:sz w:val="22"/>
        </w:rPr>
        <w:t>, w żaden sposób nie różnicuje ze względu na płeć. Wykonawca do realizacji zamówienie może zaangażować osoby o dowolnej tożsamości płciowej</w:t>
      </w:r>
      <w:r w:rsidR="00B84ACD">
        <w:rPr>
          <w:rFonts w:cs="Arial"/>
          <w:bCs/>
          <w:sz w:val="22"/>
        </w:rPr>
        <w:t>.</w:t>
      </w:r>
    </w:p>
    <w:p w14:paraId="77FF44AE" w14:textId="1C757CB9" w:rsidR="00E73E68" w:rsidRPr="00AA6677" w:rsidRDefault="00E73E68" w:rsidP="00FA4D4B">
      <w:pPr>
        <w:pStyle w:val="Akapitzlist"/>
        <w:numPr>
          <w:ilvl w:val="0"/>
          <w:numId w:val="18"/>
        </w:numPr>
        <w:tabs>
          <w:tab w:val="left" w:pos="426"/>
        </w:tabs>
        <w:suppressAutoHyphens w:val="0"/>
        <w:autoSpaceDN/>
        <w:spacing w:after="0" w:line="276" w:lineRule="auto"/>
        <w:ind w:left="284" w:hanging="284"/>
        <w:jc w:val="both"/>
        <w:rPr>
          <w:rFonts w:eastAsiaTheme="minorHAnsi" w:cs="Arial"/>
          <w:b/>
          <w:bCs/>
          <w:sz w:val="22"/>
        </w:rPr>
      </w:pPr>
      <w:r w:rsidRPr="00AA6677">
        <w:rPr>
          <w:rFonts w:eastAsiaTheme="minorHAnsi" w:cs="Arial"/>
          <w:b/>
          <w:bCs/>
          <w:sz w:val="22"/>
        </w:rPr>
        <w:t>Harmonogram wykonania zamówienia</w:t>
      </w:r>
      <w:r w:rsidR="00020360" w:rsidRPr="00AA6677">
        <w:rPr>
          <w:rFonts w:eastAsiaTheme="minorHAnsi" w:cs="Arial"/>
          <w:b/>
          <w:bCs/>
          <w:sz w:val="22"/>
        </w:rPr>
        <w:t>:</w:t>
      </w:r>
    </w:p>
    <w:p w14:paraId="650FE405" w14:textId="23C377ED" w:rsidR="009E54FA" w:rsidRPr="00AA6677" w:rsidRDefault="00E73E68" w:rsidP="00503F3B">
      <w:pPr>
        <w:suppressAutoHyphens w:val="0"/>
        <w:autoSpaceDN/>
        <w:spacing w:before="240" w:line="276" w:lineRule="auto"/>
        <w:jc w:val="both"/>
        <w:rPr>
          <w:rFonts w:eastAsiaTheme="minorHAnsi" w:cs="Arial"/>
          <w:bCs/>
          <w:sz w:val="22"/>
        </w:rPr>
      </w:pPr>
      <w:r w:rsidRPr="00AA6677">
        <w:rPr>
          <w:rFonts w:eastAsiaTheme="minorHAnsi" w:cs="Arial"/>
          <w:bCs/>
          <w:sz w:val="22"/>
        </w:rPr>
        <w:t xml:space="preserve">Przedmiot zamówienia (potwierdzony protokołem odbioru) zostanie zrealizowany w ciągu </w:t>
      </w:r>
      <w:r w:rsidRPr="00AA6677">
        <w:rPr>
          <w:rFonts w:eastAsiaTheme="minorHAnsi" w:cs="Arial"/>
          <w:b/>
          <w:bCs/>
          <w:sz w:val="22"/>
        </w:rPr>
        <w:t>1</w:t>
      </w:r>
      <w:r w:rsidR="0053640A">
        <w:rPr>
          <w:rFonts w:eastAsiaTheme="minorHAnsi" w:cs="Arial"/>
          <w:b/>
          <w:bCs/>
          <w:sz w:val="22"/>
        </w:rPr>
        <w:t>50</w:t>
      </w:r>
      <w:r w:rsidRPr="00AA6677">
        <w:rPr>
          <w:rFonts w:eastAsiaTheme="minorHAnsi" w:cs="Arial"/>
          <w:b/>
          <w:bCs/>
          <w:sz w:val="22"/>
        </w:rPr>
        <w:t xml:space="preserve"> dni </w:t>
      </w:r>
      <w:r w:rsidR="0053640A">
        <w:rPr>
          <w:rFonts w:eastAsiaTheme="minorHAnsi" w:cs="Arial"/>
          <w:b/>
          <w:bCs/>
          <w:sz w:val="22"/>
        </w:rPr>
        <w:t xml:space="preserve">kalendarzowych </w:t>
      </w:r>
      <w:r w:rsidR="00CD7065" w:rsidRPr="00AA6677">
        <w:rPr>
          <w:rFonts w:eastAsiaTheme="minorHAnsi" w:cs="Arial"/>
          <w:bCs/>
          <w:sz w:val="22"/>
        </w:rPr>
        <w:t>od daty umowy</w:t>
      </w:r>
      <w:r w:rsidRPr="00AA6677">
        <w:rPr>
          <w:rFonts w:eastAsiaTheme="minorHAnsi" w:cs="Arial"/>
          <w:bCs/>
          <w:sz w:val="22"/>
        </w:rPr>
        <w:t xml:space="preserve">. W ciągu </w:t>
      </w:r>
      <w:r w:rsidR="00AF5A8A">
        <w:rPr>
          <w:rFonts w:eastAsiaTheme="minorHAnsi" w:cs="Arial"/>
          <w:b/>
          <w:bCs/>
          <w:sz w:val="22"/>
        </w:rPr>
        <w:t>120</w:t>
      </w:r>
      <w:r w:rsidRPr="00AA6677">
        <w:rPr>
          <w:rFonts w:eastAsiaTheme="minorHAnsi" w:cs="Arial"/>
          <w:b/>
          <w:bCs/>
          <w:sz w:val="22"/>
        </w:rPr>
        <w:t xml:space="preserve"> dni </w:t>
      </w:r>
      <w:r w:rsidR="00AF5A8A">
        <w:rPr>
          <w:rFonts w:eastAsiaTheme="minorHAnsi" w:cs="Arial"/>
          <w:b/>
          <w:bCs/>
          <w:sz w:val="22"/>
        </w:rPr>
        <w:t>kalendarzowych</w:t>
      </w:r>
      <w:r w:rsidRPr="00AA6677">
        <w:rPr>
          <w:rFonts w:eastAsiaTheme="minorHAnsi" w:cs="Arial"/>
          <w:bCs/>
          <w:sz w:val="22"/>
        </w:rPr>
        <w:t xml:space="preserve"> od </w:t>
      </w:r>
      <w:r w:rsidR="00F02511" w:rsidRPr="00AA6677">
        <w:rPr>
          <w:rFonts w:eastAsiaTheme="minorHAnsi" w:cs="Arial"/>
          <w:bCs/>
          <w:sz w:val="22"/>
        </w:rPr>
        <w:t>daty</w:t>
      </w:r>
      <w:r w:rsidRPr="00AA6677">
        <w:rPr>
          <w:rFonts w:eastAsiaTheme="minorHAnsi" w:cs="Arial"/>
          <w:bCs/>
          <w:sz w:val="22"/>
        </w:rPr>
        <w:t xml:space="preserve"> umowy Wykonawca przekaże </w:t>
      </w:r>
      <w:r w:rsidR="005C04C4">
        <w:rPr>
          <w:rFonts w:eastAsiaTheme="minorHAnsi" w:cs="Arial"/>
          <w:bCs/>
          <w:sz w:val="22"/>
        </w:rPr>
        <w:t>końcowy</w:t>
      </w:r>
      <w:r w:rsidR="00DA6139" w:rsidRPr="00AA6677">
        <w:rPr>
          <w:rFonts w:eastAsiaTheme="minorHAnsi" w:cs="Arial"/>
          <w:bCs/>
          <w:sz w:val="22"/>
        </w:rPr>
        <w:t xml:space="preserve"> </w:t>
      </w:r>
      <w:r w:rsidR="005C04C4">
        <w:rPr>
          <w:rFonts w:eastAsiaTheme="minorHAnsi" w:cs="Arial"/>
          <w:bCs/>
          <w:sz w:val="22"/>
        </w:rPr>
        <w:t>raport</w:t>
      </w:r>
      <w:r w:rsidRPr="00AA6677">
        <w:rPr>
          <w:rFonts w:eastAsiaTheme="minorHAnsi" w:cs="Arial"/>
          <w:bCs/>
          <w:sz w:val="22"/>
        </w:rPr>
        <w:t xml:space="preserve"> </w:t>
      </w:r>
      <w:r w:rsidR="005C04C4">
        <w:rPr>
          <w:rFonts w:eastAsiaTheme="minorHAnsi" w:cs="Arial"/>
          <w:bCs/>
          <w:sz w:val="22"/>
        </w:rPr>
        <w:t>analityczny</w:t>
      </w:r>
      <w:r w:rsidR="00314E0E">
        <w:rPr>
          <w:rFonts w:eastAsiaTheme="minorHAnsi" w:cs="Arial"/>
          <w:bCs/>
          <w:sz w:val="22"/>
        </w:rPr>
        <w:t xml:space="preserve"> (ekspertyzy)</w:t>
      </w:r>
      <w:r w:rsidR="005C04C4">
        <w:rPr>
          <w:rFonts w:eastAsiaTheme="minorHAnsi" w:cs="Arial"/>
          <w:bCs/>
          <w:sz w:val="22"/>
        </w:rPr>
        <w:t xml:space="preserve"> – pierwsza wersja. </w:t>
      </w:r>
    </w:p>
    <w:p w14:paraId="454A435D" w14:textId="0143A135" w:rsidR="00E73E68" w:rsidRPr="00AA6677" w:rsidRDefault="00E73E68" w:rsidP="00503F3B">
      <w:pPr>
        <w:suppressAutoHyphens w:val="0"/>
        <w:autoSpaceDN/>
        <w:spacing w:after="0" w:line="276" w:lineRule="auto"/>
        <w:jc w:val="both"/>
        <w:rPr>
          <w:rFonts w:eastAsiaTheme="minorHAnsi" w:cs="Arial"/>
          <w:bCs/>
          <w:sz w:val="22"/>
        </w:rPr>
      </w:pPr>
      <w:r w:rsidRPr="00AA6677">
        <w:rPr>
          <w:rFonts w:eastAsiaTheme="minorHAnsi" w:cs="Arial"/>
          <w:bCs/>
          <w:sz w:val="22"/>
        </w:rPr>
        <w:t xml:space="preserve">Realizacja poszczególnych elementów przedmiotu </w:t>
      </w:r>
      <w:r w:rsidR="00C54DD4">
        <w:rPr>
          <w:rFonts w:eastAsiaTheme="minorHAnsi" w:cs="Arial"/>
          <w:bCs/>
          <w:sz w:val="22"/>
        </w:rPr>
        <w:t>zamówienia</w:t>
      </w:r>
      <w:r w:rsidRPr="00AA6677">
        <w:rPr>
          <w:rFonts w:eastAsiaTheme="minorHAnsi" w:cs="Arial"/>
          <w:bCs/>
          <w:sz w:val="22"/>
        </w:rPr>
        <w:t xml:space="preserve"> zostanie określona w harmonogramie prac przedstawionym przez Wykonawcę w raporcie metodycznym.</w:t>
      </w:r>
    </w:p>
    <w:p w14:paraId="22ACCC21" w14:textId="77777777" w:rsidR="00E73E68" w:rsidRPr="00AA6677" w:rsidRDefault="00E73E68" w:rsidP="00503F3B">
      <w:pPr>
        <w:suppressAutoHyphens w:val="0"/>
        <w:autoSpaceDN/>
        <w:spacing w:after="0" w:line="276" w:lineRule="auto"/>
        <w:jc w:val="both"/>
        <w:rPr>
          <w:rFonts w:eastAsiaTheme="minorHAnsi" w:cs="Arial"/>
          <w:b/>
          <w:bCs/>
          <w:sz w:val="22"/>
        </w:rPr>
      </w:pPr>
    </w:p>
    <w:p w14:paraId="6671F46E" w14:textId="14BB9319" w:rsidR="0061722A" w:rsidRPr="00AA6677" w:rsidRDefault="0061722A" w:rsidP="00D32740">
      <w:pPr>
        <w:pStyle w:val="Akapitzlist"/>
        <w:numPr>
          <w:ilvl w:val="0"/>
          <w:numId w:val="18"/>
        </w:numPr>
        <w:suppressAutoHyphens w:val="0"/>
        <w:autoSpaceDN/>
        <w:spacing w:after="0" w:line="276" w:lineRule="auto"/>
        <w:ind w:left="426" w:hanging="437"/>
        <w:jc w:val="both"/>
        <w:rPr>
          <w:rFonts w:eastAsiaTheme="minorHAnsi" w:cs="Arial"/>
          <w:bCs/>
          <w:sz w:val="22"/>
        </w:rPr>
      </w:pPr>
      <w:r w:rsidRPr="00AA6677">
        <w:rPr>
          <w:rFonts w:eastAsiaTheme="minorHAnsi" w:cs="Arial"/>
          <w:b/>
          <w:bCs/>
          <w:sz w:val="22"/>
        </w:rPr>
        <w:t xml:space="preserve">Nazwy i kody Wspólnego Słownika Zamówień (Klasyfikacji CPV): </w:t>
      </w:r>
      <w:r w:rsidRPr="00AA6677">
        <w:rPr>
          <w:rFonts w:eastAsiaTheme="minorHAnsi" w:cs="Arial"/>
          <w:bCs/>
          <w:sz w:val="22"/>
        </w:rPr>
        <w:t>79315000-5 - Usługi badań społecznych</w:t>
      </w:r>
    </w:p>
    <w:p w14:paraId="3E87FBEF" w14:textId="01D8CBF5" w:rsidR="00E73E68" w:rsidRPr="00AA6677" w:rsidRDefault="00E73E68" w:rsidP="00503F3B">
      <w:pPr>
        <w:suppressAutoHyphens w:val="0"/>
        <w:autoSpaceDN/>
        <w:spacing w:after="0" w:line="276" w:lineRule="auto"/>
        <w:jc w:val="both"/>
        <w:rPr>
          <w:rFonts w:eastAsiaTheme="minorHAnsi" w:cs="Arial"/>
          <w:b/>
          <w:bCs/>
          <w:sz w:val="22"/>
        </w:rPr>
      </w:pPr>
    </w:p>
    <w:p w14:paraId="0FFB861E" w14:textId="013EDC14" w:rsidR="00450EBE" w:rsidRPr="00AA6677" w:rsidRDefault="00D32740" w:rsidP="00D32740">
      <w:pPr>
        <w:pStyle w:val="Akapitzlist"/>
        <w:numPr>
          <w:ilvl w:val="0"/>
          <w:numId w:val="18"/>
        </w:numPr>
        <w:suppressAutoHyphens w:val="0"/>
        <w:autoSpaceDN/>
        <w:spacing w:after="0" w:line="276" w:lineRule="auto"/>
        <w:ind w:left="426" w:hanging="437"/>
        <w:jc w:val="both"/>
        <w:rPr>
          <w:rFonts w:eastAsiaTheme="minorHAnsi" w:cs="Arial"/>
          <w:b/>
          <w:bCs/>
          <w:sz w:val="22"/>
        </w:rPr>
      </w:pPr>
      <w:r w:rsidRPr="00AA6677">
        <w:rPr>
          <w:rFonts w:eastAsiaTheme="minorHAnsi" w:cs="Arial"/>
          <w:b/>
          <w:bCs/>
          <w:sz w:val="22"/>
        </w:rPr>
        <w:t>Kryteria oceny ofert i wyboru W</w:t>
      </w:r>
      <w:r w:rsidR="00450EBE" w:rsidRPr="00AA6677">
        <w:rPr>
          <w:rFonts w:eastAsiaTheme="minorHAnsi" w:cs="Arial"/>
          <w:b/>
          <w:bCs/>
          <w:sz w:val="22"/>
        </w:rPr>
        <w:t>ykonawcy:</w:t>
      </w:r>
    </w:p>
    <w:p w14:paraId="3F54DCEE" w14:textId="77777777" w:rsidR="00450EBE" w:rsidRPr="00AA6677" w:rsidRDefault="00450EBE" w:rsidP="00503F3B">
      <w:pPr>
        <w:suppressAutoHyphens w:val="0"/>
        <w:autoSpaceDN/>
        <w:spacing w:after="0" w:line="276" w:lineRule="auto"/>
        <w:jc w:val="both"/>
        <w:rPr>
          <w:rFonts w:eastAsiaTheme="minorHAnsi" w:cs="Arial"/>
          <w:sz w:val="22"/>
        </w:rPr>
      </w:pPr>
    </w:p>
    <w:p w14:paraId="35AC5A7F" w14:textId="77777777" w:rsidR="00450EBE" w:rsidRPr="00AA6677" w:rsidRDefault="00450EBE" w:rsidP="00503F3B">
      <w:pPr>
        <w:suppressAutoHyphens w:val="0"/>
        <w:autoSpaceDN/>
        <w:spacing w:after="0" w:line="276" w:lineRule="auto"/>
        <w:jc w:val="both"/>
        <w:rPr>
          <w:rFonts w:eastAsiaTheme="minorHAnsi" w:cs="Arial"/>
          <w:b/>
          <w:bCs/>
          <w:sz w:val="22"/>
        </w:rPr>
      </w:pPr>
      <w:r w:rsidRPr="00AA6677">
        <w:rPr>
          <w:rFonts w:eastAsiaTheme="minorHAnsi" w:cs="Arial"/>
          <w:b/>
          <w:bCs/>
          <w:sz w:val="22"/>
        </w:rPr>
        <w:t>Zamawiający przyjął następujące kryteria przypisując im odpowiednio wagi:</w:t>
      </w:r>
    </w:p>
    <w:p w14:paraId="30189148" w14:textId="77777777" w:rsidR="00450EBE" w:rsidRPr="00AA6677" w:rsidRDefault="00450EBE" w:rsidP="00503F3B">
      <w:pPr>
        <w:suppressAutoHyphens w:val="0"/>
        <w:autoSpaceDN/>
        <w:spacing w:after="0" w:line="276" w:lineRule="auto"/>
        <w:jc w:val="both"/>
        <w:rPr>
          <w:rFonts w:eastAsiaTheme="minorHAnsi" w:cs="Arial"/>
          <w:b/>
          <w:bCs/>
          <w:sz w:val="22"/>
        </w:rPr>
      </w:pPr>
    </w:p>
    <w:p w14:paraId="398A3426" w14:textId="77777777" w:rsidR="00450EBE" w:rsidRPr="00AA6677" w:rsidRDefault="00450EBE" w:rsidP="00503F3B">
      <w:pPr>
        <w:suppressAutoHyphens w:val="0"/>
        <w:autoSpaceDN/>
        <w:spacing w:after="0" w:line="276" w:lineRule="auto"/>
        <w:jc w:val="both"/>
        <w:rPr>
          <w:rFonts w:eastAsiaTheme="minorHAnsi" w:cs="Arial"/>
          <w:b/>
          <w:bCs/>
          <w:sz w:val="22"/>
        </w:rPr>
      </w:pPr>
      <w:r w:rsidRPr="00AA6677">
        <w:rPr>
          <w:rFonts w:eastAsiaTheme="minorHAnsi" w:cs="Arial"/>
          <w:b/>
          <w:bCs/>
          <w:sz w:val="22"/>
        </w:rPr>
        <w:t>Cena brutto – 60 pkt.</w:t>
      </w:r>
    </w:p>
    <w:p w14:paraId="05FF6A1A" w14:textId="77777777" w:rsidR="00450EBE" w:rsidRPr="00AA6677" w:rsidRDefault="00450EBE" w:rsidP="00503F3B">
      <w:pPr>
        <w:suppressAutoHyphens w:val="0"/>
        <w:autoSpaceDN/>
        <w:spacing w:after="0" w:line="276" w:lineRule="auto"/>
        <w:jc w:val="both"/>
        <w:rPr>
          <w:rFonts w:eastAsiaTheme="minorHAnsi" w:cs="Arial"/>
          <w:sz w:val="22"/>
        </w:rPr>
      </w:pPr>
    </w:p>
    <w:p w14:paraId="3296282F"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Oferta z najniższą ceną otrzyma w tym kryterium 60 punktów. Pozostałe oferty otrzymają punkty według wzoru:</w:t>
      </w:r>
    </w:p>
    <w:p w14:paraId="45906A84"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 xml:space="preserve">C = (C </w:t>
      </w:r>
      <w:proofErr w:type="gramStart"/>
      <w:r w:rsidRPr="00AA6677">
        <w:rPr>
          <w:rFonts w:eastAsiaTheme="minorHAnsi" w:cs="Arial"/>
          <w:sz w:val="22"/>
        </w:rPr>
        <w:t>min)/</w:t>
      </w:r>
      <w:proofErr w:type="gramEnd"/>
      <w:r w:rsidRPr="00AA6677">
        <w:rPr>
          <w:rFonts w:eastAsiaTheme="minorHAnsi" w:cs="Arial"/>
          <w:sz w:val="22"/>
        </w:rPr>
        <w:t>(C b) x 60 pkt.,</w:t>
      </w:r>
    </w:p>
    <w:p w14:paraId="505322D1"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gdzie:</w:t>
      </w:r>
    </w:p>
    <w:p w14:paraId="206B961A"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C to liczba punktów w kryterium „cena brutto”</w:t>
      </w:r>
    </w:p>
    <w:p w14:paraId="5A6A25AE"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C min to najniższa cena brutto spośród ofert zakwalifikowanych do oceny</w:t>
      </w:r>
    </w:p>
    <w:p w14:paraId="353473EE" w14:textId="77777777" w:rsidR="00450EBE" w:rsidRPr="00AA6677" w:rsidRDefault="00450EBE" w:rsidP="00503F3B">
      <w:pPr>
        <w:suppressAutoHyphens w:val="0"/>
        <w:autoSpaceDN/>
        <w:spacing w:after="0" w:line="276" w:lineRule="auto"/>
        <w:jc w:val="both"/>
        <w:rPr>
          <w:rFonts w:eastAsiaTheme="minorHAnsi" w:cs="Arial"/>
          <w:sz w:val="22"/>
        </w:rPr>
      </w:pPr>
      <w:r w:rsidRPr="00AA6677">
        <w:rPr>
          <w:rFonts w:eastAsiaTheme="minorHAnsi" w:cs="Arial"/>
          <w:sz w:val="22"/>
        </w:rPr>
        <w:t xml:space="preserve">C b to cena z oferty badanej  </w:t>
      </w:r>
    </w:p>
    <w:p w14:paraId="385044A2" w14:textId="77777777" w:rsidR="00450EBE" w:rsidRPr="00AA6677" w:rsidRDefault="00450EBE" w:rsidP="00503F3B">
      <w:pPr>
        <w:suppressAutoHyphens w:val="0"/>
        <w:autoSpaceDN/>
        <w:spacing w:after="0" w:line="276" w:lineRule="auto"/>
        <w:jc w:val="both"/>
        <w:rPr>
          <w:rFonts w:eastAsiaTheme="minorHAnsi" w:cs="Arial"/>
          <w:sz w:val="22"/>
        </w:rPr>
      </w:pPr>
    </w:p>
    <w:p w14:paraId="7A65C627" w14:textId="3613540E" w:rsidR="00450EBE" w:rsidRPr="00AA6677" w:rsidRDefault="00450EBE" w:rsidP="00503F3B">
      <w:pPr>
        <w:suppressAutoHyphens w:val="0"/>
        <w:autoSpaceDN/>
        <w:spacing w:after="0" w:line="276" w:lineRule="auto"/>
        <w:jc w:val="both"/>
        <w:rPr>
          <w:rFonts w:cs="Arial"/>
          <w:b/>
          <w:bCs/>
          <w:sz w:val="22"/>
        </w:rPr>
      </w:pPr>
      <w:r w:rsidRPr="00AA6677">
        <w:rPr>
          <w:rFonts w:cs="Arial"/>
          <w:b/>
          <w:bCs/>
          <w:sz w:val="22"/>
        </w:rPr>
        <w:t>Liczba uczestników indywidualnych wywiadów pogłębionych</w:t>
      </w:r>
      <w:r w:rsidR="00897233" w:rsidRPr="00AA6677">
        <w:rPr>
          <w:rFonts w:cs="Arial"/>
          <w:b/>
          <w:bCs/>
          <w:sz w:val="22"/>
        </w:rPr>
        <w:t xml:space="preserve"> z pracodawcami</w:t>
      </w:r>
      <w:r w:rsidRPr="00AA6677">
        <w:rPr>
          <w:rFonts w:cs="Arial"/>
          <w:b/>
          <w:bCs/>
          <w:sz w:val="22"/>
        </w:rPr>
        <w:t>, które będą wykonane zgodnie z metodyką – 40 pkt.</w:t>
      </w:r>
    </w:p>
    <w:p w14:paraId="2D6FB510" w14:textId="77777777" w:rsidR="00450EBE" w:rsidRPr="00AA6677" w:rsidRDefault="00450EBE" w:rsidP="00503F3B">
      <w:pPr>
        <w:suppressAutoHyphens w:val="0"/>
        <w:autoSpaceDN/>
        <w:spacing w:after="0" w:line="276" w:lineRule="auto"/>
        <w:jc w:val="both"/>
        <w:rPr>
          <w:rFonts w:cs="Arial"/>
          <w:sz w:val="22"/>
        </w:rPr>
      </w:pPr>
    </w:p>
    <w:p w14:paraId="3181FA0F" w14:textId="77777777" w:rsidR="00450EBE" w:rsidRPr="00AA6677" w:rsidRDefault="00450EBE" w:rsidP="00503F3B">
      <w:pPr>
        <w:suppressAutoHyphens w:val="0"/>
        <w:autoSpaceDN/>
        <w:spacing w:after="0" w:line="276" w:lineRule="auto"/>
        <w:jc w:val="both"/>
        <w:rPr>
          <w:rFonts w:cs="Arial"/>
          <w:sz w:val="22"/>
        </w:rPr>
      </w:pPr>
      <w:r w:rsidRPr="00AA6677">
        <w:rPr>
          <w:rFonts w:cs="Arial"/>
          <w:sz w:val="22"/>
        </w:rPr>
        <w:t>Oferty zostaną ocenione w następujący sposób:</w:t>
      </w:r>
    </w:p>
    <w:p w14:paraId="06C6F49F" w14:textId="19237DC9" w:rsidR="00450EBE" w:rsidRPr="00AA6677" w:rsidRDefault="00446F09" w:rsidP="00503F3B">
      <w:pPr>
        <w:suppressAutoHyphens w:val="0"/>
        <w:autoSpaceDN/>
        <w:spacing w:after="0" w:line="276" w:lineRule="auto"/>
        <w:jc w:val="both"/>
        <w:rPr>
          <w:rFonts w:cs="Arial"/>
          <w:sz w:val="22"/>
        </w:rPr>
      </w:pPr>
      <w:r w:rsidRPr="00AA6677">
        <w:rPr>
          <w:rFonts w:cs="Arial"/>
          <w:sz w:val="22"/>
        </w:rPr>
        <w:t>40</w:t>
      </w:r>
      <w:r w:rsidR="00450EBE" w:rsidRPr="00AA6677">
        <w:rPr>
          <w:rFonts w:cs="Arial"/>
          <w:sz w:val="22"/>
        </w:rPr>
        <w:t xml:space="preserve"> pkt. - </w:t>
      </w:r>
      <w:r w:rsidR="007A7F6F" w:rsidRPr="00AA6677">
        <w:rPr>
          <w:rFonts w:cs="Arial"/>
          <w:sz w:val="22"/>
        </w:rPr>
        <w:t xml:space="preserve">oferta z gwarantowaną liczbą wywiadów indywidualnych z pracodawcami </w:t>
      </w:r>
      <w:r w:rsidRPr="00AA6677">
        <w:rPr>
          <w:rFonts w:cs="Arial"/>
          <w:sz w:val="22"/>
        </w:rPr>
        <w:t>35 lub więcej</w:t>
      </w:r>
    </w:p>
    <w:p w14:paraId="19A32505" w14:textId="7E6CBD31" w:rsidR="00450EBE" w:rsidRPr="00AA6677" w:rsidRDefault="00446F09" w:rsidP="00503F3B">
      <w:pPr>
        <w:suppressAutoHyphens w:val="0"/>
        <w:autoSpaceDN/>
        <w:spacing w:after="0" w:line="276" w:lineRule="auto"/>
        <w:jc w:val="both"/>
        <w:rPr>
          <w:rFonts w:cs="Arial"/>
          <w:sz w:val="22"/>
        </w:rPr>
      </w:pPr>
      <w:r w:rsidRPr="00AA6677">
        <w:rPr>
          <w:rFonts w:cs="Arial"/>
          <w:sz w:val="22"/>
        </w:rPr>
        <w:t>30</w:t>
      </w:r>
      <w:r w:rsidR="00450EBE" w:rsidRPr="00AA6677">
        <w:rPr>
          <w:rFonts w:cs="Arial"/>
          <w:sz w:val="22"/>
        </w:rPr>
        <w:t xml:space="preserve"> pkt. - </w:t>
      </w:r>
      <w:r w:rsidR="007A7F6F" w:rsidRPr="00AA6677">
        <w:rPr>
          <w:rFonts w:cs="Arial"/>
          <w:sz w:val="22"/>
        </w:rPr>
        <w:t xml:space="preserve">oferta z gwarantowaną liczbą wywiadów </w:t>
      </w:r>
      <w:r w:rsidRPr="00AA6677">
        <w:rPr>
          <w:rFonts w:cs="Arial"/>
          <w:sz w:val="22"/>
        </w:rPr>
        <w:t>indywidualnych z pracodawcami 30</w:t>
      </w:r>
    </w:p>
    <w:p w14:paraId="22CFFF91" w14:textId="42E28059" w:rsidR="00450EBE" w:rsidRPr="00AA6677" w:rsidRDefault="00446F09" w:rsidP="00503F3B">
      <w:pPr>
        <w:suppressAutoHyphens w:val="0"/>
        <w:autoSpaceDN/>
        <w:spacing w:after="0" w:line="276" w:lineRule="auto"/>
        <w:jc w:val="both"/>
        <w:rPr>
          <w:rFonts w:cs="Arial"/>
          <w:sz w:val="22"/>
        </w:rPr>
      </w:pPr>
      <w:r w:rsidRPr="00AA6677">
        <w:rPr>
          <w:rFonts w:cs="Arial"/>
          <w:sz w:val="22"/>
        </w:rPr>
        <w:t>20</w:t>
      </w:r>
      <w:r w:rsidR="00450EBE" w:rsidRPr="00AA6677">
        <w:rPr>
          <w:rFonts w:cs="Arial"/>
          <w:sz w:val="22"/>
        </w:rPr>
        <w:t xml:space="preserve"> pkt. - </w:t>
      </w:r>
      <w:r w:rsidR="007A7F6F" w:rsidRPr="00AA6677">
        <w:rPr>
          <w:rFonts w:cs="Arial"/>
          <w:sz w:val="22"/>
        </w:rPr>
        <w:t xml:space="preserve">oferta z gwarantowaną liczbą wywiadów </w:t>
      </w:r>
      <w:r w:rsidRPr="00AA6677">
        <w:rPr>
          <w:rFonts w:cs="Arial"/>
          <w:sz w:val="22"/>
        </w:rPr>
        <w:t>indywidualnych z pracodawcami 25</w:t>
      </w:r>
    </w:p>
    <w:p w14:paraId="208C33D8" w14:textId="4EF365A5" w:rsidR="00450EBE" w:rsidRPr="00AA6677" w:rsidRDefault="00446F09" w:rsidP="00503F3B">
      <w:pPr>
        <w:suppressAutoHyphens w:val="0"/>
        <w:autoSpaceDN/>
        <w:spacing w:after="0" w:line="276" w:lineRule="auto"/>
        <w:jc w:val="both"/>
        <w:rPr>
          <w:rFonts w:cs="Arial"/>
          <w:sz w:val="22"/>
        </w:rPr>
      </w:pPr>
      <w:r w:rsidRPr="00AA6677">
        <w:rPr>
          <w:rFonts w:cs="Arial"/>
          <w:sz w:val="22"/>
        </w:rPr>
        <w:lastRenderedPageBreak/>
        <w:t>10</w:t>
      </w:r>
      <w:r w:rsidR="00450EBE" w:rsidRPr="00AA6677">
        <w:rPr>
          <w:rFonts w:cs="Arial"/>
          <w:sz w:val="22"/>
        </w:rPr>
        <w:t xml:space="preserve"> pkt. - oferta z gwarantowaną liczbą wywiadów </w:t>
      </w:r>
      <w:r w:rsidR="007A7F6F" w:rsidRPr="00AA6677">
        <w:rPr>
          <w:rFonts w:cs="Arial"/>
          <w:sz w:val="22"/>
        </w:rPr>
        <w:t>indywidualnych z pracodawcami 2</w:t>
      </w:r>
      <w:r w:rsidR="00450EBE" w:rsidRPr="00AA6677">
        <w:rPr>
          <w:rFonts w:cs="Arial"/>
          <w:sz w:val="22"/>
        </w:rPr>
        <w:t>0</w:t>
      </w:r>
    </w:p>
    <w:p w14:paraId="3DADBAF6" w14:textId="77777777" w:rsidR="00450EBE" w:rsidRPr="00AA6677" w:rsidRDefault="00450EBE" w:rsidP="00503F3B">
      <w:pPr>
        <w:suppressAutoHyphens w:val="0"/>
        <w:autoSpaceDN/>
        <w:spacing w:after="0" w:line="276" w:lineRule="auto"/>
        <w:jc w:val="both"/>
        <w:rPr>
          <w:rFonts w:cs="Arial"/>
          <w:sz w:val="22"/>
        </w:rPr>
      </w:pPr>
    </w:p>
    <w:p w14:paraId="4CEA52DF" w14:textId="3F3AECA5" w:rsidR="00450EBE" w:rsidRPr="00AA6677" w:rsidRDefault="00450EBE" w:rsidP="00503F3B">
      <w:pPr>
        <w:suppressAutoHyphens w:val="0"/>
        <w:autoSpaceDN/>
        <w:spacing w:before="240" w:after="0" w:line="276" w:lineRule="auto"/>
        <w:jc w:val="both"/>
        <w:rPr>
          <w:rFonts w:cs="Arial"/>
          <w:sz w:val="22"/>
        </w:rPr>
      </w:pPr>
      <w:r w:rsidRPr="00AA6677">
        <w:rPr>
          <w:rFonts w:cs="Arial"/>
          <w:sz w:val="22"/>
        </w:rPr>
        <w:t>Zamawiający wybierze ofertę, która uzyska największą zsumowaną liczbę punktów w dwóch kryteriach.</w:t>
      </w:r>
    </w:p>
    <w:p w14:paraId="4C633C48" w14:textId="3F424FAB" w:rsidR="00D527CA" w:rsidRPr="00AA6677" w:rsidRDefault="00D527CA" w:rsidP="00503F3B">
      <w:pPr>
        <w:spacing w:before="240" w:line="276" w:lineRule="auto"/>
        <w:jc w:val="both"/>
        <w:rPr>
          <w:rFonts w:cs="Arial"/>
          <w:sz w:val="22"/>
        </w:rPr>
      </w:pPr>
      <w:r w:rsidRPr="00AA6677">
        <w:rPr>
          <w:rFonts w:cs="Arial"/>
          <w:sz w:val="22"/>
        </w:rPr>
        <w:t xml:space="preserve">Liczba uczestników wywiadów będzie weryfikowana w trakcie realizacji </w:t>
      </w:r>
      <w:r w:rsidR="002C7337">
        <w:rPr>
          <w:rFonts w:cs="Arial"/>
          <w:sz w:val="22"/>
        </w:rPr>
        <w:t>zamówienia</w:t>
      </w:r>
      <w:r w:rsidRPr="00AA6677">
        <w:rPr>
          <w:rFonts w:cs="Arial"/>
          <w:sz w:val="22"/>
        </w:rPr>
        <w:t xml:space="preserve"> na podstawie udostępnionych </w:t>
      </w:r>
      <w:r w:rsidR="004568CD" w:rsidRPr="00AA6677">
        <w:rPr>
          <w:rFonts w:cs="Arial"/>
          <w:sz w:val="22"/>
        </w:rPr>
        <w:t xml:space="preserve">przez Wykonawcę </w:t>
      </w:r>
      <w:r w:rsidRPr="00AA6677">
        <w:rPr>
          <w:rFonts w:cs="Arial"/>
          <w:sz w:val="22"/>
        </w:rPr>
        <w:t xml:space="preserve">nagrań </w:t>
      </w:r>
      <w:r w:rsidR="00914617" w:rsidRPr="00AA6677">
        <w:rPr>
          <w:rFonts w:cs="Arial"/>
          <w:sz w:val="22"/>
        </w:rPr>
        <w:t xml:space="preserve">audio </w:t>
      </w:r>
      <w:r w:rsidRPr="00AA6677">
        <w:rPr>
          <w:rFonts w:cs="Arial"/>
          <w:sz w:val="22"/>
        </w:rPr>
        <w:t>i transkrypcji wywiadów.</w:t>
      </w:r>
    </w:p>
    <w:p w14:paraId="4274DF6A" w14:textId="77777777" w:rsidR="00D527CA" w:rsidRPr="00AA6677" w:rsidRDefault="00D527CA" w:rsidP="00503F3B">
      <w:pPr>
        <w:spacing w:line="276" w:lineRule="auto"/>
        <w:jc w:val="both"/>
        <w:rPr>
          <w:rFonts w:cs="Arial"/>
          <w:sz w:val="22"/>
        </w:rPr>
      </w:pPr>
    </w:p>
    <w:sectPr w:rsidR="00D527CA" w:rsidRPr="00AA6677" w:rsidSect="00FB6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50A7" w14:textId="77777777" w:rsidR="00D44CD7" w:rsidRDefault="00D44CD7" w:rsidP="00D7280A">
      <w:pPr>
        <w:spacing w:after="0" w:line="240" w:lineRule="auto"/>
      </w:pPr>
      <w:r>
        <w:separator/>
      </w:r>
    </w:p>
  </w:endnote>
  <w:endnote w:type="continuationSeparator" w:id="0">
    <w:p w14:paraId="3DF726CD" w14:textId="77777777" w:rsidR="00D44CD7" w:rsidRDefault="00D44CD7" w:rsidP="00D7280A">
      <w:pPr>
        <w:spacing w:after="0" w:line="240" w:lineRule="auto"/>
      </w:pPr>
      <w:r>
        <w:continuationSeparator/>
      </w:r>
    </w:p>
  </w:endnote>
  <w:endnote w:type="continuationNotice" w:id="1">
    <w:p w14:paraId="6882FC71" w14:textId="77777777" w:rsidR="00D44CD7" w:rsidRDefault="00D44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96830"/>
      <w:docPartObj>
        <w:docPartGallery w:val="Page Numbers (Bottom of Page)"/>
        <w:docPartUnique/>
      </w:docPartObj>
    </w:sdtPr>
    <w:sdtContent>
      <w:p w14:paraId="6406AE84" w14:textId="72E4DE58" w:rsidR="008C51BF" w:rsidRDefault="008C51BF">
        <w:pPr>
          <w:pStyle w:val="Stopka"/>
          <w:jc w:val="right"/>
        </w:pPr>
        <w:r>
          <w:fldChar w:fldCharType="begin"/>
        </w:r>
        <w:r>
          <w:instrText>PAGE   \* MERGEFORMAT</w:instrText>
        </w:r>
        <w:r>
          <w:fldChar w:fldCharType="separate"/>
        </w:r>
        <w:r w:rsidR="00C2361B">
          <w:rPr>
            <w:noProof/>
          </w:rPr>
          <w:t>11</w:t>
        </w:r>
        <w:r>
          <w:fldChar w:fldCharType="end"/>
        </w:r>
      </w:p>
    </w:sdtContent>
  </w:sdt>
  <w:p w14:paraId="607A46AD" w14:textId="77777777" w:rsidR="008C51BF" w:rsidRDefault="008C51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4966" w14:textId="77777777" w:rsidR="00D44CD7" w:rsidRDefault="00D44CD7" w:rsidP="00D7280A">
      <w:pPr>
        <w:spacing w:after="0" w:line="240" w:lineRule="auto"/>
      </w:pPr>
      <w:r>
        <w:separator/>
      </w:r>
    </w:p>
  </w:footnote>
  <w:footnote w:type="continuationSeparator" w:id="0">
    <w:p w14:paraId="56312D29" w14:textId="77777777" w:rsidR="00D44CD7" w:rsidRDefault="00D44CD7" w:rsidP="00D7280A">
      <w:pPr>
        <w:spacing w:after="0" w:line="240" w:lineRule="auto"/>
      </w:pPr>
      <w:r>
        <w:continuationSeparator/>
      </w:r>
    </w:p>
  </w:footnote>
  <w:footnote w:type="continuationNotice" w:id="1">
    <w:p w14:paraId="50819A01" w14:textId="77777777" w:rsidR="00D44CD7" w:rsidRDefault="00D44CD7">
      <w:pPr>
        <w:spacing w:after="0" w:line="240" w:lineRule="auto"/>
      </w:pPr>
    </w:p>
  </w:footnote>
  <w:footnote w:id="2">
    <w:p w14:paraId="4586AB80" w14:textId="77777777" w:rsidR="00D7280A" w:rsidRDefault="00D7280A" w:rsidP="00D7280A">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2AC4" w14:textId="66933027" w:rsidR="00D77633" w:rsidRPr="00D77633" w:rsidRDefault="00D77633" w:rsidP="00D77633">
    <w:pPr>
      <w:pStyle w:val="Nagwek"/>
      <w:ind w:left="426"/>
    </w:pPr>
    <w:r>
      <w:rPr>
        <w:noProof/>
        <w:lang w:eastAsia="pl-PL"/>
      </w:rPr>
      <w:drawing>
        <wp:inline distT="0" distB="0" distL="0" distR="0" wp14:anchorId="37AB3AE2" wp14:editId="3EFECD76">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C27"/>
    <w:multiLevelType w:val="hybridMultilevel"/>
    <w:tmpl w:val="28524E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C527A"/>
    <w:multiLevelType w:val="hybridMultilevel"/>
    <w:tmpl w:val="BE80E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9312AED"/>
    <w:multiLevelType w:val="hybridMultilevel"/>
    <w:tmpl w:val="C89EF4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2637433E"/>
    <w:multiLevelType w:val="hybridMultilevel"/>
    <w:tmpl w:val="B2888118"/>
    <w:lvl w:ilvl="0" w:tplc="DF8466A0">
      <w:start w:val="1"/>
      <w:numFmt w:val="upperRoman"/>
      <w:lvlText w:val="%1."/>
      <w:lvlJc w:val="left"/>
      <w:pPr>
        <w:ind w:left="1571"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FE3C4A"/>
    <w:multiLevelType w:val="hybridMultilevel"/>
    <w:tmpl w:val="EB3CDFB4"/>
    <w:lvl w:ilvl="0" w:tplc="B6DCA25C">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76545"/>
    <w:multiLevelType w:val="hybridMultilevel"/>
    <w:tmpl w:val="3FF61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8463C"/>
    <w:multiLevelType w:val="hybridMultilevel"/>
    <w:tmpl w:val="B232D084"/>
    <w:lvl w:ilvl="0" w:tplc="15BE61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E5CC9"/>
    <w:multiLevelType w:val="hybridMultilevel"/>
    <w:tmpl w:val="CB0636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CC5C1D"/>
    <w:multiLevelType w:val="hybridMultilevel"/>
    <w:tmpl w:val="50625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137A3"/>
    <w:multiLevelType w:val="hybridMultilevel"/>
    <w:tmpl w:val="D5B045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1B464E"/>
    <w:multiLevelType w:val="hybridMultilevel"/>
    <w:tmpl w:val="F96432CC"/>
    <w:lvl w:ilvl="0" w:tplc="3C90C9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655A38"/>
    <w:multiLevelType w:val="hybridMultilevel"/>
    <w:tmpl w:val="B268B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99758A"/>
    <w:multiLevelType w:val="hybridMultilevel"/>
    <w:tmpl w:val="E9BE9ED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85823EC"/>
    <w:multiLevelType w:val="hybridMultilevel"/>
    <w:tmpl w:val="6E808B1E"/>
    <w:lvl w:ilvl="0" w:tplc="8176ED4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6611479">
    <w:abstractNumId w:val="17"/>
  </w:num>
  <w:num w:numId="2" w16cid:durableId="795368880">
    <w:abstractNumId w:val="4"/>
  </w:num>
  <w:num w:numId="3" w16cid:durableId="385615723">
    <w:abstractNumId w:val="6"/>
  </w:num>
  <w:num w:numId="4" w16cid:durableId="2085105284">
    <w:abstractNumId w:val="16"/>
  </w:num>
  <w:num w:numId="5" w16cid:durableId="106313887">
    <w:abstractNumId w:val="21"/>
  </w:num>
  <w:num w:numId="6" w16cid:durableId="2097555030">
    <w:abstractNumId w:val="10"/>
  </w:num>
  <w:num w:numId="7" w16cid:durableId="934441597">
    <w:abstractNumId w:val="2"/>
  </w:num>
  <w:num w:numId="8" w16cid:durableId="548423440">
    <w:abstractNumId w:val="5"/>
  </w:num>
  <w:num w:numId="9" w16cid:durableId="816603767">
    <w:abstractNumId w:val="7"/>
  </w:num>
  <w:num w:numId="10" w16cid:durableId="1410156440">
    <w:abstractNumId w:val="12"/>
  </w:num>
  <w:num w:numId="11" w16cid:durableId="37974314">
    <w:abstractNumId w:val="13"/>
  </w:num>
  <w:num w:numId="12" w16cid:durableId="180553649">
    <w:abstractNumId w:val="3"/>
  </w:num>
  <w:num w:numId="13" w16cid:durableId="1337883190">
    <w:abstractNumId w:val="20"/>
  </w:num>
  <w:num w:numId="14" w16cid:durableId="1910848431">
    <w:abstractNumId w:val="19"/>
  </w:num>
  <w:num w:numId="15" w16cid:durableId="1467359308">
    <w:abstractNumId w:val="22"/>
  </w:num>
  <w:num w:numId="16" w16cid:durableId="583026768">
    <w:abstractNumId w:val="23"/>
  </w:num>
  <w:num w:numId="17" w16cid:durableId="1171290560">
    <w:abstractNumId w:val="18"/>
  </w:num>
  <w:num w:numId="18" w16cid:durableId="609124131">
    <w:abstractNumId w:val="8"/>
  </w:num>
  <w:num w:numId="19" w16cid:durableId="375131540">
    <w:abstractNumId w:val="9"/>
  </w:num>
  <w:num w:numId="20" w16cid:durableId="1459640744">
    <w:abstractNumId w:val="15"/>
  </w:num>
  <w:num w:numId="21" w16cid:durableId="32972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600252">
    <w:abstractNumId w:val="14"/>
  </w:num>
  <w:num w:numId="23" w16cid:durableId="1920946927">
    <w:abstractNumId w:val="11"/>
  </w:num>
  <w:num w:numId="24" w16cid:durableId="1134980011">
    <w:abstractNumId w:val="1"/>
  </w:num>
  <w:num w:numId="25" w16cid:durableId="93043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0B65"/>
    <w:rsid w:val="0000125F"/>
    <w:rsid w:val="00001578"/>
    <w:rsid w:val="000073F6"/>
    <w:rsid w:val="00014CF6"/>
    <w:rsid w:val="00020360"/>
    <w:rsid w:val="00024599"/>
    <w:rsid w:val="00024F22"/>
    <w:rsid w:val="000308BE"/>
    <w:rsid w:val="00032E8A"/>
    <w:rsid w:val="00036836"/>
    <w:rsid w:val="00037B83"/>
    <w:rsid w:val="00040177"/>
    <w:rsid w:val="00042C65"/>
    <w:rsid w:val="0004598C"/>
    <w:rsid w:val="00045F97"/>
    <w:rsid w:val="00046F46"/>
    <w:rsid w:val="00047730"/>
    <w:rsid w:val="00053C5F"/>
    <w:rsid w:val="00055482"/>
    <w:rsid w:val="000559AD"/>
    <w:rsid w:val="00070A57"/>
    <w:rsid w:val="00071DD9"/>
    <w:rsid w:val="00072C9C"/>
    <w:rsid w:val="00077048"/>
    <w:rsid w:val="00082663"/>
    <w:rsid w:val="000836EB"/>
    <w:rsid w:val="00083E20"/>
    <w:rsid w:val="00091768"/>
    <w:rsid w:val="0009365F"/>
    <w:rsid w:val="00095C67"/>
    <w:rsid w:val="000A5E82"/>
    <w:rsid w:val="000A6596"/>
    <w:rsid w:val="000A757E"/>
    <w:rsid w:val="000B39E5"/>
    <w:rsid w:val="000B42B4"/>
    <w:rsid w:val="000B7290"/>
    <w:rsid w:val="000C0FAD"/>
    <w:rsid w:val="000C480F"/>
    <w:rsid w:val="000D017E"/>
    <w:rsid w:val="000D66BF"/>
    <w:rsid w:val="000E7A67"/>
    <w:rsid w:val="000F0BC3"/>
    <w:rsid w:val="000F1137"/>
    <w:rsid w:val="000F1160"/>
    <w:rsid w:val="000F2716"/>
    <w:rsid w:val="000F3690"/>
    <w:rsid w:val="000F4830"/>
    <w:rsid w:val="00100329"/>
    <w:rsid w:val="00101234"/>
    <w:rsid w:val="00104B06"/>
    <w:rsid w:val="00106DDE"/>
    <w:rsid w:val="00113FFB"/>
    <w:rsid w:val="001222DF"/>
    <w:rsid w:val="00126216"/>
    <w:rsid w:val="00127261"/>
    <w:rsid w:val="001320A4"/>
    <w:rsid w:val="001357AD"/>
    <w:rsid w:val="00140060"/>
    <w:rsid w:val="00143033"/>
    <w:rsid w:val="00147CDF"/>
    <w:rsid w:val="00150345"/>
    <w:rsid w:val="00156725"/>
    <w:rsid w:val="00156FD4"/>
    <w:rsid w:val="00157874"/>
    <w:rsid w:val="0016301B"/>
    <w:rsid w:val="00163C7B"/>
    <w:rsid w:val="0016452E"/>
    <w:rsid w:val="001674B1"/>
    <w:rsid w:val="001713AD"/>
    <w:rsid w:val="00172619"/>
    <w:rsid w:val="001742DD"/>
    <w:rsid w:val="00177FFD"/>
    <w:rsid w:val="00183E1F"/>
    <w:rsid w:val="0019005E"/>
    <w:rsid w:val="00192E13"/>
    <w:rsid w:val="00193718"/>
    <w:rsid w:val="0019385B"/>
    <w:rsid w:val="00194760"/>
    <w:rsid w:val="0019724D"/>
    <w:rsid w:val="001A15A9"/>
    <w:rsid w:val="001A7373"/>
    <w:rsid w:val="001B68CA"/>
    <w:rsid w:val="001B6C03"/>
    <w:rsid w:val="001B7100"/>
    <w:rsid w:val="001C4902"/>
    <w:rsid w:val="001D0B9D"/>
    <w:rsid w:val="001D16B2"/>
    <w:rsid w:val="001D26A3"/>
    <w:rsid w:val="001D60DD"/>
    <w:rsid w:val="001E0A24"/>
    <w:rsid w:val="001E3F61"/>
    <w:rsid w:val="001E4AD0"/>
    <w:rsid w:val="001E58EE"/>
    <w:rsid w:val="001F4833"/>
    <w:rsid w:val="001F5D8B"/>
    <w:rsid w:val="001F7AC5"/>
    <w:rsid w:val="0020034C"/>
    <w:rsid w:val="00201FBE"/>
    <w:rsid w:val="002103C0"/>
    <w:rsid w:val="00210CC4"/>
    <w:rsid w:val="00214A2F"/>
    <w:rsid w:val="002155A2"/>
    <w:rsid w:val="002176C3"/>
    <w:rsid w:val="002227A3"/>
    <w:rsid w:val="00224379"/>
    <w:rsid w:val="00230591"/>
    <w:rsid w:val="00237E15"/>
    <w:rsid w:val="00241F3E"/>
    <w:rsid w:val="002435A7"/>
    <w:rsid w:val="0024406F"/>
    <w:rsid w:val="00264B67"/>
    <w:rsid w:val="0026609B"/>
    <w:rsid w:val="00273DBE"/>
    <w:rsid w:val="00275947"/>
    <w:rsid w:val="00285307"/>
    <w:rsid w:val="00291BF2"/>
    <w:rsid w:val="002934E4"/>
    <w:rsid w:val="002972AE"/>
    <w:rsid w:val="002A61B4"/>
    <w:rsid w:val="002A6784"/>
    <w:rsid w:val="002A7981"/>
    <w:rsid w:val="002B1C0E"/>
    <w:rsid w:val="002B659F"/>
    <w:rsid w:val="002B6D4A"/>
    <w:rsid w:val="002C3B77"/>
    <w:rsid w:val="002C4A58"/>
    <w:rsid w:val="002C7337"/>
    <w:rsid w:val="002E3723"/>
    <w:rsid w:val="002E5A42"/>
    <w:rsid w:val="002F1051"/>
    <w:rsid w:val="002F1BB4"/>
    <w:rsid w:val="00302F2D"/>
    <w:rsid w:val="00314E0E"/>
    <w:rsid w:val="0032640F"/>
    <w:rsid w:val="00335214"/>
    <w:rsid w:val="00337D17"/>
    <w:rsid w:val="0034143B"/>
    <w:rsid w:val="00341EBF"/>
    <w:rsid w:val="0034242D"/>
    <w:rsid w:val="003448E4"/>
    <w:rsid w:val="00344D6E"/>
    <w:rsid w:val="003462A3"/>
    <w:rsid w:val="00346976"/>
    <w:rsid w:val="00353D89"/>
    <w:rsid w:val="00364C69"/>
    <w:rsid w:val="003667E1"/>
    <w:rsid w:val="00366B05"/>
    <w:rsid w:val="0037164C"/>
    <w:rsid w:val="00371A66"/>
    <w:rsid w:val="00372651"/>
    <w:rsid w:val="003728A0"/>
    <w:rsid w:val="00392E00"/>
    <w:rsid w:val="0039392C"/>
    <w:rsid w:val="0039520C"/>
    <w:rsid w:val="003A0578"/>
    <w:rsid w:val="003A10CF"/>
    <w:rsid w:val="003A45E1"/>
    <w:rsid w:val="003A6DCB"/>
    <w:rsid w:val="003B198E"/>
    <w:rsid w:val="003B5A2E"/>
    <w:rsid w:val="003B7CF1"/>
    <w:rsid w:val="003C52DF"/>
    <w:rsid w:val="003C72D3"/>
    <w:rsid w:val="003C7623"/>
    <w:rsid w:val="003D0557"/>
    <w:rsid w:val="003D3150"/>
    <w:rsid w:val="003D538C"/>
    <w:rsid w:val="003E390D"/>
    <w:rsid w:val="003E55FD"/>
    <w:rsid w:val="003F0C26"/>
    <w:rsid w:val="003F5059"/>
    <w:rsid w:val="003F51E4"/>
    <w:rsid w:val="004052E2"/>
    <w:rsid w:val="00406A0E"/>
    <w:rsid w:val="004117B0"/>
    <w:rsid w:val="004139AC"/>
    <w:rsid w:val="00435C31"/>
    <w:rsid w:val="00446F09"/>
    <w:rsid w:val="00450EBE"/>
    <w:rsid w:val="00452EA6"/>
    <w:rsid w:val="004554E6"/>
    <w:rsid w:val="004568CD"/>
    <w:rsid w:val="00462F4F"/>
    <w:rsid w:val="00463F3C"/>
    <w:rsid w:val="0047420B"/>
    <w:rsid w:val="00483F2C"/>
    <w:rsid w:val="004876C3"/>
    <w:rsid w:val="00494DCF"/>
    <w:rsid w:val="00496609"/>
    <w:rsid w:val="004A0E8C"/>
    <w:rsid w:val="004A40F8"/>
    <w:rsid w:val="004A5732"/>
    <w:rsid w:val="004A5C23"/>
    <w:rsid w:val="004B08E7"/>
    <w:rsid w:val="004B409B"/>
    <w:rsid w:val="004B4B0B"/>
    <w:rsid w:val="004B6BB0"/>
    <w:rsid w:val="004C29AE"/>
    <w:rsid w:val="004C5526"/>
    <w:rsid w:val="004C5D63"/>
    <w:rsid w:val="004C69BF"/>
    <w:rsid w:val="004C6D81"/>
    <w:rsid w:val="004D049E"/>
    <w:rsid w:val="004D0946"/>
    <w:rsid w:val="004D1ABA"/>
    <w:rsid w:val="004D2173"/>
    <w:rsid w:val="004D4531"/>
    <w:rsid w:val="004D54A5"/>
    <w:rsid w:val="004D756F"/>
    <w:rsid w:val="004E19C0"/>
    <w:rsid w:val="004E2743"/>
    <w:rsid w:val="004E298B"/>
    <w:rsid w:val="004E3061"/>
    <w:rsid w:val="004E41CB"/>
    <w:rsid w:val="004E51A0"/>
    <w:rsid w:val="004E578B"/>
    <w:rsid w:val="004E6E12"/>
    <w:rsid w:val="004F305B"/>
    <w:rsid w:val="004F4DB9"/>
    <w:rsid w:val="004F6064"/>
    <w:rsid w:val="004F7E7B"/>
    <w:rsid w:val="00500408"/>
    <w:rsid w:val="00500CB1"/>
    <w:rsid w:val="00501402"/>
    <w:rsid w:val="00501DFA"/>
    <w:rsid w:val="00503F3B"/>
    <w:rsid w:val="00503F6E"/>
    <w:rsid w:val="00505045"/>
    <w:rsid w:val="005071E0"/>
    <w:rsid w:val="0050768C"/>
    <w:rsid w:val="0050783C"/>
    <w:rsid w:val="00510195"/>
    <w:rsid w:val="005123B1"/>
    <w:rsid w:val="00515040"/>
    <w:rsid w:val="005159E6"/>
    <w:rsid w:val="00516A89"/>
    <w:rsid w:val="005261AB"/>
    <w:rsid w:val="00527400"/>
    <w:rsid w:val="0053333E"/>
    <w:rsid w:val="005340F2"/>
    <w:rsid w:val="00534C5D"/>
    <w:rsid w:val="00535804"/>
    <w:rsid w:val="0053640A"/>
    <w:rsid w:val="005378FB"/>
    <w:rsid w:val="00541CE8"/>
    <w:rsid w:val="00551029"/>
    <w:rsid w:val="0055328F"/>
    <w:rsid w:val="00556AB7"/>
    <w:rsid w:val="00570779"/>
    <w:rsid w:val="00572F6E"/>
    <w:rsid w:val="0058095D"/>
    <w:rsid w:val="005A2720"/>
    <w:rsid w:val="005A33B7"/>
    <w:rsid w:val="005B2A05"/>
    <w:rsid w:val="005C01CF"/>
    <w:rsid w:val="005C04C4"/>
    <w:rsid w:val="005D19B4"/>
    <w:rsid w:val="005D7DCD"/>
    <w:rsid w:val="005E1BE0"/>
    <w:rsid w:val="005F50D8"/>
    <w:rsid w:val="005F61AE"/>
    <w:rsid w:val="006009B3"/>
    <w:rsid w:val="00601174"/>
    <w:rsid w:val="0060299A"/>
    <w:rsid w:val="00604917"/>
    <w:rsid w:val="0060512B"/>
    <w:rsid w:val="00612216"/>
    <w:rsid w:val="00616681"/>
    <w:rsid w:val="0061717C"/>
    <w:rsid w:val="0061722A"/>
    <w:rsid w:val="0062198C"/>
    <w:rsid w:val="0062462D"/>
    <w:rsid w:val="00626CE3"/>
    <w:rsid w:val="00631C8C"/>
    <w:rsid w:val="00637336"/>
    <w:rsid w:val="0063783D"/>
    <w:rsid w:val="00640214"/>
    <w:rsid w:val="00644655"/>
    <w:rsid w:val="00645282"/>
    <w:rsid w:val="00645DC3"/>
    <w:rsid w:val="0065240D"/>
    <w:rsid w:val="006569E0"/>
    <w:rsid w:val="00662E47"/>
    <w:rsid w:val="00663B49"/>
    <w:rsid w:val="00666ABB"/>
    <w:rsid w:val="00670493"/>
    <w:rsid w:val="006707C6"/>
    <w:rsid w:val="006715D9"/>
    <w:rsid w:val="006915E2"/>
    <w:rsid w:val="00692838"/>
    <w:rsid w:val="00692DC1"/>
    <w:rsid w:val="006A0646"/>
    <w:rsid w:val="006A3435"/>
    <w:rsid w:val="006B3071"/>
    <w:rsid w:val="006B3D10"/>
    <w:rsid w:val="006B454C"/>
    <w:rsid w:val="006B6C05"/>
    <w:rsid w:val="006B7029"/>
    <w:rsid w:val="006C6C5F"/>
    <w:rsid w:val="006E6A07"/>
    <w:rsid w:val="006E748B"/>
    <w:rsid w:val="006F41DE"/>
    <w:rsid w:val="006F4D3A"/>
    <w:rsid w:val="007046C9"/>
    <w:rsid w:val="007057C4"/>
    <w:rsid w:val="00705FB0"/>
    <w:rsid w:val="007062B2"/>
    <w:rsid w:val="007066D5"/>
    <w:rsid w:val="0070677F"/>
    <w:rsid w:val="00707887"/>
    <w:rsid w:val="00713A77"/>
    <w:rsid w:val="007169A8"/>
    <w:rsid w:val="00722889"/>
    <w:rsid w:val="007321DB"/>
    <w:rsid w:val="00734141"/>
    <w:rsid w:val="00734786"/>
    <w:rsid w:val="00736398"/>
    <w:rsid w:val="0074158F"/>
    <w:rsid w:val="00747BC0"/>
    <w:rsid w:val="007567C1"/>
    <w:rsid w:val="00764952"/>
    <w:rsid w:val="00766589"/>
    <w:rsid w:val="00770683"/>
    <w:rsid w:val="00772CC0"/>
    <w:rsid w:val="00776593"/>
    <w:rsid w:val="00781BDD"/>
    <w:rsid w:val="007874CA"/>
    <w:rsid w:val="007A2864"/>
    <w:rsid w:val="007A6343"/>
    <w:rsid w:val="007A772C"/>
    <w:rsid w:val="007A7F6F"/>
    <w:rsid w:val="007B1B5E"/>
    <w:rsid w:val="007B2B45"/>
    <w:rsid w:val="007B3DEF"/>
    <w:rsid w:val="007B5469"/>
    <w:rsid w:val="007B5ABB"/>
    <w:rsid w:val="007C0787"/>
    <w:rsid w:val="007C499E"/>
    <w:rsid w:val="007C5DFC"/>
    <w:rsid w:val="007D5988"/>
    <w:rsid w:val="007D7E85"/>
    <w:rsid w:val="007E109E"/>
    <w:rsid w:val="007F23E2"/>
    <w:rsid w:val="008017F0"/>
    <w:rsid w:val="00804786"/>
    <w:rsid w:val="00805503"/>
    <w:rsid w:val="00811CEE"/>
    <w:rsid w:val="00814C3A"/>
    <w:rsid w:val="00815D11"/>
    <w:rsid w:val="00826E8C"/>
    <w:rsid w:val="008365BA"/>
    <w:rsid w:val="00837BE9"/>
    <w:rsid w:val="00842C5B"/>
    <w:rsid w:val="0084685E"/>
    <w:rsid w:val="00847517"/>
    <w:rsid w:val="00851674"/>
    <w:rsid w:val="0085322B"/>
    <w:rsid w:val="0085444A"/>
    <w:rsid w:val="0086072B"/>
    <w:rsid w:val="008729AA"/>
    <w:rsid w:val="008757F0"/>
    <w:rsid w:val="0088476D"/>
    <w:rsid w:val="00891C94"/>
    <w:rsid w:val="00897233"/>
    <w:rsid w:val="008A1311"/>
    <w:rsid w:val="008B2AA7"/>
    <w:rsid w:val="008B4C14"/>
    <w:rsid w:val="008C028C"/>
    <w:rsid w:val="008C0923"/>
    <w:rsid w:val="008C0925"/>
    <w:rsid w:val="008C0926"/>
    <w:rsid w:val="008C3AA5"/>
    <w:rsid w:val="008C51BF"/>
    <w:rsid w:val="008D0FF1"/>
    <w:rsid w:val="008D2902"/>
    <w:rsid w:val="008D56ED"/>
    <w:rsid w:val="008E0A5B"/>
    <w:rsid w:val="008E1963"/>
    <w:rsid w:val="008E388B"/>
    <w:rsid w:val="008E521D"/>
    <w:rsid w:val="008F0357"/>
    <w:rsid w:val="008F29D4"/>
    <w:rsid w:val="008F5FCF"/>
    <w:rsid w:val="00903234"/>
    <w:rsid w:val="00914617"/>
    <w:rsid w:val="009209D6"/>
    <w:rsid w:val="009213A6"/>
    <w:rsid w:val="00923346"/>
    <w:rsid w:val="0092526B"/>
    <w:rsid w:val="00927C16"/>
    <w:rsid w:val="00933AA0"/>
    <w:rsid w:val="0094244B"/>
    <w:rsid w:val="00942A98"/>
    <w:rsid w:val="009431DE"/>
    <w:rsid w:val="00945435"/>
    <w:rsid w:val="00950485"/>
    <w:rsid w:val="0095071B"/>
    <w:rsid w:val="00950829"/>
    <w:rsid w:val="00950D2E"/>
    <w:rsid w:val="00957CBE"/>
    <w:rsid w:val="0096062E"/>
    <w:rsid w:val="00960A7F"/>
    <w:rsid w:val="00963FFC"/>
    <w:rsid w:val="00965ED7"/>
    <w:rsid w:val="00966B3C"/>
    <w:rsid w:val="0097188D"/>
    <w:rsid w:val="0097357C"/>
    <w:rsid w:val="00973A0A"/>
    <w:rsid w:val="00977261"/>
    <w:rsid w:val="00981D11"/>
    <w:rsid w:val="00983759"/>
    <w:rsid w:val="00984070"/>
    <w:rsid w:val="0098525C"/>
    <w:rsid w:val="009856BB"/>
    <w:rsid w:val="00996DED"/>
    <w:rsid w:val="0099764A"/>
    <w:rsid w:val="009A2B53"/>
    <w:rsid w:val="009A4919"/>
    <w:rsid w:val="009A519D"/>
    <w:rsid w:val="009A7756"/>
    <w:rsid w:val="009B3E0F"/>
    <w:rsid w:val="009C3D7C"/>
    <w:rsid w:val="009C5714"/>
    <w:rsid w:val="009D1213"/>
    <w:rsid w:val="009D2C48"/>
    <w:rsid w:val="009E18D9"/>
    <w:rsid w:val="009E54FA"/>
    <w:rsid w:val="009F2545"/>
    <w:rsid w:val="009F79D0"/>
    <w:rsid w:val="00A01C8B"/>
    <w:rsid w:val="00A061BF"/>
    <w:rsid w:val="00A06FF7"/>
    <w:rsid w:val="00A14544"/>
    <w:rsid w:val="00A16F9F"/>
    <w:rsid w:val="00A20656"/>
    <w:rsid w:val="00A2485C"/>
    <w:rsid w:val="00A3248B"/>
    <w:rsid w:val="00A41FF7"/>
    <w:rsid w:val="00A4259A"/>
    <w:rsid w:val="00A477C1"/>
    <w:rsid w:val="00A47ED8"/>
    <w:rsid w:val="00A524CD"/>
    <w:rsid w:val="00A54E72"/>
    <w:rsid w:val="00A562AD"/>
    <w:rsid w:val="00A5759E"/>
    <w:rsid w:val="00A57833"/>
    <w:rsid w:val="00A61667"/>
    <w:rsid w:val="00A6392E"/>
    <w:rsid w:val="00A64A6E"/>
    <w:rsid w:val="00A675FB"/>
    <w:rsid w:val="00A855D2"/>
    <w:rsid w:val="00A8649F"/>
    <w:rsid w:val="00A90C0F"/>
    <w:rsid w:val="00A92DFD"/>
    <w:rsid w:val="00A92FAB"/>
    <w:rsid w:val="00A93539"/>
    <w:rsid w:val="00A94CF3"/>
    <w:rsid w:val="00A9754C"/>
    <w:rsid w:val="00A97E10"/>
    <w:rsid w:val="00AA6677"/>
    <w:rsid w:val="00AB37AF"/>
    <w:rsid w:val="00AB7105"/>
    <w:rsid w:val="00AC194E"/>
    <w:rsid w:val="00AC3DFE"/>
    <w:rsid w:val="00AD0153"/>
    <w:rsid w:val="00AD41D0"/>
    <w:rsid w:val="00AE0CB8"/>
    <w:rsid w:val="00AE61EB"/>
    <w:rsid w:val="00AE620E"/>
    <w:rsid w:val="00AE7583"/>
    <w:rsid w:val="00AF0E2D"/>
    <w:rsid w:val="00AF39AB"/>
    <w:rsid w:val="00AF5A8A"/>
    <w:rsid w:val="00AF5FA3"/>
    <w:rsid w:val="00B00D55"/>
    <w:rsid w:val="00B04BC5"/>
    <w:rsid w:val="00B07CC3"/>
    <w:rsid w:val="00B14C53"/>
    <w:rsid w:val="00B175C6"/>
    <w:rsid w:val="00B219E6"/>
    <w:rsid w:val="00B27AF6"/>
    <w:rsid w:val="00B40C3D"/>
    <w:rsid w:val="00B4216D"/>
    <w:rsid w:val="00B4473E"/>
    <w:rsid w:val="00B44AD2"/>
    <w:rsid w:val="00B5281A"/>
    <w:rsid w:val="00B52B05"/>
    <w:rsid w:val="00B52E41"/>
    <w:rsid w:val="00B5780D"/>
    <w:rsid w:val="00B702D4"/>
    <w:rsid w:val="00B72CB0"/>
    <w:rsid w:val="00B750F8"/>
    <w:rsid w:val="00B80098"/>
    <w:rsid w:val="00B81246"/>
    <w:rsid w:val="00B84ACD"/>
    <w:rsid w:val="00B87575"/>
    <w:rsid w:val="00B876AF"/>
    <w:rsid w:val="00B9689C"/>
    <w:rsid w:val="00BA0704"/>
    <w:rsid w:val="00BA7257"/>
    <w:rsid w:val="00BB21C2"/>
    <w:rsid w:val="00BB7A09"/>
    <w:rsid w:val="00BC275B"/>
    <w:rsid w:val="00BC383F"/>
    <w:rsid w:val="00BC44E7"/>
    <w:rsid w:val="00BE336B"/>
    <w:rsid w:val="00BE6A27"/>
    <w:rsid w:val="00BF1EA3"/>
    <w:rsid w:val="00BF32E2"/>
    <w:rsid w:val="00BF5F74"/>
    <w:rsid w:val="00C078C0"/>
    <w:rsid w:val="00C07E49"/>
    <w:rsid w:val="00C1013E"/>
    <w:rsid w:val="00C2361B"/>
    <w:rsid w:val="00C248E3"/>
    <w:rsid w:val="00C250E4"/>
    <w:rsid w:val="00C31B75"/>
    <w:rsid w:val="00C5176E"/>
    <w:rsid w:val="00C52EE5"/>
    <w:rsid w:val="00C54DD4"/>
    <w:rsid w:val="00C6619C"/>
    <w:rsid w:val="00C7186F"/>
    <w:rsid w:val="00C80BF2"/>
    <w:rsid w:val="00C82158"/>
    <w:rsid w:val="00C8287F"/>
    <w:rsid w:val="00C8437B"/>
    <w:rsid w:val="00C93FEA"/>
    <w:rsid w:val="00C95EFF"/>
    <w:rsid w:val="00CA0457"/>
    <w:rsid w:val="00CA7446"/>
    <w:rsid w:val="00CB4AA0"/>
    <w:rsid w:val="00CB5A0B"/>
    <w:rsid w:val="00CB606C"/>
    <w:rsid w:val="00CB74AC"/>
    <w:rsid w:val="00CC1B64"/>
    <w:rsid w:val="00CC2226"/>
    <w:rsid w:val="00CC23BC"/>
    <w:rsid w:val="00CC5EE9"/>
    <w:rsid w:val="00CD063D"/>
    <w:rsid w:val="00CD7065"/>
    <w:rsid w:val="00CD7DBB"/>
    <w:rsid w:val="00CE0F42"/>
    <w:rsid w:val="00CE7A9D"/>
    <w:rsid w:val="00D003C2"/>
    <w:rsid w:val="00D006C2"/>
    <w:rsid w:val="00D05EAD"/>
    <w:rsid w:val="00D07778"/>
    <w:rsid w:val="00D135FA"/>
    <w:rsid w:val="00D2325B"/>
    <w:rsid w:val="00D23520"/>
    <w:rsid w:val="00D24630"/>
    <w:rsid w:val="00D2691F"/>
    <w:rsid w:val="00D305AC"/>
    <w:rsid w:val="00D317C0"/>
    <w:rsid w:val="00D32740"/>
    <w:rsid w:val="00D33D66"/>
    <w:rsid w:val="00D34421"/>
    <w:rsid w:val="00D35B2E"/>
    <w:rsid w:val="00D406C9"/>
    <w:rsid w:val="00D44CD7"/>
    <w:rsid w:val="00D50817"/>
    <w:rsid w:val="00D51364"/>
    <w:rsid w:val="00D523CE"/>
    <w:rsid w:val="00D527CA"/>
    <w:rsid w:val="00D5450D"/>
    <w:rsid w:val="00D6003D"/>
    <w:rsid w:val="00D6467C"/>
    <w:rsid w:val="00D65D09"/>
    <w:rsid w:val="00D677F4"/>
    <w:rsid w:val="00D67D82"/>
    <w:rsid w:val="00D7280A"/>
    <w:rsid w:val="00D74512"/>
    <w:rsid w:val="00D77633"/>
    <w:rsid w:val="00D87159"/>
    <w:rsid w:val="00D91EB9"/>
    <w:rsid w:val="00D931D8"/>
    <w:rsid w:val="00D93D8B"/>
    <w:rsid w:val="00D97B7D"/>
    <w:rsid w:val="00DA0A0F"/>
    <w:rsid w:val="00DA0ED5"/>
    <w:rsid w:val="00DA2C7D"/>
    <w:rsid w:val="00DA3AA9"/>
    <w:rsid w:val="00DA4234"/>
    <w:rsid w:val="00DA53BF"/>
    <w:rsid w:val="00DA5E91"/>
    <w:rsid w:val="00DA6139"/>
    <w:rsid w:val="00DB0416"/>
    <w:rsid w:val="00DB13F1"/>
    <w:rsid w:val="00DC0109"/>
    <w:rsid w:val="00DC1057"/>
    <w:rsid w:val="00DC329E"/>
    <w:rsid w:val="00DD3413"/>
    <w:rsid w:val="00DE7476"/>
    <w:rsid w:val="00DF2DC6"/>
    <w:rsid w:val="00E02106"/>
    <w:rsid w:val="00E11CC2"/>
    <w:rsid w:val="00E13652"/>
    <w:rsid w:val="00E15BDD"/>
    <w:rsid w:val="00E1742F"/>
    <w:rsid w:val="00E26E8C"/>
    <w:rsid w:val="00E40A47"/>
    <w:rsid w:val="00E41E35"/>
    <w:rsid w:val="00E45C66"/>
    <w:rsid w:val="00E528BE"/>
    <w:rsid w:val="00E53D28"/>
    <w:rsid w:val="00E61955"/>
    <w:rsid w:val="00E656D6"/>
    <w:rsid w:val="00E66906"/>
    <w:rsid w:val="00E716AF"/>
    <w:rsid w:val="00E73E68"/>
    <w:rsid w:val="00E749BE"/>
    <w:rsid w:val="00E75A0A"/>
    <w:rsid w:val="00E83216"/>
    <w:rsid w:val="00E85AB5"/>
    <w:rsid w:val="00EA21FD"/>
    <w:rsid w:val="00EA32B7"/>
    <w:rsid w:val="00EA3312"/>
    <w:rsid w:val="00EA3DDD"/>
    <w:rsid w:val="00EA5355"/>
    <w:rsid w:val="00EA66FC"/>
    <w:rsid w:val="00EC7DCA"/>
    <w:rsid w:val="00ED23C7"/>
    <w:rsid w:val="00EE1204"/>
    <w:rsid w:val="00EE2B66"/>
    <w:rsid w:val="00EE7A39"/>
    <w:rsid w:val="00EF0F25"/>
    <w:rsid w:val="00EF1997"/>
    <w:rsid w:val="00EF22E3"/>
    <w:rsid w:val="00EF413D"/>
    <w:rsid w:val="00EF557C"/>
    <w:rsid w:val="00F00019"/>
    <w:rsid w:val="00F02511"/>
    <w:rsid w:val="00F03292"/>
    <w:rsid w:val="00F03598"/>
    <w:rsid w:val="00F04175"/>
    <w:rsid w:val="00F11A1D"/>
    <w:rsid w:val="00F13AA0"/>
    <w:rsid w:val="00F21942"/>
    <w:rsid w:val="00F2370B"/>
    <w:rsid w:val="00F31E4F"/>
    <w:rsid w:val="00F3393C"/>
    <w:rsid w:val="00F36D88"/>
    <w:rsid w:val="00F47A26"/>
    <w:rsid w:val="00F529B4"/>
    <w:rsid w:val="00F54089"/>
    <w:rsid w:val="00F54D23"/>
    <w:rsid w:val="00F6689B"/>
    <w:rsid w:val="00F67F9E"/>
    <w:rsid w:val="00F71E55"/>
    <w:rsid w:val="00F72015"/>
    <w:rsid w:val="00F744CB"/>
    <w:rsid w:val="00F75610"/>
    <w:rsid w:val="00F8062F"/>
    <w:rsid w:val="00F86F03"/>
    <w:rsid w:val="00F90BED"/>
    <w:rsid w:val="00F92A68"/>
    <w:rsid w:val="00F94E36"/>
    <w:rsid w:val="00F96983"/>
    <w:rsid w:val="00F97606"/>
    <w:rsid w:val="00F979FB"/>
    <w:rsid w:val="00F97DB5"/>
    <w:rsid w:val="00FA4479"/>
    <w:rsid w:val="00FA4D4B"/>
    <w:rsid w:val="00FB5932"/>
    <w:rsid w:val="00FB699F"/>
    <w:rsid w:val="00FB69A9"/>
    <w:rsid w:val="00FC06ED"/>
    <w:rsid w:val="00FC3940"/>
    <w:rsid w:val="00FC6CD5"/>
    <w:rsid w:val="00FD010C"/>
    <w:rsid w:val="00FD20C7"/>
    <w:rsid w:val="00FE1DF0"/>
    <w:rsid w:val="00FE49C4"/>
    <w:rsid w:val="00FE7D71"/>
    <w:rsid w:val="00FF0828"/>
    <w:rsid w:val="00FF4150"/>
    <w:rsid w:val="00FF489B"/>
    <w:rsid w:val="00FF4BD9"/>
    <w:rsid w:val="00FF6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D52B7E67-2516-4CFF-9F6D-6C004500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styleId="Odwoaniedokomentarza">
    <w:name w:val="annotation reference"/>
    <w:basedOn w:val="Domylnaczcionkaakapitu"/>
    <w:uiPriority w:val="99"/>
    <w:semiHidden/>
    <w:unhideWhenUsed/>
    <w:rsid w:val="00D6467C"/>
    <w:rPr>
      <w:sz w:val="16"/>
      <w:szCs w:val="16"/>
    </w:rPr>
  </w:style>
  <w:style w:type="paragraph" w:styleId="Tekstkomentarza">
    <w:name w:val="annotation text"/>
    <w:basedOn w:val="Normalny"/>
    <w:link w:val="TekstkomentarzaZnak"/>
    <w:uiPriority w:val="99"/>
    <w:unhideWhenUsed/>
    <w:rsid w:val="00D6467C"/>
    <w:pPr>
      <w:suppressAutoHyphens w:val="0"/>
      <w:autoSpaceDN/>
      <w:spacing w:after="0" w:line="240" w:lineRule="auto"/>
    </w:pPr>
    <w:rPr>
      <w:rFonts w:ascii="Times New Roman" w:eastAsiaTheme="minorEastAsia" w:hAnsi="Times New Roman"/>
      <w:sz w:val="20"/>
      <w:szCs w:val="20"/>
      <w:lang w:eastAsia="pl-PL"/>
    </w:rPr>
  </w:style>
  <w:style w:type="character" w:customStyle="1" w:styleId="TekstkomentarzaZnak">
    <w:name w:val="Tekst komentarza Znak"/>
    <w:basedOn w:val="Domylnaczcionkaakapitu"/>
    <w:link w:val="Tekstkomentarza"/>
    <w:uiPriority w:val="99"/>
    <w:rsid w:val="00D6467C"/>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D646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467C"/>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D7280A"/>
    <w:pPr>
      <w:suppressAutoHyphens w:val="0"/>
      <w:autoSpaceDN/>
      <w:spacing w:after="0" w:line="240" w:lineRule="auto"/>
    </w:pPr>
    <w:rPr>
      <w:rFonts w:ascii="Calibri" w:hAnsi="Calibri"/>
      <w:sz w:val="20"/>
      <w:szCs w:val="20"/>
    </w:rPr>
  </w:style>
  <w:style w:type="character" w:customStyle="1" w:styleId="TekstprzypisudolnegoZnak">
    <w:name w:val="Tekst przypisu dolnego Znak"/>
    <w:basedOn w:val="Domylnaczcionkaakapitu"/>
    <w:link w:val="Tekstprzypisudolnego"/>
    <w:uiPriority w:val="99"/>
    <w:semiHidden/>
    <w:rsid w:val="00D7280A"/>
    <w:rPr>
      <w:rFonts w:ascii="Calibri" w:eastAsia="Calibri" w:hAnsi="Calibri" w:cs="Times New Roman"/>
      <w:sz w:val="20"/>
      <w:szCs w:val="20"/>
    </w:rPr>
  </w:style>
  <w:style w:type="character" w:styleId="Odwoanieprzypisudolnego">
    <w:name w:val="footnote reference"/>
    <w:uiPriority w:val="99"/>
    <w:semiHidden/>
    <w:unhideWhenUsed/>
    <w:rsid w:val="00D7280A"/>
    <w:rPr>
      <w:vertAlign w:val="superscript"/>
    </w:r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024F22"/>
    <w:rPr>
      <w:rFonts w:ascii="Arial" w:eastAsia="Calibri" w:hAnsi="Arial" w:cs="Times New Roman"/>
      <w:sz w:val="24"/>
    </w:rPr>
  </w:style>
  <w:style w:type="paragraph" w:styleId="Poprawka">
    <w:name w:val="Revision"/>
    <w:hidden/>
    <w:uiPriority w:val="99"/>
    <w:semiHidden/>
    <w:rsid w:val="00230591"/>
    <w:pPr>
      <w:spacing w:after="0" w:line="240" w:lineRule="auto"/>
    </w:pPr>
    <w:rPr>
      <w:rFonts w:ascii="Arial" w:eastAsia="Calibri" w:hAnsi="Arial" w:cs="Times New Roman"/>
      <w:sz w:val="24"/>
    </w:rPr>
  </w:style>
  <w:style w:type="table" w:styleId="Tabela-Siatka">
    <w:name w:val="Table Grid"/>
    <w:basedOn w:val="Standardowy"/>
    <w:uiPriority w:val="39"/>
    <w:rsid w:val="007078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0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71B"/>
    <w:rPr>
      <w:rFonts w:ascii="Arial" w:eastAsia="Calibri" w:hAnsi="Arial" w:cs="Times New Roman"/>
      <w:sz w:val="24"/>
    </w:rPr>
  </w:style>
  <w:style w:type="paragraph" w:styleId="Stopka">
    <w:name w:val="footer"/>
    <w:basedOn w:val="Normalny"/>
    <w:link w:val="StopkaZnak"/>
    <w:uiPriority w:val="99"/>
    <w:unhideWhenUsed/>
    <w:rsid w:val="00950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71B"/>
    <w:rPr>
      <w:rFonts w:ascii="Arial" w:eastAsia="Calibri" w:hAnsi="Arial" w:cs="Times New Roman"/>
      <w:sz w:val="24"/>
    </w:rPr>
  </w:style>
  <w:style w:type="paragraph" w:styleId="NormalnyWeb">
    <w:name w:val="Normal (Web)"/>
    <w:basedOn w:val="Normalny"/>
    <w:rsid w:val="008B2AA7"/>
    <w:pPr>
      <w:spacing w:line="240" w:lineRule="auto"/>
      <w:textAlignment w:val="baseline"/>
    </w:pPr>
    <w:rPr>
      <w:rFonts w:ascii="Times New Roman" w:hAnsi="Times New Roman"/>
      <w:szCs w:val="24"/>
    </w:rPr>
  </w:style>
  <w:style w:type="paragraph" w:styleId="Tematkomentarza">
    <w:name w:val="annotation subject"/>
    <w:basedOn w:val="Tekstkomentarza"/>
    <w:next w:val="Tekstkomentarza"/>
    <w:link w:val="TematkomentarzaZnak"/>
    <w:uiPriority w:val="99"/>
    <w:semiHidden/>
    <w:unhideWhenUsed/>
    <w:rsid w:val="00F03598"/>
    <w:pPr>
      <w:suppressAutoHyphens/>
      <w:autoSpaceDN w:val="0"/>
      <w:spacing w:after="160"/>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F03598"/>
    <w:rPr>
      <w:rFonts w:ascii="Arial" w:eastAsia="Calibri"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7928">
      <w:bodyDiv w:val="1"/>
      <w:marLeft w:val="0"/>
      <w:marRight w:val="0"/>
      <w:marTop w:val="0"/>
      <w:marBottom w:val="0"/>
      <w:divBdr>
        <w:top w:val="none" w:sz="0" w:space="0" w:color="auto"/>
        <w:left w:val="none" w:sz="0" w:space="0" w:color="auto"/>
        <w:bottom w:val="none" w:sz="0" w:space="0" w:color="auto"/>
        <w:right w:val="none" w:sz="0" w:space="0" w:color="auto"/>
      </w:divBdr>
    </w:div>
    <w:div w:id="723790901">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1065176269">
      <w:bodyDiv w:val="1"/>
      <w:marLeft w:val="0"/>
      <w:marRight w:val="0"/>
      <w:marTop w:val="0"/>
      <w:marBottom w:val="0"/>
      <w:divBdr>
        <w:top w:val="none" w:sz="0" w:space="0" w:color="auto"/>
        <w:left w:val="none" w:sz="0" w:space="0" w:color="auto"/>
        <w:bottom w:val="none" w:sz="0" w:space="0" w:color="auto"/>
        <w:right w:val="none" w:sz="0" w:space="0" w:color="auto"/>
      </w:divBdr>
    </w:div>
    <w:div w:id="1142431828">
      <w:bodyDiv w:val="1"/>
      <w:marLeft w:val="0"/>
      <w:marRight w:val="0"/>
      <w:marTop w:val="0"/>
      <w:marBottom w:val="0"/>
      <w:divBdr>
        <w:top w:val="none" w:sz="0" w:space="0" w:color="auto"/>
        <w:left w:val="none" w:sz="0" w:space="0" w:color="auto"/>
        <w:bottom w:val="none" w:sz="0" w:space="0" w:color="auto"/>
        <w:right w:val="none" w:sz="0" w:space="0" w:color="auto"/>
      </w:divBdr>
    </w:div>
    <w:div w:id="1209611871">
      <w:bodyDiv w:val="1"/>
      <w:marLeft w:val="0"/>
      <w:marRight w:val="0"/>
      <w:marTop w:val="0"/>
      <w:marBottom w:val="0"/>
      <w:divBdr>
        <w:top w:val="none" w:sz="0" w:space="0" w:color="auto"/>
        <w:left w:val="none" w:sz="0" w:space="0" w:color="auto"/>
        <w:bottom w:val="none" w:sz="0" w:space="0" w:color="auto"/>
        <w:right w:val="none" w:sz="0" w:space="0" w:color="auto"/>
      </w:divBdr>
    </w:div>
    <w:div w:id="1230727511">
      <w:bodyDiv w:val="1"/>
      <w:marLeft w:val="0"/>
      <w:marRight w:val="0"/>
      <w:marTop w:val="0"/>
      <w:marBottom w:val="0"/>
      <w:divBdr>
        <w:top w:val="none" w:sz="0" w:space="0" w:color="auto"/>
        <w:left w:val="none" w:sz="0" w:space="0" w:color="auto"/>
        <w:bottom w:val="none" w:sz="0" w:space="0" w:color="auto"/>
        <w:right w:val="none" w:sz="0" w:space="0" w:color="auto"/>
      </w:divBdr>
    </w:div>
    <w:div w:id="1583835654">
      <w:bodyDiv w:val="1"/>
      <w:marLeft w:val="0"/>
      <w:marRight w:val="0"/>
      <w:marTop w:val="0"/>
      <w:marBottom w:val="0"/>
      <w:divBdr>
        <w:top w:val="none" w:sz="0" w:space="0" w:color="auto"/>
        <w:left w:val="none" w:sz="0" w:space="0" w:color="auto"/>
        <w:bottom w:val="none" w:sz="0" w:space="0" w:color="auto"/>
        <w:right w:val="none" w:sz="0" w:space="0" w:color="auto"/>
      </w:divBdr>
    </w:div>
    <w:div w:id="1605382059">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885364201">
      <w:bodyDiv w:val="1"/>
      <w:marLeft w:val="0"/>
      <w:marRight w:val="0"/>
      <w:marTop w:val="0"/>
      <w:marBottom w:val="0"/>
      <w:divBdr>
        <w:top w:val="none" w:sz="0" w:space="0" w:color="auto"/>
        <w:left w:val="none" w:sz="0" w:space="0" w:color="auto"/>
        <w:bottom w:val="none" w:sz="0" w:space="0" w:color="auto"/>
        <w:right w:val="none" w:sz="0" w:space="0" w:color="auto"/>
      </w:divBdr>
    </w:div>
    <w:div w:id="1948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2.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3.xml><?xml version="1.0" encoding="utf-8"?>
<ds:datastoreItem xmlns:ds="http://schemas.openxmlformats.org/officeDocument/2006/customXml" ds:itemID="{3AFA1BBF-F7E6-425C-9DDA-4FF00D48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4482</Words>
  <Characters>26898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31</cp:revision>
  <dcterms:created xsi:type="dcterms:W3CDTF">2024-05-27T09:38:00Z</dcterms:created>
  <dcterms:modified xsi:type="dcterms:W3CDTF">2024-06-24T07:47:00Z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