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087FB2">
        <w:rPr>
          <w:rFonts w:cs="Gautami"/>
          <w:sz w:val="22"/>
          <w:szCs w:val="22"/>
        </w:rPr>
        <w:t>IZ.271.I.7.2020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2B44F0">
        <w:rPr>
          <w:sz w:val="22"/>
          <w:szCs w:val="22"/>
        </w:rPr>
        <w:t>Dostawa materiałów eksploatacyjnych (tonerów) na bieżące potrzeb</w:t>
      </w:r>
      <w:r w:rsidR="00087FB2">
        <w:rPr>
          <w:sz w:val="22"/>
          <w:szCs w:val="22"/>
        </w:rPr>
        <w:t xml:space="preserve">y Urzędu Gminy Wiązownica w 2020 </w:t>
      </w:r>
      <w:r w:rsidR="002B44F0">
        <w:rPr>
          <w:sz w:val="22"/>
          <w:szCs w:val="22"/>
        </w:rPr>
        <w:t>r.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 xml:space="preserve">oświadczam, że wypełniłem obowiązki informacyjne przewidziane </w:t>
      </w:r>
      <w:r w:rsidR="00087FB2">
        <w:rPr>
          <w:b w:val="0"/>
          <w:sz w:val="22"/>
          <w:szCs w:val="22"/>
        </w:rPr>
        <w:t xml:space="preserve">          </w:t>
      </w:r>
      <w:r w:rsidRPr="00FA46F8">
        <w:rPr>
          <w:b w:val="0"/>
          <w:sz w:val="22"/>
          <w:szCs w:val="22"/>
        </w:rPr>
        <w:t>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087FB2">
        <w:rPr>
          <w:b w:val="0"/>
          <w:sz w:val="22"/>
          <w:szCs w:val="22"/>
        </w:rPr>
        <w:t xml:space="preserve">                             </w:t>
      </w:r>
      <w:bookmarkStart w:id="0" w:name="_GoBack"/>
      <w:bookmarkEnd w:id="0"/>
      <w:r w:rsidRPr="00FA46F8">
        <w:rPr>
          <w:b w:val="0"/>
          <w:sz w:val="22"/>
          <w:szCs w:val="22"/>
        </w:rPr>
        <w:t>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E4BEB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2020-03-17T07:46:00Z</dcterms:modified>
</cp:coreProperties>
</file>