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5052B575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>postępowania o</w:t>
      </w:r>
      <w:r w:rsidR="00E0736E">
        <w:rPr>
          <w:rFonts w:cs="Calibri"/>
          <w:iCs/>
        </w:rPr>
        <w:t> </w:t>
      </w:r>
      <w:r w:rsidRPr="0063068C">
        <w:rPr>
          <w:rFonts w:cs="Calibri"/>
          <w:iCs/>
        </w:rPr>
        <w:t xml:space="preserve">udzielenie zamówienia nr </w:t>
      </w:r>
      <w:r>
        <w:rPr>
          <w:rFonts w:cs="Calibri"/>
          <w:iCs/>
        </w:rPr>
        <w:t>WT/PN/0</w:t>
      </w:r>
      <w:r w:rsidR="00E0736E">
        <w:rPr>
          <w:rFonts w:cs="Calibri"/>
          <w:iCs/>
        </w:rPr>
        <w:t>3</w:t>
      </w:r>
      <w:r>
        <w:rPr>
          <w:rFonts w:cs="Calibri"/>
          <w:iCs/>
        </w:rPr>
        <w:t>/202</w:t>
      </w:r>
      <w:r w:rsidR="00285A73">
        <w:rPr>
          <w:rFonts w:cs="Calibri"/>
          <w:iCs/>
        </w:rPr>
        <w:t>3</w:t>
      </w:r>
      <w:r w:rsidRPr="0063068C">
        <w:rPr>
          <w:rFonts w:cs="Calibri"/>
          <w:iCs/>
        </w:rPr>
        <w:t xml:space="preserve"> na „</w:t>
      </w:r>
      <w:r w:rsidRPr="00D570F7">
        <w:rPr>
          <w:rFonts w:cs="Calibri"/>
          <w:iCs/>
        </w:rPr>
        <w:t xml:space="preserve">Dostawa </w:t>
      </w:r>
      <w:r w:rsidR="00E0736E">
        <w:rPr>
          <w:rFonts w:cs="Calibri"/>
          <w:iCs/>
        </w:rPr>
        <w:t xml:space="preserve">mebli </w:t>
      </w:r>
      <w:r w:rsidRPr="00D570F7">
        <w:rPr>
          <w:rFonts w:cs="Calibri"/>
          <w:iCs/>
        </w:rPr>
        <w:t xml:space="preserve">dla Wydziału Transportu </w:t>
      </w:r>
      <w:r w:rsidR="00285A73">
        <w:rPr>
          <w:rFonts w:cs="Calibri"/>
          <w:iCs/>
        </w:rPr>
        <w:t>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E0736E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>
          <w:rPr>
            <w:rStyle w:val="Hipercze"/>
            <w:rFonts w:cs="Calibri"/>
            <w:color w:val="0000FF"/>
            <w:lang w:val="en-US"/>
          </w:rPr>
          <w:t>https://prod.ceidg.gov.pl/CEIDG/CEIDG.Public.UI/Search.aspx</w:t>
        </w:r>
      </w:hyperlink>
      <w:r>
        <w:rPr>
          <w:rFonts w:cs="Calibri"/>
          <w:lang w:val="en-US"/>
        </w:rPr>
        <w:t xml:space="preserve"> (CEIDG)</w:t>
      </w:r>
    </w:p>
    <w:bookmarkStart w:id="4" w:name="__Fieldmark__40577_3402688695"/>
    <w:p w14:paraId="75A77F74" w14:textId="77777777" w:rsidR="00BA46DC" w:rsidRPr="004100C2" w:rsidRDefault="00BA46DC" w:rsidP="00BA46DC">
      <w:pPr>
        <w:spacing w:line="300" w:lineRule="auto"/>
        <w:ind w:left="360"/>
        <w:rPr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E0736E">
        <w:fldChar w:fldCharType="separate"/>
      </w:r>
      <w:r>
        <w:fldChar w:fldCharType="end"/>
      </w:r>
      <w:bookmarkEnd w:id="4"/>
      <w:r>
        <w:rPr>
          <w:rFonts w:cs="Calibri"/>
          <w:lang w:val="en-US"/>
        </w:rPr>
        <w:t xml:space="preserve"> </w:t>
      </w:r>
      <w:hyperlink r:id="rId8" w:history="1">
        <w:r>
          <w:rPr>
            <w:rStyle w:val="Hipercze"/>
            <w:rFonts w:cs="Calibri"/>
            <w:color w:val="0000FF"/>
            <w:lang w:val="en-US"/>
          </w:rPr>
          <w:t>https://ekrs.ms.gov.pl/web/wyszukiwarka-krs/strona-glowna/</w:t>
        </w:r>
      </w:hyperlink>
      <w:r>
        <w:rPr>
          <w:rFonts w:cs="Calibri"/>
          <w:lang w:val="en-US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736E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736E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4100C2"/>
    <w:rsid w:val="00934FE8"/>
    <w:rsid w:val="00BA46DC"/>
    <w:rsid w:val="00E0736E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Zabielska Aleksandra</cp:lastModifiedBy>
  <cp:revision>6</cp:revision>
  <dcterms:created xsi:type="dcterms:W3CDTF">2022-07-19T08:21:00Z</dcterms:created>
  <dcterms:modified xsi:type="dcterms:W3CDTF">2023-06-22T10:45:00Z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