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C04E" w14:textId="194E2C25" w:rsidR="00734DD5" w:rsidRPr="00882648" w:rsidRDefault="00734DD5" w:rsidP="0099555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648">
        <w:rPr>
          <w:rFonts w:ascii="Times New Roman" w:hAnsi="Times New Roman"/>
          <w:b/>
          <w:sz w:val="24"/>
          <w:szCs w:val="24"/>
        </w:rPr>
        <w:t>Futerał wewnętrzny (IWB) do pistoletu GLOCK 43X skórzany</w:t>
      </w:r>
      <w:r w:rsidR="008E5AA7">
        <w:rPr>
          <w:rFonts w:ascii="Times New Roman" w:hAnsi="Times New Roman"/>
          <w:b/>
          <w:sz w:val="24"/>
          <w:szCs w:val="24"/>
        </w:rPr>
        <w:t xml:space="preserve"> (typu np. Kajman kabura wewnętrzna ze stałym klipem nubuk) </w:t>
      </w:r>
      <w:r>
        <w:rPr>
          <w:rFonts w:ascii="Times New Roman" w:hAnsi="Times New Roman"/>
          <w:b/>
          <w:sz w:val="24"/>
          <w:szCs w:val="24"/>
        </w:rPr>
        <w:t xml:space="preserve"> - w ilości około 35 szt.</w:t>
      </w:r>
      <w:r w:rsidRPr="00882648">
        <w:rPr>
          <w:rFonts w:ascii="Times New Roman" w:hAnsi="Times New Roman"/>
          <w:b/>
          <w:sz w:val="24"/>
          <w:szCs w:val="24"/>
        </w:rPr>
        <w:t xml:space="preserve">, </w:t>
      </w:r>
    </w:p>
    <w:p w14:paraId="6920302C" w14:textId="00B1CBBF" w:rsidR="00734DD5" w:rsidRPr="00882648" w:rsidRDefault="00734DD5" w:rsidP="00995554">
      <w:pPr>
        <w:spacing w:line="240" w:lineRule="auto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Futerał musi:</w:t>
      </w:r>
    </w:p>
    <w:p w14:paraId="12E4FEE6" w14:textId="77777777" w:rsidR="00734DD5" w:rsidRPr="00882648" w:rsidRDefault="00734DD5" w:rsidP="0099555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Umożliwiać dyskretne przenoszenie broni i umożliwiać szybkie jej dobycie,</w:t>
      </w:r>
    </w:p>
    <w:p w14:paraId="76137B25" w14:textId="77777777" w:rsidR="00734DD5" w:rsidRPr="00882648" w:rsidRDefault="00734DD5" w:rsidP="0099555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 xml:space="preserve">Posiadać odchylany klips zapewniający pewne mocowanie </w:t>
      </w:r>
      <w:r>
        <w:rPr>
          <w:rFonts w:ascii="Times New Roman" w:hAnsi="Times New Roman"/>
          <w:sz w:val="24"/>
          <w:szCs w:val="24"/>
        </w:rPr>
        <w:t>futerału na pasku spodni i </w:t>
      </w:r>
      <w:r w:rsidRPr="00882648">
        <w:rPr>
          <w:rFonts w:ascii="Times New Roman" w:hAnsi="Times New Roman"/>
          <w:sz w:val="24"/>
          <w:szCs w:val="24"/>
        </w:rPr>
        <w:t>wpuszczenie koszuli w spodnie,</w:t>
      </w:r>
    </w:p>
    <w:p w14:paraId="6468201E" w14:textId="385ABAF2" w:rsidR="00734DD5" w:rsidRPr="00882648" w:rsidRDefault="00734DD5" w:rsidP="0099555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dokładnie dopasowany do kształtu broni i wykonany tak aby broń była umieszczona na wcisk. Broń musi być stabilnie utrzymywana w futerale bez nadmiernego luzu.</w:t>
      </w:r>
    </w:p>
    <w:p w14:paraId="09A50B79" w14:textId="77777777" w:rsidR="00734DD5" w:rsidRPr="00882648" w:rsidRDefault="00734DD5" w:rsidP="0099555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 xml:space="preserve"> Być wykonany w sposób pozwalający na wielogodzinne użytkowanie zarówno pieszo jak w pojeździe, bez nadmiernego dyskomfortu, </w:t>
      </w:r>
    </w:p>
    <w:p w14:paraId="1BB5DC01" w14:textId="77777777" w:rsidR="00734DD5" w:rsidRPr="00882648" w:rsidRDefault="00734DD5" w:rsidP="0099555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wykonany tak aby nie powodować uszkodzeń powłok ochronnych broni ani odzieży,</w:t>
      </w:r>
    </w:p>
    <w:p w14:paraId="2AC5CAF0" w14:textId="416CA546" w:rsidR="00734DD5" w:rsidRPr="00882648" w:rsidRDefault="00734DD5" w:rsidP="0099555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wykonany w taki sposób aby zabezpieczać język spustowy, przyrządy celownicze</w:t>
      </w:r>
      <w:r w:rsidR="006D3F1D">
        <w:rPr>
          <w:rFonts w:ascii="Times New Roman" w:hAnsi="Times New Roman"/>
          <w:sz w:val="24"/>
          <w:szCs w:val="24"/>
        </w:rPr>
        <w:t xml:space="preserve"> (muszkę)</w:t>
      </w:r>
      <w:r w:rsidRPr="00882648">
        <w:rPr>
          <w:rFonts w:ascii="Times New Roman" w:hAnsi="Times New Roman"/>
          <w:sz w:val="24"/>
          <w:szCs w:val="24"/>
        </w:rPr>
        <w:t>, zatrzask magazynka, dźwignię zwalniania zamka przed przypadkowym uruchomieniem, uszkodzeniem lub przestawieniem podczas użytkowania,</w:t>
      </w:r>
    </w:p>
    <w:p w14:paraId="010711FD" w14:textId="77777777" w:rsidR="00734DD5" w:rsidRPr="00882648" w:rsidRDefault="00734DD5" w:rsidP="0099555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odporny na czynniki środowiskowe, w tym w szczególności: zmiany</w:t>
      </w:r>
      <w:r>
        <w:rPr>
          <w:rFonts w:ascii="Times New Roman" w:hAnsi="Times New Roman"/>
          <w:sz w:val="24"/>
          <w:szCs w:val="24"/>
        </w:rPr>
        <w:t xml:space="preserve"> temperatur od </w:t>
      </w:r>
      <w:r w:rsidRPr="00882648">
        <w:rPr>
          <w:rFonts w:ascii="Times New Roman" w:hAnsi="Times New Roman"/>
          <w:sz w:val="24"/>
          <w:szCs w:val="24"/>
        </w:rPr>
        <w:t>-30</w:t>
      </w:r>
      <w:r w:rsidRPr="00882648">
        <w:rPr>
          <w:rFonts w:ascii="Cambria Math" w:hAnsi="Cambria Math" w:cs="Cambria Math"/>
          <w:sz w:val="24"/>
          <w:szCs w:val="24"/>
        </w:rPr>
        <w:t>⁰</w:t>
      </w:r>
      <w:r w:rsidRPr="00882648">
        <w:rPr>
          <w:rFonts w:ascii="Times New Roman" w:hAnsi="Times New Roman"/>
          <w:sz w:val="24"/>
          <w:szCs w:val="24"/>
        </w:rPr>
        <w:t>C do +50</w:t>
      </w:r>
      <w:r w:rsidRPr="00882648">
        <w:rPr>
          <w:rFonts w:ascii="Cambria Math" w:hAnsi="Cambria Math" w:cs="Cambria Math"/>
          <w:sz w:val="24"/>
          <w:szCs w:val="24"/>
        </w:rPr>
        <w:t>⁰</w:t>
      </w:r>
      <w:r w:rsidRPr="00882648">
        <w:rPr>
          <w:rFonts w:ascii="Times New Roman" w:hAnsi="Times New Roman"/>
          <w:sz w:val="24"/>
          <w:szCs w:val="24"/>
        </w:rPr>
        <w:t>C, zapylenie, promieniowanie słoneczne, opady atmosferyczne, pot, wstrząsy i wibracje,</w:t>
      </w:r>
    </w:p>
    <w:p w14:paraId="0749BE40" w14:textId="77777777" w:rsidR="00734DD5" w:rsidRPr="00882648" w:rsidRDefault="00734DD5" w:rsidP="0099555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wykonany w sposób zabezpieczający broń przed potem – futerał musi oddzielać broń na całej jej długości od ciała użytkownika,</w:t>
      </w:r>
    </w:p>
    <w:p w14:paraId="33145E97" w14:textId="6DABBDB2" w:rsidR="00734DD5" w:rsidRPr="00882648" w:rsidRDefault="00734DD5" w:rsidP="0099555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Posiadać możliwość dostosowania do potrzeb użytkownika - preferowane są wyroby umożliwiające w szczególności duży zakres wyboru przez użytkownika odpowiednio do potrzeb np. dogodnego umiejscowienia broni na pasie, noszenie broni bez pasa,  noszenie z koszulą wpuszczoną w spodnie.</w:t>
      </w:r>
    </w:p>
    <w:p w14:paraId="2F7D94D2" w14:textId="77777777" w:rsidR="00734DD5" w:rsidRDefault="00734DD5" w:rsidP="0099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dostępny zarówno w wersji dla praworęcznych i leworęcznych (około 5% zamówienia).</w:t>
      </w:r>
    </w:p>
    <w:p w14:paraId="7FC302D5" w14:textId="583E185B" w:rsidR="00734DD5" w:rsidRPr="0077283C" w:rsidRDefault="0077283C" w:rsidP="009955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283C">
        <w:rPr>
          <w:rFonts w:ascii="Times New Roman" w:hAnsi="Times New Roman"/>
          <w:sz w:val="24"/>
          <w:szCs w:val="24"/>
        </w:rPr>
        <w:t>Gwarancja na okres minimum 24 miesięcy od daty dostawy.</w:t>
      </w:r>
      <w:bookmarkStart w:id="0" w:name="_GoBack"/>
      <w:bookmarkEnd w:id="0"/>
    </w:p>
    <w:sectPr w:rsidR="00734DD5" w:rsidRPr="007728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1ED3" w14:textId="77777777" w:rsidR="00663F00" w:rsidRDefault="00663F00" w:rsidP="00663F00">
      <w:pPr>
        <w:spacing w:after="0" w:line="240" w:lineRule="auto"/>
      </w:pPr>
      <w:r>
        <w:separator/>
      </w:r>
    </w:p>
  </w:endnote>
  <w:endnote w:type="continuationSeparator" w:id="0">
    <w:p w14:paraId="76D04A91" w14:textId="77777777" w:rsidR="00663F00" w:rsidRDefault="00663F00" w:rsidP="006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07747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EBF9A0" w14:textId="06A2AFD4" w:rsidR="00663F00" w:rsidRPr="00663F00" w:rsidRDefault="00663F00">
            <w:pPr>
              <w:pStyle w:val="Stopka"/>
              <w:jc w:val="right"/>
              <w:rPr>
                <w:rFonts w:ascii="Times New Roman" w:hAnsi="Times New Roman"/>
              </w:rPr>
            </w:pPr>
            <w:r w:rsidRPr="00663F00">
              <w:rPr>
                <w:rFonts w:ascii="Times New Roman" w:hAnsi="Times New Roman"/>
              </w:rPr>
              <w:t xml:space="preserve">Strona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PAGE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B677B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63F00">
              <w:rPr>
                <w:rFonts w:ascii="Times New Roman" w:hAnsi="Times New Roman"/>
              </w:rPr>
              <w:t xml:space="preserve"> z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NUMPAGES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B677B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97816" w14:textId="77777777" w:rsidR="00663F00" w:rsidRDefault="00663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9876" w14:textId="77777777" w:rsidR="00663F00" w:rsidRDefault="00663F00" w:rsidP="00663F00">
      <w:pPr>
        <w:spacing w:after="0" w:line="240" w:lineRule="auto"/>
      </w:pPr>
      <w:r>
        <w:separator/>
      </w:r>
    </w:p>
  </w:footnote>
  <w:footnote w:type="continuationSeparator" w:id="0">
    <w:p w14:paraId="7AD3AE5C" w14:textId="77777777" w:rsidR="00663F00" w:rsidRDefault="00663F00" w:rsidP="0066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D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9D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D64"/>
    <w:multiLevelType w:val="hybridMultilevel"/>
    <w:tmpl w:val="B8F66264"/>
    <w:lvl w:ilvl="0" w:tplc="E2D225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30F3E"/>
    <w:multiLevelType w:val="hybridMultilevel"/>
    <w:tmpl w:val="01D0F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01A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0C4286"/>
    <w:multiLevelType w:val="hybridMultilevel"/>
    <w:tmpl w:val="A5D467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E08D4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C7B"/>
    <w:multiLevelType w:val="hybridMultilevel"/>
    <w:tmpl w:val="801C2684"/>
    <w:lvl w:ilvl="0" w:tplc="FE2436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03BD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355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7533B56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79C6"/>
    <w:multiLevelType w:val="hybridMultilevel"/>
    <w:tmpl w:val="F93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168F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224A"/>
    <w:multiLevelType w:val="hybridMultilevel"/>
    <w:tmpl w:val="4E740A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0E"/>
    <w:rsid w:val="000166AD"/>
    <w:rsid w:val="000642E7"/>
    <w:rsid w:val="000775F7"/>
    <w:rsid w:val="000B677B"/>
    <w:rsid w:val="000E7EE2"/>
    <w:rsid w:val="00186486"/>
    <w:rsid w:val="001A04ED"/>
    <w:rsid w:val="001A3CF1"/>
    <w:rsid w:val="001C3A92"/>
    <w:rsid w:val="001F799A"/>
    <w:rsid w:val="0020637B"/>
    <w:rsid w:val="00226B73"/>
    <w:rsid w:val="002668BA"/>
    <w:rsid w:val="0027713B"/>
    <w:rsid w:val="002A186C"/>
    <w:rsid w:val="00305109"/>
    <w:rsid w:val="00305FC1"/>
    <w:rsid w:val="00330C48"/>
    <w:rsid w:val="00365212"/>
    <w:rsid w:val="00390EBE"/>
    <w:rsid w:val="003969D3"/>
    <w:rsid w:val="003F59E2"/>
    <w:rsid w:val="00401CE6"/>
    <w:rsid w:val="0043000B"/>
    <w:rsid w:val="004622F1"/>
    <w:rsid w:val="00474381"/>
    <w:rsid w:val="004E1BF7"/>
    <w:rsid w:val="00535CC3"/>
    <w:rsid w:val="00540A24"/>
    <w:rsid w:val="00584DF8"/>
    <w:rsid w:val="00594AFF"/>
    <w:rsid w:val="00611968"/>
    <w:rsid w:val="00621B63"/>
    <w:rsid w:val="0065293D"/>
    <w:rsid w:val="006555A0"/>
    <w:rsid w:val="00655F34"/>
    <w:rsid w:val="00663F00"/>
    <w:rsid w:val="00682DEB"/>
    <w:rsid w:val="006D3F1D"/>
    <w:rsid w:val="00734DD5"/>
    <w:rsid w:val="00770633"/>
    <w:rsid w:val="0077283C"/>
    <w:rsid w:val="007A62C2"/>
    <w:rsid w:val="007C3BB9"/>
    <w:rsid w:val="007E206F"/>
    <w:rsid w:val="00805CC0"/>
    <w:rsid w:val="00822AF1"/>
    <w:rsid w:val="008402E8"/>
    <w:rsid w:val="008734C2"/>
    <w:rsid w:val="00882648"/>
    <w:rsid w:val="008A5BA1"/>
    <w:rsid w:val="008A7BA0"/>
    <w:rsid w:val="008D6BFC"/>
    <w:rsid w:val="008D6F8C"/>
    <w:rsid w:val="008E5AA7"/>
    <w:rsid w:val="008E6C65"/>
    <w:rsid w:val="00995554"/>
    <w:rsid w:val="009A3F09"/>
    <w:rsid w:val="009C0C59"/>
    <w:rsid w:val="009C5276"/>
    <w:rsid w:val="009D080D"/>
    <w:rsid w:val="00A111DB"/>
    <w:rsid w:val="00A16A4C"/>
    <w:rsid w:val="00A42FB3"/>
    <w:rsid w:val="00A603B2"/>
    <w:rsid w:val="00AB7A18"/>
    <w:rsid w:val="00AC41EC"/>
    <w:rsid w:val="00AD0AF5"/>
    <w:rsid w:val="00AE470D"/>
    <w:rsid w:val="00B26773"/>
    <w:rsid w:val="00B314BE"/>
    <w:rsid w:val="00B331F0"/>
    <w:rsid w:val="00B4008C"/>
    <w:rsid w:val="00B705C7"/>
    <w:rsid w:val="00B92EC6"/>
    <w:rsid w:val="00C50DA8"/>
    <w:rsid w:val="00C711B3"/>
    <w:rsid w:val="00C920D6"/>
    <w:rsid w:val="00D532A1"/>
    <w:rsid w:val="00D96982"/>
    <w:rsid w:val="00DE7F9D"/>
    <w:rsid w:val="00E23B62"/>
    <w:rsid w:val="00E4210E"/>
    <w:rsid w:val="00EB4DF8"/>
    <w:rsid w:val="00F17564"/>
    <w:rsid w:val="00F20EAC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09E"/>
  <w15:chartTrackingRefBased/>
  <w15:docId w15:val="{96075EB4-58E7-4660-B919-FEF752B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00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8D6BF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Włodarski Waldemar</dc:creator>
  <cp:keywords/>
  <dc:description/>
  <cp:lastModifiedBy>Niecko Tomasz</cp:lastModifiedBy>
  <cp:revision>3</cp:revision>
  <cp:lastPrinted>2021-11-08T10:05:00Z</cp:lastPrinted>
  <dcterms:created xsi:type="dcterms:W3CDTF">2021-11-08T10:28:00Z</dcterms:created>
  <dcterms:modified xsi:type="dcterms:W3CDTF">2021-11-08T10:29:00Z</dcterms:modified>
</cp:coreProperties>
</file>