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A93F3C" w14:textId="46A0A603" w:rsidR="008E20D0" w:rsidRPr="007869C8" w:rsidRDefault="00594CCD" w:rsidP="00594CCD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</w:t>
      </w:r>
      <w:r w:rsidR="007869C8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 w:rsidR="00152CAE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            </w:t>
      </w:r>
      <w:r w:rsidR="008E20D0" w:rsidRPr="007869C8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Załącznik nr </w:t>
      </w:r>
      <w:r w:rsidR="00DB38D9" w:rsidRPr="007869C8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12 </w:t>
      </w:r>
      <w:r w:rsidR="008E20D0" w:rsidRPr="007869C8">
        <w:rPr>
          <w:rStyle w:val="normaltextrun"/>
          <w:rFonts w:ascii="Arial" w:hAnsi="Arial" w:cs="Arial"/>
          <w:bCs/>
          <w:color w:val="000000"/>
          <w:sz w:val="20"/>
          <w:szCs w:val="20"/>
        </w:rPr>
        <w:t>do SWZ</w:t>
      </w:r>
      <w:r w:rsidR="008E20D0" w:rsidRPr="007869C8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0FA3047" w14:textId="720D0AC4" w:rsidR="008E20D0" w:rsidRPr="007869C8" w:rsidRDefault="00C76F19" w:rsidP="00594CCD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  Nr</w:t>
      </w:r>
      <w:r w:rsidR="008E20D0" w:rsidRPr="007869C8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postępowania: DZ</w:t>
      </w:r>
      <w:r w:rsidR="00DB38D9" w:rsidRPr="007869C8">
        <w:rPr>
          <w:rStyle w:val="normaltextrun"/>
          <w:rFonts w:ascii="Arial" w:hAnsi="Arial" w:cs="Arial"/>
          <w:bCs/>
          <w:color w:val="000000"/>
          <w:sz w:val="20"/>
          <w:szCs w:val="20"/>
        </w:rPr>
        <w:t>.260.5.</w:t>
      </w:r>
      <w:r w:rsidR="008E20D0" w:rsidRPr="007869C8">
        <w:rPr>
          <w:rStyle w:val="normaltextrun"/>
          <w:rFonts w:ascii="Arial" w:hAnsi="Arial" w:cs="Arial"/>
          <w:bCs/>
          <w:color w:val="000000"/>
          <w:sz w:val="20"/>
          <w:szCs w:val="20"/>
        </w:rPr>
        <w:t>202</w:t>
      </w:r>
      <w:r w:rsidR="007869C8">
        <w:rPr>
          <w:rStyle w:val="normaltextrun"/>
          <w:rFonts w:ascii="Arial" w:hAnsi="Arial" w:cs="Arial"/>
          <w:bCs/>
          <w:color w:val="000000"/>
          <w:sz w:val="20"/>
          <w:szCs w:val="20"/>
        </w:rPr>
        <w:t>3</w:t>
      </w:r>
      <w:r w:rsidR="008E20D0" w:rsidRPr="007869C8">
        <w:rPr>
          <w:rStyle w:val="normaltextrun"/>
          <w:bCs/>
          <w:color w:val="000000"/>
          <w:sz w:val="20"/>
          <w:szCs w:val="20"/>
        </w:rPr>
        <w:t>  </w:t>
      </w:r>
      <w:r w:rsidR="008E20D0" w:rsidRPr="007869C8">
        <w:rPr>
          <w:rStyle w:val="eop"/>
          <w:color w:val="000000"/>
          <w:sz w:val="20"/>
          <w:szCs w:val="20"/>
        </w:rPr>
        <w:t> </w:t>
      </w:r>
    </w:p>
    <w:p w14:paraId="6E7BEAA2" w14:textId="2ED6C0F5" w:rsidR="008E20D0" w:rsidRDefault="008E20D0" w:rsidP="00B805A3">
      <w:pPr>
        <w:pStyle w:val="paragraph"/>
        <w:ind w:left="720"/>
        <w:jc w:val="center"/>
        <w:textAlignment w:val="baseline"/>
        <w:rPr>
          <w:color w:val="000000"/>
        </w:rPr>
      </w:pPr>
    </w:p>
    <w:p w14:paraId="564156D5" w14:textId="7FB535A4" w:rsidR="00520FA8" w:rsidRPr="007869C8" w:rsidRDefault="00520FA8" w:rsidP="00B805A3">
      <w:pPr>
        <w:widowControl/>
        <w:suppressAutoHyphens w:val="0"/>
        <w:spacing w:after="2" w:line="256" w:lineRule="auto"/>
        <w:jc w:val="center"/>
        <w:rPr>
          <w:rFonts w:ascii="Arial" w:eastAsia="Arial" w:hAnsi="Arial" w:cs="Arial"/>
          <w:color w:val="000000"/>
          <w:kern w:val="0"/>
          <w:sz w:val="22"/>
          <w:szCs w:val="22"/>
          <w:lang w:eastAsia="pl-PL" w:bidi="ar-SA"/>
        </w:rPr>
      </w:pPr>
      <w:r w:rsidRPr="007869C8">
        <w:rPr>
          <w:rFonts w:ascii="Arial" w:eastAsia="Arial" w:hAnsi="Arial" w:cs="Arial"/>
          <w:b/>
          <w:color w:val="000000"/>
          <w:kern w:val="0"/>
          <w:sz w:val="22"/>
          <w:szCs w:val="22"/>
          <w:u w:val="single" w:color="000000"/>
          <w:lang w:eastAsia="pl-PL" w:bidi="ar-SA"/>
        </w:rPr>
        <w:t>WYKAZ ZALECEŃ BHP</w:t>
      </w:r>
    </w:p>
    <w:p w14:paraId="23AD0219" w14:textId="77777777" w:rsidR="00520FA8" w:rsidRDefault="00520FA8" w:rsidP="00520FA8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</w:p>
    <w:p w14:paraId="3F362EF5" w14:textId="77777777" w:rsidR="00520FA8" w:rsidRDefault="00520FA8" w:rsidP="00F37879">
      <w:pPr>
        <w:widowControl/>
        <w:numPr>
          <w:ilvl w:val="0"/>
          <w:numId w:val="39"/>
        </w:numPr>
        <w:suppressAutoHyphens w:val="0"/>
        <w:spacing w:line="360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Zamawiający dopuszcza pracownika tymczasowego do pracy wyposażonego w odzież i obuwie robocze oraz środki ochrony indywidualnej, przeszkolonego z zakresu bhp. Ponadto zapewnia napoje i posiłki profilaktyczne. </w:t>
      </w:r>
    </w:p>
    <w:p w14:paraId="10153B80" w14:textId="655C0A91" w:rsidR="00520FA8" w:rsidRDefault="00520FA8" w:rsidP="00F37879">
      <w:pPr>
        <w:widowControl/>
        <w:numPr>
          <w:ilvl w:val="0"/>
          <w:numId w:val="39"/>
        </w:numPr>
        <w:suppressAutoHyphens w:val="0"/>
        <w:spacing w:line="360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Zamawiający ustala okoliczności i przyczyny wypadku przy pracy.</w:t>
      </w:r>
    </w:p>
    <w:p w14:paraId="643EBBA0" w14:textId="0EB647ED" w:rsidR="00B805A3" w:rsidRDefault="00B805A3" w:rsidP="00F37879">
      <w:pPr>
        <w:widowControl/>
        <w:suppressAutoHyphens w:val="0"/>
        <w:spacing w:line="360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3. 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Przed dopuszczeniem pracownika do pracy wymaga się zapewnienie przez Wykonawcę  profilaktycznych badań wstępnych z opisem w skierowaniach na badania następujących warunków pracy uwzględniając informacje o występowaniu na stanowisku pracy czynników niebezpiecznych, szkodliwych dla zdrowia lub czynników uciążliwych i innych wynikających ze sposobu wykonywania pracy, z podaniem wielkości narażenia oraz aktualnych wyników badań i pomiarów czynników szkodliwych dla zdrowia, wykonanych na stanowisku/stanowiskach:</w:t>
      </w:r>
    </w:p>
    <w:p w14:paraId="01F219F5" w14:textId="77777777" w:rsidR="00F37879" w:rsidRDefault="00F37879" w:rsidP="00F37879">
      <w:pPr>
        <w:widowControl/>
        <w:suppressAutoHyphens w:val="0"/>
        <w:spacing w:line="360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</w:p>
    <w:p w14:paraId="55B0C762" w14:textId="57D157C2" w:rsidR="00B805A3" w:rsidRDefault="00B805A3" w:rsidP="00B805A3">
      <w:pPr>
        <w:widowControl/>
        <w:suppressAutoHyphens w:val="0"/>
        <w:spacing w:line="360" w:lineRule="auto"/>
        <w:ind w:left="426" w:hanging="142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A.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Pracownik gospodarczy do prac przy utrzymaniu porządku na terenach miejskich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</w:p>
    <w:p w14:paraId="419928AB" w14:textId="77777777" w:rsidR="00F72640" w:rsidRDefault="00B805A3" w:rsidP="00B805A3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Określenie stanowiska pracy: </w:t>
      </w:r>
    </w:p>
    <w:p w14:paraId="6449E011" w14:textId="77777777" w:rsidR="00F72640" w:rsidRPr="00F52293" w:rsidRDefault="00F72640" w:rsidP="00F72640">
      <w:pPr>
        <w:widowControl/>
        <w:numPr>
          <w:ilvl w:val="3"/>
          <w:numId w:val="9"/>
        </w:numPr>
        <w:suppressAutoHyphens w:val="0"/>
        <w:spacing w:after="5" w:line="369" w:lineRule="auto"/>
        <w:ind w:left="1276" w:right="11" w:hanging="425"/>
        <w:contextualSpacing/>
        <w:jc w:val="both"/>
        <w:rPr>
          <w:rFonts w:ascii="Arial" w:eastAsia="Arial" w:hAnsi="Arial" w:cs="Arial"/>
          <w:kern w:val="0"/>
          <w:sz w:val="20"/>
          <w:szCs w:val="22"/>
          <w:lang w:eastAsia="pl-PL" w:bidi="ar-SA"/>
        </w:rPr>
      </w:pPr>
      <w:r w:rsidRPr="00F52293">
        <w:rPr>
          <w:rFonts w:ascii="Arial" w:eastAsia="Arial" w:hAnsi="Arial" w:cs="Arial"/>
          <w:kern w:val="0"/>
          <w:sz w:val="20"/>
          <w:szCs w:val="22"/>
          <w:lang w:eastAsia="pl-PL" w:bidi="ar-SA"/>
        </w:rPr>
        <w:t>sprzątanie, w tym: zbieranie</w:t>
      </w:r>
      <w:r>
        <w:rPr>
          <w:rFonts w:ascii="Arial" w:eastAsia="Arial" w:hAnsi="Arial" w:cs="Arial"/>
          <w:kern w:val="0"/>
          <w:sz w:val="20"/>
          <w:szCs w:val="22"/>
          <w:lang w:eastAsia="pl-PL" w:bidi="ar-SA"/>
        </w:rPr>
        <w:t xml:space="preserve"> </w:t>
      </w:r>
      <w:r w:rsidRPr="00F52293">
        <w:rPr>
          <w:rFonts w:ascii="Arial" w:eastAsia="Arial" w:hAnsi="Arial" w:cs="Arial"/>
          <w:kern w:val="0"/>
          <w:sz w:val="20"/>
          <w:szCs w:val="22"/>
          <w:lang w:eastAsia="pl-PL" w:bidi="ar-SA"/>
        </w:rPr>
        <w:t xml:space="preserve">nieczystości stałych, śmieci wielkogabarytowych, opróżnianie koszy, pojemników, zamiatanie ciągów pieszo-jezdnych oraz schodów, odchwaszczanie terenów miejskich </w:t>
      </w:r>
    </w:p>
    <w:p w14:paraId="0125EAE2" w14:textId="77777777" w:rsidR="00F72640" w:rsidRDefault="00F72640" w:rsidP="00F72640">
      <w:pPr>
        <w:widowControl/>
        <w:numPr>
          <w:ilvl w:val="3"/>
          <w:numId w:val="9"/>
        </w:numPr>
        <w:suppressAutoHyphens w:val="0"/>
        <w:spacing w:after="114" w:line="268" w:lineRule="auto"/>
        <w:ind w:left="1276" w:right="11" w:hanging="425"/>
        <w:jc w:val="both"/>
        <w:rPr>
          <w:rFonts w:ascii="Arial" w:eastAsia="Arial" w:hAnsi="Arial" w:cs="Arial"/>
          <w:kern w:val="0"/>
          <w:sz w:val="20"/>
          <w:szCs w:val="22"/>
          <w:lang w:eastAsia="pl-PL" w:bidi="ar-SA"/>
        </w:rPr>
      </w:pPr>
      <w:r w:rsidRPr="00F52293">
        <w:rPr>
          <w:rFonts w:ascii="Arial" w:eastAsia="Arial" w:hAnsi="Arial" w:cs="Arial"/>
          <w:kern w:val="0"/>
          <w:sz w:val="20"/>
          <w:szCs w:val="22"/>
          <w:lang w:eastAsia="pl-PL" w:bidi="ar-SA"/>
        </w:rPr>
        <w:t xml:space="preserve">likwidacja dzikich wysypisk,  </w:t>
      </w:r>
    </w:p>
    <w:p w14:paraId="26B09980" w14:textId="77777777" w:rsidR="00F72640" w:rsidRPr="00F37879" w:rsidRDefault="00F72640" w:rsidP="00F72640">
      <w:pPr>
        <w:widowControl/>
        <w:numPr>
          <w:ilvl w:val="3"/>
          <w:numId w:val="9"/>
        </w:numPr>
        <w:suppressAutoHyphens w:val="0"/>
        <w:spacing w:after="114" w:line="268" w:lineRule="auto"/>
        <w:ind w:left="1276" w:right="11" w:hanging="425"/>
        <w:jc w:val="both"/>
        <w:rPr>
          <w:rFonts w:ascii="Arial" w:eastAsia="Arial" w:hAnsi="Arial" w:cs="Arial"/>
          <w:kern w:val="0"/>
          <w:sz w:val="20"/>
          <w:szCs w:val="22"/>
          <w:lang w:eastAsia="pl-PL" w:bidi="ar-SA"/>
        </w:rPr>
      </w:pPr>
      <w:r w:rsidRPr="00F37879">
        <w:rPr>
          <w:rFonts w:ascii="Arial" w:eastAsia="Arial" w:hAnsi="Arial" w:cs="Arial"/>
          <w:kern w:val="0"/>
          <w:sz w:val="20"/>
          <w:szCs w:val="22"/>
          <w:lang w:eastAsia="pl-PL" w:bidi="ar-SA"/>
        </w:rPr>
        <w:t xml:space="preserve">praca z wykorzystaniem ciężkich urządzeń typu </w:t>
      </w:r>
      <w:proofErr w:type="spellStart"/>
      <w:r w:rsidRPr="00F37879">
        <w:rPr>
          <w:rFonts w:ascii="Arial" w:eastAsia="Arial" w:hAnsi="Arial" w:cs="Arial"/>
          <w:kern w:val="0"/>
          <w:sz w:val="20"/>
          <w:szCs w:val="22"/>
          <w:lang w:eastAsia="pl-PL" w:bidi="ar-SA"/>
        </w:rPr>
        <w:t>odchwaszczarki</w:t>
      </w:r>
      <w:proofErr w:type="spellEnd"/>
      <w:r w:rsidRPr="00F37879">
        <w:rPr>
          <w:rFonts w:ascii="Arial" w:eastAsia="Arial" w:hAnsi="Arial" w:cs="Arial"/>
          <w:kern w:val="0"/>
          <w:sz w:val="20"/>
          <w:szCs w:val="22"/>
          <w:lang w:eastAsia="pl-PL" w:bidi="ar-SA"/>
        </w:rPr>
        <w:t>, dmuchawy do liści,</w:t>
      </w:r>
    </w:p>
    <w:p w14:paraId="5FFD7C38" w14:textId="194E6554" w:rsidR="00F72640" w:rsidRDefault="00F72640" w:rsidP="00F72640">
      <w:pPr>
        <w:widowControl/>
        <w:numPr>
          <w:ilvl w:val="3"/>
          <w:numId w:val="9"/>
        </w:numPr>
        <w:suppressAutoHyphens w:val="0"/>
        <w:spacing w:after="5" w:line="403" w:lineRule="auto"/>
        <w:ind w:left="1276" w:right="11" w:hanging="425"/>
        <w:jc w:val="both"/>
        <w:rPr>
          <w:rFonts w:ascii="Arial" w:eastAsia="Arial" w:hAnsi="Arial" w:cs="Arial"/>
          <w:kern w:val="0"/>
          <w:sz w:val="20"/>
          <w:szCs w:val="22"/>
          <w:lang w:eastAsia="pl-PL" w:bidi="ar-SA"/>
        </w:rPr>
      </w:pPr>
      <w:r w:rsidRPr="00F52293">
        <w:rPr>
          <w:rFonts w:ascii="Arial" w:eastAsia="Arial" w:hAnsi="Arial" w:cs="Arial"/>
          <w:kern w:val="0"/>
          <w:sz w:val="20"/>
          <w:szCs w:val="22"/>
          <w:lang w:eastAsia="pl-PL" w:bidi="ar-SA"/>
        </w:rPr>
        <w:t>w okresie prowadzenia zimowego utrzymania prace związane z odśnieżaniem, usuwaniem lodu i śliskości</w:t>
      </w:r>
      <w:r>
        <w:rPr>
          <w:rFonts w:ascii="Arial" w:eastAsia="Arial" w:hAnsi="Arial" w:cs="Arial"/>
          <w:kern w:val="0"/>
          <w:sz w:val="20"/>
          <w:szCs w:val="22"/>
          <w:lang w:eastAsia="pl-PL" w:bidi="ar-SA"/>
        </w:rPr>
        <w:t xml:space="preserve"> czyli przenoszenie materiałów do posypywania takie jak piasek, sól, </w:t>
      </w:r>
    </w:p>
    <w:p w14:paraId="6F91F764" w14:textId="4DCCBA27" w:rsidR="00F37879" w:rsidRPr="00F52293" w:rsidRDefault="00F37879" w:rsidP="00F72640">
      <w:pPr>
        <w:widowControl/>
        <w:numPr>
          <w:ilvl w:val="3"/>
          <w:numId w:val="9"/>
        </w:numPr>
        <w:suppressAutoHyphens w:val="0"/>
        <w:spacing w:after="5" w:line="403" w:lineRule="auto"/>
        <w:ind w:left="1276" w:right="11" w:hanging="425"/>
        <w:jc w:val="both"/>
        <w:rPr>
          <w:rFonts w:ascii="Arial" w:eastAsia="Arial" w:hAnsi="Arial" w:cs="Arial"/>
          <w:kern w:val="0"/>
          <w:sz w:val="20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praca na otwartej przestrzeni w stałym kontakcie z ciągłym ruchem drogowym</w:t>
      </w:r>
    </w:p>
    <w:p w14:paraId="5111635B" w14:textId="2DAC5855" w:rsidR="00B805A3" w:rsidRPr="00F37879" w:rsidRDefault="00F72640" w:rsidP="00F37879">
      <w:pPr>
        <w:widowControl/>
        <w:numPr>
          <w:ilvl w:val="3"/>
          <w:numId w:val="9"/>
        </w:numPr>
        <w:suppressAutoHyphens w:val="0"/>
        <w:spacing w:after="132" w:line="360" w:lineRule="auto"/>
        <w:ind w:left="1276" w:right="11" w:hanging="425"/>
        <w:jc w:val="both"/>
        <w:rPr>
          <w:rFonts w:ascii="Arial" w:eastAsia="Arial" w:hAnsi="Arial" w:cs="Arial"/>
          <w:kern w:val="0"/>
          <w:sz w:val="20"/>
          <w:szCs w:val="22"/>
          <w:lang w:eastAsia="pl-PL" w:bidi="ar-SA"/>
        </w:rPr>
      </w:pPr>
      <w:r w:rsidRPr="00F52293">
        <w:rPr>
          <w:rFonts w:ascii="Arial" w:eastAsia="Arial" w:hAnsi="Arial" w:cs="Arial"/>
          <w:kern w:val="0"/>
          <w:sz w:val="20"/>
          <w:szCs w:val="22"/>
          <w:lang w:eastAsia="pl-PL" w:bidi="ar-SA"/>
        </w:rPr>
        <w:t>dodatkowe zadania zlecane przez Zamawiającego, za wyjątkiem prac określonych w art. 8 ustawy o zatrudnianiu pracowników tymczasowych (Dz.U. z 2019r., poz.1563).</w:t>
      </w:r>
    </w:p>
    <w:p w14:paraId="231D7E64" w14:textId="77777777" w:rsidR="00B805A3" w:rsidRDefault="00B805A3" w:rsidP="00B805A3">
      <w:pPr>
        <w:widowControl/>
        <w:suppressAutoHyphens w:val="0"/>
        <w:spacing w:line="360" w:lineRule="auto"/>
        <w:ind w:left="426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1. Czynniki fizyczne: zmienne warunki atmosferyczne, </w:t>
      </w:r>
    </w:p>
    <w:p w14:paraId="3D867E1F" w14:textId="77777777" w:rsidR="00B805A3" w:rsidRDefault="00B805A3" w:rsidP="00B805A3">
      <w:pPr>
        <w:widowControl/>
        <w:suppressAutoHyphens w:val="0"/>
        <w:spacing w:line="360" w:lineRule="auto"/>
        <w:ind w:left="426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Pyły: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</w:p>
    <w:p w14:paraId="6BA14326" w14:textId="77777777" w:rsidR="00B805A3" w:rsidRDefault="00B805A3" w:rsidP="00F37879">
      <w:pPr>
        <w:widowControl/>
        <w:numPr>
          <w:ilvl w:val="0"/>
          <w:numId w:val="42"/>
        </w:numPr>
        <w:suppressAutoHyphens w:val="0"/>
        <w:spacing w:line="360" w:lineRule="auto"/>
        <w:ind w:left="426" w:firstLine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pył całkowity (frakcja wdychana) 0,63, pył całkowity poniżej granicy oznaczalności, pył </w:t>
      </w:r>
      <w:proofErr w:type="spellStart"/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respirabilny</w:t>
      </w:r>
      <w:proofErr w:type="spellEnd"/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poniżej granicy oznaczalności.</w:t>
      </w:r>
    </w:p>
    <w:p w14:paraId="11F53640" w14:textId="77777777" w:rsidR="00152CAE" w:rsidRDefault="00152CAE" w:rsidP="00152CAE">
      <w:pPr>
        <w:widowControl/>
        <w:suppressAutoHyphens w:val="0"/>
        <w:spacing w:line="360" w:lineRule="auto"/>
        <w:ind w:left="426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</w:p>
    <w:p w14:paraId="249A0B7B" w14:textId="77777777" w:rsidR="00B805A3" w:rsidRDefault="00B805A3" w:rsidP="00F37879">
      <w:pPr>
        <w:widowControl/>
        <w:suppressAutoHyphens w:val="0"/>
        <w:spacing w:line="360" w:lineRule="auto"/>
        <w:ind w:left="426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lastRenderedPageBreak/>
        <w:t>2. Czynniki chemiczne:</w:t>
      </w:r>
    </w:p>
    <w:p w14:paraId="44B73F21" w14:textId="77777777" w:rsidR="00B805A3" w:rsidRDefault="00B805A3" w:rsidP="00F37879">
      <w:pPr>
        <w:widowControl/>
        <w:numPr>
          <w:ilvl w:val="0"/>
          <w:numId w:val="42"/>
        </w:numPr>
        <w:suppressAutoHyphens w:val="0"/>
        <w:spacing w:line="360" w:lineRule="auto"/>
        <w:ind w:left="426" w:firstLine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nie występują</w:t>
      </w:r>
    </w:p>
    <w:p w14:paraId="44FDBFD6" w14:textId="77777777" w:rsidR="00B805A3" w:rsidRDefault="00B805A3" w:rsidP="00F37879">
      <w:pPr>
        <w:widowControl/>
        <w:suppressAutoHyphens w:val="0"/>
        <w:spacing w:line="360" w:lineRule="auto"/>
        <w:ind w:left="426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3. Czynniki biologiczne:</w:t>
      </w:r>
    </w:p>
    <w:p w14:paraId="55B54F54" w14:textId="77777777" w:rsidR="00B805A3" w:rsidRDefault="00B805A3" w:rsidP="00F37879">
      <w:pPr>
        <w:widowControl/>
        <w:numPr>
          <w:ilvl w:val="0"/>
          <w:numId w:val="42"/>
        </w:numPr>
        <w:suppressAutoHyphens w:val="0"/>
        <w:spacing w:line="360" w:lineRule="auto"/>
        <w:ind w:left="426" w:firstLine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kleszcze, insekty</w:t>
      </w:r>
    </w:p>
    <w:p w14:paraId="27B13A82" w14:textId="77777777" w:rsidR="00B805A3" w:rsidRDefault="00B805A3" w:rsidP="00F37879">
      <w:pPr>
        <w:widowControl/>
        <w:suppressAutoHyphens w:val="0"/>
        <w:spacing w:line="360" w:lineRule="auto"/>
        <w:ind w:left="426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4. Inne czynniki, w tym niebezpieczne: </w:t>
      </w:r>
    </w:p>
    <w:p w14:paraId="551E63C5" w14:textId="41ED608F" w:rsidR="00B805A3" w:rsidRDefault="00B805A3" w:rsidP="00F37879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      - hałas Lex 8h w </w:t>
      </w:r>
      <w:proofErr w:type="spellStart"/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db</w:t>
      </w:r>
      <w:proofErr w:type="spellEnd"/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83,2 krotność NDN 0,66/ nie przekroczone</w:t>
      </w:r>
      <w:r w:rsidR="00F37879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</w:t>
      </w:r>
    </w:p>
    <w:p w14:paraId="4A9E35F3" w14:textId="77777777" w:rsidR="00F37879" w:rsidRDefault="00F37879" w:rsidP="00F37879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</w:p>
    <w:p w14:paraId="09E64E8B" w14:textId="69B29729" w:rsidR="00B805A3" w:rsidRDefault="00B805A3" w:rsidP="00B805A3">
      <w:pPr>
        <w:widowControl/>
        <w:suppressAutoHyphens w:val="0"/>
        <w:spacing w:line="360" w:lineRule="auto"/>
        <w:ind w:left="284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B. Pracownik gospodarczy do prac przy utrzymaniu zieleni miejskiej na terenach miejskich</w:t>
      </w:r>
    </w:p>
    <w:p w14:paraId="75904371" w14:textId="77777777" w:rsidR="001A1B85" w:rsidRDefault="00B805A3" w:rsidP="00B805A3">
      <w:pPr>
        <w:widowControl/>
        <w:suppressAutoHyphens w:val="0"/>
        <w:spacing w:line="36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Określenie stanowiska pracy: </w:t>
      </w:r>
    </w:p>
    <w:p w14:paraId="625032DC" w14:textId="77777777" w:rsidR="001A1B85" w:rsidRPr="00F52293" w:rsidRDefault="001A1B85" w:rsidP="001A1B85">
      <w:pPr>
        <w:widowControl/>
        <w:numPr>
          <w:ilvl w:val="2"/>
          <w:numId w:val="13"/>
        </w:numPr>
        <w:tabs>
          <w:tab w:val="left" w:pos="1276"/>
          <w:tab w:val="left" w:pos="1843"/>
        </w:tabs>
        <w:suppressAutoHyphens w:val="0"/>
        <w:spacing w:line="360" w:lineRule="auto"/>
        <w:ind w:left="1276" w:right="70" w:hanging="567"/>
        <w:contextualSpacing/>
        <w:jc w:val="both"/>
        <w:rPr>
          <w:rFonts w:ascii="Arial" w:eastAsia="Arial" w:hAnsi="Arial" w:cs="Arial"/>
          <w:kern w:val="0"/>
          <w:sz w:val="20"/>
          <w:szCs w:val="22"/>
          <w:lang w:eastAsia="pl-PL" w:bidi="ar-SA"/>
        </w:rPr>
      </w:pPr>
      <w:r w:rsidRPr="00F52293">
        <w:rPr>
          <w:rFonts w:ascii="Arial" w:eastAsia="Arial" w:hAnsi="Arial" w:cs="Arial"/>
          <w:kern w:val="0"/>
          <w:sz w:val="20"/>
          <w:szCs w:val="22"/>
          <w:lang w:eastAsia="pl-PL" w:bidi="ar-SA"/>
        </w:rPr>
        <w:t xml:space="preserve">kształtowanie terenów zielonych, koszenie trawy oraz wykaszanie chwastów, przycinanie krzewów, pielęgnacja rabat kwiatowych, sadzenie roślin, grabienie liści, pomoc przy przycinaniu i wycince drzew,  </w:t>
      </w:r>
    </w:p>
    <w:p w14:paraId="39BC067A" w14:textId="77777777" w:rsidR="001A1B85" w:rsidRDefault="001A1B85" w:rsidP="001A1B85">
      <w:pPr>
        <w:widowControl/>
        <w:numPr>
          <w:ilvl w:val="2"/>
          <w:numId w:val="13"/>
        </w:numPr>
        <w:suppressAutoHyphens w:val="0"/>
        <w:spacing w:line="360" w:lineRule="auto"/>
        <w:ind w:left="1276" w:right="70" w:hanging="567"/>
        <w:jc w:val="both"/>
        <w:rPr>
          <w:rFonts w:ascii="Arial" w:eastAsia="Arial" w:hAnsi="Arial" w:cs="Arial"/>
          <w:kern w:val="0"/>
          <w:sz w:val="20"/>
          <w:szCs w:val="22"/>
          <w:lang w:eastAsia="pl-PL" w:bidi="ar-SA"/>
        </w:rPr>
      </w:pPr>
      <w:r w:rsidRPr="00F52293">
        <w:rPr>
          <w:rFonts w:ascii="Arial" w:eastAsia="Arial" w:hAnsi="Arial" w:cs="Arial"/>
          <w:kern w:val="0"/>
          <w:sz w:val="20"/>
          <w:szCs w:val="22"/>
          <w:lang w:eastAsia="pl-PL" w:bidi="ar-SA"/>
        </w:rPr>
        <w:t>prace przy załadunku i rozładunku odpadów zielonych</w:t>
      </w:r>
      <w:r>
        <w:rPr>
          <w:rFonts w:ascii="Arial" w:eastAsia="Arial" w:hAnsi="Arial" w:cs="Arial"/>
          <w:kern w:val="0"/>
          <w:sz w:val="20"/>
          <w:szCs w:val="22"/>
          <w:lang w:eastAsia="pl-PL" w:bidi="ar-SA"/>
        </w:rPr>
        <w:t xml:space="preserve"> np. mokrej trawy,</w:t>
      </w:r>
    </w:p>
    <w:p w14:paraId="7D514704" w14:textId="26F3A6EF" w:rsidR="001A1B85" w:rsidRDefault="001A1B85" w:rsidP="001A1B85">
      <w:pPr>
        <w:widowControl/>
        <w:numPr>
          <w:ilvl w:val="2"/>
          <w:numId w:val="13"/>
        </w:numPr>
        <w:suppressAutoHyphens w:val="0"/>
        <w:spacing w:line="360" w:lineRule="auto"/>
        <w:ind w:left="1276" w:right="70" w:hanging="567"/>
        <w:jc w:val="both"/>
        <w:rPr>
          <w:rFonts w:ascii="Arial" w:eastAsia="Arial" w:hAnsi="Arial" w:cs="Arial"/>
          <w:kern w:val="0"/>
          <w:sz w:val="20"/>
          <w:szCs w:val="22"/>
          <w:lang w:eastAsia="pl-PL" w:bidi="ar-SA"/>
        </w:rPr>
      </w:pPr>
      <w:r>
        <w:rPr>
          <w:rFonts w:ascii="Arial" w:eastAsia="Arial" w:hAnsi="Arial" w:cs="Arial"/>
          <w:kern w:val="0"/>
          <w:sz w:val="20"/>
          <w:szCs w:val="22"/>
          <w:lang w:eastAsia="pl-PL" w:bidi="ar-SA"/>
        </w:rPr>
        <w:t>załadunek i rozładunek sprzętu koszącego i tnącego takie</w:t>
      </w:r>
      <w:r w:rsidR="00D47A3A">
        <w:rPr>
          <w:rFonts w:ascii="Arial" w:eastAsia="Arial" w:hAnsi="Arial" w:cs="Arial"/>
          <w:kern w:val="0"/>
          <w:sz w:val="20"/>
          <w:szCs w:val="22"/>
          <w:lang w:eastAsia="pl-PL" w:bidi="ar-SA"/>
        </w:rPr>
        <w:t>go</w:t>
      </w:r>
      <w:r>
        <w:rPr>
          <w:rFonts w:ascii="Arial" w:eastAsia="Arial" w:hAnsi="Arial" w:cs="Arial"/>
          <w:kern w:val="0"/>
          <w:sz w:val="20"/>
          <w:szCs w:val="22"/>
          <w:lang w:eastAsia="pl-PL" w:bidi="ar-SA"/>
        </w:rPr>
        <w:t xml:space="preserve"> jak: kosy spalinowe, kosiarki z napędem ważące do 30 kg, piły do żywopłotów, piły spalinowe, świdry glebowe, węże strażackie do podlewania, </w:t>
      </w:r>
      <w:proofErr w:type="spellStart"/>
      <w:r>
        <w:rPr>
          <w:rFonts w:ascii="Arial" w:eastAsia="Arial" w:hAnsi="Arial" w:cs="Arial"/>
          <w:kern w:val="0"/>
          <w:sz w:val="20"/>
          <w:szCs w:val="22"/>
          <w:lang w:eastAsia="pl-PL" w:bidi="ar-SA"/>
        </w:rPr>
        <w:t>podcinarka</w:t>
      </w:r>
      <w:proofErr w:type="spellEnd"/>
      <w:r>
        <w:rPr>
          <w:rFonts w:ascii="Arial" w:eastAsia="Arial" w:hAnsi="Arial" w:cs="Arial"/>
          <w:kern w:val="0"/>
          <w:sz w:val="20"/>
          <w:szCs w:val="22"/>
          <w:lang w:eastAsia="pl-PL" w:bidi="ar-SA"/>
        </w:rPr>
        <w:t xml:space="preserve"> do darni,</w:t>
      </w:r>
    </w:p>
    <w:p w14:paraId="321E5658" w14:textId="77777777" w:rsidR="001A1B85" w:rsidRDefault="001A1B85" w:rsidP="001A1B85">
      <w:pPr>
        <w:widowControl/>
        <w:numPr>
          <w:ilvl w:val="2"/>
          <w:numId w:val="13"/>
        </w:numPr>
        <w:suppressAutoHyphens w:val="0"/>
        <w:spacing w:line="360" w:lineRule="auto"/>
        <w:ind w:left="1276" w:right="70" w:hanging="567"/>
        <w:jc w:val="both"/>
        <w:rPr>
          <w:rFonts w:ascii="Arial" w:eastAsia="Arial" w:hAnsi="Arial" w:cs="Arial"/>
          <w:kern w:val="0"/>
          <w:sz w:val="20"/>
          <w:szCs w:val="22"/>
          <w:lang w:eastAsia="pl-PL" w:bidi="ar-SA"/>
        </w:rPr>
      </w:pPr>
      <w:r>
        <w:rPr>
          <w:rFonts w:ascii="Arial" w:eastAsia="Arial" w:hAnsi="Arial" w:cs="Arial"/>
          <w:kern w:val="0"/>
          <w:sz w:val="20"/>
          <w:szCs w:val="22"/>
          <w:lang w:eastAsia="pl-PL" w:bidi="ar-SA"/>
        </w:rPr>
        <w:t>układanie drewna i gałęzi po ścince drzew, załadunek i rozładunek wałków drzewa ważących ok. 30 – 50 kg</w:t>
      </w:r>
    </w:p>
    <w:p w14:paraId="50E34B67" w14:textId="77777777" w:rsidR="001A1B85" w:rsidRDefault="001A1B85" w:rsidP="001A1B85">
      <w:pPr>
        <w:widowControl/>
        <w:numPr>
          <w:ilvl w:val="2"/>
          <w:numId w:val="13"/>
        </w:numPr>
        <w:suppressAutoHyphens w:val="0"/>
        <w:spacing w:line="360" w:lineRule="auto"/>
        <w:ind w:left="1276" w:right="70" w:hanging="567"/>
        <w:jc w:val="both"/>
        <w:rPr>
          <w:rFonts w:ascii="Arial" w:eastAsia="Arial" w:hAnsi="Arial" w:cs="Arial"/>
          <w:kern w:val="0"/>
          <w:sz w:val="20"/>
          <w:szCs w:val="22"/>
          <w:lang w:eastAsia="pl-PL" w:bidi="ar-SA"/>
        </w:rPr>
      </w:pPr>
      <w:r>
        <w:rPr>
          <w:rFonts w:ascii="Arial" w:eastAsia="Arial" w:hAnsi="Arial" w:cs="Arial"/>
          <w:kern w:val="0"/>
          <w:sz w:val="20"/>
          <w:szCs w:val="22"/>
          <w:lang w:eastAsia="pl-PL" w:bidi="ar-SA"/>
        </w:rPr>
        <w:t xml:space="preserve">załadunek i rozładunek łańcuchów do ścinki drzew oraz urządzenia specjalistycznego typu </w:t>
      </w:r>
      <w:proofErr w:type="spellStart"/>
      <w:r>
        <w:rPr>
          <w:rFonts w:ascii="Arial" w:eastAsia="Arial" w:hAnsi="Arial" w:cs="Arial"/>
          <w:kern w:val="0"/>
          <w:sz w:val="20"/>
          <w:szCs w:val="22"/>
          <w:lang w:eastAsia="pl-PL" w:bidi="ar-SA"/>
        </w:rPr>
        <w:t>kirfor</w:t>
      </w:r>
      <w:proofErr w:type="spellEnd"/>
      <w:r>
        <w:rPr>
          <w:rFonts w:ascii="Arial" w:eastAsia="Arial" w:hAnsi="Arial" w:cs="Arial"/>
          <w:kern w:val="0"/>
          <w:sz w:val="20"/>
          <w:szCs w:val="22"/>
          <w:lang w:eastAsia="pl-PL" w:bidi="ar-SA"/>
        </w:rPr>
        <w:t xml:space="preserve"> do obalania drzew do 20 kg,</w:t>
      </w:r>
    </w:p>
    <w:p w14:paraId="50FBAE07" w14:textId="6B772036" w:rsidR="001A1B85" w:rsidRDefault="001A1B85" w:rsidP="001A1B85">
      <w:pPr>
        <w:widowControl/>
        <w:numPr>
          <w:ilvl w:val="2"/>
          <w:numId w:val="13"/>
        </w:numPr>
        <w:suppressAutoHyphens w:val="0"/>
        <w:spacing w:line="360" w:lineRule="auto"/>
        <w:ind w:left="1276" w:right="70" w:hanging="567"/>
        <w:jc w:val="both"/>
        <w:rPr>
          <w:rFonts w:ascii="Arial" w:eastAsia="Arial" w:hAnsi="Arial" w:cs="Arial"/>
          <w:kern w:val="0"/>
          <w:sz w:val="20"/>
          <w:szCs w:val="22"/>
          <w:lang w:eastAsia="pl-PL" w:bidi="ar-SA"/>
        </w:rPr>
      </w:pPr>
      <w:r>
        <w:rPr>
          <w:rFonts w:ascii="Arial" w:eastAsia="Arial" w:hAnsi="Arial" w:cs="Arial"/>
          <w:kern w:val="0"/>
          <w:sz w:val="20"/>
          <w:szCs w:val="22"/>
          <w:lang w:eastAsia="pl-PL" w:bidi="ar-SA"/>
        </w:rPr>
        <w:t>załadunek grubych gałęzi (20 kg) po wycince drzew na ciągnik (wysoka burta) lub na samochody brygadowe.</w:t>
      </w:r>
    </w:p>
    <w:p w14:paraId="4810BFE4" w14:textId="77777777" w:rsidR="001A1B85" w:rsidRPr="001A1B85" w:rsidRDefault="001A1B85" w:rsidP="001A1B85">
      <w:pPr>
        <w:widowControl/>
        <w:suppressAutoHyphens w:val="0"/>
        <w:spacing w:line="360" w:lineRule="auto"/>
        <w:ind w:left="709" w:right="70"/>
        <w:jc w:val="both"/>
        <w:rPr>
          <w:rFonts w:ascii="Arial" w:eastAsia="Arial" w:hAnsi="Arial" w:cs="Arial"/>
          <w:kern w:val="0"/>
          <w:sz w:val="20"/>
          <w:szCs w:val="22"/>
          <w:lang w:eastAsia="pl-PL" w:bidi="ar-SA"/>
        </w:rPr>
      </w:pPr>
    </w:p>
    <w:p w14:paraId="6E2FBE02" w14:textId="77777777" w:rsidR="00B805A3" w:rsidRDefault="00B805A3" w:rsidP="00F37879">
      <w:pPr>
        <w:widowControl/>
        <w:suppressAutoHyphens w:val="0"/>
        <w:spacing w:line="360" w:lineRule="auto"/>
        <w:ind w:left="284" w:firstLine="142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1. Czynniki fizyczne: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</w:p>
    <w:p w14:paraId="38994657" w14:textId="5EAE8192" w:rsidR="00B805A3" w:rsidRDefault="00B805A3" w:rsidP="00F37879">
      <w:pPr>
        <w:widowControl/>
        <w:numPr>
          <w:ilvl w:val="0"/>
          <w:numId w:val="42"/>
        </w:numPr>
        <w:suppressAutoHyphens w:val="0"/>
        <w:spacing w:line="360" w:lineRule="auto"/>
        <w:ind w:left="284" w:firstLine="142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praca o charakterze fizycznym, praca zmianowa, praca w trybie nocnym, hałas, wibracje  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br/>
        <w:t xml:space="preserve">       miejscowe w kończynach górnych,</w:t>
      </w:r>
      <w:r w:rsidR="008D50B3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praca wymagająca dużego wysiłku fizycznego</w:t>
      </w:r>
    </w:p>
    <w:p w14:paraId="6B2C5BEF" w14:textId="77777777" w:rsidR="00B805A3" w:rsidRDefault="00B805A3" w:rsidP="00F37879">
      <w:pPr>
        <w:widowControl/>
        <w:suppressAutoHyphens w:val="0"/>
        <w:spacing w:line="360" w:lineRule="auto"/>
        <w:ind w:left="284" w:firstLine="142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Pyły: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</w:p>
    <w:p w14:paraId="1FCFC1FC" w14:textId="77777777" w:rsidR="00B805A3" w:rsidRDefault="00B805A3" w:rsidP="00F37879">
      <w:pPr>
        <w:widowControl/>
        <w:numPr>
          <w:ilvl w:val="0"/>
          <w:numId w:val="42"/>
        </w:numPr>
        <w:suppressAutoHyphens w:val="0"/>
        <w:spacing w:line="360" w:lineRule="auto"/>
        <w:ind w:left="284" w:firstLine="142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pył całkowity (frakcja wdychana) 0,63, pył </w:t>
      </w:r>
      <w:proofErr w:type="spellStart"/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respirabilny</w:t>
      </w:r>
      <w:proofErr w:type="spellEnd"/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, poniżej granicy oznaczalności,</w:t>
      </w:r>
    </w:p>
    <w:p w14:paraId="0051923B" w14:textId="77777777" w:rsidR="00B805A3" w:rsidRDefault="00B805A3" w:rsidP="00F37879">
      <w:pPr>
        <w:widowControl/>
        <w:suppressAutoHyphens w:val="0"/>
        <w:spacing w:line="360" w:lineRule="auto"/>
        <w:ind w:left="284" w:firstLine="142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2. Czynniki chemiczne:</w:t>
      </w:r>
    </w:p>
    <w:p w14:paraId="54637EF4" w14:textId="77777777" w:rsidR="00B805A3" w:rsidRDefault="00B805A3" w:rsidP="00F37879">
      <w:pPr>
        <w:widowControl/>
        <w:numPr>
          <w:ilvl w:val="0"/>
          <w:numId w:val="42"/>
        </w:numPr>
        <w:suppressAutoHyphens w:val="0"/>
        <w:spacing w:line="360" w:lineRule="auto"/>
        <w:ind w:left="284" w:firstLine="142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nie występują</w:t>
      </w:r>
    </w:p>
    <w:p w14:paraId="080A4637" w14:textId="77777777" w:rsidR="00B805A3" w:rsidRDefault="00B805A3" w:rsidP="00F37879">
      <w:pPr>
        <w:widowControl/>
        <w:suppressAutoHyphens w:val="0"/>
        <w:spacing w:line="360" w:lineRule="auto"/>
        <w:ind w:left="284" w:firstLine="142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3. Czynniki biologiczne:</w:t>
      </w:r>
    </w:p>
    <w:p w14:paraId="0D34593E" w14:textId="77777777" w:rsidR="00B805A3" w:rsidRDefault="00B805A3" w:rsidP="00F37879">
      <w:pPr>
        <w:widowControl/>
        <w:numPr>
          <w:ilvl w:val="0"/>
          <w:numId w:val="42"/>
        </w:numPr>
        <w:suppressAutoHyphens w:val="0"/>
        <w:spacing w:line="360" w:lineRule="auto"/>
        <w:ind w:left="284" w:firstLine="142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kleszcze, insekty</w:t>
      </w:r>
    </w:p>
    <w:p w14:paraId="2C5047E9" w14:textId="77777777" w:rsidR="00B805A3" w:rsidRDefault="00B805A3" w:rsidP="00F37879">
      <w:pPr>
        <w:widowControl/>
        <w:suppressAutoHyphens w:val="0"/>
        <w:spacing w:line="360" w:lineRule="auto"/>
        <w:ind w:left="284" w:firstLine="142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4. Inne czynniki, w tym niebezpieczne: </w:t>
      </w:r>
    </w:p>
    <w:p w14:paraId="1EE38BD0" w14:textId="111BC98C" w:rsidR="00B805A3" w:rsidRDefault="00B805A3" w:rsidP="00B805A3">
      <w:pPr>
        <w:widowControl/>
        <w:numPr>
          <w:ilvl w:val="0"/>
          <w:numId w:val="42"/>
        </w:numPr>
        <w:suppressAutoHyphens w:val="0"/>
        <w:spacing w:after="200" w:line="360" w:lineRule="auto"/>
        <w:ind w:left="284" w:firstLine="142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hałas Lex 8 h w </w:t>
      </w:r>
      <w:proofErr w:type="spellStart"/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db</w:t>
      </w:r>
      <w:proofErr w:type="spellEnd"/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83,2 krotność NDN 0,66/nie przekroczone</w:t>
      </w:r>
    </w:p>
    <w:p w14:paraId="720FA924" w14:textId="77777777" w:rsidR="00F37879" w:rsidRDefault="00F37879" w:rsidP="00F37879">
      <w:pPr>
        <w:widowControl/>
        <w:suppressAutoHyphens w:val="0"/>
        <w:spacing w:after="200" w:line="360" w:lineRule="auto"/>
        <w:ind w:left="426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</w:p>
    <w:p w14:paraId="1A77800F" w14:textId="77777777" w:rsidR="00B805A3" w:rsidRDefault="00B805A3" w:rsidP="00B805A3">
      <w:pPr>
        <w:widowControl/>
        <w:suppressAutoHyphens w:val="0"/>
        <w:spacing w:line="360" w:lineRule="auto"/>
        <w:ind w:left="284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C. Pracownik gospodarczy do prac przy odbiorze odpadów na terenach miejskich</w:t>
      </w:r>
    </w:p>
    <w:p w14:paraId="12094D49" w14:textId="77777777" w:rsidR="009F2A89" w:rsidRDefault="00B805A3" w:rsidP="00B805A3">
      <w:pPr>
        <w:widowControl/>
        <w:suppressAutoHyphens w:val="0"/>
        <w:spacing w:line="36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Określenie stanowiska pracy: </w:t>
      </w:r>
    </w:p>
    <w:p w14:paraId="6D482E8D" w14:textId="52EBDEEA" w:rsidR="009F2A89" w:rsidRPr="009F2A89" w:rsidRDefault="009F2A89" w:rsidP="009F2A89">
      <w:pPr>
        <w:widowControl/>
        <w:numPr>
          <w:ilvl w:val="1"/>
          <w:numId w:val="11"/>
        </w:numPr>
        <w:tabs>
          <w:tab w:val="left" w:pos="993"/>
        </w:tabs>
        <w:suppressAutoHyphens w:val="0"/>
        <w:spacing w:after="5" w:line="360" w:lineRule="auto"/>
        <w:ind w:left="993" w:right="70" w:hanging="284"/>
        <w:contextualSpacing/>
        <w:jc w:val="both"/>
        <w:rPr>
          <w:rFonts w:ascii="Arial" w:eastAsia="Arial" w:hAnsi="Arial" w:cs="Arial"/>
          <w:kern w:val="0"/>
          <w:sz w:val="20"/>
          <w:szCs w:val="22"/>
          <w:lang w:eastAsia="pl-PL" w:bidi="ar-SA"/>
        </w:rPr>
      </w:pPr>
      <w:r w:rsidRPr="009F2A89">
        <w:rPr>
          <w:rFonts w:ascii="Arial" w:eastAsia="Arial" w:hAnsi="Arial" w:cs="Arial"/>
          <w:kern w:val="0"/>
          <w:sz w:val="20"/>
          <w:szCs w:val="22"/>
          <w:lang w:eastAsia="pl-PL" w:bidi="ar-SA"/>
        </w:rPr>
        <w:t>wytaczanie pojemników o pojemności 80l, 110l, 120l, 240l, 1100l z pergoli śmietnikowej lub miejsca przeznaczonego do gromadzenia odpadów</w:t>
      </w:r>
      <w:r>
        <w:rPr>
          <w:rFonts w:ascii="Arial" w:eastAsia="Arial" w:hAnsi="Arial" w:cs="Arial"/>
          <w:kern w:val="0"/>
          <w:sz w:val="20"/>
          <w:szCs w:val="22"/>
          <w:lang w:eastAsia="pl-PL" w:bidi="ar-SA"/>
        </w:rPr>
        <w:t>, i</w:t>
      </w:r>
      <w:r w:rsidRPr="009F2A89">
        <w:rPr>
          <w:rFonts w:ascii="Arial" w:eastAsia="Arial" w:hAnsi="Arial" w:cs="Arial"/>
          <w:kern w:val="0"/>
          <w:sz w:val="20"/>
          <w:szCs w:val="22"/>
          <w:lang w:eastAsia="pl-PL" w:bidi="ar-SA"/>
        </w:rPr>
        <w:t>ch przemieszczanie do śmieciarki, zaczepianie pojemników na urządzenie</w:t>
      </w:r>
      <w:r>
        <w:rPr>
          <w:rFonts w:ascii="Arial" w:eastAsia="Arial" w:hAnsi="Arial" w:cs="Arial"/>
          <w:kern w:val="0"/>
          <w:sz w:val="20"/>
          <w:szCs w:val="22"/>
          <w:lang w:eastAsia="pl-PL" w:bidi="ar-SA"/>
        </w:rPr>
        <w:t xml:space="preserve"> </w:t>
      </w:r>
      <w:r w:rsidRPr="009F2A89">
        <w:rPr>
          <w:rFonts w:ascii="Arial" w:eastAsia="Arial" w:hAnsi="Arial" w:cs="Arial"/>
          <w:kern w:val="0"/>
          <w:sz w:val="20"/>
          <w:szCs w:val="22"/>
          <w:lang w:eastAsia="pl-PL" w:bidi="ar-SA"/>
        </w:rPr>
        <w:t>tego pojazdu, mechaniczne opróżnienie pojemników oraz odstawienie ich na swoje pierwotne miejsce,</w:t>
      </w:r>
    </w:p>
    <w:p w14:paraId="052EBB1B" w14:textId="77777777" w:rsidR="009F2A89" w:rsidRPr="009F2A89" w:rsidRDefault="009F2A89" w:rsidP="009F2A89">
      <w:pPr>
        <w:widowControl/>
        <w:numPr>
          <w:ilvl w:val="1"/>
          <w:numId w:val="11"/>
        </w:numPr>
        <w:tabs>
          <w:tab w:val="left" w:pos="993"/>
        </w:tabs>
        <w:suppressAutoHyphens w:val="0"/>
        <w:spacing w:after="5" w:line="360" w:lineRule="auto"/>
        <w:ind w:left="993" w:right="70" w:hanging="284"/>
        <w:contextualSpacing/>
        <w:jc w:val="both"/>
        <w:rPr>
          <w:rFonts w:ascii="Arial" w:eastAsia="Arial" w:hAnsi="Arial" w:cs="Arial"/>
          <w:kern w:val="0"/>
          <w:sz w:val="20"/>
          <w:szCs w:val="22"/>
          <w:lang w:eastAsia="pl-PL" w:bidi="ar-SA"/>
        </w:rPr>
      </w:pPr>
      <w:r w:rsidRPr="009F2A89">
        <w:rPr>
          <w:rFonts w:ascii="Arial" w:eastAsia="Arial" w:hAnsi="Arial" w:cs="Arial"/>
          <w:kern w:val="0"/>
          <w:sz w:val="20"/>
          <w:szCs w:val="22"/>
          <w:lang w:eastAsia="pl-PL" w:bidi="ar-SA"/>
        </w:rPr>
        <w:t xml:space="preserve"> zbieranie z domków jednorodzinnych worków wraz ze zgromadzonymi w nich odpadach BIO, wrzucanie ich do komory załadunkowej śmieciarki,</w:t>
      </w:r>
    </w:p>
    <w:p w14:paraId="6CCCB33A" w14:textId="77777777" w:rsidR="009F2A89" w:rsidRPr="009F2A89" w:rsidRDefault="009F2A89" w:rsidP="009F2A89">
      <w:pPr>
        <w:widowControl/>
        <w:numPr>
          <w:ilvl w:val="1"/>
          <w:numId w:val="11"/>
        </w:numPr>
        <w:tabs>
          <w:tab w:val="left" w:pos="993"/>
        </w:tabs>
        <w:suppressAutoHyphens w:val="0"/>
        <w:spacing w:after="5" w:line="360" w:lineRule="auto"/>
        <w:ind w:left="993" w:right="70" w:hanging="284"/>
        <w:contextualSpacing/>
        <w:jc w:val="both"/>
        <w:rPr>
          <w:rFonts w:ascii="Arial" w:eastAsia="Arial" w:hAnsi="Arial" w:cs="Arial"/>
          <w:kern w:val="0"/>
          <w:sz w:val="20"/>
          <w:szCs w:val="22"/>
          <w:lang w:eastAsia="pl-PL" w:bidi="ar-SA"/>
        </w:rPr>
      </w:pPr>
      <w:r w:rsidRPr="009F2A89">
        <w:rPr>
          <w:rFonts w:ascii="Arial" w:eastAsia="Arial" w:hAnsi="Arial" w:cs="Arial"/>
          <w:kern w:val="0"/>
          <w:sz w:val="20"/>
          <w:szCs w:val="22"/>
          <w:lang w:eastAsia="pl-PL" w:bidi="ar-SA"/>
        </w:rPr>
        <w:t>zbieranie z domków jednorodzinnych worków wraz ze zgromadzonymi odpadami selektywnymi typu papier, tworzywa sztuczne, szkło a następnie wrzucanie ich do skrzyni załadunkowej pojazdu oraz ręczny rozładunek tych worków ze wstępnym podziałem na określony asortyment,</w:t>
      </w:r>
    </w:p>
    <w:p w14:paraId="0404AFA9" w14:textId="77777777" w:rsidR="009F2A89" w:rsidRPr="009F2A89" w:rsidRDefault="009F2A89" w:rsidP="009F2A89">
      <w:pPr>
        <w:widowControl/>
        <w:numPr>
          <w:ilvl w:val="1"/>
          <w:numId w:val="11"/>
        </w:numPr>
        <w:tabs>
          <w:tab w:val="left" w:pos="709"/>
        </w:tabs>
        <w:suppressAutoHyphens w:val="0"/>
        <w:spacing w:after="5" w:line="360" w:lineRule="auto"/>
        <w:ind w:left="993" w:right="70" w:hanging="284"/>
        <w:contextualSpacing/>
        <w:jc w:val="both"/>
        <w:rPr>
          <w:rFonts w:ascii="Arial" w:eastAsia="Arial" w:hAnsi="Arial" w:cs="Arial"/>
          <w:kern w:val="0"/>
          <w:sz w:val="20"/>
          <w:szCs w:val="22"/>
          <w:lang w:eastAsia="pl-PL" w:bidi="ar-SA"/>
        </w:rPr>
      </w:pPr>
      <w:r w:rsidRPr="009F2A89">
        <w:rPr>
          <w:rFonts w:ascii="Arial" w:eastAsia="Arial" w:hAnsi="Arial" w:cs="Arial"/>
          <w:kern w:val="0"/>
          <w:sz w:val="20"/>
          <w:szCs w:val="22"/>
          <w:lang w:eastAsia="pl-PL" w:bidi="ar-SA"/>
        </w:rPr>
        <w:t>wydawanie pustych worków wg ilości odebranych worków pełnych z danego gospodarstwa domowego,</w:t>
      </w:r>
    </w:p>
    <w:p w14:paraId="42D395F9" w14:textId="77777777" w:rsidR="009F2A89" w:rsidRPr="009F2A89" w:rsidRDefault="009F2A89" w:rsidP="009F2A89">
      <w:pPr>
        <w:widowControl/>
        <w:numPr>
          <w:ilvl w:val="1"/>
          <w:numId w:val="11"/>
        </w:numPr>
        <w:tabs>
          <w:tab w:val="left" w:pos="993"/>
        </w:tabs>
        <w:suppressAutoHyphens w:val="0"/>
        <w:spacing w:after="5" w:line="360" w:lineRule="auto"/>
        <w:ind w:left="1134" w:right="70" w:hanging="425"/>
        <w:contextualSpacing/>
        <w:jc w:val="both"/>
        <w:rPr>
          <w:rFonts w:ascii="Arial" w:eastAsia="Arial" w:hAnsi="Arial" w:cs="Arial"/>
          <w:kern w:val="0"/>
          <w:sz w:val="20"/>
          <w:szCs w:val="22"/>
          <w:lang w:eastAsia="pl-PL" w:bidi="ar-SA"/>
        </w:rPr>
      </w:pPr>
      <w:r w:rsidRPr="009F2A89">
        <w:rPr>
          <w:rFonts w:ascii="Arial" w:eastAsia="Arial" w:hAnsi="Arial" w:cs="Arial"/>
          <w:kern w:val="0"/>
          <w:sz w:val="20"/>
          <w:szCs w:val="22"/>
          <w:lang w:eastAsia="pl-PL" w:bidi="ar-SA"/>
        </w:rPr>
        <w:t>uprzątnięcie odpadów, które zostały rozsypane podczas ich odbioru,</w:t>
      </w:r>
    </w:p>
    <w:p w14:paraId="4A2D5869" w14:textId="7631683F" w:rsidR="009F2A89" w:rsidRPr="009F2A89" w:rsidRDefault="009F2A89" w:rsidP="009F2A89">
      <w:pPr>
        <w:widowControl/>
        <w:numPr>
          <w:ilvl w:val="1"/>
          <w:numId w:val="11"/>
        </w:numPr>
        <w:tabs>
          <w:tab w:val="left" w:pos="993"/>
        </w:tabs>
        <w:suppressAutoHyphens w:val="0"/>
        <w:spacing w:after="5" w:line="360" w:lineRule="auto"/>
        <w:ind w:left="993" w:right="70" w:hanging="284"/>
        <w:contextualSpacing/>
        <w:jc w:val="both"/>
        <w:rPr>
          <w:rFonts w:ascii="Arial" w:eastAsia="Arial" w:hAnsi="Arial" w:cs="Arial"/>
          <w:kern w:val="0"/>
          <w:sz w:val="20"/>
          <w:szCs w:val="22"/>
          <w:lang w:eastAsia="pl-PL" w:bidi="ar-SA"/>
        </w:rPr>
      </w:pPr>
      <w:r w:rsidRPr="009F2A89">
        <w:rPr>
          <w:rFonts w:ascii="Arial" w:eastAsia="Arial" w:hAnsi="Arial" w:cs="Arial"/>
          <w:kern w:val="0"/>
          <w:sz w:val="20"/>
          <w:szCs w:val="22"/>
          <w:lang w:eastAsia="pl-PL" w:bidi="ar-SA"/>
        </w:rPr>
        <w:t xml:space="preserve">zbieranie odpadów wielkogabarytowych </w:t>
      </w:r>
      <w:r>
        <w:rPr>
          <w:rFonts w:ascii="Arial" w:eastAsia="Arial" w:hAnsi="Arial" w:cs="Arial"/>
          <w:kern w:val="0"/>
          <w:sz w:val="20"/>
          <w:szCs w:val="22"/>
          <w:lang w:eastAsia="pl-PL" w:bidi="ar-SA"/>
        </w:rPr>
        <w:t xml:space="preserve">z </w:t>
      </w:r>
      <w:r w:rsidRPr="009F2A89">
        <w:rPr>
          <w:rFonts w:ascii="Arial" w:eastAsia="Arial" w:hAnsi="Arial" w:cs="Arial"/>
          <w:kern w:val="0"/>
          <w:sz w:val="20"/>
          <w:szCs w:val="22"/>
          <w:lang w:eastAsia="pl-PL" w:bidi="ar-SA"/>
        </w:rPr>
        <w:t>miejsca ich gromadzenia i ich ręczny załadunek do pojazdu do tego przeznaczonego,</w:t>
      </w:r>
    </w:p>
    <w:p w14:paraId="48A57DA6" w14:textId="2508BBAA" w:rsidR="009F2A89" w:rsidRPr="009F2A89" w:rsidRDefault="009F2A89" w:rsidP="009F2A89">
      <w:pPr>
        <w:widowControl/>
        <w:numPr>
          <w:ilvl w:val="1"/>
          <w:numId w:val="11"/>
        </w:numPr>
        <w:suppressAutoHyphens w:val="0"/>
        <w:spacing w:after="5" w:line="360" w:lineRule="auto"/>
        <w:ind w:left="993" w:right="70" w:hanging="284"/>
        <w:contextualSpacing/>
        <w:jc w:val="both"/>
        <w:rPr>
          <w:rFonts w:ascii="Arial" w:eastAsia="Arial" w:hAnsi="Arial" w:cs="Arial"/>
          <w:kern w:val="0"/>
          <w:sz w:val="20"/>
          <w:szCs w:val="22"/>
          <w:lang w:eastAsia="pl-PL" w:bidi="ar-SA"/>
        </w:rPr>
      </w:pPr>
      <w:r w:rsidRPr="009F2A89">
        <w:rPr>
          <w:rFonts w:ascii="Arial" w:eastAsia="Arial" w:hAnsi="Arial" w:cs="Arial"/>
          <w:kern w:val="0"/>
          <w:sz w:val="20"/>
          <w:szCs w:val="22"/>
          <w:lang w:eastAsia="pl-PL" w:bidi="ar-SA"/>
        </w:rPr>
        <w:t xml:space="preserve">wykonywanie powyższych czynności odbywa się w pasie jezdni </w:t>
      </w:r>
      <w:r>
        <w:rPr>
          <w:rFonts w:ascii="Arial" w:eastAsia="Arial" w:hAnsi="Arial" w:cs="Arial"/>
          <w:kern w:val="0"/>
          <w:sz w:val="20"/>
          <w:szCs w:val="22"/>
          <w:lang w:eastAsia="pl-PL" w:bidi="ar-SA"/>
        </w:rPr>
        <w:t>z</w:t>
      </w:r>
      <w:r w:rsidRPr="009F2A89">
        <w:rPr>
          <w:rFonts w:ascii="Arial" w:eastAsia="Arial" w:hAnsi="Arial" w:cs="Arial"/>
          <w:kern w:val="0"/>
          <w:sz w:val="20"/>
          <w:szCs w:val="22"/>
          <w:lang w:eastAsia="pl-PL" w:bidi="ar-SA"/>
        </w:rPr>
        <w:t>e wzmożonym ruchem drogowym, dlatego też należy zachować szczególną ostrożność przy wykonywaniu tych czynności,</w:t>
      </w:r>
    </w:p>
    <w:p w14:paraId="0CB1E792" w14:textId="77777777" w:rsidR="009F2A89" w:rsidRPr="00F52293" w:rsidRDefault="009F2A89" w:rsidP="009F2A89">
      <w:pPr>
        <w:widowControl/>
        <w:numPr>
          <w:ilvl w:val="1"/>
          <w:numId w:val="11"/>
        </w:numPr>
        <w:suppressAutoHyphens w:val="0"/>
        <w:spacing w:after="5" w:line="360" w:lineRule="auto"/>
        <w:ind w:left="993" w:right="70" w:hanging="284"/>
        <w:contextualSpacing/>
        <w:jc w:val="both"/>
        <w:rPr>
          <w:rFonts w:ascii="Arial" w:eastAsia="Arial" w:hAnsi="Arial" w:cs="Arial"/>
          <w:kern w:val="0"/>
          <w:sz w:val="20"/>
          <w:szCs w:val="22"/>
          <w:lang w:eastAsia="pl-PL" w:bidi="ar-SA"/>
        </w:rPr>
      </w:pPr>
      <w:r w:rsidRPr="00F52293">
        <w:rPr>
          <w:rFonts w:ascii="Arial" w:eastAsia="Arial" w:hAnsi="Arial" w:cs="Arial"/>
          <w:kern w:val="0"/>
          <w:sz w:val="20"/>
          <w:szCs w:val="22"/>
          <w:lang w:eastAsia="pl-PL" w:bidi="ar-SA"/>
        </w:rPr>
        <w:t>dodatkowe zadania zlecane przez Zamawiającego za wyjątkiem prac określonych w art. 8</w:t>
      </w:r>
      <w:r>
        <w:rPr>
          <w:rFonts w:ascii="Arial" w:eastAsia="Arial" w:hAnsi="Arial" w:cs="Arial"/>
          <w:kern w:val="0"/>
          <w:sz w:val="20"/>
          <w:szCs w:val="22"/>
          <w:lang w:eastAsia="pl-PL" w:bidi="ar-SA"/>
        </w:rPr>
        <w:t xml:space="preserve"> </w:t>
      </w:r>
      <w:r w:rsidRPr="00F52293">
        <w:rPr>
          <w:rFonts w:ascii="Arial" w:eastAsia="Arial" w:hAnsi="Arial" w:cs="Arial"/>
          <w:kern w:val="0"/>
          <w:sz w:val="20"/>
          <w:szCs w:val="22"/>
          <w:lang w:eastAsia="pl-PL" w:bidi="ar-SA"/>
        </w:rPr>
        <w:t>ustawy o zatrudnianiu pracowników tymczasowych (Dz. U. z 2019r. poz. 1563).</w:t>
      </w:r>
    </w:p>
    <w:p w14:paraId="5F92A788" w14:textId="77777777" w:rsidR="009F2A89" w:rsidRDefault="009F2A89" w:rsidP="009F2A8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2A508F17" w14:textId="77777777" w:rsidR="00B805A3" w:rsidRDefault="00B805A3" w:rsidP="00F37879">
      <w:pPr>
        <w:widowControl/>
        <w:suppressAutoHyphens w:val="0"/>
        <w:spacing w:line="360" w:lineRule="auto"/>
        <w:ind w:left="284" w:firstLine="142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1. Czynniki fizyczne: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</w:p>
    <w:p w14:paraId="6F8E1DEC" w14:textId="77777777" w:rsidR="00B805A3" w:rsidRDefault="00B805A3" w:rsidP="00F37879">
      <w:pPr>
        <w:widowControl/>
        <w:numPr>
          <w:ilvl w:val="0"/>
          <w:numId w:val="42"/>
        </w:numPr>
        <w:suppressAutoHyphens w:val="0"/>
        <w:spacing w:line="360" w:lineRule="auto"/>
        <w:ind w:left="284" w:firstLine="142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praca o charakterze fizycznym, praca zmianowa, praca w trybie nocnym, zmienne warunki atmosferyczne,</w:t>
      </w:r>
    </w:p>
    <w:p w14:paraId="3A1EEC42" w14:textId="77777777" w:rsidR="00B805A3" w:rsidRDefault="00B805A3" w:rsidP="00F37879">
      <w:pPr>
        <w:widowControl/>
        <w:suppressAutoHyphens w:val="0"/>
        <w:spacing w:line="360" w:lineRule="auto"/>
        <w:ind w:left="284" w:firstLine="142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Pyły: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</w:p>
    <w:p w14:paraId="3908CF4B" w14:textId="77777777" w:rsidR="00F37879" w:rsidRDefault="00B805A3" w:rsidP="00F37879">
      <w:pPr>
        <w:widowControl/>
        <w:numPr>
          <w:ilvl w:val="0"/>
          <w:numId w:val="42"/>
        </w:numPr>
        <w:suppressAutoHyphens w:val="0"/>
        <w:spacing w:line="360" w:lineRule="auto"/>
        <w:ind w:left="284" w:firstLine="142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tynki, pył całkowity (frakcja wdychana) NDS 0,58, pył </w:t>
      </w:r>
      <w:proofErr w:type="spellStart"/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respirabilny</w:t>
      </w:r>
      <w:proofErr w:type="spellEnd"/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, poniżej granicy 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br/>
        <w:t xml:space="preserve">      oznaczalności,</w:t>
      </w:r>
    </w:p>
    <w:p w14:paraId="5B342D4A" w14:textId="7989DDA4" w:rsidR="00B805A3" w:rsidRPr="00F37879" w:rsidRDefault="00B805A3" w:rsidP="00F37879">
      <w:pPr>
        <w:widowControl/>
        <w:numPr>
          <w:ilvl w:val="0"/>
          <w:numId w:val="42"/>
        </w:numPr>
        <w:suppressAutoHyphens w:val="0"/>
        <w:spacing w:line="360" w:lineRule="auto"/>
        <w:ind w:left="284" w:firstLine="142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F37879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2. Czynniki chemiczne:</w:t>
      </w:r>
    </w:p>
    <w:p w14:paraId="7BBA5076" w14:textId="77777777" w:rsidR="00B805A3" w:rsidRDefault="00B805A3" w:rsidP="00F37879">
      <w:pPr>
        <w:widowControl/>
        <w:numPr>
          <w:ilvl w:val="0"/>
          <w:numId w:val="42"/>
        </w:numPr>
        <w:suppressAutoHyphens w:val="0"/>
        <w:spacing w:after="200" w:line="360" w:lineRule="auto"/>
        <w:ind w:left="284" w:firstLine="142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nie występują</w:t>
      </w:r>
    </w:p>
    <w:p w14:paraId="072EFDEF" w14:textId="77777777" w:rsidR="00152CAE" w:rsidRDefault="00152CAE" w:rsidP="00152CAE">
      <w:pPr>
        <w:widowControl/>
        <w:suppressAutoHyphens w:val="0"/>
        <w:spacing w:after="200" w:line="360" w:lineRule="auto"/>
        <w:ind w:left="426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</w:p>
    <w:p w14:paraId="35ADC43E" w14:textId="77777777" w:rsidR="00B805A3" w:rsidRDefault="00B805A3" w:rsidP="00F37879">
      <w:pPr>
        <w:widowControl/>
        <w:suppressAutoHyphens w:val="0"/>
        <w:spacing w:line="360" w:lineRule="auto"/>
        <w:ind w:left="284" w:firstLine="142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lastRenderedPageBreak/>
        <w:t>3. Czynniki biologiczne:</w:t>
      </w:r>
    </w:p>
    <w:p w14:paraId="664E3E49" w14:textId="1EF3670B" w:rsidR="00B805A3" w:rsidRDefault="00B805A3" w:rsidP="00F37879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      - kontakt z odpadami komunalnym.</w:t>
      </w:r>
    </w:p>
    <w:p w14:paraId="7AC4DB52" w14:textId="77777777" w:rsidR="00A80755" w:rsidRDefault="00A80755" w:rsidP="00F37879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</w:p>
    <w:p w14:paraId="62B86676" w14:textId="77777777" w:rsidR="00B805A3" w:rsidRDefault="00B805A3" w:rsidP="00F37879">
      <w:pPr>
        <w:widowControl/>
        <w:suppressAutoHyphens w:val="0"/>
        <w:spacing w:line="360" w:lineRule="auto"/>
        <w:ind w:left="284" w:firstLine="142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4. Inne czynniki, w tym niebezpieczne: </w:t>
      </w:r>
    </w:p>
    <w:p w14:paraId="47BCAAD2" w14:textId="6CB78572" w:rsidR="00B805A3" w:rsidRPr="00B805A3" w:rsidRDefault="00B805A3" w:rsidP="00F37879">
      <w:pPr>
        <w:widowControl/>
        <w:suppressAutoHyphens w:val="0"/>
        <w:spacing w:after="20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      - hałas Lex 8 h w </w:t>
      </w:r>
      <w:proofErr w:type="spellStart"/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db</w:t>
      </w:r>
      <w:proofErr w:type="spellEnd"/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83,8 krotność NDN 0,76/nie przekroczone, przeciąganie pojemników 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br/>
        <w:t xml:space="preserve">           do 30 kg, możliwe podnoszenie worków o masie do 30 kg</w:t>
      </w:r>
      <w:r w:rsidR="00F37879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</w:t>
      </w:r>
    </w:p>
    <w:p w14:paraId="199846CA" w14:textId="2789D78A" w:rsidR="00520FA8" w:rsidRDefault="00520FA8" w:rsidP="00520FA8">
      <w:pPr>
        <w:widowControl/>
        <w:numPr>
          <w:ilvl w:val="0"/>
          <w:numId w:val="39"/>
        </w:numPr>
        <w:suppressAutoHyphens w:val="0"/>
        <w:spacing w:after="200" w:line="360" w:lineRule="auto"/>
        <w:ind w:left="284" w:hanging="284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Zamawiający zastrzega, że na Wykonawcy spoczywa obowiązek zapewnienia szczepie</w:t>
      </w:r>
      <w:r w:rsidR="00E570FA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ń </w:t>
      </w:r>
      <w:r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ochronn</w:t>
      </w:r>
      <w:r w:rsidR="00E570FA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ych</w:t>
      </w:r>
      <w:r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 pracowników w zakresie zgodnym z obowiązującymi przepisami. W przypadku rezygnacji ze szczepienia przez pracowników Wykonawca dostarczy oświadczenie pracownika tymczasowego o ewentualnej rezygnacji z zalecanych szczepień ochronnych.</w:t>
      </w:r>
    </w:p>
    <w:p w14:paraId="01E06A16" w14:textId="7641EA23" w:rsidR="00520FA8" w:rsidRDefault="00520FA8" w:rsidP="00520FA8">
      <w:pPr>
        <w:widowControl/>
        <w:suppressAutoHyphens w:val="0"/>
        <w:spacing w:line="360" w:lineRule="auto"/>
        <w:ind w:left="284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Z uwagi na</w:t>
      </w:r>
      <w:r w:rsidR="00E570FA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występujące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ryzyko zawodowe zaleca się szczepienia ochronne dla pracowników przeciw:</w:t>
      </w:r>
    </w:p>
    <w:p w14:paraId="19527209" w14:textId="77777777" w:rsidR="00520FA8" w:rsidRDefault="00520FA8" w:rsidP="00520FA8">
      <w:pPr>
        <w:widowControl/>
        <w:suppressAutoHyphens w:val="0"/>
        <w:spacing w:line="360" w:lineRule="auto"/>
        <w:ind w:firstLine="708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1) tężcowi,</w:t>
      </w:r>
    </w:p>
    <w:p w14:paraId="0AED84EA" w14:textId="77777777" w:rsidR="00520FA8" w:rsidRDefault="00520FA8" w:rsidP="00520FA8">
      <w:pPr>
        <w:widowControl/>
        <w:suppressAutoHyphens w:val="0"/>
        <w:spacing w:line="360" w:lineRule="auto"/>
        <w:ind w:firstLine="708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2) wirusowemu zapaleniu wątroby typu A (WZW A),</w:t>
      </w:r>
    </w:p>
    <w:p w14:paraId="5510AD9E" w14:textId="77777777" w:rsidR="00520FA8" w:rsidRDefault="00520FA8" w:rsidP="00520FA8">
      <w:pPr>
        <w:widowControl/>
        <w:suppressAutoHyphens w:val="0"/>
        <w:spacing w:line="360" w:lineRule="auto"/>
        <w:ind w:firstLine="708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3) wirusowemu zapaleniu wątroby typu A +B (WZWA+B),</w:t>
      </w:r>
    </w:p>
    <w:p w14:paraId="7BE17178" w14:textId="77777777" w:rsidR="00520FA8" w:rsidRDefault="00520FA8" w:rsidP="00520FA8">
      <w:pPr>
        <w:widowControl/>
        <w:suppressAutoHyphens w:val="0"/>
        <w:spacing w:line="360" w:lineRule="auto"/>
        <w:ind w:firstLine="708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4) durowi brzusznemu,</w:t>
      </w:r>
    </w:p>
    <w:p w14:paraId="12CAF817" w14:textId="77777777" w:rsidR="00520FA8" w:rsidRDefault="00520FA8" w:rsidP="00520FA8">
      <w:pPr>
        <w:widowControl/>
        <w:suppressAutoHyphens w:val="0"/>
        <w:spacing w:line="360" w:lineRule="auto"/>
        <w:ind w:firstLine="708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5) </w:t>
      </w:r>
      <w:proofErr w:type="spellStart"/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odkleszczowe</w:t>
      </w:r>
      <w:proofErr w:type="spellEnd"/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zapalenie opon mózgu.</w:t>
      </w:r>
    </w:p>
    <w:p w14:paraId="0F9C48A0" w14:textId="77777777" w:rsidR="00520FA8" w:rsidRDefault="00520FA8" w:rsidP="00520FA8">
      <w:pPr>
        <w:widowControl/>
        <w:suppressAutoHyphens w:val="0"/>
        <w:spacing w:line="360" w:lineRule="auto"/>
        <w:ind w:left="284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Wg obowiązującego schematu szczepień (w uzasadnionych przypadkach lekarz może zastosować innych schemat szczepień):</w:t>
      </w:r>
    </w:p>
    <w:p w14:paraId="799AD36D" w14:textId="77777777" w:rsidR="00520FA8" w:rsidRDefault="00520FA8" w:rsidP="00520FA8">
      <w:pPr>
        <w:widowControl/>
        <w:numPr>
          <w:ilvl w:val="0"/>
          <w:numId w:val="40"/>
        </w:numPr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tężec: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 0 - 1 - 12 miesięcy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,</w:t>
      </w:r>
    </w:p>
    <w:p w14:paraId="43ADEA5E" w14:textId="77777777" w:rsidR="00520FA8" w:rsidRDefault="00520FA8" w:rsidP="00520FA8">
      <w:pPr>
        <w:widowControl/>
        <w:numPr>
          <w:ilvl w:val="0"/>
          <w:numId w:val="40"/>
        </w:numPr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WZW A:  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0  - 6 miesięcy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,</w:t>
      </w:r>
    </w:p>
    <w:p w14:paraId="0204F60A" w14:textId="77777777" w:rsidR="00520FA8" w:rsidRDefault="00520FA8" w:rsidP="00520FA8">
      <w:pPr>
        <w:widowControl/>
        <w:numPr>
          <w:ilvl w:val="0"/>
          <w:numId w:val="40"/>
        </w:numPr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WZW A+B: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 0  - 6 miesięcy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,</w:t>
      </w:r>
    </w:p>
    <w:p w14:paraId="135F819A" w14:textId="77777777" w:rsidR="00520FA8" w:rsidRDefault="00520FA8" w:rsidP="00520FA8">
      <w:pPr>
        <w:widowControl/>
        <w:numPr>
          <w:ilvl w:val="0"/>
          <w:numId w:val="40"/>
        </w:numPr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dur: 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 0 - 36 miesięcy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,</w:t>
      </w:r>
    </w:p>
    <w:p w14:paraId="51FBAB9E" w14:textId="0754F444" w:rsidR="00520FA8" w:rsidRDefault="00520FA8" w:rsidP="00520FA8">
      <w:pPr>
        <w:widowControl/>
        <w:numPr>
          <w:ilvl w:val="0"/>
          <w:numId w:val="40"/>
        </w:numPr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odkleszczowe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zapalenie opon mózgu  0 - 1 – 5</w:t>
      </w:r>
      <w:r w:rsidR="00E570F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miesięcy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.</w:t>
      </w:r>
    </w:p>
    <w:p w14:paraId="3EF39F7F" w14:textId="77777777" w:rsidR="00520FA8" w:rsidRDefault="00520FA8" w:rsidP="00520FA8">
      <w:pPr>
        <w:widowControl/>
        <w:suppressAutoHyphens w:val="0"/>
        <w:spacing w:line="360" w:lineRule="auto"/>
        <w:ind w:left="284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Na powyższe zalecane szczepienia ochronne pracownik tymczasowy powinien wyrazić zgodę.</w:t>
      </w:r>
    </w:p>
    <w:p w14:paraId="233A8F79" w14:textId="77777777" w:rsidR="00520FA8" w:rsidRDefault="00520FA8" w:rsidP="00520FA8">
      <w:pPr>
        <w:widowControl/>
        <w:suppressAutoHyphens w:val="0"/>
        <w:spacing w:line="360" w:lineRule="auto"/>
        <w:ind w:firstLine="284"/>
        <w:jc w:val="both"/>
        <w:rPr>
          <w:rFonts w:ascii="Arial" w:eastAsia="Calibri" w:hAnsi="Arial" w:cs="Arial"/>
          <w:bCs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bCs/>
          <w:kern w:val="0"/>
          <w:sz w:val="20"/>
          <w:szCs w:val="20"/>
          <w:lang w:eastAsia="en-US" w:bidi="ar-SA"/>
        </w:rPr>
        <w:t xml:space="preserve">Podstawa prawna szczepień ochronnych: </w:t>
      </w:r>
    </w:p>
    <w:p w14:paraId="189EE19D" w14:textId="77777777" w:rsidR="00520FA8" w:rsidRDefault="00520FA8" w:rsidP="00520FA8">
      <w:pPr>
        <w:widowControl/>
        <w:numPr>
          <w:ilvl w:val="0"/>
          <w:numId w:val="41"/>
        </w:numPr>
        <w:tabs>
          <w:tab w:val="num" w:pos="-3969"/>
        </w:tabs>
        <w:suppressAutoHyphens w:val="0"/>
        <w:spacing w:after="200" w:line="360" w:lineRule="auto"/>
        <w:ind w:left="567" w:hanging="283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bCs/>
          <w:kern w:val="0"/>
          <w:sz w:val="20"/>
          <w:szCs w:val="20"/>
          <w:lang w:eastAsia="en-US" w:bidi="ar-SA"/>
        </w:rPr>
        <w:t xml:space="preserve">Rozporządzenie Rady Ministrów 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z dnia 3 stycznia 2012 r. </w:t>
      </w:r>
      <w:r>
        <w:rPr>
          <w:rFonts w:ascii="Arial" w:eastAsia="Calibri" w:hAnsi="Arial" w:cs="Arial"/>
          <w:bCs/>
          <w:kern w:val="0"/>
          <w:sz w:val="20"/>
          <w:szCs w:val="20"/>
          <w:lang w:eastAsia="en-US" w:bidi="ar-SA"/>
        </w:rPr>
        <w:t xml:space="preserve">w sprawie wykazu rodzajów czynności zawodowych oraz zalecanych szczepień ochronnych wymaganych u pracowników, funkcjonariuszy, żołnierzy lub podwładnych podejmujących pracę, zatrudnionych lub wyznaczonych do wykonywania tych czynności 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(</w:t>
      </w:r>
      <w:r>
        <w:rPr>
          <w:rFonts w:ascii="Arial" w:eastAsia="Calibri" w:hAnsi="Arial" w:cs="Arial"/>
          <w:bCs/>
          <w:kern w:val="0"/>
          <w:sz w:val="20"/>
          <w:szCs w:val="20"/>
          <w:lang w:eastAsia="en-US" w:bidi="ar-SA"/>
        </w:rPr>
        <w:t>Dz. U. z 2012 r. poz. 40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),</w:t>
      </w:r>
    </w:p>
    <w:p w14:paraId="2241F08B" w14:textId="43CA1AB6" w:rsidR="00520FA8" w:rsidRDefault="00520FA8" w:rsidP="00520FA8">
      <w:pPr>
        <w:widowControl/>
        <w:numPr>
          <w:ilvl w:val="0"/>
          <w:numId w:val="41"/>
        </w:numPr>
        <w:tabs>
          <w:tab w:val="num" w:pos="-3969"/>
          <w:tab w:val="num" w:pos="567"/>
        </w:tabs>
        <w:suppressAutoHyphens w:val="0"/>
        <w:spacing w:after="200" w:line="360" w:lineRule="auto"/>
        <w:ind w:left="567" w:hanging="283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art. 20 ust. 4 ustawy z dnia 5 grudnia 2008 r. o zapobieganiu oraz zwalczaniu zakażeń i chorób zakaźnych u ludzi (Dz. U. z</w:t>
      </w:r>
      <w:r w:rsidR="00FE56C7" w:rsidRPr="00FE56C7">
        <w:t xml:space="preserve"> </w:t>
      </w:r>
      <w:r w:rsidR="00FE56C7" w:rsidRPr="00FE56C7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Dz.U.2021.2069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),</w:t>
      </w:r>
    </w:p>
    <w:p w14:paraId="56B5DA4A" w14:textId="77777777" w:rsidR="00520FA8" w:rsidRDefault="00520FA8" w:rsidP="00520FA8">
      <w:pPr>
        <w:widowControl/>
        <w:numPr>
          <w:ilvl w:val="0"/>
          <w:numId w:val="41"/>
        </w:numPr>
        <w:tabs>
          <w:tab w:val="num" w:pos="-3969"/>
          <w:tab w:val="num" w:pos="567"/>
        </w:tabs>
        <w:suppressAutoHyphens w:val="0"/>
        <w:spacing w:line="360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>
        <w:rPr>
          <w:rFonts w:ascii="Arial" w:eastAsia="Calibri" w:hAnsi="Arial" w:cs="Arial"/>
          <w:kern w:val="0"/>
          <w:sz w:val="20"/>
          <w:szCs w:val="20"/>
          <w:shd w:val="clear" w:color="auto" w:fill="FFFFFF"/>
          <w:lang w:eastAsia="en-US" w:bidi="ar-SA"/>
        </w:rPr>
        <w:lastRenderedPageBreak/>
        <w:t>Wykaz prac narażających pracowników na działanie czynników biologicznych określonych jest w rozporządzeniu z 22 kwietnia 2005 r. w sprawie szkodliwych czynników biologicznych dla zdrowia w środowisku pracy oraz ochrony zdrowia pracowników zawodowo narażonych na te czynniki (Dz.U. nr 81, poz. 716, ze zm.),</w:t>
      </w:r>
    </w:p>
    <w:p w14:paraId="198421E6" w14:textId="42AF50A2" w:rsidR="00520FA8" w:rsidRDefault="00520FA8" w:rsidP="00520FA8">
      <w:pPr>
        <w:widowControl/>
        <w:numPr>
          <w:ilvl w:val="0"/>
          <w:numId w:val="41"/>
        </w:numPr>
        <w:tabs>
          <w:tab w:val="num" w:pos="-3969"/>
          <w:tab w:val="num" w:pos="284"/>
        </w:tabs>
        <w:suppressAutoHyphens w:val="0"/>
        <w:spacing w:line="360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oraz występujących zagrożeń biologicznych – ryzyka zawodowego z</w:t>
      </w:r>
      <w:r>
        <w:rPr>
          <w:rFonts w:ascii="Arial" w:eastAsia="Calibri" w:hAnsi="Arial" w:cs="Arial"/>
          <w:kern w:val="0"/>
          <w:sz w:val="20"/>
          <w:szCs w:val="20"/>
          <w:shd w:val="clear" w:color="auto" w:fill="FFFFFF"/>
          <w:lang w:eastAsia="en-US" w:bidi="ar-SA"/>
        </w:rPr>
        <w:t xml:space="preserve">godnie z art. 222 §1 Kodeksu pracy (Dz. U. z </w:t>
      </w:r>
      <w:r w:rsidR="00FE56C7">
        <w:rPr>
          <w:rFonts w:ascii="Arial" w:eastAsia="Calibri" w:hAnsi="Arial" w:cs="Arial"/>
          <w:kern w:val="0"/>
          <w:sz w:val="20"/>
          <w:szCs w:val="20"/>
          <w:shd w:val="clear" w:color="auto" w:fill="FFFFFF"/>
          <w:lang w:eastAsia="en-US" w:bidi="ar-SA"/>
        </w:rPr>
        <w:t xml:space="preserve">2020 </w:t>
      </w:r>
      <w:r>
        <w:rPr>
          <w:rFonts w:ascii="Arial" w:eastAsia="Calibri" w:hAnsi="Arial" w:cs="Arial"/>
          <w:kern w:val="0"/>
          <w:sz w:val="20"/>
          <w:szCs w:val="20"/>
          <w:shd w:val="clear" w:color="auto" w:fill="FFFFFF"/>
          <w:lang w:eastAsia="en-US" w:bidi="ar-SA"/>
        </w:rPr>
        <w:t xml:space="preserve">r. poz. </w:t>
      </w:r>
      <w:r w:rsidR="00FE56C7">
        <w:rPr>
          <w:rFonts w:ascii="Arial" w:eastAsia="Calibri" w:hAnsi="Arial" w:cs="Arial"/>
          <w:kern w:val="0"/>
          <w:sz w:val="20"/>
          <w:szCs w:val="20"/>
          <w:shd w:val="clear" w:color="auto" w:fill="FFFFFF"/>
          <w:lang w:eastAsia="en-US" w:bidi="ar-SA"/>
        </w:rPr>
        <w:t>1320</w:t>
      </w:r>
      <w:r>
        <w:rPr>
          <w:rFonts w:ascii="Arial" w:eastAsia="Calibri" w:hAnsi="Arial" w:cs="Arial"/>
          <w:kern w:val="0"/>
          <w:sz w:val="20"/>
          <w:szCs w:val="20"/>
          <w:shd w:val="clear" w:color="auto" w:fill="FFFFFF"/>
          <w:lang w:eastAsia="en-US" w:bidi="ar-SA"/>
        </w:rPr>
        <w:t xml:space="preserve"> ze zm.).</w:t>
      </w:r>
    </w:p>
    <w:p w14:paraId="7D15464C" w14:textId="44398E9A" w:rsidR="00520FA8" w:rsidRDefault="00520FA8" w:rsidP="00520FA8">
      <w:pPr>
        <w:widowControl/>
        <w:suppressAutoHyphens w:val="0"/>
        <w:spacing w:after="20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shd w:val="clear" w:color="auto" w:fill="FFFFFF"/>
          <w:lang w:eastAsia="en-US" w:bidi="ar-SA"/>
        </w:rPr>
        <w:t xml:space="preserve">Zamawiający w związku z występującymi zagrożeniami w celu ograniczenia ryzyka zawodowego zaleca szczepienia ochronne dla pracowników w związku wykonywaniem następujących czynności zawodowych związanych z 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usuwaniem odpadów komunalnych i nieczystości ciekłych lub konserwacji urządzeń służących temu celowi i występowania ryzyka podczas tych czynności, w trakcie których dochodzi do kontaktu z materiałem biologicznym pochodzenia ludzkiego (krew i inne płyny ustrojowe oraz wydaliny i wydzieliny) lub sprzętem skażonym tym materiałem biologicznym znajdującym się </w:t>
      </w:r>
      <w:r w:rsidR="00B805A3">
        <w:rPr>
          <w:rFonts w:ascii="Arial" w:eastAsia="Calibri" w:hAnsi="Arial" w:cs="Arial"/>
          <w:kern w:val="0"/>
          <w:sz w:val="20"/>
          <w:szCs w:val="20"/>
          <w:lang w:eastAsia="en-US" w:bidi="ar-SA"/>
        </w:rPr>
        <w:br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w odpadach.</w:t>
      </w:r>
    </w:p>
    <w:p w14:paraId="7DCD1827" w14:textId="77777777" w:rsidR="00520FA8" w:rsidRDefault="00520FA8" w:rsidP="00520FA8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</w:p>
    <w:p w14:paraId="45FB0818" w14:textId="77777777" w:rsidR="004B6CD2" w:rsidRDefault="004B6CD2" w:rsidP="00520FA8">
      <w:pPr>
        <w:pStyle w:val="paragraph"/>
        <w:ind w:left="2145" w:firstLine="675"/>
        <w:jc w:val="both"/>
        <w:textAlignment w:val="baseline"/>
        <w:rPr>
          <w:rFonts w:ascii="Arial" w:eastAsia="Arial" w:hAnsi="Arial" w:cs="Arial"/>
          <w:color w:val="000000"/>
          <w:sz w:val="20"/>
          <w:szCs w:val="22"/>
        </w:rPr>
      </w:pPr>
    </w:p>
    <w:sectPr w:rsidR="004B6CD2" w:rsidSect="00005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C8E0" w14:textId="77777777" w:rsidR="00B116A3" w:rsidRDefault="00B116A3">
      <w:r>
        <w:separator/>
      </w:r>
    </w:p>
  </w:endnote>
  <w:endnote w:type="continuationSeparator" w:id="0">
    <w:p w14:paraId="61AF9E99" w14:textId="77777777" w:rsidR="00B116A3" w:rsidRDefault="00B1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095" w14:textId="77777777" w:rsidR="001D04F8" w:rsidRDefault="001D04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3551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C5DA2C" w14:textId="77777777" w:rsidR="0000524D" w:rsidRDefault="0000524D" w:rsidP="0000524D">
        <w:pPr>
          <w:pStyle w:val="Stopka"/>
        </w:pPr>
      </w:p>
      <w:tbl>
        <w:tblPr>
          <w:tblW w:w="10212" w:type="dxa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>
        <w:tblGrid>
          <w:gridCol w:w="5520"/>
          <w:gridCol w:w="4692"/>
        </w:tblGrid>
        <w:tr w:rsidR="0000524D" w:rsidRPr="00C941EA" w14:paraId="15BD34E2" w14:textId="77777777" w:rsidTr="00DD1E28">
          <w:trPr>
            <w:trHeight w:val="249"/>
          </w:trPr>
          <w:tc>
            <w:tcPr>
              <w:tcW w:w="5520" w:type="dxa"/>
              <w:tcBorders>
                <w:top w:val="single" w:sz="8" w:space="0" w:color="000000"/>
              </w:tcBorders>
              <w:shd w:val="clear" w:color="auto" w:fill="auto"/>
            </w:tcPr>
            <w:p w14:paraId="5A4FCD55" w14:textId="77777777" w:rsidR="0000524D" w:rsidRPr="00D1316E" w:rsidRDefault="0000524D" w:rsidP="0000524D">
              <w:pPr>
                <w:spacing w:line="100" w:lineRule="atLeast"/>
                <w:ind w:right="-2183"/>
                <w:rPr>
                  <w:rFonts w:cs="Arial"/>
                  <w:spacing w:val="20"/>
                  <w:sz w:val="18"/>
                  <w:szCs w:val="18"/>
                </w:rPr>
              </w:pPr>
              <w:r w:rsidRPr="00D1316E">
                <w:rPr>
                  <w:rFonts w:cs="Arial"/>
                  <w:spacing w:val="20"/>
                  <w:sz w:val="18"/>
                  <w:szCs w:val="18"/>
                </w:rPr>
                <w:t>Dział Zamówień Publicznych</w:t>
              </w:r>
            </w:p>
            <w:p w14:paraId="42851FC1" w14:textId="237084A7" w:rsidR="0000524D" w:rsidRPr="00D1316E" w:rsidRDefault="0000524D" w:rsidP="0000524D">
              <w:pPr>
                <w:spacing w:line="100" w:lineRule="atLeast"/>
                <w:rPr>
                  <w:rFonts w:cs="Arial"/>
                  <w:spacing w:val="20"/>
                  <w:sz w:val="18"/>
                  <w:szCs w:val="18"/>
                </w:rPr>
              </w:pPr>
              <w:r w:rsidRPr="00D1316E">
                <w:rPr>
                  <w:rFonts w:ascii="Wingdings" w:hAnsi="Wingdings" w:cs="Arial"/>
                  <w:spacing w:val="20"/>
                  <w:sz w:val="18"/>
                  <w:szCs w:val="18"/>
                  <w:lang w:val="en-US"/>
                </w:rPr>
                <w:t></w:t>
              </w:r>
              <w:r w:rsidRPr="00D1316E">
                <w:rPr>
                  <w:rFonts w:cs="Arial"/>
                  <w:spacing w:val="20"/>
                  <w:sz w:val="18"/>
                  <w:szCs w:val="18"/>
                </w:rPr>
                <w:t>kom. 693 540</w:t>
              </w:r>
              <w:r>
                <w:rPr>
                  <w:rFonts w:cs="Arial"/>
                  <w:spacing w:val="20"/>
                  <w:sz w:val="18"/>
                  <w:szCs w:val="18"/>
                </w:rPr>
                <w:t> </w:t>
              </w:r>
              <w:r w:rsidRPr="00D1316E">
                <w:rPr>
                  <w:rFonts w:cs="Arial"/>
                  <w:spacing w:val="20"/>
                  <w:sz w:val="18"/>
                  <w:szCs w:val="18"/>
                </w:rPr>
                <w:t>794</w:t>
              </w:r>
              <w:r>
                <w:rPr>
                  <w:rFonts w:cs="Arial"/>
                  <w:spacing w:val="20"/>
                  <w:sz w:val="18"/>
                  <w:szCs w:val="18"/>
                </w:rPr>
                <w:t>, 68 322 91 47</w:t>
              </w:r>
            </w:p>
            <w:p w14:paraId="081FFBD8" w14:textId="712C179D" w:rsidR="0000524D" w:rsidRPr="00D1316E" w:rsidRDefault="0000524D" w:rsidP="0000524D">
              <w:pPr>
                <w:spacing w:line="100" w:lineRule="atLeast"/>
                <w:rPr>
                  <w:rFonts w:cs="Arial"/>
                  <w:spacing w:val="20"/>
                  <w:sz w:val="18"/>
                  <w:szCs w:val="18"/>
                </w:rPr>
              </w:pPr>
            </w:p>
          </w:tc>
          <w:tc>
            <w:tcPr>
              <w:tcW w:w="4692" w:type="dxa"/>
              <w:tcBorders>
                <w:top w:val="single" w:sz="8" w:space="0" w:color="000000"/>
              </w:tcBorders>
              <w:shd w:val="clear" w:color="auto" w:fill="auto"/>
            </w:tcPr>
            <w:p w14:paraId="4E0D40F2" w14:textId="09E8A618" w:rsidR="0000524D" w:rsidRPr="00D1316E" w:rsidRDefault="0000524D" w:rsidP="0000524D">
              <w:pPr>
                <w:snapToGrid w:val="0"/>
                <w:spacing w:line="100" w:lineRule="atLeast"/>
                <w:jc w:val="center"/>
                <w:rPr>
                  <w:rFonts w:cs="Arial"/>
                  <w:color w:val="000000"/>
                  <w:sz w:val="18"/>
                  <w:szCs w:val="18"/>
                </w:rPr>
              </w:pPr>
              <w:r>
                <w:rPr>
                  <w:rFonts w:cs="Arial"/>
                  <w:color w:val="000000"/>
                  <w:sz w:val="18"/>
                  <w:szCs w:val="18"/>
                </w:rPr>
                <w:t xml:space="preserve">                                                             </w:t>
              </w:r>
              <w:r w:rsidR="001D04F8">
                <w:rPr>
                  <w:rFonts w:cs="Arial"/>
                  <w:color w:val="000000"/>
                  <w:sz w:val="18"/>
                  <w:szCs w:val="18"/>
                </w:rPr>
                <w:t xml:space="preserve">        </w:t>
              </w:r>
              <w:hyperlink r:id="rId1" w:history="1">
                <w:r w:rsidR="00A95E36" w:rsidRPr="009A6575">
                  <w:rPr>
                    <w:rStyle w:val="Hipercze"/>
                    <w:rFonts w:cs="Arial"/>
                    <w:sz w:val="18"/>
                    <w:szCs w:val="18"/>
                  </w:rPr>
                  <w:t>www.zgk.net.pl</w:t>
                </w:r>
              </w:hyperlink>
              <w:r>
                <w:rPr>
                  <w:rFonts w:cs="Arial"/>
                  <w:color w:val="000000"/>
                  <w:sz w:val="18"/>
                  <w:szCs w:val="18"/>
                </w:rPr>
                <w:t xml:space="preserve"> </w:t>
              </w:r>
            </w:p>
            <w:p w14:paraId="6D815595" w14:textId="2F05169D" w:rsidR="0000524D" w:rsidRPr="00C941EA" w:rsidRDefault="001D04F8" w:rsidP="0000524D">
              <w:pPr>
                <w:spacing w:line="100" w:lineRule="atLeast"/>
                <w:ind w:left="797"/>
                <w:jc w:val="center"/>
                <w:rPr>
                  <w:sz w:val="20"/>
                  <w:szCs w:val="20"/>
                </w:rPr>
              </w:pPr>
              <w:r>
                <w:t xml:space="preserve">              </w:t>
              </w:r>
              <w:hyperlink r:id="rId2" w:history="1">
                <w:r w:rsidRPr="009A6575">
                  <w:rPr>
                    <w:rStyle w:val="Hipercze"/>
                    <w:rFonts w:cs="Arial"/>
                    <w:spacing w:val="20"/>
                    <w:sz w:val="18"/>
                    <w:szCs w:val="18"/>
                  </w:rPr>
                  <w:t>adriana.krawczyk@zgk.net.pl</w:t>
                </w:r>
              </w:hyperlink>
              <w:r w:rsidR="0000524D">
                <w:rPr>
                  <w:rFonts w:cs="Arial"/>
                  <w:spacing w:val="20"/>
                  <w:sz w:val="18"/>
                  <w:szCs w:val="18"/>
                </w:rPr>
                <w:t xml:space="preserve"> </w:t>
              </w:r>
            </w:p>
          </w:tc>
        </w:tr>
      </w:tbl>
      <w:p w14:paraId="37A92625" w14:textId="4BAAAD44" w:rsidR="00C76F19" w:rsidRPr="00C76F19" w:rsidRDefault="0000524D" w:rsidP="0000524D">
        <w:pPr>
          <w:pStyle w:val="Stopka"/>
          <w:rPr>
            <w:sz w:val="20"/>
            <w:szCs w:val="20"/>
          </w:rPr>
        </w:pPr>
        <w:r>
          <w:tab/>
        </w:r>
        <w:r>
          <w:tab/>
        </w:r>
        <w:r w:rsidR="00C76F19" w:rsidRPr="00C76F19">
          <w:rPr>
            <w:sz w:val="20"/>
            <w:szCs w:val="20"/>
          </w:rPr>
          <w:fldChar w:fldCharType="begin"/>
        </w:r>
        <w:r w:rsidR="00C76F19" w:rsidRPr="00C76F19">
          <w:rPr>
            <w:sz w:val="20"/>
            <w:szCs w:val="20"/>
          </w:rPr>
          <w:instrText>PAGE   \* MERGEFORMAT</w:instrText>
        </w:r>
        <w:r w:rsidR="00C76F19" w:rsidRPr="00C76F19">
          <w:rPr>
            <w:sz w:val="20"/>
            <w:szCs w:val="20"/>
          </w:rPr>
          <w:fldChar w:fldCharType="separate"/>
        </w:r>
        <w:r w:rsidR="004F2948">
          <w:rPr>
            <w:noProof/>
            <w:sz w:val="20"/>
            <w:szCs w:val="20"/>
          </w:rPr>
          <w:t>5</w:t>
        </w:r>
        <w:r w:rsidR="00C76F19" w:rsidRPr="00C76F19">
          <w:rPr>
            <w:sz w:val="20"/>
            <w:szCs w:val="20"/>
          </w:rPr>
          <w:fldChar w:fldCharType="end"/>
        </w:r>
      </w:p>
    </w:sdtContent>
  </w:sdt>
  <w:p w14:paraId="049F31CB" w14:textId="77777777" w:rsidR="004B6CD2" w:rsidRPr="009B7B75" w:rsidRDefault="004B6CD2" w:rsidP="0000524D">
    <w:pPr>
      <w:pStyle w:val="Stopka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4968" w14:textId="77777777" w:rsidR="001D04F8" w:rsidRDefault="001D0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86F2" w14:textId="77777777" w:rsidR="00B116A3" w:rsidRDefault="00B116A3">
      <w:r>
        <w:separator/>
      </w:r>
    </w:p>
  </w:footnote>
  <w:footnote w:type="continuationSeparator" w:id="0">
    <w:p w14:paraId="5753CA7E" w14:textId="77777777" w:rsidR="00B116A3" w:rsidRDefault="00B1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0BB1" w14:textId="77777777" w:rsidR="001D04F8" w:rsidRDefault="001D04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552"/>
      <w:gridCol w:w="5386"/>
      <w:gridCol w:w="1843"/>
    </w:tblGrid>
    <w:tr w:rsidR="00C76F19" w:rsidRPr="001C0661" w14:paraId="1BC38A09" w14:textId="77777777" w:rsidTr="00DD1E28">
      <w:trPr>
        <w:trHeight w:val="1647"/>
      </w:trPr>
      <w:tc>
        <w:tcPr>
          <w:tcW w:w="2552" w:type="dxa"/>
          <w:tcBorders>
            <w:bottom w:val="single" w:sz="8" w:space="0" w:color="000000"/>
          </w:tcBorders>
          <w:shd w:val="clear" w:color="auto" w:fill="auto"/>
        </w:tcPr>
        <w:p w14:paraId="7B732064" w14:textId="51D970DF" w:rsidR="00C76F19" w:rsidRPr="001C0661" w:rsidRDefault="00C76F19" w:rsidP="00C76F19">
          <w:pPr>
            <w:suppressLineNumbers/>
            <w:snapToGrid w:val="0"/>
            <w:rPr>
              <w:sz w:val="28"/>
              <w:szCs w:val="28"/>
            </w:rPr>
          </w:pPr>
          <w:r w:rsidRPr="00796CE8">
            <w:rPr>
              <w:noProof/>
              <w:sz w:val="28"/>
              <w:szCs w:val="28"/>
              <w:lang w:eastAsia="pl-PL" w:bidi="ar-SA"/>
            </w:rPr>
            <w:drawing>
              <wp:inline distT="0" distB="0" distL="0" distR="0" wp14:anchorId="138284DF" wp14:editId="27ED3365">
                <wp:extent cx="857250" cy="885825"/>
                <wp:effectExtent l="0" t="0" r="0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bottom w:val="single" w:sz="8" w:space="0" w:color="000000"/>
          </w:tcBorders>
        </w:tcPr>
        <w:p w14:paraId="0AAE91E5" w14:textId="77777777" w:rsidR="00C76F19" w:rsidRPr="001C0661" w:rsidRDefault="00C76F19" w:rsidP="00C76F19">
          <w:pPr>
            <w:suppressLineNumbers/>
            <w:snapToGrid w:val="0"/>
            <w:ind w:left="47"/>
            <w:rPr>
              <w:b/>
              <w:bCs/>
              <w:sz w:val="17"/>
              <w:szCs w:val="17"/>
            </w:rPr>
          </w:pPr>
          <w:r w:rsidRPr="001C0661">
            <w:rPr>
              <w:b/>
              <w:bCs/>
              <w:sz w:val="17"/>
              <w:szCs w:val="17"/>
            </w:rPr>
            <w:t>ZAKŁAD GOSPODARKI KOMUNALNEJ Sp. z o.o.</w:t>
          </w:r>
        </w:p>
        <w:p w14:paraId="661FB184" w14:textId="77777777" w:rsidR="00C76F19" w:rsidRPr="001C0661" w:rsidRDefault="00C76F19" w:rsidP="00C76F19">
          <w:pPr>
            <w:suppressLineNumbers/>
            <w:snapToGrid w:val="0"/>
            <w:ind w:left="47"/>
            <w:rPr>
              <w:bCs/>
              <w:sz w:val="17"/>
              <w:szCs w:val="17"/>
            </w:rPr>
          </w:pPr>
          <w:r w:rsidRPr="001C0661">
            <w:rPr>
              <w:bCs/>
              <w:sz w:val="17"/>
              <w:szCs w:val="17"/>
            </w:rPr>
            <w:t>ul. Zjednoczenia 110 c, 65-120 Zielona Góra</w:t>
          </w:r>
        </w:p>
        <w:p w14:paraId="68E9FF0D" w14:textId="77777777" w:rsidR="00C76F19" w:rsidRPr="001C0661" w:rsidRDefault="00C76F19" w:rsidP="00C76F19">
          <w:pPr>
            <w:suppressLineNumbers/>
            <w:snapToGrid w:val="0"/>
            <w:spacing w:line="100" w:lineRule="atLeast"/>
            <w:ind w:left="47"/>
            <w:rPr>
              <w:bCs/>
              <w:sz w:val="17"/>
              <w:szCs w:val="17"/>
            </w:rPr>
          </w:pPr>
          <w:r w:rsidRPr="001C0661">
            <w:rPr>
              <w:bCs/>
              <w:sz w:val="17"/>
              <w:szCs w:val="17"/>
            </w:rPr>
            <w:t>tel.: 68 3229100, fax: 68 3229111</w:t>
          </w:r>
        </w:p>
        <w:p w14:paraId="73EA775A" w14:textId="77777777" w:rsidR="00C76F19" w:rsidRPr="001C0661" w:rsidRDefault="00C76F19" w:rsidP="00C76F19">
          <w:pPr>
            <w:suppressLineNumbers/>
            <w:snapToGrid w:val="0"/>
            <w:ind w:left="47"/>
            <w:rPr>
              <w:bCs/>
              <w:sz w:val="17"/>
              <w:szCs w:val="17"/>
            </w:rPr>
          </w:pPr>
          <w:r w:rsidRPr="001C0661">
            <w:rPr>
              <w:bCs/>
              <w:sz w:val="17"/>
              <w:szCs w:val="17"/>
            </w:rPr>
            <w:t>NIP: 9291935785, REGON: 369088434, Nr KRS: 0000710867</w:t>
          </w:r>
        </w:p>
        <w:p w14:paraId="04F1AB8A" w14:textId="77777777" w:rsidR="00C76F19" w:rsidRPr="001C0661" w:rsidRDefault="00C76F19" w:rsidP="00C76F19">
          <w:pPr>
            <w:suppressLineNumbers/>
            <w:snapToGrid w:val="0"/>
            <w:ind w:left="47"/>
            <w:rPr>
              <w:bCs/>
              <w:sz w:val="17"/>
              <w:szCs w:val="17"/>
            </w:rPr>
          </w:pPr>
          <w:r w:rsidRPr="001C0661">
            <w:rPr>
              <w:bCs/>
              <w:sz w:val="17"/>
              <w:szCs w:val="17"/>
            </w:rPr>
            <w:t>Sąd Rejonowy w Zielonej Górze</w:t>
          </w:r>
        </w:p>
        <w:p w14:paraId="464E79B7" w14:textId="77777777" w:rsidR="00C76F19" w:rsidRPr="001C0661" w:rsidRDefault="00C76F19" w:rsidP="00C76F19">
          <w:pPr>
            <w:suppressLineNumbers/>
            <w:snapToGrid w:val="0"/>
            <w:ind w:left="47"/>
            <w:rPr>
              <w:bCs/>
              <w:sz w:val="17"/>
              <w:szCs w:val="17"/>
            </w:rPr>
          </w:pPr>
          <w:r w:rsidRPr="001C0661">
            <w:rPr>
              <w:bCs/>
              <w:sz w:val="17"/>
              <w:szCs w:val="17"/>
            </w:rPr>
            <w:t xml:space="preserve">VIII Wydział Gospodarczy Krajowego Rejestru Sądowego </w:t>
          </w:r>
        </w:p>
        <w:p w14:paraId="4BA03E3E" w14:textId="77777777" w:rsidR="00C76F19" w:rsidRPr="001C0661" w:rsidRDefault="00C76F19" w:rsidP="00C76F19">
          <w:pPr>
            <w:suppressLineNumbers/>
            <w:snapToGrid w:val="0"/>
            <w:ind w:left="47"/>
            <w:rPr>
              <w:bCs/>
              <w:sz w:val="17"/>
              <w:szCs w:val="17"/>
            </w:rPr>
          </w:pPr>
          <w:r w:rsidRPr="001C0661">
            <w:rPr>
              <w:bCs/>
              <w:sz w:val="17"/>
              <w:szCs w:val="17"/>
            </w:rPr>
            <w:t>Kapitał zakładowy:</w:t>
          </w:r>
          <w:r w:rsidRPr="001C0661">
            <w:rPr>
              <w:rFonts w:eastAsia="Tahoma"/>
              <w:sz w:val="17"/>
              <w:szCs w:val="17"/>
            </w:rPr>
            <w:t xml:space="preserve"> 37.203.500,00</w:t>
          </w:r>
          <w:r w:rsidRPr="001C0661">
            <w:rPr>
              <w:bCs/>
              <w:sz w:val="17"/>
              <w:szCs w:val="17"/>
            </w:rPr>
            <w:t xml:space="preserve"> zł   BDO 000015702</w:t>
          </w:r>
        </w:p>
        <w:p w14:paraId="5D80A56A" w14:textId="77777777" w:rsidR="00C76F19" w:rsidRPr="001C0661" w:rsidRDefault="00C76F19" w:rsidP="00C76F19">
          <w:pPr>
            <w:suppressLineNumbers/>
            <w:snapToGrid w:val="0"/>
            <w:rPr>
              <w:bCs/>
              <w:sz w:val="20"/>
              <w:szCs w:val="20"/>
            </w:rPr>
          </w:pPr>
        </w:p>
      </w:tc>
      <w:tc>
        <w:tcPr>
          <w:tcW w:w="1843" w:type="dxa"/>
          <w:tcBorders>
            <w:bottom w:val="single" w:sz="8" w:space="0" w:color="000000"/>
          </w:tcBorders>
        </w:tcPr>
        <w:p w14:paraId="2B56CBFE" w14:textId="01162243" w:rsidR="00C76F19" w:rsidRPr="001C0661" w:rsidRDefault="00C76F19" w:rsidP="00C76F19">
          <w:pPr>
            <w:suppressLineNumbers/>
            <w:snapToGrid w:val="0"/>
            <w:rPr>
              <w:bCs/>
              <w:sz w:val="20"/>
              <w:szCs w:val="20"/>
            </w:rPr>
          </w:pPr>
          <w:r w:rsidRPr="00796CE8">
            <w:rPr>
              <w:noProof/>
              <w:sz w:val="20"/>
              <w:szCs w:val="20"/>
              <w:lang w:eastAsia="pl-PL" w:bidi="ar-SA"/>
            </w:rPr>
            <w:drawing>
              <wp:inline distT="0" distB="0" distL="0" distR="0" wp14:anchorId="11300D19" wp14:editId="7386451B">
                <wp:extent cx="1095375" cy="847725"/>
                <wp:effectExtent l="0" t="0" r="9525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DCAC1C" w14:textId="77777777" w:rsidR="00C76F19" w:rsidRPr="001C0661" w:rsidRDefault="00C76F19" w:rsidP="00C76F19">
          <w:pPr>
            <w:suppressLineNumbers/>
            <w:snapToGrid w:val="0"/>
            <w:rPr>
              <w:bCs/>
              <w:sz w:val="20"/>
              <w:szCs w:val="20"/>
            </w:rPr>
          </w:pPr>
        </w:p>
      </w:tc>
    </w:tr>
  </w:tbl>
  <w:p w14:paraId="5F6AD4A3" w14:textId="77777777" w:rsidR="00C76F19" w:rsidRDefault="00C76F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2113" w14:textId="77777777" w:rsidR="001D04F8" w:rsidRDefault="001D04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E2D"/>
    <w:multiLevelType w:val="hybridMultilevel"/>
    <w:tmpl w:val="517C97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0036A5"/>
    <w:multiLevelType w:val="hybridMultilevel"/>
    <w:tmpl w:val="9628EB86"/>
    <w:lvl w:ilvl="0" w:tplc="2D64E0A4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3B43DDE"/>
    <w:multiLevelType w:val="hybridMultilevel"/>
    <w:tmpl w:val="2A50CBE8"/>
    <w:lvl w:ilvl="0" w:tplc="F45AC438">
      <w:start w:val="3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7502F92"/>
    <w:multiLevelType w:val="hybridMultilevel"/>
    <w:tmpl w:val="793EC76E"/>
    <w:lvl w:ilvl="0" w:tplc="621EABA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40A8AA">
      <w:start w:val="1"/>
      <w:numFmt w:val="bullet"/>
      <w:lvlText w:val="o"/>
      <w:lvlJc w:val="left"/>
      <w:pPr>
        <w:ind w:left="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A6D96C">
      <w:start w:val="1"/>
      <w:numFmt w:val="lowerLetter"/>
      <w:lvlRestart w:val="0"/>
      <w:lvlText w:val="%3)"/>
      <w:lvlJc w:val="left"/>
      <w:pPr>
        <w:ind w:left="1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007DE0">
      <w:start w:val="1"/>
      <w:numFmt w:val="bullet"/>
      <w:lvlText w:val="•"/>
      <w:lvlJc w:val="left"/>
      <w:pPr>
        <w:ind w:left="2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58E13A">
      <w:start w:val="1"/>
      <w:numFmt w:val="bullet"/>
      <w:lvlText w:val="o"/>
      <w:lvlJc w:val="left"/>
      <w:pPr>
        <w:ind w:left="3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FE440E">
      <w:start w:val="1"/>
      <w:numFmt w:val="bullet"/>
      <w:lvlText w:val="▪"/>
      <w:lvlJc w:val="left"/>
      <w:pPr>
        <w:ind w:left="3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B01208">
      <w:start w:val="1"/>
      <w:numFmt w:val="bullet"/>
      <w:lvlText w:val="•"/>
      <w:lvlJc w:val="left"/>
      <w:pPr>
        <w:ind w:left="4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F886F6">
      <w:start w:val="1"/>
      <w:numFmt w:val="bullet"/>
      <w:lvlText w:val="o"/>
      <w:lvlJc w:val="left"/>
      <w:pPr>
        <w:ind w:left="5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2832EE">
      <w:start w:val="1"/>
      <w:numFmt w:val="bullet"/>
      <w:lvlText w:val="▪"/>
      <w:lvlJc w:val="left"/>
      <w:pPr>
        <w:ind w:left="5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4B5659"/>
    <w:multiLevelType w:val="hybridMultilevel"/>
    <w:tmpl w:val="B0B210EE"/>
    <w:lvl w:ilvl="0" w:tplc="D2580EAC">
      <w:start w:val="1"/>
      <w:numFmt w:val="lowerLetter"/>
      <w:lvlText w:val="%1)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5E566C">
      <w:start w:val="1"/>
      <w:numFmt w:val="lowerLetter"/>
      <w:lvlText w:val="%2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9E31EC">
      <w:start w:val="1"/>
      <w:numFmt w:val="lowerRoman"/>
      <w:lvlText w:val="%3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24E582">
      <w:start w:val="1"/>
      <w:numFmt w:val="decimal"/>
      <w:lvlText w:val="%4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68B174">
      <w:start w:val="1"/>
      <w:numFmt w:val="lowerLetter"/>
      <w:lvlText w:val="%5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32ECFE">
      <w:start w:val="1"/>
      <w:numFmt w:val="lowerRoman"/>
      <w:lvlText w:val="%6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62757C">
      <w:start w:val="1"/>
      <w:numFmt w:val="decimal"/>
      <w:lvlText w:val="%7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2A31FA">
      <w:start w:val="1"/>
      <w:numFmt w:val="lowerLetter"/>
      <w:lvlText w:val="%8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E882AA">
      <w:start w:val="1"/>
      <w:numFmt w:val="lowerRoman"/>
      <w:lvlText w:val="%9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280360"/>
    <w:multiLevelType w:val="hybridMultilevel"/>
    <w:tmpl w:val="3552F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9651E"/>
    <w:multiLevelType w:val="hybridMultilevel"/>
    <w:tmpl w:val="ECFE6226"/>
    <w:lvl w:ilvl="0" w:tplc="B6A69078">
      <w:start w:val="1"/>
      <w:numFmt w:val="decimal"/>
      <w:lvlText w:val="%1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8643AA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0B5D8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49B60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EC710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470AC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E9A90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AA886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2E418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D2CA2"/>
    <w:multiLevelType w:val="hybridMultilevel"/>
    <w:tmpl w:val="1624B7AA"/>
    <w:lvl w:ilvl="0" w:tplc="80A48AD6">
      <w:start w:val="1"/>
      <w:numFmt w:val="decimal"/>
      <w:lvlText w:val="%1."/>
      <w:lvlJc w:val="left"/>
      <w:pPr>
        <w:ind w:left="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E8E9C4">
      <w:start w:val="1"/>
      <w:numFmt w:val="lowerLetter"/>
      <w:lvlText w:val="%2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AC26A">
      <w:start w:val="1"/>
      <w:numFmt w:val="lowerRoman"/>
      <w:lvlText w:val="%3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847406">
      <w:start w:val="1"/>
      <w:numFmt w:val="decimal"/>
      <w:lvlText w:val="%4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F2CE56">
      <w:start w:val="1"/>
      <w:numFmt w:val="lowerLetter"/>
      <w:lvlText w:val="%5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B23F1C">
      <w:start w:val="1"/>
      <w:numFmt w:val="lowerRoman"/>
      <w:lvlText w:val="%6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DC14FA">
      <w:start w:val="1"/>
      <w:numFmt w:val="decimal"/>
      <w:lvlText w:val="%7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3C7584">
      <w:start w:val="1"/>
      <w:numFmt w:val="lowerLetter"/>
      <w:lvlText w:val="%8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8A246A">
      <w:start w:val="1"/>
      <w:numFmt w:val="lowerRoman"/>
      <w:lvlText w:val="%9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E9461F"/>
    <w:multiLevelType w:val="hybridMultilevel"/>
    <w:tmpl w:val="5134CEC2"/>
    <w:lvl w:ilvl="0" w:tplc="AE54694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E2E6B6">
      <w:start w:val="1"/>
      <w:numFmt w:val="bullet"/>
      <w:lvlText w:val="o"/>
      <w:lvlJc w:val="left"/>
      <w:pPr>
        <w:ind w:left="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A04262">
      <w:start w:val="1"/>
      <w:numFmt w:val="lowerLetter"/>
      <w:lvlRestart w:val="0"/>
      <w:lvlText w:val="%3)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82CA46">
      <w:start w:val="1"/>
      <w:numFmt w:val="bullet"/>
      <w:lvlText w:val="•"/>
      <w:lvlJc w:val="left"/>
      <w:pPr>
        <w:ind w:left="23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42362E">
      <w:start w:val="1"/>
      <w:numFmt w:val="bullet"/>
      <w:lvlText w:val="o"/>
      <w:lvlJc w:val="left"/>
      <w:pPr>
        <w:ind w:left="30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883A72">
      <w:start w:val="1"/>
      <w:numFmt w:val="bullet"/>
      <w:lvlText w:val="▪"/>
      <w:lvlJc w:val="left"/>
      <w:pPr>
        <w:ind w:left="37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4907E">
      <w:start w:val="1"/>
      <w:numFmt w:val="bullet"/>
      <w:lvlText w:val="•"/>
      <w:lvlJc w:val="left"/>
      <w:pPr>
        <w:ind w:left="44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62860A">
      <w:start w:val="1"/>
      <w:numFmt w:val="bullet"/>
      <w:lvlText w:val="o"/>
      <w:lvlJc w:val="left"/>
      <w:pPr>
        <w:ind w:left="51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70B598">
      <w:start w:val="1"/>
      <w:numFmt w:val="bullet"/>
      <w:lvlText w:val="▪"/>
      <w:lvlJc w:val="left"/>
      <w:pPr>
        <w:ind w:left="59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6C25FA"/>
    <w:multiLevelType w:val="hybridMultilevel"/>
    <w:tmpl w:val="3E665ED8"/>
    <w:lvl w:ilvl="0" w:tplc="E4EE1334">
      <w:start w:val="3"/>
      <w:numFmt w:val="decimal"/>
      <w:lvlText w:val="%1."/>
      <w:lvlJc w:val="left"/>
      <w:pPr>
        <w:ind w:left="5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78A5CE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085A72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8C6D6A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A068A0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2E4AC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B800CE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FAD13C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CAA38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B31360"/>
    <w:multiLevelType w:val="hybridMultilevel"/>
    <w:tmpl w:val="675216D0"/>
    <w:lvl w:ilvl="0" w:tplc="65BA02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0E7F5F"/>
    <w:multiLevelType w:val="hybridMultilevel"/>
    <w:tmpl w:val="D86AFFB2"/>
    <w:lvl w:ilvl="0" w:tplc="694E5608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3" w:hanging="360"/>
      </w:pPr>
    </w:lvl>
    <w:lvl w:ilvl="2" w:tplc="0415001B" w:tentative="1">
      <w:start w:val="1"/>
      <w:numFmt w:val="lowerRoman"/>
      <w:lvlText w:val="%3."/>
      <w:lvlJc w:val="right"/>
      <w:pPr>
        <w:ind w:left="2003" w:hanging="180"/>
      </w:pPr>
    </w:lvl>
    <w:lvl w:ilvl="3" w:tplc="0415000F" w:tentative="1">
      <w:start w:val="1"/>
      <w:numFmt w:val="decimal"/>
      <w:lvlText w:val="%4."/>
      <w:lvlJc w:val="left"/>
      <w:pPr>
        <w:ind w:left="2723" w:hanging="360"/>
      </w:pPr>
    </w:lvl>
    <w:lvl w:ilvl="4" w:tplc="04150019" w:tentative="1">
      <w:start w:val="1"/>
      <w:numFmt w:val="lowerLetter"/>
      <w:lvlText w:val="%5."/>
      <w:lvlJc w:val="left"/>
      <w:pPr>
        <w:ind w:left="3443" w:hanging="360"/>
      </w:pPr>
    </w:lvl>
    <w:lvl w:ilvl="5" w:tplc="0415001B" w:tentative="1">
      <w:start w:val="1"/>
      <w:numFmt w:val="lowerRoman"/>
      <w:lvlText w:val="%6."/>
      <w:lvlJc w:val="right"/>
      <w:pPr>
        <w:ind w:left="4163" w:hanging="180"/>
      </w:pPr>
    </w:lvl>
    <w:lvl w:ilvl="6" w:tplc="0415000F" w:tentative="1">
      <w:start w:val="1"/>
      <w:numFmt w:val="decimal"/>
      <w:lvlText w:val="%7."/>
      <w:lvlJc w:val="left"/>
      <w:pPr>
        <w:ind w:left="4883" w:hanging="360"/>
      </w:pPr>
    </w:lvl>
    <w:lvl w:ilvl="7" w:tplc="04150019" w:tentative="1">
      <w:start w:val="1"/>
      <w:numFmt w:val="lowerLetter"/>
      <w:lvlText w:val="%8."/>
      <w:lvlJc w:val="left"/>
      <w:pPr>
        <w:ind w:left="5603" w:hanging="360"/>
      </w:pPr>
    </w:lvl>
    <w:lvl w:ilvl="8" w:tplc="0415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 w15:restartNumberingAfterBreak="0">
    <w:nsid w:val="1F3F6ED9"/>
    <w:multiLevelType w:val="hybridMultilevel"/>
    <w:tmpl w:val="9EA81F40"/>
    <w:lvl w:ilvl="0" w:tplc="3B94F8C2">
      <w:start w:val="1"/>
      <w:numFmt w:val="decimal"/>
      <w:lvlText w:val="%1)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6C2F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BE02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56E3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FE39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BEA3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54DD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0CEF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864A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FE4BDA"/>
    <w:multiLevelType w:val="hybridMultilevel"/>
    <w:tmpl w:val="01A2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17B5"/>
    <w:multiLevelType w:val="hybridMultilevel"/>
    <w:tmpl w:val="48C28EAE"/>
    <w:lvl w:ilvl="0" w:tplc="2BCE0134">
      <w:start w:val="1"/>
      <w:numFmt w:val="decimal"/>
      <w:lvlText w:val="%1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82340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E825B4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665BF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686792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064420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DC7B68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60DAE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DC5718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CE56D6"/>
    <w:multiLevelType w:val="hybridMultilevel"/>
    <w:tmpl w:val="5226F5B0"/>
    <w:lvl w:ilvl="0" w:tplc="FC32C4BC">
      <w:start w:val="1"/>
      <w:numFmt w:val="decimal"/>
      <w:lvlText w:val="%1."/>
      <w:lvlJc w:val="left"/>
      <w:pPr>
        <w:ind w:left="5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7EF328">
      <w:start w:val="1"/>
      <w:numFmt w:val="decimal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87410">
      <w:start w:val="1"/>
      <w:numFmt w:val="lowerRoman"/>
      <w:lvlText w:val="%3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F6CDEA">
      <w:start w:val="1"/>
      <w:numFmt w:val="decimal"/>
      <w:lvlText w:val="%4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C8D28C">
      <w:start w:val="1"/>
      <w:numFmt w:val="lowerLetter"/>
      <w:lvlText w:val="%5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9EAF08">
      <w:start w:val="1"/>
      <w:numFmt w:val="lowerRoman"/>
      <w:lvlText w:val="%6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501C50">
      <w:start w:val="1"/>
      <w:numFmt w:val="decimal"/>
      <w:lvlText w:val="%7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6B8B2">
      <w:start w:val="1"/>
      <w:numFmt w:val="lowerLetter"/>
      <w:lvlText w:val="%8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DAA986">
      <w:start w:val="1"/>
      <w:numFmt w:val="lowerRoman"/>
      <w:lvlText w:val="%9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E370DD"/>
    <w:multiLevelType w:val="multilevel"/>
    <w:tmpl w:val="463A920E"/>
    <w:lvl w:ilvl="0">
      <w:start w:val="1"/>
      <w:numFmt w:val="decimal"/>
      <w:lvlText w:val="%1.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120F9E"/>
    <w:multiLevelType w:val="hybridMultilevel"/>
    <w:tmpl w:val="AB94BFDC"/>
    <w:lvl w:ilvl="0" w:tplc="0C1A9436">
      <w:start w:val="1"/>
      <w:numFmt w:val="decimal"/>
      <w:lvlText w:val="%1.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0AF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C91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89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A08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23D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AB9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056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E7F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7C44D3"/>
    <w:multiLevelType w:val="hybridMultilevel"/>
    <w:tmpl w:val="3E5A6538"/>
    <w:lvl w:ilvl="0" w:tplc="72685A7A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724F9A">
      <w:start w:val="1"/>
      <w:numFmt w:val="lowerLetter"/>
      <w:lvlText w:val="%2)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A05B10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BC64D2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38AB98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1804DE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84048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1256D2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FA74E6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427B6B"/>
    <w:multiLevelType w:val="hybridMultilevel"/>
    <w:tmpl w:val="9952799A"/>
    <w:lvl w:ilvl="0" w:tplc="283A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74538"/>
    <w:multiLevelType w:val="hybridMultilevel"/>
    <w:tmpl w:val="C130E84A"/>
    <w:lvl w:ilvl="0" w:tplc="DD0CBD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94CD7"/>
    <w:multiLevelType w:val="multilevel"/>
    <w:tmpl w:val="C7B64940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42FE428D"/>
    <w:multiLevelType w:val="hybridMultilevel"/>
    <w:tmpl w:val="A3AC9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B734C"/>
    <w:multiLevelType w:val="hybridMultilevel"/>
    <w:tmpl w:val="50425DDE"/>
    <w:lvl w:ilvl="0" w:tplc="DB6EC27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3C61DE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220B74">
      <w:start w:val="1"/>
      <w:numFmt w:val="lowerLetter"/>
      <w:lvlRestart w:val="0"/>
      <w:lvlText w:val="%3)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5A67AE">
      <w:start w:val="1"/>
      <w:numFmt w:val="bullet"/>
      <w:lvlText w:val="•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0C86D6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8055F6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9EE1A6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481F92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26208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EE1DB3"/>
    <w:multiLevelType w:val="hybridMultilevel"/>
    <w:tmpl w:val="172A1CCC"/>
    <w:lvl w:ilvl="0" w:tplc="00C86420">
      <w:start w:val="1"/>
      <w:numFmt w:val="decimal"/>
      <w:lvlText w:val="%1."/>
      <w:lvlJc w:val="left"/>
      <w:pPr>
        <w:ind w:left="5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02E1CE">
      <w:start w:val="1"/>
      <w:numFmt w:val="lowerLetter"/>
      <w:lvlText w:val="%2"/>
      <w:lvlJc w:val="left"/>
      <w:pPr>
        <w:ind w:left="12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1C0F62">
      <w:start w:val="1"/>
      <w:numFmt w:val="lowerRoman"/>
      <w:lvlText w:val="%3"/>
      <w:lvlJc w:val="left"/>
      <w:pPr>
        <w:ind w:left="19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08155C">
      <w:start w:val="1"/>
      <w:numFmt w:val="decimal"/>
      <w:lvlText w:val="%4"/>
      <w:lvlJc w:val="left"/>
      <w:pPr>
        <w:ind w:left="26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FC07D6">
      <w:start w:val="1"/>
      <w:numFmt w:val="lowerLetter"/>
      <w:lvlText w:val="%5"/>
      <w:lvlJc w:val="left"/>
      <w:pPr>
        <w:ind w:left="33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BC485C">
      <w:start w:val="1"/>
      <w:numFmt w:val="lowerRoman"/>
      <w:lvlText w:val="%6"/>
      <w:lvlJc w:val="left"/>
      <w:pPr>
        <w:ind w:left="4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A6DB48">
      <w:start w:val="1"/>
      <w:numFmt w:val="decimal"/>
      <w:lvlText w:val="%7"/>
      <w:lvlJc w:val="left"/>
      <w:pPr>
        <w:ind w:left="48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84AF06">
      <w:start w:val="1"/>
      <w:numFmt w:val="lowerLetter"/>
      <w:lvlText w:val="%8"/>
      <w:lvlJc w:val="left"/>
      <w:pPr>
        <w:ind w:left="5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0A71BE">
      <w:start w:val="1"/>
      <w:numFmt w:val="lowerRoman"/>
      <w:lvlText w:val="%9"/>
      <w:lvlJc w:val="left"/>
      <w:pPr>
        <w:ind w:left="6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367057"/>
    <w:multiLevelType w:val="hybridMultilevel"/>
    <w:tmpl w:val="25104476"/>
    <w:lvl w:ilvl="0" w:tplc="72F6C99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5AE49AF"/>
    <w:multiLevelType w:val="hybridMultilevel"/>
    <w:tmpl w:val="1FB6E0BC"/>
    <w:lvl w:ilvl="0" w:tplc="47F29888">
      <w:start w:val="4"/>
      <w:numFmt w:val="decimal"/>
      <w:lvlText w:val="%1."/>
      <w:lvlJc w:val="left"/>
      <w:pPr>
        <w:ind w:left="9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C2BD8">
      <w:start w:val="1"/>
      <w:numFmt w:val="decimal"/>
      <w:lvlText w:val="%2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EE95CE">
      <w:start w:val="1"/>
      <w:numFmt w:val="lowerRoman"/>
      <w:lvlText w:val="%3"/>
      <w:lvlJc w:val="left"/>
      <w:pPr>
        <w:ind w:left="14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98C040">
      <w:start w:val="1"/>
      <w:numFmt w:val="decimal"/>
      <w:lvlText w:val="%4"/>
      <w:lvlJc w:val="left"/>
      <w:pPr>
        <w:ind w:left="21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561C7A">
      <w:start w:val="1"/>
      <w:numFmt w:val="lowerLetter"/>
      <w:lvlText w:val="%5"/>
      <w:lvlJc w:val="left"/>
      <w:pPr>
        <w:ind w:left="29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2829CA">
      <w:start w:val="1"/>
      <w:numFmt w:val="lowerRoman"/>
      <w:lvlText w:val="%6"/>
      <w:lvlJc w:val="left"/>
      <w:pPr>
        <w:ind w:left="36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FEC3D2">
      <w:start w:val="1"/>
      <w:numFmt w:val="decimal"/>
      <w:lvlText w:val="%7"/>
      <w:lvlJc w:val="left"/>
      <w:pPr>
        <w:ind w:left="43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1635A0">
      <w:start w:val="1"/>
      <w:numFmt w:val="lowerLetter"/>
      <w:lvlText w:val="%8"/>
      <w:lvlJc w:val="left"/>
      <w:pPr>
        <w:ind w:left="50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B82DC2">
      <w:start w:val="1"/>
      <w:numFmt w:val="lowerRoman"/>
      <w:lvlText w:val="%9"/>
      <w:lvlJc w:val="left"/>
      <w:pPr>
        <w:ind w:left="57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D10C97"/>
    <w:multiLevelType w:val="hybridMultilevel"/>
    <w:tmpl w:val="67FCBA96"/>
    <w:lvl w:ilvl="0" w:tplc="9AAE960C">
      <w:start w:val="1"/>
      <w:numFmt w:val="decimal"/>
      <w:lvlText w:val="%1."/>
      <w:lvlJc w:val="left"/>
      <w:pPr>
        <w:ind w:left="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CE7948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4834C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C86CA0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889C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3C5CE2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AA5BC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49174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6AA50E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CF248A"/>
    <w:multiLevelType w:val="hybridMultilevel"/>
    <w:tmpl w:val="D0E0DA70"/>
    <w:lvl w:ilvl="0" w:tplc="8CCA9F1C">
      <w:start w:val="1"/>
      <w:numFmt w:val="decimal"/>
      <w:lvlText w:val="%1."/>
      <w:lvlJc w:val="left"/>
      <w:pPr>
        <w:ind w:left="5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E0A74">
      <w:start w:val="1"/>
      <w:numFmt w:val="decimal"/>
      <w:lvlText w:val="%2)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C21738">
      <w:start w:val="1"/>
      <w:numFmt w:val="lowerRoman"/>
      <w:lvlText w:val="%3"/>
      <w:lvlJc w:val="left"/>
      <w:pPr>
        <w:ind w:left="1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26616A">
      <w:start w:val="1"/>
      <w:numFmt w:val="decimal"/>
      <w:lvlText w:val="%4"/>
      <w:lvlJc w:val="left"/>
      <w:pPr>
        <w:ind w:left="2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477CA">
      <w:start w:val="1"/>
      <w:numFmt w:val="lowerLetter"/>
      <w:lvlText w:val="%5"/>
      <w:lvlJc w:val="left"/>
      <w:pPr>
        <w:ind w:left="3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0EB06A">
      <w:start w:val="1"/>
      <w:numFmt w:val="lowerRoman"/>
      <w:lvlText w:val="%6"/>
      <w:lvlJc w:val="left"/>
      <w:pPr>
        <w:ind w:left="3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12924E">
      <w:start w:val="1"/>
      <w:numFmt w:val="decimal"/>
      <w:lvlText w:val="%7"/>
      <w:lvlJc w:val="left"/>
      <w:pPr>
        <w:ind w:left="4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B01A18">
      <w:start w:val="1"/>
      <w:numFmt w:val="lowerLetter"/>
      <w:lvlText w:val="%8"/>
      <w:lvlJc w:val="left"/>
      <w:pPr>
        <w:ind w:left="5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605FEC">
      <w:start w:val="1"/>
      <w:numFmt w:val="lowerRoman"/>
      <w:lvlText w:val="%9"/>
      <w:lvlJc w:val="left"/>
      <w:pPr>
        <w:ind w:left="5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4E3CDE"/>
    <w:multiLevelType w:val="hybridMultilevel"/>
    <w:tmpl w:val="AD029836"/>
    <w:lvl w:ilvl="0" w:tplc="B9546048">
      <w:start w:val="2"/>
      <w:numFmt w:val="decimal"/>
      <w:lvlText w:val="%1."/>
      <w:lvlJc w:val="left"/>
      <w:pPr>
        <w:ind w:left="3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08F96A">
      <w:start w:val="1"/>
      <w:numFmt w:val="lowerLetter"/>
      <w:lvlText w:val="%2"/>
      <w:lvlJc w:val="left"/>
      <w:pPr>
        <w:ind w:left="1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1E1D1A">
      <w:start w:val="1"/>
      <w:numFmt w:val="lowerRoman"/>
      <w:lvlText w:val="%3"/>
      <w:lvlJc w:val="left"/>
      <w:pPr>
        <w:ind w:left="1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0852E0">
      <w:start w:val="1"/>
      <w:numFmt w:val="decimal"/>
      <w:lvlText w:val="%4"/>
      <w:lvlJc w:val="left"/>
      <w:pPr>
        <w:ind w:left="2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CD588">
      <w:start w:val="1"/>
      <w:numFmt w:val="lowerLetter"/>
      <w:lvlText w:val="%5"/>
      <w:lvlJc w:val="left"/>
      <w:pPr>
        <w:ind w:left="3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6EEBA">
      <w:start w:val="1"/>
      <w:numFmt w:val="lowerRoman"/>
      <w:lvlText w:val="%6"/>
      <w:lvlJc w:val="left"/>
      <w:pPr>
        <w:ind w:left="40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0C11E6">
      <w:start w:val="1"/>
      <w:numFmt w:val="decimal"/>
      <w:lvlText w:val="%7"/>
      <w:lvlJc w:val="left"/>
      <w:pPr>
        <w:ind w:left="47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6660E">
      <w:start w:val="1"/>
      <w:numFmt w:val="lowerLetter"/>
      <w:lvlText w:val="%8"/>
      <w:lvlJc w:val="left"/>
      <w:pPr>
        <w:ind w:left="54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2ECC24">
      <w:start w:val="1"/>
      <w:numFmt w:val="lowerRoman"/>
      <w:lvlText w:val="%9"/>
      <w:lvlJc w:val="left"/>
      <w:pPr>
        <w:ind w:left="61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B82759"/>
    <w:multiLevelType w:val="hybridMultilevel"/>
    <w:tmpl w:val="8A9647AE"/>
    <w:lvl w:ilvl="0" w:tplc="74960AB4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460CA">
      <w:start w:val="1"/>
      <w:numFmt w:val="decimal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524AD0">
      <w:start w:val="1"/>
      <w:numFmt w:val="lowerRoman"/>
      <w:lvlText w:val="%3"/>
      <w:lvlJc w:val="left"/>
      <w:pPr>
        <w:ind w:left="1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EEC4A">
      <w:start w:val="1"/>
      <w:numFmt w:val="decimal"/>
      <w:lvlText w:val="%4"/>
      <w:lvlJc w:val="left"/>
      <w:pPr>
        <w:ind w:left="2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7AFC7A">
      <w:start w:val="1"/>
      <w:numFmt w:val="lowerLetter"/>
      <w:lvlText w:val="%5"/>
      <w:lvlJc w:val="left"/>
      <w:pPr>
        <w:ind w:left="3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860362">
      <w:start w:val="1"/>
      <w:numFmt w:val="lowerRoman"/>
      <w:lvlText w:val="%6"/>
      <w:lvlJc w:val="left"/>
      <w:pPr>
        <w:ind w:left="3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8A4A10">
      <w:start w:val="1"/>
      <w:numFmt w:val="decimal"/>
      <w:lvlText w:val="%7"/>
      <w:lvlJc w:val="left"/>
      <w:pPr>
        <w:ind w:left="4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F686BA">
      <w:start w:val="1"/>
      <w:numFmt w:val="lowerLetter"/>
      <w:lvlText w:val="%8"/>
      <w:lvlJc w:val="left"/>
      <w:pPr>
        <w:ind w:left="5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AE700A">
      <w:start w:val="1"/>
      <w:numFmt w:val="lowerRoman"/>
      <w:lvlText w:val="%9"/>
      <w:lvlJc w:val="left"/>
      <w:pPr>
        <w:ind w:left="5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D754CA"/>
    <w:multiLevelType w:val="hybridMultilevel"/>
    <w:tmpl w:val="8FF2D792"/>
    <w:lvl w:ilvl="0" w:tplc="69AC6AD4">
      <w:start w:val="1"/>
      <w:numFmt w:val="decimal"/>
      <w:lvlText w:val="%1."/>
      <w:lvlJc w:val="left"/>
      <w:pPr>
        <w:ind w:left="6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081A9C">
      <w:start w:val="1"/>
      <w:numFmt w:val="bullet"/>
      <w:lvlText w:val="•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324228">
      <w:start w:val="1"/>
      <w:numFmt w:val="bullet"/>
      <w:lvlText w:val="▪"/>
      <w:lvlJc w:val="left"/>
      <w:pPr>
        <w:ind w:left="1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AE4110">
      <w:start w:val="1"/>
      <w:numFmt w:val="bullet"/>
      <w:lvlText w:val="•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76B524">
      <w:start w:val="1"/>
      <w:numFmt w:val="bullet"/>
      <w:lvlText w:val="o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A4D0B0">
      <w:start w:val="1"/>
      <w:numFmt w:val="bullet"/>
      <w:lvlText w:val="▪"/>
      <w:lvlJc w:val="left"/>
      <w:pPr>
        <w:ind w:left="3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46B1E4">
      <w:start w:val="1"/>
      <w:numFmt w:val="bullet"/>
      <w:lvlText w:val="•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1898BC">
      <w:start w:val="1"/>
      <w:numFmt w:val="bullet"/>
      <w:lvlText w:val="o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AAC3E2">
      <w:start w:val="1"/>
      <w:numFmt w:val="bullet"/>
      <w:lvlText w:val="▪"/>
      <w:lvlJc w:val="left"/>
      <w:pPr>
        <w:ind w:left="5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7B260A9"/>
    <w:multiLevelType w:val="hybridMultilevel"/>
    <w:tmpl w:val="EE245E22"/>
    <w:lvl w:ilvl="0" w:tplc="C380812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4A4080">
      <w:start w:val="1"/>
      <w:numFmt w:val="lowerLetter"/>
      <w:lvlText w:val="%2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0E6E00">
      <w:start w:val="1"/>
      <w:numFmt w:val="lowerLetter"/>
      <w:lvlRestart w:val="0"/>
      <w:lvlText w:val="%3)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1AC250">
      <w:start w:val="1"/>
      <w:numFmt w:val="decimal"/>
      <w:lvlText w:val="%4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7A102A">
      <w:start w:val="1"/>
      <w:numFmt w:val="lowerLetter"/>
      <w:lvlText w:val="%5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B4890A">
      <w:start w:val="1"/>
      <w:numFmt w:val="lowerRoman"/>
      <w:lvlText w:val="%6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0A7B8E">
      <w:start w:val="1"/>
      <w:numFmt w:val="decimal"/>
      <w:lvlText w:val="%7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589830">
      <w:start w:val="1"/>
      <w:numFmt w:val="lowerLetter"/>
      <w:lvlText w:val="%8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EE8B28">
      <w:start w:val="1"/>
      <w:numFmt w:val="lowerRoman"/>
      <w:lvlText w:val="%9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47686F"/>
    <w:multiLevelType w:val="hybridMultilevel"/>
    <w:tmpl w:val="0CC2D01A"/>
    <w:lvl w:ilvl="0" w:tplc="69AC6AD4">
      <w:start w:val="1"/>
      <w:numFmt w:val="decimal"/>
      <w:lvlText w:val="%1."/>
      <w:lvlJc w:val="left"/>
      <w:pPr>
        <w:ind w:left="6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5A4558">
      <w:start w:val="1"/>
      <w:numFmt w:val="lowerLetter"/>
      <w:lvlText w:val="%2)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324228">
      <w:start w:val="1"/>
      <w:numFmt w:val="bullet"/>
      <w:lvlText w:val="▪"/>
      <w:lvlJc w:val="left"/>
      <w:pPr>
        <w:ind w:left="1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AE4110">
      <w:start w:val="1"/>
      <w:numFmt w:val="bullet"/>
      <w:lvlText w:val="•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76B524">
      <w:start w:val="1"/>
      <w:numFmt w:val="bullet"/>
      <w:lvlText w:val="o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A4D0B0">
      <w:start w:val="1"/>
      <w:numFmt w:val="bullet"/>
      <w:lvlText w:val="▪"/>
      <w:lvlJc w:val="left"/>
      <w:pPr>
        <w:ind w:left="3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46B1E4">
      <w:start w:val="1"/>
      <w:numFmt w:val="bullet"/>
      <w:lvlText w:val="•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1898BC">
      <w:start w:val="1"/>
      <w:numFmt w:val="bullet"/>
      <w:lvlText w:val="o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AAC3E2">
      <w:start w:val="1"/>
      <w:numFmt w:val="bullet"/>
      <w:lvlText w:val="▪"/>
      <w:lvlJc w:val="left"/>
      <w:pPr>
        <w:ind w:left="5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C704A1"/>
    <w:multiLevelType w:val="hybridMultilevel"/>
    <w:tmpl w:val="088A1640"/>
    <w:lvl w:ilvl="0" w:tplc="BB5E8286">
      <w:start w:val="18"/>
      <w:numFmt w:val="decimal"/>
      <w:lvlText w:val="%1."/>
      <w:lvlJc w:val="left"/>
      <w:pPr>
        <w:ind w:left="977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0724F9A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E6B56"/>
    <w:multiLevelType w:val="hybridMultilevel"/>
    <w:tmpl w:val="3108872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3F550BB"/>
    <w:multiLevelType w:val="hybridMultilevel"/>
    <w:tmpl w:val="9DBEEA8A"/>
    <w:lvl w:ilvl="0" w:tplc="50C27E74">
      <w:start w:val="1"/>
      <w:numFmt w:val="decimal"/>
      <w:lvlText w:val="%1."/>
      <w:lvlJc w:val="left"/>
      <w:pPr>
        <w:ind w:left="5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F00550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06667C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920A5E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0EFC24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7866C8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BAEC38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7AEA50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7AE3F4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F65A75"/>
    <w:multiLevelType w:val="hybridMultilevel"/>
    <w:tmpl w:val="E50ED9DE"/>
    <w:lvl w:ilvl="0" w:tplc="BA3C43EC">
      <w:start w:val="1"/>
      <w:numFmt w:val="decimal"/>
      <w:lvlText w:val="%1."/>
      <w:lvlJc w:val="left"/>
      <w:pPr>
        <w:ind w:left="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482C20">
      <w:start w:val="1"/>
      <w:numFmt w:val="decimal"/>
      <w:lvlText w:val="%2)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CE9588">
      <w:start w:val="1"/>
      <w:numFmt w:val="lowerRoman"/>
      <w:lvlText w:val="%3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E57E8">
      <w:start w:val="1"/>
      <w:numFmt w:val="decimal"/>
      <w:lvlText w:val="%4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9AD1E4">
      <w:start w:val="1"/>
      <w:numFmt w:val="lowerLetter"/>
      <w:lvlText w:val="%5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5C37E6">
      <w:start w:val="1"/>
      <w:numFmt w:val="lowerRoman"/>
      <w:lvlText w:val="%6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8AC7DE">
      <w:start w:val="1"/>
      <w:numFmt w:val="decimal"/>
      <w:lvlText w:val="%7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F63C">
      <w:start w:val="1"/>
      <w:numFmt w:val="lowerLetter"/>
      <w:lvlText w:val="%8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48EEA4">
      <w:start w:val="1"/>
      <w:numFmt w:val="lowerRoman"/>
      <w:lvlText w:val="%9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926DC5"/>
    <w:multiLevelType w:val="hybridMultilevel"/>
    <w:tmpl w:val="86F634D4"/>
    <w:lvl w:ilvl="0" w:tplc="FE48D78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BCF0CA">
      <w:start w:val="1"/>
      <w:numFmt w:val="bullet"/>
      <w:lvlText w:val="o"/>
      <w:lvlJc w:val="left"/>
      <w:pPr>
        <w:ind w:left="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2E116C">
      <w:start w:val="1"/>
      <w:numFmt w:val="bullet"/>
      <w:lvlText w:val="▪"/>
      <w:lvlJc w:val="left"/>
      <w:pPr>
        <w:ind w:left="1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9234C0">
      <w:start w:val="1"/>
      <w:numFmt w:val="lowerLetter"/>
      <w:lvlRestart w:val="0"/>
      <w:lvlText w:val="%4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04CD2">
      <w:start w:val="1"/>
      <w:numFmt w:val="bullet"/>
      <w:lvlText w:val="o"/>
      <w:lvlJc w:val="left"/>
      <w:pPr>
        <w:ind w:left="2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12A22C">
      <w:start w:val="1"/>
      <w:numFmt w:val="bullet"/>
      <w:lvlText w:val="▪"/>
      <w:lvlJc w:val="left"/>
      <w:pPr>
        <w:ind w:left="2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AEABD2">
      <w:start w:val="1"/>
      <w:numFmt w:val="bullet"/>
      <w:lvlText w:val="•"/>
      <w:lvlJc w:val="left"/>
      <w:pPr>
        <w:ind w:left="3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D09736">
      <w:start w:val="1"/>
      <w:numFmt w:val="bullet"/>
      <w:lvlText w:val="o"/>
      <w:lvlJc w:val="left"/>
      <w:pPr>
        <w:ind w:left="4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DCFC7A">
      <w:start w:val="1"/>
      <w:numFmt w:val="bullet"/>
      <w:lvlText w:val="▪"/>
      <w:lvlJc w:val="left"/>
      <w:pPr>
        <w:ind w:left="5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530BDC"/>
    <w:multiLevelType w:val="multilevel"/>
    <w:tmpl w:val="30ACAB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40" w15:restartNumberingAfterBreak="0">
    <w:nsid w:val="7E821DD0"/>
    <w:multiLevelType w:val="hybridMultilevel"/>
    <w:tmpl w:val="452C1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9159A"/>
    <w:multiLevelType w:val="hybridMultilevel"/>
    <w:tmpl w:val="F78437D0"/>
    <w:lvl w:ilvl="0" w:tplc="BF0E11F2">
      <w:start w:val="2"/>
      <w:numFmt w:val="bullet"/>
      <w:lvlText w:val=""/>
      <w:lvlJc w:val="left"/>
      <w:pPr>
        <w:ind w:left="58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 w16cid:durableId="1882160959">
    <w:abstractNumId w:val="22"/>
  </w:num>
  <w:num w:numId="2" w16cid:durableId="2063095410">
    <w:abstractNumId w:val="13"/>
  </w:num>
  <w:num w:numId="3" w16cid:durableId="1884950325">
    <w:abstractNumId w:val="5"/>
  </w:num>
  <w:num w:numId="4" w16cid:durableId="353069434">
    <w:abstractNumId w:val="40"/>
  </w:num>
  <w:num w:numId="5" w16cid:durableId="1491091470">
    <w:abstractNumId w:val="41"/>
  </w:num>
  <w:num w:numId="6" w16cid:durableId="102578392">
    <w:abstractNumId w:val="16"/>
  </w:num>
  <w:num w:numId="7" w16cid:durableId="538472177">
    <w:abstractNumId w:val="26"/>
  </w:num>
  <w:num w:numId="8" w16cid:durableId="1080444759">
    <w:abstractNumId w:val="32"/>
  </w:num>
  <w:num w:numId="9" w16cid:durableId="1826702029">
    <w:abstractNumId w:val="38"/>
  </w:num>
  <w:num w:numId="10" w16cid:durableId="1001079032">
    <w:abstractNumId w:val="23"/>
  </w:num>
  <w:num w:numId="11" w16cid:durableId="434444337">
    <w:abstractNumId w:val="18"/>
  </w:num>
  <w:num w:numId="12" w16cid:durableId="917373449">
    <w:abstractNumId w:val="8"/>
  </w:num>
  <w:num w:numId="13" w16cid:durableId="689839984">
    <w:abstractNumId w:val="3"/>
  </w:num>
  <w:num w:numId="14" w16cid:durableId="1985310229">
    <w:abstractNumId w:val="6"/>
  </w:num>
  <w:num w:numId="15" w16cid:durableId="1822960971">
    <w:abstractNumId w:val="7"/>
  </w:num>
  <w:num w:numId="16" w16cid:durableId="1342245129">
    <w:abstractNumId w:val="17"/>
  </w:num>
  <w:num w:numId="17" w16cid:durableId="167720447">
    <w:abstractNumId w:val="14"/>
  </w:num>
  <w:num w:numId="18" w16cid:durableId="284117500">
    <w:abstractNumId w:val="31"/>
  </w:num>
  <w:num w:numId="19" w16cid:durableId="1405176666">
    <w:abstractNumId w:val="15"/>
  </w:num>
  <w:num w:numId="20" w16cid:durableId="616910894">
    <w:abstractNumId w:val="37"/>
  </w:num>
  <w:num w:numId="21" w16cid:durableId="49890548">
    <w:abstractNumId w:val="30"/>
  </w:num>
  <w:num w:numId="22" w16cid:durableId="562718737">
    <w:abstractNumId w:val="24"/>
  </w:num>
  <w:num w:numId="23" w16cid:durableId="1012562100">
    <w:abstractNumId w:val="36"/>
  </w:num>
  <w:num w:numId="24" w16cid:durableId="188957706">
    <w:abstractNumId w:val="28"/>
  </w:num>
  <w:num w:numId="25" w16cid:durableId="1190071418">
    <w:abstractNumId w:val="12"/>
  </w:num>
  <w:num w:numId="26" w16cid:durableId="1073812968">
    <w:abstractNumId w:val="29"/>
  </w:num>
  <w:num w:numId="27" w16cid:durableId="2138524732">
    <w:abstractNumId w:val="4"/>
  </w:num>
  <w:num w:numId="28" w16cid:durableId="723870076">
    <w:abstractNumId w:val="9"/>
  </w:num>
  <w:num w:numId="29" w16cid:durableId="1498417646">
    <w:abstractNumId w:val="27"/>
  </w:num>
  <w:num w:numId="30" w16cid:durableId="2047094029">
    <w:abstractNumId w:val="33"/>
  </w:num>
  <w:num w:numId="31" w16cid:durableId="942766160">
    <w:abstractNumId w:val="1"/>
  </w:num>
  <w:num w:numId="32" w16cid:durableId="1553811421">
    <w:abstractNumId w:val="25"/>
  </w:num>
  <w:num w:numId="33" w16cid:durableId="1694262196">
    <w:abstractNumId w:val="34"/>
  </w:num>
  <w:num w:numId="34" w16cid:durableId="424109714">
    <w:abstractNumId w:val="2"/>
  </w:num>
  <w:num w:numId="35" w16cid:durableId="988051013">
    <w:abstractNumId w:val="39"/>
  </w:num>
  <w:num w:numId="36" w16cid:durableId="1910260423">
    <w:abstractNumId w:val="10"/>
  </w:num>
  <w:num w:numId="37" w16cid:durableId="277953865">
    <w:abstractNumId w:val="21"/>
  </w:num>
  <w:num w:numId="38" w16cid:durableId="434054949">
    <w:abstractNumId w:val="11"/>
  </w:num>
  <w:num w:numId="39" w16cid:durableId="13499913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9827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39789662">
    <w:abstractNumId w:val="35"/>
  </w:num>
  <w:num w:numId="42" w16cid:durableId="13213478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4D"/>
    <w:rsid w:val="0000524D"/>
    <w:rsid w:val="00013309"/>
    <w:rsid w:val="00020C5F"/>
    <w:rsid w:val="00033864"/>
    <w:rsid w:val="00051D89"/>
    <w:rsid w:val="00067A42"/>
    <w:rsid w:val="00083F74"/>
    <w:rsid w:val="000874F1"/>
    <w:rsid w:val="000A33CA"/>
    <w:rsid w:val="000B0FD9"/>
    <w:rsid w:val="000B2DF7"/>
    <w:rsid w:val="000D6D4F"/>
    <w:rsid w:val="00117421"/>
    <w:rsid w:val="00152CAE"/>
    <w:rsid w:val="00160CD7"/>
    <w:rsid w:val="00177003"/>
    <w:rsid w:val="001A1B85"/>
    <w:rsid w:val="001A1C21"/>
    <w:rsid w:val="001A5A05"/>
    <w:rsid w:val="001B7960"/>
    <w:rsid w:val="001C3F04"/>
    <w:rsid w:val="001D04F8"/>
    <w:rsid w:val="001E6C2C"/>
    <w:rsid w:val="001F26E2"/>
    <w:rsid w:val="00226B0D"/>
    <w:rsid w:val="00235014"/>
    <w:rsid w:val="0025112C"/>
    <w:rsid w:val="00252E20"/>
    <w:rsid w:val="00260489"/>
    <w:rsid w:val="00260ECA"/>
    <w:rsid w:val="00266495"/>
    <w:rsid w:val="00273174"/>
    <w:rsid w:val="00293492"/>
    <w:rsid w:val="002A6625"/>
    <w:rsid w:val="002D4252"/>
    <w:rsid w:val="002F1A7E"/>
    <w:rsid w:val="003027C4"/>
    <w:rsid w:val="0031317B"/>
    <w:rsid w:val="00330CA5"/>
    <w:rsid w:val="003624AD"/>
    <w:rsid w:val="003659D5"/>
    <w:rsid w:val="003B2F59"/>
    <w:rsid w:val="003E5B22"/>
    <w:rsid w:val="003F7627"/>
    <w:rsid w:val="00414293"/>
    <w:rsid w:val="00435FAF"/>
    <w:rsid w:val="00457A13"/>
    <w:rsid w:val="00460D53"/>
    <w:rsid w:val="004729AB"/>
    <w:rsid w:val="004768B2"/>
    <w:rsid w:val="0048340A"/>
    <w:rsid w:val="00491674"/>
    <w:rsid w:val="0049704D"/>
    <w:rsid w:val="004A2880"/>
    <w:rsid w:val="004B4C02"/>
    <w:rsid w:val="004B6CD2"/>
    <w:rsid w:val="004C724C"/>
    <w:rsid w:val="004F2948"/>
    <w:rsid w:val="0051012C"/>
    <w:rsid w:val="00520FA8"/>
    <w:rsid w:val="005309B0"/>
    <w:rsid w:val="00533A24"/>
    <w:rsid w:val="0055022F"/>
    <w:rsid w:val="0056609C"/>
    <w:rsid w:val="005770C5"/>
    <w:rsid w:val="00594CCD"/>
    <w:rsid w:val="005A5E75"/>
    <w:rsid w:val="005B496B"/>
    <w:rsid w:val="005E4CE1"/>
    <w:rsid w:val="005F6843"/>
    <w:rsid w:val="0061169F"/>
    <w:rsid w:val="00614C73"/>
    <w:rsid w:val="006271C9"/>
    <w:rsid w:val="00630761"/>
    <w:rsid w:val="006407DB"/>
    <w:rsid w:val="006746D8"/>
    <w:rsid w:val="00675885"/>
    <w:rsid w:val="006831F8"/>
    <w:rsid w:val="006B2847"/>
    <w:rsid w:val="006C03F9"/>
    <w:rsid w:val="006C245F"/>
    <w:rsid w:val="00732D88"/>
    <w:rsid w:val="00746043"/>
    <w:rsid w:val="007869C8"/>
    <w:rsid w:val="00787F33"/>
    <w:rsid w:val="007B462D"/>
    <w:rsid w:val="007D4796"/>
    <w:rsid w:val="007D7867"/>
    <w:rsid w:val="007D7BBF"/>
    <w:rsid w:val="007E6576"/>
    <w:rsid w:val="00823C5A"/>
    <w:rsid w:val="008672A9"/>
    <w:rsid w:val="008825B5"/>
    <w:rsid w:val="00883B1C"/>
    <w:rsid w:val="00885DA3"/>
    <w:rsid w:val="00895201"/>
    <w:rsid w:val="008975F1"/>
    <w:rsid w:val="008A263F"/>
    <w:rsid w:val="008A2967"/>
    <w:rsid w:val="008C1BBD"/>
    <w:rsid w:val="008D50B3"/>
    <w:rsid w:val="008E20D0"/>
    <w:rsid w:val="008F24AE"/>
    <w:rsid w:val="008F41A2"/>
    <w:rsid w:val="008F7D36"/>
    <w:rsid w:val="00906D29"/>
    <w:rsid w:val="009230E7"/>
    <w:rsid w:val="00947669"/>
    <w:rsid w:val="00955DB2"/>
    <w:rsid w:val="009714FE"/>
    <w:rsid w:val="00997CA9"/>
    <w:rsid w:val="009A2338"/>
    <w:rsid w:val="009B7B6A"/>
    <w:rsid w:val="009B7B75"/>
    <w:rsid w:val="009C2246"/>
    <w:rsid w:val="009C29AC"/>
    <w:rsid w:val="009C757D"/>
    <w:rsid w:val="009E1E1E"/>
    <w:rsid w:val="009F2A89"/>
    <w:rsid w:val="00A029D6"/>
    <w:rsid w:val="00A54BE2"/>
    <w:rsid w:val="00A564AB"/>
    <w:rsid w:val="00A70253"/>
    <w:rsid w:val="00A71024"/>
    <w:rsid w:val="00A80755"/>
    <w:rsid w:val="00A82EED"/>
    <w:rsid w:val="00A95E36"/>
    <w:rsid w:val="00AB7897"/>
    <w:rsid w:val="00AF45ED"/>
    <w:rsid w:val="00B019CE"/>
    <w:rsid w:val="00B075BC"/>
    <w:rsid w:val="00B116A3"/>
    <w:rsid w:val="00B1569A"/>
    <w:rsid w:val="00B22DA1"/>
    <w:rsid w:val="00B236CF"/>
    <w:rsid w:val="00B27A1B"/>
    <w:rsid w:val="00B341D7"/>
    <w:rsid w:val="00B50FE4"/>
    <w:rsid w:val="00B55123"/>
    <w:rsid w:val="00B766C0"/>
    <w:rsid w:val="00B805A3"/>
    <w:rsid w:val="00B93320"/>
    <w:rsid w:val="00BC23DD"/>
    <w:rsid w:val="00BE5B7C"/>
    <w:rsid w:val="00BE7F1F"/>
    <w:rsid w:val="00BF2D1D"/>
    <w:rsid w:val="00C07701"/>
    <w:rsid w:val="00C14D92"/>
    <w:rsid w:val="00C15798"/>
    <w:rsid w:val="00C2716E"/>
    <w:rsid w:val="00C76F19"/>
    <w:rsid w:val="00CB795B"/>
    <w:rsid w:val="00CC2F3F"/>
    <w:rsid w:val="00CD7BE5"/>
    <w:rsid w:val="00D40AC8"/>
    <w:rsid w:val="00D47A3A"/>
    <w:rsid w:val="00D5140D"/>
    <w:rsid w:val="00D71B1D"/>
    <w:rsid w:val="00D82425"/>
    <w:rsid w:val="00DB38D9"/>
    <w:rsid w:val="00DD7EFE"/>
    <w:rsid w:val="00DE33E2"/>
    <w:rsid w:val="00DF26C5"/>
    <w:rsid w:val="00E07473"/>
    <w:rsid w:val="00E32A64"/>
    <w:rsid w:val="00E339B7"/>
    <w:rsid w:val="00E563D9"/>
    <w:rsid w:val="00E570FA"/>
    <w:rsid w:val="00E60A4A"/>
    <w:rsid w:val="00E65641"/>
    <w:rsid w:val="00E77D3F"/>
    <w:rsid w:val="00E866F1"/>
    <w:rsid w:val="00E9656A"/>
    <w:rsid w:val="00E96A2A"/>
    <w:rsid w:val="00EA0F48"/>
    <w:rsid w:val="00EB4772"/>
    <w:rsid w:val="00EE0FEB"/>
    <w:rsid w:val="00EE236F"/>
    <w:rsid w:val="00F055ED"/>
    <w:rsid w:val="00F35AAE"/>
    <w:rsid w:val="00F37879"/>
    <w:rsid w:val="00F6154E"/>
    <w:rsid w:val="00F651A6"/>
    <w:rsid w:val="00F67416"/>
    <w:rsid w:val="00F72640"/>
    <w:rsid w:val="00F8753C"/>
    <w:rsid w:val="00F90B74"/>
    <w:rsid w:val="00F92411"/>
    <w:rsid w:val="00FE56C7"/>
    <w:rsid w:val="00FE63F7"/>
    <w:rsid w:val="00FE6B68"/>
    <w:rsid w:val="19B2751B"/>
    <w:rsid w:val="30CF4934"/>
    <w:rsid w:val="4AF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69BD8818"/>
  <w15:chartTrackingRefBased/>
  <w15:docId w15:val="{65CAED59-FAFC-498B-9A47-F03A92F0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4F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0874F1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B019C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treci">
    <w:name w:val="Tekst treści"/>
    <w:rsid w:val="00A564A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ierozpoznanawzmianka1">
    <w:name w:val="Nierozpoznana wzmianka1"/>
    <w:uiPriority w:val="99"/>
    <w:semiHidden/>
    <w:unhideWhenUsed/>
    <w:rsid w:val="00F651A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8E20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ormaltextrun">
    <w:name w:val="normaltextrun"/>
    <w:rsid w:val="008E20D0"/>
  </w:style>
  <w:style w:type="character" w:customStyle="1" w:styleId="eop">
    <w:name w:val="eop"/>
    <w:rsid w:val="008E20D0"/>
  </w:style>
  <w:style w:type="character" w:styleId="Odwoaniedokomentarza">
    <w:name w:val="annotation reference"/>
    <w:basedOn w:val="Domylnaczcionkaakapitu"/>
    <w:uiPriority w:val="99"/>
    <w:semiHidden/>
    <w:unhideWhenUsed/>
    <w:rsid w:val="00D71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B1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B1D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B1D"/>
    <w:rPr>
      <w:rFonts w:eastAsia="Arial Unicode MS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895201"/>
    <w:rPr>
      <w:rFonts w:eastAsia="Arial Unicode MS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6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864"/>
    <w:rPr>
      <w:rFonts w:eastAsia="Arial Unicode MS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8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7879"/>
    <w:pPr>
      <w:ind w:left="720"/>
      <w:contextualSpacing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6F19"/>
    <w:rPr>
      <w:rFonts w:eastAsia="Arial Unicode MS" w:cs="Tahoma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1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0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8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riana.krawczyk@zgk.net.pl" TargetMode="External"/><Relationship Id="rId1" Type="http://schemas.openxmlformats.org/officeDocument/2006/relationships/hyperlink" Target="http://www.zgk.net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ABFF-8A42-4BC7-A753-7597B643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ZGKiM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Korkus</dc:creator>
  <cp:keywords/>
  <cp:lastModifiedBy>Adriana Krawczyk</cp:lastModifiedBy>
  <cp:revision>32</cp:revision>
  <cp:lastPrinted>2022-10-26T06:28:00Z</cp:lastPrinted>
  <dcterms:created xsi:type="dcterms:W3CDTF">2022-09-27T09:09:00Z</dcterms:created>
  <dcterms:modified xsi:type="dcterms:W3CDTF">2023-03-03T09:01:00Z</dcterms:modified>
</cp:coreProperties>
</file>