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1"/>
        <w:rPr/>
      </w:pPr>
      <w:r>
        <w:rPr/>
      </w:r>
    </w:p>
    <w:p>
      <w:pPr>
        <w:pStyle w:val="Teksttreci1"/>
        <w:pBdr/>
        <w:shd w:val="clear" w:color="auto" w:fill="auto"/>
        <w:spacing w:lineRule="auto" w:line="180" w:before="0" w:after="260"/>
        <w:ind w:right="260" w:hanging="0"/>
        <w:jc w:val="right"/>
        <w:rPr/>
        <w:framePr w:w="9154" w:h="13435" w:x="1662" w:y="679" w:hSpace="0" w:vSpace="0" w:wrap="around" w:vAnchor="page" w:hAnchor="page" w:hRule="exact"/>
        <w:pBdr/>
      </w:pPr>
      <w:r>
        <w:rPr/>
        <w:t>Załącznik nr 5 do SWZ</w:t>
      </w:r>
    </w:p>
    <w:p>
      <w:pPr>
        <w:pStyle w:val="Teksttreci1"/>
        <w:pBdr/>
        <w:shd w:val="clear" w:color="auto" w:fill="auto"/>
        <w:jc w:val="both"/>
        <w:rPr/>
        <w:framePr w:w="9154" w:h="13435" w:x="1662" w:y="679" w:hSpace="0" w:vSpace="0" w:wrap="around" w:vAnchor="page" w:hAnchor="page" w:hRule="exact"/>
        <w:pBdr/>
      </w:pPr>
      <w:r>
        <w:rPr>
          <w:b/>
          <w:bCs/>
          <w:u w:val="single"/>
        </w:rPr>
        <w:t>Projektowane postanowienia umowy:</w:t>
      </w:r>
    </w:p>
    <w:p>
      <w:pPr>
        <w:pStyle w:val="Teksttreci1"/>
        <w:pBdr/>
        <w:shd w:val="clear" w:color="auto" w:fill="auto"/>
        <w:tabs>
          <w:tab w:val="clear" w:pos="708"/>
          <w:tab w:val="left" w:pos="2208" w:leader="dot"/>
        </w:tabs>
        <w:spacing w:before="0" w:after="260"/>
        <w:jc w:val="center"/>
        <w:rPr/>
        <w:framePr w:w="9154" w:h="13435" w:x="1662" w:y="679" w:hSpace="0" w:vSpace="0" w:wrap="around" w:vAnchor="page" w:hAnchor="page" w:hRule="exact"/>
        <w:pBdr/>
      </w:pPr>
      <w:r>
        <w:rPr>
          <w:b/>
          <w:bCs/>
        </w:rPr>
        <w:t>UMOWA Nr</w:t>
        <w:tab/>
      </w:r>
    </w:p>
    <w:p>
      <w:pPr>
        <w:pStyle w:val="Teksttreci1"/>
        <w:pBdr/>
        <w:shd w:val="clear" w:color="auto" w:fill="auto"/>
        <w:tabs>
          <w:tab w:val="clear" w:pos="708"/>
          <w:tab w:val="right" w:pos="4363" w:leader="dot"/>
          <w:tab w:val="left" w:pos="4554" w:leader="none"/>
        </w:tabs>
        <w:jc w:val="both"/>
        <w:rPr/>
        <w:framePr w:w="9154" w:h="13435" w:x="1662" w:y="679" w:hSpace="0" w:vSpace="0" w:wrap="around" w:vAnchor="page" w:hAnchor="page" w:hRule="exact"/>
        <w:pBdr/>
      </w:pPr>
      <w:r>
        <w:rPr/>
        <w:t>zawarta w dniu</w:t>
        <w:tab/>
        <w:t xml:space="preserve"> 2023</w:t>
        <w:tab/>
        <w:t>r. pomiędzy:</w:t>
      </w:r>
    </w:p>
    <w:p>
      <w:pPr>
        <w:pStyle w:val="Teksttreci1"/>
        <w:pBdr/>
        <w:shd w:val="clear" w:color="auto" w:fill="auto"/>
        <w:jc w:val="both"/>
        <w:rPr/>
        <w:framePr w:w="9154" w:h="13435" w:x="1662" w:y="679" w:hSpace="0" w:vSpace="0" w:wrap="around" w:vAnchor="page" w:hAnchor="page" w:hRule="exact"/>
        <w:pBdr/>
      </w:pPr>
      <w:r>
        <w:rPr>
          <w:b/>
          <w:bCs/>
        </w:rPr>
        <w:t xml:space="preserve">Gminą Działoszyce </w:t>
      </w:r>
      <w:r>
        <w:rPr/>
        <w:t xml:space="preserve">reprezentowaną przez </w:t>
      </w:r>
      <w:r>
        <w:rPr>
          <w:b/>
          <w:bCs/>
        </w:rPr>
        <w:t xml:space="preserve">Zespół Ekonomiczno-Administracyjny Jednostek w Działoszycach </w:t>
      </w:r>
      <w:r>
        <w:rPr/>
        <w:t>reprezentowany przez:</w:t>
      </w:r>
    </w:p>
    <w:p>
      <w:pPr>
        <w:pStyle w:val="Teksttreci1"/>
        <w:pBdr/>
        <w:shd w:val="clear" w:color="auto" w:fill="auto"/>
        <w:tabs>
          <w:tab w:val="clear" w:pos="708"/>
          <w:tab w:val="left" w:pos="2558" w:leader="dot"/>
        </w:tabs>
        <w:jc w:val="both"/>
        <w:rPr/>
        <w:framePr w:w="9154" w:h="13435" w:x="1662" w:y="679" w:hSpace="0" w:vSpace="0" w:wrap="around" w:vAnchor="page" w:hAnchor="page" w:hRule="exact"/>
        <w:pBdr/>
      </w:pPr>
      <w:r>
        <w:rPr/>
        <w:tab/>
        <w:t>- Dyrektora Zespołu;</w:t>
      </w:r>
    </w:p>
    <w:p>
      <w:pPr>
        <w:pStyle w:val="Teksttreci1"/>
        <w:pBdr/>
        <w:shd w:val="clear" w:color="auto" w:fill="auto"/>
        <w:jc w:val="both"/>
        <w:rPr/>
        <w:framePr w:w="9154" w:h="13435" w:x="1662" w:y="679" w:hSpace="0" w:vSpace="0" w:wrap="around" w:vAnchor="page" w:hAnchor="page" w:hRule="exact"/>
        <w:pBdr/>
      </w:pPr>
      <w:r>
        <w:rPr/>
        <w:t>zwany dalej „Zamawiającym”,</w:t>
      </w:r>
    </w:p>
    <w:p>
      <w:pPr>
        <w:pStyle w:val="Teksttreci1"/>
        <w:pBdr/>
        <w:shd w:val="clear" w:color="auto" w:fill="auto"/>
        <w:tabs>
          <w:tab w:val="clear" w:pos="708"/>
          <w:tab w:val="left" w:pos="6883" w:leader="dot"/>
        </w:tabs>
        <w:jc w:val="both"/>
        <w:rPr/>
        <w:framePr w:w="9154" w:h="13435" w:x="1662" w:y="679" w:hSpace="0" w:vSpace="0" w:wrap="around" w:vAnchor="page" w:hAnchor="page" w:hRule="exact"/>
        <w:pBdr/>
      </w:pPr>
      <w:r>
        <w:rPr/>
        <w:t>a</w:t>
        <w:tab/>
      </w:r>
    </w:p>
    <w:p>
      <w:pPr>
        <w:pStyle w:val="Teksttreci1"/>
        <w:pBdr/>
        <w:shd w:val="clear" w:color="auto" w:fill="auto"/>
        <w:tabs>
          <w:tab w:val="clear" w:pos="708"/>
          <w:tab w:val="left" w:pos="7584" w:leader="dot"/>
        </w:tabs>
        <w:jc w:val="both"/>
        <w:rPr/>
        <w:framePr w:w="9154" w:h="13435" w:x="1662" w:y="679" w:hSpace="0" w:vSpace="0" w:wrap="around" w:vAnchor="page" w:hAnchor="page" w:hRule="exact"/>
        <w:pBdr/>
      </w:pPr>
      <w:r>
        <w:rPr/>
        <w:t>reprezentowanym przez:</w:t>
        <w:tab/>
      </w:r>
    </w:p>
    <w:p>
      <w:pPr>
        <w:pStyle w:val="Teksttreci1"/>
        <w:pBdr/>
        <w:shd w:val="clear" w:color="auto" w:fill="auto"/>
        <w:spacing w:before="0" w:after="260"/>
        <w:jc w:val="both"/>
        <w:rPr/>
        <w:framePr w:w="9154" w:h="13435" w:x="1662" w:y="679" w:hSpace="0" w:vSpace="0" w:wrap="around" w:vAnchor="page" w:hAnchor="page" w:hRule="exact"/>
        <w:pBdr/>
      </w:pPr>
      <w:r>
        <w:rPr/>
        <w:t>zwanym dalej „Przewoźnikiem”.</w:t>
      </w:r>
    </w:p>
    <w:p>
      <w:pPr>
        <w:pStyle w:val="Teksttreci1"/>
        <w:pBdr/>
        <w:shd w:val="clear" w:color="auto" w:fill="auto"/>
        <w:spacing w:before="0" w:after="260"/>
        <w:jc w:val="both"/>
        <w:rPr/>
        <w:framePr w:w="9154" w:h="13435" w:x="1662" w:y="679" w:hSpace="0" w:vSpace="0" w:wrap="around" w:vAnchor="page" w:hAnchor="page" w:hRule="exact"/>
        <w:pBdr/>
      </w:pPr>
      <w:r>
        <w:rPr/>
        <w:t>Strony zawierają umowę w wyniku przeprowadzonego postępowania w trybie podstawowym ustawy z dnia 11 września 2019 r. Prawo zamówień publicznych (Dz. U. z 2022 r. poz. 1710 z późn. zm.) o następującej treści:</w:t>
      </w:r>
    </w:p>
    <w:p>
      <w:pPr>
        <w:pStyle w:val="Teksttreci1"/>
        <w:pBdr/>
        <w:shd w:val="clear" w:color="auto" w:fill="auto"/>
        <w:jc w:val="center"/>
        <w:rPr/>
        <w:framePr w:w="9154" w:h="13435" w:x="1662" w:y="679" w:hSpace="0" w:vSpace="0" w:wrap="around" w:vAnchor="page" w:hAnchor="page" w:hRule="exact"/>
        <w:pBdr/>
      </w:pPr>
      <w:r>
        <w:rPr/>
        <w:t>§ 1</w:t>
      </w:r>
    </w:p>
    <w:p>
      <w:pPr>
        <w:pStyle w:val="Teksttreci1"/>
        <w:numPr>
          <w:ilvl w:val="0"/>
          <w:numId w:val="1"/>
        </w:numPr>
        <w:pBdr/>
        <w:shd w:val="clear" w:color="auto" w:fill="auto"/>
        <w:tabs>
          <w:tab w:val="clear" w:pos="708"/>
          <w:tab w:val="left" w:pos="735" w:leader="none"/>
        </w:tabs>
        <w:jc w:val="both"/>
        <w:rPr/>
        <w:framePr w:w="9154" w:h="13435" w:x="1662" w:y="679" w:hSpace="0" w:vSpace="0" w:wrap="around" w:vAnchor="page" w:hAnchor="page" w:hRule="exact"/>
        <w:pBdr/>
      </w:pPr>
      <w:r>
        <w:rPr/>
        <w:t>Przedmiotem umowy jest: świadczenie usług przewozowych w zakresie dowozu i odwozu dzieci i uczniów do przedszkoli i szkół podstawowych prowadzonych przez gminę Działoszyce w roku szkolnym 2023/2024 w dni nauki szkolnej od 4 września 2023 r. do 21 czerwca 2024 r.</w:t>
      </w:r>
    </w:p>
    <w:p>
      <w:pPr>
        <w:pStyle w:val="Teksttreci1"/>
        <w:numPr>
          <w:ilvl w:val="0"/>
          <w:numId w:val="1"/>
        </w:numPr>
        <w:pBdr/>
        <w:shd w:val="clear" w:color="auto" w:fill="auto"/>
        <w:tabs>
          <w:tab w:val="clear" w:pos="708"/>
          <w:tab w:val="left" w:pos="735" w:leader="none"/>
        </w:tabs>
        <w:jc w:val="both"/>
        <w:rPr/>
        <w:framePr w:w="9154" w:h="13435" w:x="1662" w:y="679" w:hSpace="0" w:vSpace="0" w:wrap="around" w:vAnchor="page" w:hAnchor="page" w:hRule="exact"/>
        <w:pBdr/>
      </w:pPr>
      <w:r>
        <w:rPr/>
        <w:t>Zamawiający zleca, a Przewoźnik zobowiązuje się świadczyć usługi transportowe na trasach wskazanych w SWZ oraz w załączniku nr 1 do niniejszej umowy.</w:t>
      </w:r>
    </w:p>
    <w:p>
      <w:pPr>
        <w:pStyle w:val="Teksttreci1"/>
        <w:numPr>
          <w:ilvl w:val="0"/>
          <w:numId w:val="1"/>
        </w:numPr>
        <w:pBdr/>
        <w:shd w:val="clear" w:color="auto" w:fill="auto"/>
        <w:tabs>
          <w:tab w:val="clear" w:pos="708"/>
          <w:tab w:val="left" w:pos="735" w:leader="none"/>
        </w:tabs>
        <w:jc w:val="both"/>
        <w:rPr/>
        <w:framePr w:w="9154" w:h="13435" w:x="1662" w:y="679" w:hSpace="0" w:vSpace="0" w:wrap="around" w:vAnchor="page" w:hAnchor="page" w:hRule="exact"/>
        <w:pBdr/>
      </w:pPr>
      <w:r>
        <w:rPr/>
        <w:t>Dowóz uczniów odbywać się będzie tak, aby dzieci mogły rozpocząć naukę począwszy od pierwszej lekcji i były odwiezione do domu po ich zakończeniu. Przewozy będą dostosowane do rozkładu zajęć w szkole, na zasadach określonych § 3 ust. 5 umowy.</w:t>
      </w:r>
    </w:p>
    <w:p>
      <w:pPr>
        <w:pStyle w:val="Teksttreci1"/>
        <w:numPr>
          <w:ilvl w:val="0"/>
          <w:numId w:val="1"/>
        </w:numPr>
        <w:pBdr/>
        <w:shd w:val="clear" w:color="auto" w:fill="auto"/>
        <w:tabs>
          <w:tab w:val="clear" w:pos="708"/>
          <w:tab w:val="left" w:pos="735" w:leader="none"/>
        </w:tabs>
        <w:spacing w:before="0" w:after="560"/>
        <w:jc w:val="both"/>
        <w:rPr/>
        <w:framePr w:w="9154" w:h="13435" w:x="1662" w:y="679" w:hSpace="0" w:vSpace="0" w:wrap="around" w:vAnchor="page" w:hAnchor="page" w:hRule="exact"/>
        <w:pBdr/>
      </w:pPr>
      <w:r>
        <w:rPr/>
        <w:t>Koszty pustego przebiegu autobusów do miejsca świadczenia usługi (z bazy i z powrotem) przed rozpoczęciem i po zakończeniu dziennych dowozów uczniów obciążają Przewoźnika.</w:t>
      </w:r>
    </w:p>
    <w:p>
      <w:pPr>
        <w:pStyle w:val="Teksttreci1"/>
        <w:pBdr/>
        <w:shd w:val="clear" w:color="auto" w:fill="auto"/>
        <w:jc w:val="center"/>
        <w:rPr/>
        <w:framePr w:w="9154" w:h="13435" w:x="1662" w:y="679" w:hSpace="0" w:vSpace="0" w:wrap="around" w:vAnchor="page" w:hAnchor="page" w:hRule="exact"/>
        <w:pBdr/>
      </w:pPr>
      <w:r>
        <w:rPr/>
        <w:t>§ 2</w:t>
      </w:r>
    </w:p>
    <w:p>
      <w:pPr>
        <w:pStyle w:val="Teksttreci1"/>
        <w:numPr>
          <w:ilvl w:val="0"/>
          <w:numId w:val="2"/>
        </w:numPr>
        <w:pBdr/>
        <w:shd w:val="clear" w:color="auto" w:fill="auto"/>
        <w:tabs>
          <w:tab w:val="clear" w:pos="708"/>
          <w:tab w:val="left" w:pos="735" w:leader="none"/>
        </w:tabs>
        <w:jc w:val="both"/>
        <w:rPr/>
        <w:framePr w:w="9154" w:h="13435" w:x="1662" w:y="679" w:hSpace="0" w:vSpace="0" w:wrap="around" w:vAnchor="page" w:hAnchor="page" w:hRule="exact"/>
        <w:pBdr/>
      </w:pPr>
      <w:r>
        <w:rPr/>
        <w:t>Przewoźnik będzie świadczył usługi pojazdami (autobusami) sprawnymi technicznie, oznakowanymi odpowiednimi tablicami świadczącymi o przewozie uczniów.</w:t>
      </w:r>
    </w:p>
    <w:p>
      <w:pPr>
        <w:pStyle w:val="Teksttreci1"/>
        <w:numPr>
          <w:ilvl w:val="0"/>
          <w:numId w:val="2"/>
        </w:numPr>
        <w:pBdr/>
        <w:shd w:val="clear" w:color="auto" w:fill="auto"/>
        <w:tabs>
          <w:tab w:val="clear" w:pos="708"/>
          <w:tab w:val="left" w:pos="735" w:leader="none"/>
        </w:tabs>
        <w:jc w:val="both"/>
        <w:rPr/>
        <w:framePr w:w="9154" w:h="13435" w:x="1662" w:y="679" w:hSpace="0" w:vSpace="0" w:wrap="around" w:vAnchor="page" w:hAnchor="page" w:hRule="exact"/>
        <w:pBdr/>
      </w:pPr>
      <w:r>
        <w:rPr/>
        <w:t>Przewoźnik oświadcza, iż dołoży najwyższej staranności w celu zabezpieczenia właściwych warunków wykonywania przewozu osób pod względem szczególnego bezpieczeństwa korzystających z komunikacji uczniów.</w:t>
      </w:r>
    </w:p>
    <w:p>
      <w:pPr>
        <w:pStyle w:val="Teksttreci1"/>
        <w:numPr>
          <w:ilvl w:val="0"/>
          <w:numId w:val="2"/>
        </w:numPr>
        <w:pBdr/>
        <w:shd w:val="clear" w:color="auto" w:fill="auto"/>
        <w:tabs>
          <w:tab w:val="clear" w:pos="708"/>
          <w:tab w:val="left" w:pos="735" w:leader="none"/>
        </w:tabs>
        <w:jc w:val="both"/>
        <w:rPr/>
        <w:framePr w:w="9154" w:h="13435" w:x="1662" w:y="679" w:hSpace="0" w:vSpace="0" w:wrap="around" w:vAnchor="page" w:hAnchor="page" w:hRule="exact"/>
        <w:pBdr/>
      </w:pPr>
      <w:r>
        <w:rPr/>
        <w:t>W sytuacjach awaryjnych Przewoźnik zobowiązuje się zapewnić samochód</w:t>
      </w:r>
    </w:p>
    <w:p>
      <w:pPr>
        <w:pStyle w:val="Teksttreci1"/>
        <w:pBdr/>
        <w:shd w:val="clear" w:color="auto" w:fill="auto"/>
        <w:tabs>
          <w:tab w:val="clear" w:pos="708"/>
          <w:tab w:val="right" w:pos="6806" w:leader="dot"/>
          <w:tab w:val="left" w:pos="6998" w:leader="none"/>
        </w:tabs>
        <w:jc w:val="both"/>
        <w:rPr/>
        <w:framePr w:w="9154" w:h="13435" w:x="1662" w:y="679" w:hSpace="0" w:vSpace="0" w:wrap="around" w:vAnchor="page" w:hAnchor="page" w:hRule="exact"/>
        <w:pBdr/>
      </w:pPr>
      <w:r>
        <w:rPr/>
        <w:t xml:space="preserve">(przewóz zastępczy), spełniający wszystkie wymogi dotyczące pojazdów stawiane przez Zamawiającego a wynikające z SWZ w czasie do </w:t>
        <w:tab/>
        <w:t xml:space="preserve"> minut</w:t>
        <w:tab/>
        <w:t>(zgodnie ze złożoną</w:t>
      </w:r>
    </w:p>
    <w:p>
      <w:pPr>
        <w:pStyle w:val="Teksttreci1"/>
        <w:pBdr/>
        <w:shd w:val="clear" w:color="auto" w:fill="auto"/>
        <w:jc w:val="both"/>
        <w:rPr/>
        <w:framePr w:w="9154" w:h="13435" w:x="1662" w:y="679" w:hSpace="0" w:vSpace="0" w:wrap="around" w:vAnchor="page" w:hAnchor="page" w:hRule="exact"/>
        <w:pBdr/>
      </w:pPr>
      <w:r>
        <w:rPr/>
        <w:t>ofertą).</w:t>
      </w:r>
    </w:p>
    <w:p>
      <w:pPr>
        <w:pStyle w:val="Teksttreci1"/>
        <w:numPr>
          <w:ilvl w:val="0"/>
          <w:numId w:val="2"/>
        </w:numPr>
        <w:pBdr/>
        <w:shd w:val="clear" w:color="auto" w:fill="auto"/>
        <w:tabs>
          <w:tab w:val="clear" w:pos="708"/>
          <w:tab w:val="left" w:pos="735" w:leader="none"/>
        </w:tabs>
        <w:jc w:val="both"/>
        <w:rPr/>
        <w:framePr w:w="9154" w:h="13435" w:x="1662" w:y="679" w:hSpace="0" w:vSpace="0" w:wrap="around" w:vAnchor="page" w:hAnchor="page" w:hRule="exact"/>
        <w:pBdr/>
      </w:pPr>
      <w:r>
        <w:rPr/>
        <w:t>W przypadku zmiany samochodu przewoźnik zapewni inny o właściwych parametrach.</w:t>
      </w:r>
    </w:p>
    <w:p>
      <w:pPr>
        <w:sectPr>
          <w:headerReference w:type="default" r:id="rId2"/>
          <w:type w:val="nextPage"/>
          <w:pgSz w:w="11906" w:h="16838"/>
          <w:pgMar w:left="357" w:right="357" w:gutter="0" w:header="0" w:top="357" w:footer="0" w:bottom="357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"/>
        <w:rPr/>
      </w:pPr>
      <w:r>
        <w:rPr/>
      </w:r>
    </w:p>
    <w:p>
      <w:pPr>
        <w:pStyle w:val="Normal"/>
        <w:spacing w:lineRule="exact" w:line="1"/>
        <w:rPr/>
      </w:pPr>
      <w:r>
        <w:rPr/>
      </w:r>
    </w:p>
    <w:p>
      <w:pPr>
        <w:pStyle w:val="Teksttreci1"/>
        <w:pBdr/>
        <w:shd w:val="clear" w:color="auto" w:fill="auto"/>
        <w:jc w:val="center"/>
        <w:rPr/>
        <w:framePr w:w="9154" w:h="14270" w:x="1662" w:y="679" w:hSpace="0" w:vSpace="0" w:wrap="around" w:vAnchor="page" w:hAnchor="page" w:hRule="exact"/>
        <w:pBdr/>
      </w:pPr>
      <w:r>
        <w:rPr/>
        <w:t>§ 3</w:t>
      </w:r>
    </w:p>
    <w:p>
      <w:pPr>
        <w:pStyle w:val="Teksttreci1"/>
        <w:numPr>
          <w:ilvl w:val="0"/>
          <w:numId w:val="3"/>
        </w:numPr>
        <w:pBdr/>
        <w:shd w:val="clear" w:color="auto" w:fill="auto"/>
        <w:tabs>
          <w:tab w:val="clear" w:pos="708"/>
          <w:tab w:val="left" w:pos="698" w:leader="none"/>
        </w:tabs>
        <w:jc w:val="both"/>
        <w:rPr/>
        <w:framePr w:w="9154" w:h="14270" w:x="1662" w:y="679" w:hSpace="0" w:vSpace="0" w:wrap="around" w:vAnchor="page" w:hAnchor="page" w:hRule="exact"/>
        <w:pBdr/>
      </w:pPr>
      <w:r>
        <w:rPr/>
        <w:t>Umowa zostaje zawarta na okres od 1.09.2023 r. do 21.06.2024 r. z zastrzeżeniem ust. 2.</w:t>
      </w:r>
    </w:p>
    <w:p>
      <w:pPr>
        <w:pStyle w:val="Teksttreci1"/>
        <w:numPr>
          <w:ilvl w:val="0"/>
          <w:numId w:val="3"/>
        </w:numPr>
        <w:pBdr/>
        <w:shd w:val="clear" w:color="auto" w:fill="auto"/>
        <w:tabs>
          <w:tab w:val="clear" w:pos="708"/>
          <w:tab w:val="left" w:pos="698" w:leader="none"/>
        </w:tabs>
        <w:jc w:val="both"/>
        <w:rPr/>
        <w:framePr w:w="9154" w:h="14270" w:x="1662" w:y="679" w:hSpace="0" w:vSpace="0" w:wrap="around" w:vAnchor="page" w:hAnchor="page" w:hRule="exact"/>
        <w:pBdr/>
      </w:pPr>
      <w:r>
        <w:rPr/>
        <w:t>Okres świadczenia usług przewozowych, określony w ust. 1 może ulec zmianie, o ile na podstawie właściwych przepisów zostanie wskazany inny termin zakończenia zajęć dydaktyczno-wychowawczych dla roku szkolnego 2023/2024.</w:t>
      </w:r>
    </w:p>
    <w:p>
      <w:pPr>
        <w:pStyle w:val="Teksttreci1"/>
        <w:numPr>
          <w:ilvl w:val="0"/>
          <w:numId w:val="3"/>
        </w:numPr>
        <w:pBdr/>
        <w:shd w:val="clear" w:color="auto" w:fill="auto"/>
        <w:tabs>
          <w:tab w:val="clear" w:pos="708"/>
          <w:tab w:val="left" w:pos="698" w:leader="none"/>
        </w:tabs>
        <w:jc w:val="both"/>
        <w:rPr/>
        <w:framePr w:w="9154" w:h="14270" w:x="1662" w:y="679" w:hSpace="0" w:vSpace="0" w:wrap="around" w:vAnchor="page" w:hAnchor="page" w:hRule="exact"/>
        <w:pBdr/>
      </w:pPr>
      <w:r>
        <w:rPr/>
        <w:t>Umowa może być rozwiązana przez każdą ze stron na zasadzie porozumienia.</w:t>
      </w:r>
    </w:p>
    <w:p>
      <w:pPr>
        <w:pStyle w:val="Teksttreci1"/>
        <w:numPr>
          <w:ilvl w:val="0"/>
          <w:numId w:val="3"/>
        </w:numPr>
        <w:pBdr/>
        <w:shd w:val="clear" w:color="auto" w:fill="auto"/>
        <w:tabs>
          <w:tab w:val="clear" w:pos="708"/>
          <w:tab w:val="left" w:pos="698" w:leader="none"/>
        </w:tabs>
        <w:jc w:val="both"/>
        <w:rPr/>
        <w:framePr w:w="9154" w:h="14270" w:x="1662" w:y="679" w:hSpace="0" w:vSpace="0" w:wrap="around" w:vAnchor="page" w:hAnchor="page" w:hRule="exact"/>
        <w:pBdr/>
      </w:pPr>
      <w:r>
        <w:rPr/>
        <w:t>Zamawiający zastrzega sobie możliwość rozwiązania umowy w trybie natychmiastowym w przypadku naruszenia przez Przewoźnika istotnych warunków umowy.</w:t>
      </w:r>
    </w:p>
    <w:p>
      <w:pPr>
        <w:pStyle w:val="Teksttreci1"/>
        <w:numPr>
          <w:ilvl w:val="0"/>
          <w:numId w:val="3"/>
        </w:numPr>
        <w:pBdr/>
        <w:shd w:val="clear" w:color="auto" w:fill="auto"/>
        <w:tabs>
          <w:tab w:val="clear" w:pos="708"/>
          <w:tab w:val="left" w:pos="698" w:leader="none"/>
        </w:tabs>
        <w:spacing w:before="0" w:after="260"/>
        <w:jc w:val="both"/>
        <w:rPr/>
        <w:framePr w:w="9154" w:h="14270" w:x="1662" w:y="679" w:hSpace="0" w:vSpace="0" w:wrap="around" w:vAnchor="page" w:hAnchor="page" w:hRule="exact"/>
        <w:pBdr/>
      </w:pPr>
      <w:r>
        <w:rPr/>
        <w:t>Przewozy będą dostosowane do rozkładu zajęć w przedszkolach i szkołach,</w:t>
      </w:r>
    </w:p>
    <w:p>
      <w:pPr>
        <w:pStyle w:val="Teksttreci1"/>
        <w:pBdr/>
        <w:shd w:val="clear" w:color="auto" w:fill="auto"/>
        <w:jc w:val="center"/>
        <w:rPr/>
        <w:framePr w:w="9154" w:h="14270" w:x="1662" w:y="679" w:hSpace="0" w:vSpace="0" w:wrap="around" w:vAnchor="page" w:hAnchor="page" w:hRule="exact"/>
        <w:pBdr/>
      </w:pPr>
      <w:r>
        <w:rPr/>
        <w:t>§ 4</w:t>
      </w:r>
    </w:p>
    <w:p>
      <w:pPr>
        <w:pStyle w:val="Teksttreci1"/>
        <w:pBdr/>
        <w:shd w:val="clear" w:color="auto" w:fill="auto"/>
        <w:spacing w:before="0" w:after="260"/>
        <w:jc w:val="both"/>
        <w:rPr/>
        <w:framePr w:w="9154" w:h="14270" w:x="1662" w:y="679" w:hSpace="0" w:vSpace="0" w:wrap="around" w:vAnchor="page" w:hAnchor="page" w:hRule="exact"/>
        <w:pBdr/>
      </w:pPr>
      <w:r>
        <w:rPr/>
        <w:t>Przewoźnik jest zobowiązany do zapewnienia dzieciom odpowiednich warunków bezpieczeństwa, higieny oraz wygody w czasie przewozu.</w:t>
      </w:r>
    </w:p>
    <w:p>
      <w:pPr>
        <w:pStyle w:val="Teksttreci1"/>
        <w:pBdr/>
        <w:shd w:val="clear" w:color="auto" w:fill="auto"/>
        <w:jc w:val="center"/>
        <w:rPr/>
        <w:framePr w:w="9154" w:h="14270" w:x="1662" w:y="679" w:hSpace="0" w:vSpace="0" w:wrap="around" w:vAnchor="page" w:hAnchor="page" w:hRule="exact"/>
        <w:pBdr/>
      </w:pPr>
      <w:r>
        <w:rPr/>
        <w:t>§ 5</w:t>
      </w:r>
    </w:p>
    <w:p>
      <w:pPr>
        <w:pStyle w:val="Teksttreci1"/>
        <w:pBdr/>
        <w:shd w:val="clear" w:color="auto" w:fill="auto"/>
        <w:spacing w:before="0" w:after="260"/>
        <w:jc w:val="both"/>
        <w:rPr/>
        <w:framePr w:w="9154" w:h="14270" w:x="1662" w:y="679" w:hSpace="0" w:vSpace="0" w:wrap="around" w:vAnchor="page" w:hAnchor="page" w:hRule="exact"/>
        <w:pBdr/>
      </w:pPr>
      <w:r>
        <w:rPr/>
        <w:t>Zamawiający zapewnia opiekę uczniom podczas przewozów.</w:t>
      </w:r>
    </w:p>
    <w:p>
      <w:pPr>
        <w:pStyle w:val="Teksttreci1"/>
        <w:pBdr/>
        <w:shd w:val="clear" w:color="auto" w:fill="auto"/>
        <w:jc w:val="center"/>
        <w:rPr/>
        <w:framePr w:w="9154" w:h="14270" w:x="1662" w:y="679" w:hSpace="0" w:vSpace="0" w:wrap="around" w:vAnchor="page" w:hAnchor="page" w:hRule="exact"/>
        <w:pBdr/>
      </w:pPr>
      <w:r>
        <w:rPr/>
        <w:t>§ 6</w:t>
      </w:r>
    </w:p>
    <w:p>
      <w:pPr>
        <w:pStyle w:val="Teksttreci1"/>
        <w:numPr>
          <w:ilvl w:val="0"/>
          <w:numId w:val="4"/>
        </w:numPr>
        <w:pBdr/>
        <w:shd w:val="clear" w:color="auto" w:fill="auto"/>
        <w:tabs>
          <w:tab w:val="clear" w:pos="708"/>
          <w:tab w:val="left" w:pos="373" w:leader="none"/>
        </w:tabs>
        <w:jc w:val="both"/>
        <w:rPr/>
        <w:framePr w:w="9154" w:h="14270" w:x="1662" w:y="679" w:hSpace="0" w:vSpace="0" w:wrap="around" w:vAnchor="page" w:hAnchor="page" w:hRule="exact"/>
        <w:pBdr/>
      </w:pPr>
      <w:r>
        <w:rPr/>
        <w:t>Przewoźnik zapewnia dyspozycyjność samochodu dla potrzeb przewozu dzieci na trasach jak w wykazie, stanowiącym załącznik do niniejszej umowy.</w:t>
      </w:r>
    </w:p>
    <w:p>
      <w:pPr>
        <w:pStyle w:val="Teksttreci1"/>
        <w:numPr>
          <w:ilvl w:val="0"/>
          <w:numId w:val="4"/>
        </w:numPr>
        <w:pBdr/>
        <w:shd w:val="clear" w:color="auto" w:fill="auto"/>
        <w:tabs>
          <w:tab w:val="clear" w:pos="708"/>
          <w:tab w:val="left" w:pos="373" w:leader="none"/>
        </w:tabs>
        <w:spacing w:before="0" w:after="260"/>
        <w:jc w:val="both"/>
        <w:rPr/>
        <w:framePr w:w="9154" w:h="14270" w:x="1662" w:y="679" w:hSpace="0" w:vSpace="0" w:wrap="around" w:vAnchor="page" w:hAnchor="page" w:hRule="exact"/>
        <w:pBdr/>
      </w:pPr>
      <w:r>
        <w:rPr/>
        <w:t>O zaistniałych lub przewidzianych przeszkodach w przewozie przewoźnik zobowiązuje się powiadomić niezwłocznie Zamawiającego.</w:t>
      </w:r>
    </w:p>
    <w:p>
      <w:pPr>
        <w:pStyle w:val="Teksttreci1"/>
        <w:pBdr/>
        <w:shd w:val="clear" w:color="auto" w:fill="auto"/>
        <w:jc w:val="center"/>
        <w:rPr/>
        <w:framePr w:w="9154" w:h="14270" w:x="1662" w:y="679" w:hSpace="0" w:vSpace="0" w:wrap="around" w:vAnchor="page" w:hAnchor="page" w:hRule="exact"/>
        <w:pBdr/>
      </w:pPr>
      <w:r>
        <w:rPr/>
        <w:t>§ 7</w:t>
      </w:r>
    </w:p>
    <w:p>
      <w:pPr>
        <w:pStyle w:val="Teksttreci1"/>
        <w:pBdr/>
        <w:shd w:val="clear" w:color="auto" w:fill="auto"/>
        <w:spacing w:before="0" w:after="260"/>
        <w:jc w:val="both"/>
        <w:rPr/>
        <w:framePr w:w="9154" w:h="14270" w:x="1662" w:y="679" w:hSpace="0" w:vSpace="0" w:wrap="around" w:vAnchor="page" w:hAnchor="page" w:hRule="exact"/>
        <w:pBdr/>
      </w:pPr>
      <w:r>
        <w:rPr/>
        <w:t>Jeżeli przed rozpoczęciem przewozu lub w czasie jego wykonywania zaistnieją okoliczności uniemożliwiające jego wykonanie zgodnie z treścią umowy, przewoźnik jest zobowiązany niezwłocznie powiadomić o tym podróżnych i Zamawiającego oraz zapewnić im bez dodatkowej opłaty przewóz do miejsca przeznaczenia przy użyciu własnych lub obcych środków transportowych (przewóz zastępczy).</w:t>
      </w:r>
    </w:p>
    <w:p>
      <w:pPr>
        <w:pStyle w:val="Teksttreci1"/>
        <w:pBdr/>
        <w:shd w:val="clear" w:color="auto" w:fill="auto"/>
        <w:jc w:val="center"/>
        <w:rPr/>
        <w:framePr w:w="9154" w:h="14270" w:x="1662" w:y="679" w:hSpace="0" w:vSpace="0" w:wrap="around" w:vAnchor="page" w:hAnchor="page" w:hRule="exact"/>
        <w:pBdr/>
      </w:pPr>
      <w:r>
        <w:rPr/>
        <w:t>§ 8</w:t>
      </w:r>
    </w:p>
    <w:p>
      <w:pPr>
        <w:pStyle w:val="Teksttreci1"/>
        <w:pBdr/>
        <w:shd w:val="clear" w:color="auto" w:fill="auto"/>
        <w:spacing w:before="0" w:after="260"/>
        <w:jc w:val="both"/>
        <w:rPr/>
        <w:framePr w:w="9154" w:h="14270" w:x="1662" w:y="679" w:hSpace="0" w:vSpace="0" w:wrap="around" w:vAnchor="page" w:hAnchor="page" w:hRule="exact"/>
        <w:pBdr/>
      </w:pPr>
      <w:r>
        <w:rPr/>
        <w:t>Przewoźnik oświadcza, że posiada wymagane prawem zezwolenia na świadczenie usług w zakresie przewozu osób.</w:t>
      </w:r>
    </w:p>
    <w:p>
      <w:pPr>
        <w:pStyle w:val="Teksttreci1"/>
        <w:pBdr/>
        <w:shd w:val="clear" w:color="auto" w:fill="auto"/>
        <w:jc w:val="center"/>
        <w:rPr/>
        <w:framePr w:w="9154" w:h="14270" w:x="1662" w:y="679" w:hSpace="0" w:vSpace="0" w:wrap="around" w:vAnchor="page" w:hAnchor="page" w:hRule="exact"/>
        <w:pBdr/>
      </w:pPr>
      <w:r>
        <w:rPr/>
        <w:t>§ 9</w:t>
      </w:r>
    </w:p>
    <w:p>
      <w:pPr>
        <w:pStyle w:val="Teksttreci1"/>
        <w:numPr>
          <w:ilvl w:val="0"/>
          <w:numId w:val="5"/>
        </w:numPr>
        <w:pBdr/>
        <w:shd w:val="clear" w:color="auto" w:fill="auto"/>
        <w:tabs>
          <w:tab w:val="clear" w:pos="708"/>
          <w:tab w:val="left" w:pos="698" w:leader="none"/>
        </w:tabs>
        <w:jc w:val="both"/>
        <w:rPr/>
        <w:framePr w:w="9154" w:h="14270" w:x="1662" w:y="679" w:hSpace="0" w:vSpace="0" w:wrap="around" w:vAnchor="page" w:hAnchor="page" w:hRule="exact"/>
        <w:pBdr/>
      </w:pPr>
      <w:r>
        <w:rPr/>
        <w:t>Przewoźnik ponosi odpowiedzialność za zrekompensowanie szkód wynikających z wypadków lub wszelkiego rodzaju zdarzeń wynikłych w czasie wykonywania usługi.</w:t>
      </w:r>
    </w:p>
    <w:p>
      <w:pPr>
        <w:pStyle w:val="Teksttreci1"/>
        <w:numPr>
          <w:ilvl w:val="0"/>
          <w:numId w:val="5"/>
        </w:numPr>
        <w:pBdr/>
        <w:shd w:val="clear" w:color="auto" w:fill="auto"/>
        <w:tabs>
          <w:tab w:val="clear" w:pos="708"/>
          <w:tab w:val="left" w:pos="698" w:leader="none"/>
        </w:tabs>
        <w:spacing w:before="0" w:after="260"/>
        <w:jc w:val="both"/>
        <w:rPr/>
        <w:framePr w:w="9154" w:h="14270" w:x="1662" w:y="679" w:hSpace="0" w:vSpace="0" w:wrap="around" w:vAnchor="page" w:hAnchor="page" w:hRule="exact"/>
        <w:pBdr/>
      </w:pPr>
      <w:r>
        <w:rPr/>
        <w:t>Niezależnie od kontroli wewnętrznej, do której zobowiązuje się Wykonawca, Zamawiający i dyrektorzy jednostek systemu oświaty, na rzecz których świadczone są usługi, mają prawo dokonywać kontroli realizacji przedmiotu umowy w tym m.in. do kontroli osób, pojazdów, stanu technicznego i stanu trzeźwości kierowcy.</w:t>
      </w:r>
    </w:p>
    <w:p>
      <w:pPr>
        <w:pStyle w:val="Teksttreci1"/>
        <w:pBdr/>
        <w:shd w:val="clear" w:color="auto" w:fill="auto"/>
        <w:jc w:val="center"/>
        <w:rPr/>
        <w:framePr w:w="9154" w:h="14270" w:x="1662" w:y="679" w:hSpace="0" w:vSpace="0" w:wrap="around" w:vAnchor="page" w:hAnchor="page" w:hRule="exact"/>
        <w:pBdr/>
      </w:pPr>
      <w:r>
        <w:rPr/>
        <w:t>§ 10</w:t>
      </w:r>
    </w:p>
    <w:p>
      <w:pPr>
        <w:pStyle w:val="Teksttreci1"/>
        <w:numPr>
          <w:ilvl w:val="0"/>
          <w:numId w:val="6"/>
        </w:numPr>
        <w:pBdr/>
        <w:shd w:val="clear" w:color="auto" w:fill="auto"/>
        <w:tabs>
          <w:tab w:val="clear" w:pos="708"/>
          <w:tab w:val="left" w:pos="698" w:leader="none"/>
          <w:tab w:val="right" w:pos="2971" w:leader="dot"/>
          <w:tab w:val="left" w:pos="3167" w:leader="none"/>
          <w:tab w:val="left" w:pos="8251" w:leader="dot"/>
        </w:tabs>
        <w:jc w:val="both"/>
        <w:rPr/>
        <w:framePr w:w="9154" w:h="14270" w:x="1662" w:y="679" w:hSpace="0" w:vSpace="0" w:wrap="around" w:vAnchor="page" w:hAnchor="page" w:hRule="exact"/>
        <w:pBdr/>
      </w:pPr>
      <w:r>
        <w:rPr/>
        <w:t>Zamawiający za świadczenie usługi zapłaci przewoźnikowi wynagrodzenie w wysokości</w:t>
        <w:tab/>
        <w:t>PLN</w:t>
        <w:tab/>
        <w:t>(słownie</w:t>
        <w:tab/>
        <w:t>) brutto</w:t>
      </w:r>
    </w:p>
    <w:p>
      <w:pPr>
        <w:pStyle w:val="Teksttreci1"/>
        <w:pBdr/>
        <w:shd w:val="clear" w:color="auto" w:fill="auto"/>
        <w:jc w:val="both"/>
        <w:rPr/>
        <w:framePr w:w="9154" w:h="14270" w:x="1662" w:y="679" w:hSpace="0" w:vSpace="0" w:wrap="around" w:vAnchor="page" w:hAnchor="page" w:hRule="exact"/>
        <w:pBdr/>
      </w:pPr>
      <w:r>
        <w:rPr/>
        <w:t>za każdy 1 km przebytej trasy.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357" w:right="357" w:gutter="0" w:header="0" w:top="567" w:footer="0" w:bottom="357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"/>
        <w:rPr/>
      </w:pPr>
      <w:r>
        <w:rPr/>
      </w:r>
    </w:p>
    <w:p>
      <w:pPr>
        <w:pStyle w:val="Normal"/>
        <w:spacing w:lineRule="exact" w:line="1"/>
        <w:rPr/>
      </w:pPr>
      <w:r>
        <w:rPr/>
      </w:r>
    </w:p>
    <w:p>
      <w:pPr>
        <w:pStyle w:val="Teksttreci1"/>
        <w:numPr>
          <w:ilvl w:val="0"/>
          <w:numId w:val="6"/>
        </w:numPr>
        <w:pBdr/>
        <w:shd w:val="clear" w:color="auto" w:fill="auto"/>
        <w:tabs>
          <w:tab w:val="clear" w:pos="708"/>
          <w:tab w:val="left" w:pos="705" w:leader="none"/>
          <w:tab w:val="right" w:pos="2126" w:leader="dot"/>
          <w:tab w:val="left" w:pos="2271" w:leader="none"/>
          <w:tab w:val="left" w:pos="6485" w:leader="dot"/>
        </w:tabs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Przewidywane wynagrodzenie brutto (z podatkiem VAT) za przedmiot umowy wynosi</w:t>
        <w:tab/>
        <w:t>zł</w:t>
        <w:tab/>
        <w:t>(słownie:</w:t>
        <w:tab/>
        <w:t>zł).</w:t>
      </w:r>
    </w:p>
    <w:p>
      <w:pPr>
        <w:pStyle w:val="Teksttreci1"/>
        <w:numPr>
          <w:ilvl w:val="0"/>
          <w:numId w:val="6"/>
        </w:numPr>
        <w:pBdr/>
        <w:shd w:val="clear" w:color="auto" w:fill="auto"/>
        <w:tabs>
          <w:tab w:val="clear" w:pos="708"/>
          <w:tab w:val="left" w:pos="705" w:leader="none"/>
        </w:tabs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Zaoferowana przez Przewoźnika cena jednostkowa ustalona zostaje na okres trwania umowy i nie będzie zmieniana.</w:t>
      </w:r>
    </w:p>
    <w:p>
      <w:pPr>
        <w:pStyle w:val="Teksttreci1"/>
        <w:numPr>
          <w:ilvl w:val="0"/>
          <w:numId w:val="6"/>
        </w:numPr>
        <w:pBdr/>
        <w:shd w:val="clear" w:color="auto" w:fill="auto"/>
        <w:tabs>
          <w:tab w:val="clear" w:pos="708"/>
          <w:tab w:val="left" w:pos="322" w:leader="none"/>
        </w:tabs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Zmiana stawek podatku od towarów i usług i podatku akcyzowego w trakcie obowiązywania umowy może stanowić przesłankę uzasadniającą zmianę niniejszej umowy w zakresie ceny.</w:t>
      </w:r>
    </w:p>
    <w:p>
      <w:pPr>
        <w:pStyle w:val="Teksttreci1"/>
        <w:numPr>
          <w:ilvl w:val="0"/>
          <w:numId w:val="6"/>
        </w:numPr>
        <w:pBdr/>
        <w:shd w:val="clear" w:color="auto" w:fill="auto"/>
        <w:tabs>
          <w:tab w:val="clear" w:pos="708"/>
          <w:tab w:val="left" w:pos="705" w:leader="none"/>
        </w:tabs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Rozliczenia dokonywane będą za każdy dzień, w którym był wykonywany przewóz; zaoferowana stawka za 1 km przebytej trasy pomnożona zostanie przez ilość kilometrów przebytej trasy oraz dni, w których była wykonywana usługa w danym miesiącu.</w:t>
      </w:r>
    </w:p>
    <w:p>
      <w:pPr>
        <w:pStyle w:val="Teksttreci1"/>
        <w:pBdr/>
        <w:shd w:val="clear" w:color="auto" w:fill="auto"/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Przewoźnik rozliczać będzie należność za przewóz zgodnie z ustaloną wyżej stawką w terminach miesięcznych w postaci przedkładanych faktur.</w:t>
      </w:r>
    </w:p>
    <w:p>
      <w:pPr>
        <w:pStyle w:val="Teksttreci1"/>
        <w:pBdr/>
        <w:shd w:val="clear" w:color="auto" w:fill="auto"/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Należność z tytułu świadczonych usług wypłacana będzie przez Zamawiającego przelewem w terminie do 30 dni od dnia otrzymania faktury wraz z raportami miesięcznych przejazdów.</w:t>
      </w:r>
    </w:p>
    <w:p>
      <w:pPr>
        <w:pStyle w:val="Teksttreci1"/>
        <w:pBdr/>
        <w:shd w:val="clear" w:color="auto" w:fill="auto"/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Faktura wystawiona powinna być na:</w:t>
      </w:r>
    </w:p>
    <w:p>
      <w:pPr>
        <w:pStyle w:val="Teksttreci1"/>
        <w:pBdr/>
        <w:shd w:val="clear" w:color="auto" w:fill="auto"/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Nabywca:</w:t>
      </w:r>
    </w:p>
    <w:p>
      <w:pPr>
        <w:pStyle w:val="Teksttreci1"/>
        <w:pBdr/>
        <w:shd w:val="clear" w:color="auto" w:fill="auto"/>
        <w:jc w:val="both"/>
        <w:rPr/>
        <w:framePr w:w="9154" w:h="13992" w:x="1662" w:y="679" w:hSpace="0" w:vSpace="0" w:wrap="around" w:vAnchor="page" w:hAnchor="page" w:hRule="exact"/>
        <w:pBdr/>
      </w:pPr>
      <w:r>
        <w:rPr>
          <w:b/>
          <w:bCs/>
        </w:rPr>
        <w:t>Gmina Działoszyce</w:t>
      </w:r>
      <w:r>
        <w:rPr/>
        <w:t>, ul. Skalbmierska 5, 28-440 Działoszyce, NIP 6621757085 Odbiorca:</w:t>
      </w:r>
    </w:p>
    <w:p>
      <w:pPr>
        <w:pStyle w:val="Teksttreci1"/>
        <w:pBdr/>
        <w:shd w:val="clear" w:color="auto" w:fill="auto"/>
        <w:jc w:val="both"/>
        <w:rPr/>
        <w:framePr w:w="9154" w:h="13992" w:x="1662" w:y="679" w:hSpace="0" w:vSpace="0" w:wrap="around" w:vAnchor="page" w:hAnchor="page" w:hRule="exact"/>
        <w:pBdr/>
      </w:pPr>
      <w:r>
        <w:rPr>
          <w:b/>
          <w:bCs/>
        </w:rPr>
        <w:t>Zespół Ekonomiczno-Administracyjny Jednostek w Działoszycach</w:t>
      </w:r>
      <w:r>
        <w:rPr/>
        <w:t>, ul. Skalbmierska 5, 28-440 Działoszyce</w:t>
      </w:r>
    </w:p>
    <w:p>
      <w:pPr>
        <w:pStyle w:val="Teksttreci1"/>
        <w:numPr>
          <w:ilvl w:val="0"/>
          <w:numId w:val="6"/>
        </w:numPr>
        <w:pBdr/>
        <w:shd w:val="clear" w:color="auto" w:fill="auto"/>
        <w:tabs>
          <w:tab w:val="clear" w:pos="708"/>
          <w:tab w:val="left" w:pos="705" w:leader="none"/>
        </w:tabs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Zamawiający zastrzega sobie prawo kontroli ilości km związanych z realizacją niniejszej umowy.</w:t>
      </w:r>
    </w:p>
    <w:p>
      <w:pPr>
        <w:pStyle w:val="Teksttreci1"/>
        <w:numPr>
          <w:ilvl w:val="0"/>
          <w:numId w:val="6"/>
        </w:numPr>
        <w:pBdr/>
        <w:shd w:val="clear" w:color="auto" w:fill="auto"/>
        <w:tabs>
          <w:tab w:val="clear" w:pos="708"/>
          <w:tab w:val="left" w:pos="705" w:leader="none"/>
        </w:tabs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Wprowadza się następujące zasady dotyczące płatności wynagrodzenia należnego dla Wykonawcy z tytułu realizacji Umowy z zastosowaniem mechanizmu podzielonej płatności:</w:t>
      </w:r>
    </w:p>
    <w:p>
      <w:pPr>
        <w:pStyle w:val="Teksttreci1"/>
        <w:numPr>
          <w:ilvl w:val="0"/>
          <w:numId w:val="7"/>
        </w:numPr>
        <w:pBdr/>
        <w:shd w:val="clear" w:color="auto" w:fill="auto"/>
        <w:tabs>
          <w:tab w:val="clear" w:pos="708"/>
          <w:tab w:val="left" w:pos="705" w:leader="none"/>
        </w:tabs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Zamawiający zastrzega sobie prawo rozliczenia płatności wynikających z umowy za pośrednictwem metody podzielonej płatności (ang. split payment) przewidzianego w przepisach ustawy o podatku od towarów i usług.</w:t>
      </w:r>
    </w:p>
    <w:p>
      <w:pPr>
        <w:pStyle w:val="Teksttreci1"/>
        <w:numPr>
          <w:ilvl w:val="0"/>
          <w:numId w:val="7"/>
        </w:numPr>
        <w:pBdr/>
        <w:shd w:val="clear" w:color="auto" w:fill="auto"/>
        <w:tabs>
          <w:tab w:val="clear" w:pos="708"/>
          <w:tab w:val="left" w:pos="705" w:leader="none"/>
        </w:tabs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Wykonawca oświadcza, że rachunek bankowy na który będą dokonywane</w:t>
      </w:r>
    </w:p>
    <w:p>
      <w:pPr>
        <w:pStyle w:val="Teksttreci1"/>
        <w:pBdr/>
        <w:shd w:val="clear" w:color="auto" w:fill="auto"/>
        <w:tabs>
          <w:tab w:val="clear" w:pos="708"/>
          <w:tab w:val="left" w:pos="4690" w:leader="dot"/>
        </w:tabs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płatności o nr</w:t>
        <w:tab/>
      </w:r>
    </w:p>
    <w:p>
      <w:pPr>
        <w:pStyle w:val="Teksttreci1"/>
        <w:numPr>
          <w:ilvl w:val="0"/>
          <w:numId w:val="8"/>
        </w:numPr>
        <w:pBdr/>
        <w:shd w:val="clear" w:color="auto" w:fill="auto"/>
        <w:tabs>
          <w:tab w:val="clear" w:pos="708"/>
          <w:tab w:val="left" w:pos="705" w:leader="none"/>
        </w:tabs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jest rachunkiem umożliwiającym płatność w ramach mechanizmu podzielonej płatności, o którym mowa powyżej,</w:t>
      </w:r>
    </w:p>
    <w:p>
      <w:pPr>
        <w:pStyle w:val="Teksttreci1"/>
        <w:numPr>
          <w:ilvl w:val="0"/>
          <w:numId w:val="8"/>
        </w:numPr>
        <w:pBdr/>
        <w:shd w:val="clear" w:color="auto" w:fill="auto"/>
        <w:tabs>
          <w:tab w:val="clear" w:pos="708"/>
          <w:tab w:val="left" w:pos="705" w:leader="none"/>
        </w:tabs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jest rachunkiem znajdującym się w elektronicznym wykazie podmiotów prowadzonym od 1 września 2019 r. przez Szefa Krajowej Administracji Skarbowej, o którym mowa w ustawie o podatku od towarów i usług.</w:t>
      </w:r>
    </w:p>
    <w:p>
      <w:pPr>
        <w:pStyle w:val="Teksttreci1"/>
        <w:numPr>
          <w:ilvl w:val="0"/>
          <w:numId w:val="7"/>
        </w:numPr>
        <w:pBdr/>
        <w:shd w:val="clear" w:color="auto" w:fill="auto"/>
        <w:tabs>
          <w:tab w:val="clear" w:pos="708"/>
          <w:tab w:val="left" w:pos="705" w:leader="none"/>
        </w:tabs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>
      <w:pPr>
        <w:pStyle w:val="Teksttreci1"/>
        <w:numPr>
          <w:ilvl w:val="0"/>
          <w:numId w:val="7"/>
        </w:numPr>
        <w:pBdr/>
        <w:shd w:val="clear" w:color="auto" w:fill="auto"/>
        <w:tabs>
          <w:tab w:val="clear" w:pos="708"/>
          <w:tab w:val="left" w:pos="705" w:leader="none"/>
        </w:tabs>
        <w:jc w:val="both"/>
        <w:rPr/>
        <w:framePr w:w="9154" w:h="13992" w:x="1662" w:y="679" w:hSpace="0" w:vSpace="0" w:wrap="around" w:vAnchor="page" w:hAnchor="page" w:hRule="exact"/>
        <w:pBdr/>
      </w:pPr>
      <w:r>
        <w:rPr/>
        <w:t>Strony postanawiają, że nie jest dopuszczalny bez zgody Zamawiającego przelew wierzytelności z tytułu wynagrodzenia za zrealizowany przedmiot umowy na osobę trzecią.</w:t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"/>
        <w:rPr/>
      </w:pPr>
      <w:r>
        <w:rPr/>
      </w:r>
    </w:p>
    <w:p>
      <w:pPr>
        <w:pStyle w:val="Normal"/>
        <w:spacing w:lineRule="exact" w:line="1"/>
        <w:rPr/>
      </w:pPr>
      <w:r>
        <w:rPr/>
      </w:r>
    </w:p>
    <w:p>
      <w:pPr>
        <w:pStyle w:val="Teksttreci1"/>
        <w:pBdr/>
        <w:shd w:val="clear" w:color="auto" w:fill="auto"/>
        <w:jc w:val="center"/>
        <w:rPr/>
        <w:framePr w:w="9154" w:h="14544" w:x="1662" w:y="679" w:hSpace="0" w:vSpace="0" w:wrap="around" w:vAnchor="page" w:hAnchor="page" w:hRule="exact"/>
        <w:pBdr/>
      </w:pPr>
      <w:r>
        <w:rPr/>
        <w:t>§ 11</w:t>
      </w:r>
    </w:p>
    <w:p>
      <w:pPr>
        <w:pStyle w:val="Teksttreci1"/>
        <w:pBdr/>
        <w:shd w:val="clear" w:color="auto" w:fill="auto"/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Oprócz wypadków wymienionych w treści tytułu XV Kodeksu cywilnego stronom przysługuje prawo odstąpienia od umowy w terminie 14 dni w następujących sytuacjach:</w:t>
      </w:r>
    </w:p>
    <w:p>
      <w:pPr>
        <w:pStyle w:val="Teksttreci1"/>
        <w:numPr>
          <w:ilvl w:val="0"/>
          <w:numId w:val="9"/>
        </w:numPr>
        <w:pBdr/>
        <w:shd w:val="clear" w:color="auto" w:fill="auto"/>
        <w:tabs>
          <w:tab w:val="clear" w:pos="708"/>
          <w:tab w:val="left" w:pos="360" w:leader="none"/>
        </w:tabs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Zamawiającemu przysługuje prawo do odstąpienia od umowy:</w:t>
      </w:r>
    </w:p>
    <w:p>
      <w:pPr>
        <w:pStyle w:val="Teksttreci1"/>
        <w:numPr>
          <w:ilvl w:val="0"/>
          <w:numId w:val="10"/>
        </w:numPr>
        <w:pBdr/>
        <w:shd w:val="clear" w:color="auto" w:fill="auto"/>
        <w:tabs>
          <w:tab w:val="clear" w:pos="708"/>
          <w:tab w:val="left" w:pos="710" w:leader="none"/>
        </w:tabs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w razie wystąpienia istotnej zmiany okoliczności powodującej, że wykonanie umowy nie leży w interesie publicznym, czego nie można było przewidzieć w chwili zawarcia umowy: odstąpienia od umowy w tym wypadku może nastąpić w terminie miesiąca od powzięcia wiadomości o powyższych okolicznościach,</w:t>
      </w:r>
    </w:p>
    <w:p>
      <w:pPr>
        <w:pStyle w:val="Teksttreci1"/>
        <w:numPr>
          <w:ilvl w:val="0"/>
          <w:numId w:val="10"/>
        </w:numPr>
        <w:pBdr/>
        <w:shd w:val="clear" w:color="auto" w:fill="auto"/>
        <w:tabs>
          <w:tab w:val="clear" w:pos="708"/>
          <w:tab w:val="left" w:pos="710" w:leader="none"/>
        </w:tabs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zostanie ogłoszona upadłość lub rozwiązanie firmy Przewoźnika,</w:t>
      </w:r>
    </w:p>
    <w:p>
      <w:pPr>
        <w:pStyle w:val="Teksttreci1"/>
        <w:numPr>
          <w:ilvl w:val="0"/>
          <w:numId w:val="10"/>
        </w:numPr>
        <w:pBdr/>
        <w:shd w:val="clear" w:color="auto" w:fill="auto"/>
        <w:tabs>
          <w:tab w:val="clear" w:pos="708"/>
          <w:tab w:val="left" w:pos="710" w:leader="none"/>
        </w:tabs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Przewoźnik nie rozpoczął świadczenia usług bez uzasadnionych przyczyn oraz nie kontynuuje ich pomimo wezwania Zamawiającego złożonego na piśmie.</w:t>
      </w:r>
    </w:p>
    <w:p>
      <w:pPr>
        <w:pStyle w:val="Teksttreci1"/>
        <w:numPr>
          <w:ilvl w:val="0"/>
          <w:numId w:val="9"/>
        </w:numPr>
        <w:pBdr/>
        <w:shd w:val="clear" w:color="auto" w:fill="auto"/>
        <w:tabs>
          <w:tab w:val="clear" w:pos="708"/>
          <w:tab w:val="left" w:pos="360" w:leader="none"/>
        </w:tabs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W przypadkach określonych w ust. 1 Przewoźnikowi przysługuje wynagrodzenie za wykonanie usługi do dnia podjęcia decyzji o odstąpieniu.</w:t>
      </w:r>
    </w:p>
    <w:p>
      <w:pPr>
        <w:pStyle w:val="Teksttreci1"/>
        <w:numPr>
          <w:ilvl w:val="0"/>
          <w:numId w:val="9"/>
        </w:numPr>
        <w:pBdr/>
        <w:shd w:val="clear" w:color="auto" w:fill="auto"/>
        <w:tabs>
          <w:tab w:val="clear" w:pos="708"/>
          <w:tab w:val="left" w:pos="360" w:leader="none"/>
        </w:tabs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Przewoźnikowi przysługuje prawo odstąpienia od umowy w szczególności, jeżeli Zamawiający nie wywiązuje się z zapłaty faktur mimo dodatkowego wezwania w terminie trzech miesięcy od upływu określonego umową.</w:t>
      </w:r>
    </w:p>
    <w:p>
      <w:pPr>
        <w:pStyle w:val="Teksttreci1"/>
        <w:numPr>
          <w:ilvl w:val="0"/>
          <w:numId w:val="9"/>
        </w:numPr>
        <w:pBdr/>
        <w:shd w:val="clear" w:color="auto" w:fill="auto"/>
        <w:tabs>
          <w:tab w:val="clear" w:pos="708"/>
          <w:tab w:val="left" w:pos="360" w:leader="none"/>
        </w:tabs>
        <w:spacing w:before="0" w:after="280"/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Odstąpienie od umowy powinno nastąpić w formie pisemnej pod rygorem nieważności i powinno zawierać uzasadnienie.</w:t>
      </w:r>
    </w:p>
    <w:p>
      <w:pPr>
        <w:pStyle w:val="Teksttreci1"/>
        <w:pBdr/>
        <w:shd w:val="clear" w:color="auto" w:fill="auto"/>
        <w:jc w:val="center"/>
        <w:rPr/>
        <w:framePr w:w="9154" w:h="14544" w:x="1662" w:y="679" w:hSpace="0" w:vSpace="0" w:wrap="around" w:vAnchor="page" w:hAnchor="page" w:hRule="exact"/>
        <w:pBdr/>
      </w:pPr>
      <w:r>
        <w:rPr/>
        <w:t>§ 12</w:t>
      </w:r>
    </w:p>
    <w:p>
      <w:pPr>
        <w:pStyle w:val="Teksttreci1"/>
        <w:numPr>
          <w:ilvl w:val="0"/>
          <w:numId w:val="11"/>
        </w:numPr>
        <w:pBdr/>
        <w:shd w:val="clear" w:color="auto" w:fill="auto"/>
        <w:tabs>
          <w:tab w:val="clear" w:pos="708"/>
          <w:tab w:val="left" w:pos="710" w:leader="none"/>
        </w:tabs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W przypadku niewykonania lub nienależytego wykonania umowy przez Przewoźnika, Zamawiający może naliczyć karę umowną w następujących przypadkach i wysokościach:</w:t>
      </w:r>
    </w:p>
    <w:p>
      <w:pPr>
        <w:pStyle w:val="Teksttreci1"/>
        <w:numPr>
          <w:ilvl w:val="0"/>
          <w:numId w:val="12"/>
        </w:numPr>
        <w:pBdr/>
        <w:shd w:val="clear" w:color="auto" w:fill="auto"/>
        <w:tabs>
          <w:tab w:val="clear" w:pos="708"/>
          <w:tab w:val="left" w:pos="710" w:leader="none"/>
        </w:tabs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za każdy przypadek niewywiązania się z dziennej usługi transportowej określonej w § 1 ust. 1 przewozu dzieci umowy w wysokości 1 000,00 zł,</w:t>
      </w:r>
    </w:p>
    <w:p>
      <w:pPr>
        <w:pStyle w:val="Teksttreci1"/>
        <w:numPr>
          <w:ilvl w:val="0"/>
          <w:numId w:val="12"/>
        </w:numPr>
        <w:pBdr/>
        <w:shd w:val="clear" w:color="auto" w:fill="auto"/>
        <w:tabs>
          <w:tab w:val="clear" w:pos="708"/>
          <w:tab w:val="left" w:pos="710" w:leader="none"/>
        </w:tabs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za każdy przypadek niezapewnienia transportu zastępczego 1 000,00 zł.</w:t>
      </w:r>
    </w:p>
    <w:p>
      <w:pPr>
        <w:pStyle w:val="Teksttreci1"/>
        <w:numPr>
          <w:ilvl w:val="0"/>
          <w:numId w:val="12"/>
        </w:numPr>
        <w:pBdr/>
        <w:shd w:val="clear" w:color="auto" w:fill="auto"/>
        <w:tabs>
          <w:tab w:val="clear" w:pos="708"/>
          <w:tab w:val="left" w:pos="710" w:leader="none"/>
        </w:tabs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za odstąpienie od umowy przez Zamawiającego z przyczyn leżących po stronie Przewoźnika w wysokości 10 000,00 zł.</w:t>
      </w:r>
    </w:p>
    <w:p>
      <w:pPr>
        <w:pStyle w:val="Teksttreci1"/>
        <w:numPr>
          <w:ilvl w:val="0"/>
          <w:numId w:val="11"/>
        </w:numPr>
        <w:pBdr/>
        <w:shd w:val="clear" w:color="auto" w:fill="auto"/>
        <w:tabs>
          <w:tab w:val="clear" w:pos="708"/>
          <w:tab w:val="left" w:pos="710" w:leader="none"/>
        </w:tabs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Ustala się górny limit kar umownych na poziomie do 20% przewidywanego wynagrodzenia brutto określonego w § 10 ust. 2.</w:t>
      </w:r>
    </w:p>
    <w:p>
      <w:pPr>
        <w:pStyle w:val="Teksttreci1"/>
        <w:numPr>
          <w:ilvl w:val="0"/>
          <w:numId w:val="11"/>
        </w:numPr>
        <w:pBdr/>
        <w:shd w:val="clear" w:color="auto" w:fill="auto"/>
        <w:tabs>
          <w:tab w:val="clear" w:pos="708"/>
          <w:tab w:val="left" w:pos="710" w:leader="none"/>
        </w:tabs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O nałożeniu kary umownej, jej wysokości i podstawie jej nałożenia Zamawiający będzie informował Przewoźnika pisemnie w terminie 14 dni od zaistnienia zdarzenia stanowiącego podstawę nałożenia kary.</w:t>
      </w:r>
    </w:p>
    <w:p>
      <w:pPr>
        <w:pStyle w:val="Teksttreci1"/>
        <w:numPr>
          <w:ilvl w:val="0"/>
          <w:numId w:val="11"/>
        </w:numPr>
        <w:pBdr/>
        <w:shd w:val="clear" w:color="auto" w:fill="auto"/>
        <w:tabs>
          <w:tab w:val="clear" w:pos="708"/>
          <w:tab w:val="left" w:pos="710" w:leader="none"/>
        </w:tabs>
        <w:spacing w:before="0" w:after="280"/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Zamawiający zastrzega sobie prawo dochodzenia odszkodowania uzupełniającego na zasadach ogólnych Kodeksu cywilnego, jeżeli wartość powstałej szkody przekroczy wysokość kary umownej.</w:t>
      </w:r>
    </w:p>
    <w:p>
      <w:pPr>
        <w:pStyle w:val="Teksttreci1"/>
        <w:pBdr/>
        <w:shd w:val="clear" w:color="auto" w:fill="auto"/>
        <w:jc w:val="center"/>
        <w:rPr/>
        <w:framePr w:w="9154" w:h="14544" w:x="1662" w:y="679" w:hSpace="0" w:vSpace="0" w:wrap="around" w:vAnchor="page" w:hAnchor="page" w:hRule="exact"/>
        <w:pBdr/>
      </w:pPr>
      <w:r>
        <w:rPr/>
        <w:t>§ 13</w:t>
      </w:r>
    </w:p>
    <w:p>
      <w:pPr>
        <w:pStyle w:val="Teksttreci1"/>
        <w:numPr>
          <w:ilvl w:val="0"/>
          <w:numId w:val="13"/>
        </w:numPr>
        <w:pBdr/>
        <w:shd w:val="clear" w:color="auto" w:fill="auto"/>
        <w:tabs>
          <w:tab w:val="clear" w:pos="708"/>
          <w:tab w:val="left" w:pos="360" w:leader="none"/>
        </w:tabs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Zamawiający zastrzega sobie możliwość aneksowania umowy w przypadku zmniejszenia lub zwiększenia zakresu umowy.</w:t>
      </w:r>
    </w:p>
    <w:p>
      <w:pPr>
        <w:pStyle w:val="Teksttreci1"/>
        <w:numPr>
          <w:ilvl w:val="0"/>
          <w:numId w:val="13"/>
        </w:numPr>
        <w:pBdr/>
        <w:shd w:val="clear" w:color="auto" w:fill="auto"/>
        <w:tabs>
          <w:tab w:val="clear" w:pos="708"/>
          <w:tab w:val="left" w:pos="360" w:leader="none"/>
        </w:tabs>
        <w:spacing w:before="0" w:after="280"/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Wszelkie zmiany i uzupełnienia niniejszej umowy wymagają dla swej ważności formy pisemnej.</w:t>
      </w:r>
    </w:p>
    <w:p>
      <w:pPr>
        <w:pStyle w:val="Teksttreci1"/>
        <w:pBdr/>
        <w:shd w:val="clear" w:color="auto" w:fill="auto"/>
        <w:jc w:val="center"/>
        <w:rPr/>
        <w:framePr w:w="9154" w:h="14544" w:x="1662" w:y="679" w:hSpace="0" w:vSpace="0" w:wrap="around" w:vAnchor="page" w:hAnchor="page" w:hRule="exact"/>
        <w:pBdr/>
      </w:pPr>
      <w:r>
        <w:rPr/>
        <w:t>§ 14</w:t>
      </w:r>
    </w:p>
    <w:p>
      <w:pPr>
        <w:pStyle w:val="Teksttreci1"/>
        <w:numPr>
          <w:ilvl w:val="0"/>
          <w:numId w:val="14"/>
        </w:numPr>
        <w:pBdr/>
        <w:shd w:val="clear" w:color="auto" w:fill="auto"/>
        <w:tabs>
          <w:tab w:val="clear" w:pos="708"/>
          <w:tab w:val="left" w:pos="360" w:leader="none"/>
        </w:tabs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W sprawach nieuregulowanych niniejszą umową zastosowanie mają przepisy:</w:t>
      </w:r>
    </w:p>
    <w:p>
      <w:pPr>
        <w:pStyle w:val="Teksttreci1"/>
        <w:numPr>
          <w:ilvl w:val="0"/>
          <w:numId w:val="15"/>
        </w:numPr>
        <w:pBdr/>
        <w:shd w:val="clear" w:color="auto" w:fill="auto"/>
        <w:tabs>
          <w:tab w:val="clear" w:pos="708"/>
          <w:tab w:val="left" w:pos="710" w:leader="none"/>
        </w:tabs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Kodeksu cywilnego,</w:t>
      </w:r>
    </w:p>
    <w:p>
      <w:pPr>
        <w:pStyle w:val="Teksttreci1"/>
        <w:numPr>
          <w:ilvl w:val="0"/>
          <w:numId w:val="15"/>
        </w:numPr>
        <w:pBdr/>
        <w:shd w:val="clear" w:color="auto" w:fill="auto"/>
        <w:tabs>
          <w:tab w:val="clear" w:pos="708"/>
          <w:tab w:val="left" w:pos="710" w:leader="none"/>
        </w:tabs>
        <w:jc w:val="both"/>
        <w:rPr/>
        <w:framePr w:w="9154" w:h="14544" w:x="1662" w:y="679" w:hSpace="0" w:vSpace="0" w:wrap="around" w:vAnchor="page" w:hAnchor="page" w:hRule="exact"/>
        <w:pBdr/>
      </w:pPr>
      <w:r>
        <w:rPr/>
        <w:t>ustawy z dnia 11 września 2019 r. - Prawo zamówień publicznych. (Dz. U. z 2022 r. poz. 1710 z późn. zm.),</w:t>
      </w:r>
    </w:p>
    <w:p>
      <w:pPr>
        <w:sectPr>
          <w:headerReference w:type="default" r:id="rId7"/>
          <w:headerReference w:type="first" r:id="rId8"/>
          <w:type w:val="nextPage"/>
          <w:pgSz w:w="11906" w:h="16838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1"/>
        <w:rPr/>
      </w:pPr>
      <w:r>
        <w:rPr/>
      </w:r>
    </w:p>
    <w:p>
      <w:pPr>
        <w:pStyle w:val="Normal"/>
        <w:spacing w:lineRule="exact" w:line="1"/>
        <w:rPr/>
      </w:pPr>
      <w:r>
        <w:rPr/>
      </w:r>
    </w:p>
    <w:p>
      <w:pPr>
        <w:pStyle w:val="Teksttreci1"/>
        <w:numPr>
          <w:ilvl w:val="0"/>
          <w:numId w:val="15"/>
        </w:numPr>
        <w:pBdr/>
        <w:shd w:val="clear" w:color="auto" w:fill="auto"/>
        <w:tabs>
          <w:tab w:val="clear" w:pos="708"/>
          <w:tab w:val="left" w:pos="686" w:leader="none"/>
        </w:tabs>
        <w:rPr/>
        <w:framePr w:w="9149" w:h="5602" w:x="1664" w:y="679" w:hSpace="0" w:vSpace="0" w:wrap="around" w:vAnchor="page" w:hAnchor="page" w:hRule="exact"/>
        <w:pBdr/>
      </w:pPr>
      <w:r>
        <w:rPr/>
        <w:t>ustawy z dnia 6 września 2001 roku o transporcie drogowym (Dz. U. z 2022 r. poz. 180)</w:t>
      </w:r>
    </w:p>
    <w:p>
      <w:pPr>
        <w:pStyle w:val="Teksttreci1"/>
        <w:numPr>
          <w:ilvl w:val="0"/>
          <w:numId w:val="15"/>
        </w:numPr>
        <w:pBdr/>
        <w:shd w:val="clear" w:color="auto" w:fill="auto"/>
        <w:tabs>
          <w:tab w:val="clear" w:pos="708"/>
          <w:tab w:val="left" w:pos="686" w:leader="none"/>
        </w:tabs>
        <w:rPr/>
        <w:framePr w:w="9149" w:h="5602" w:x="1664" w:y="679" w:hSpace="0" w:vSpace="0" w:wrap="around" w:vAnchor="page" w:hAnchor="page" w:hRule="exact"/>
        <w:pBdr/>
      </w:pPr>
      <w:r>
        <w:rPr/>
        <w:t>ustawy z dnia 20 czerwca 1997 roku Prawo o ruchu drogowym (Dz. U. z 2021 r. poz.450 z późn. zm.).</w:t>
      </w:r>
    </w:p>
    <w:p>
      <w:pPr>
        <w:pStyle w:val="Teksttreci1"/>
        <w:numPr>
          <w:ilvl w:val="0"/>
          <w:numId w:val="14"/>
        </w:numPr>
        <w:pBdr/>
        <w:shd w:val="clear" w:color="auto" w:fill="auto"/>
        <w:tabs>
          <w:tab w:val="clear" w:pos="708"/>
          <w:tab w:val="left" w:pos="686" w:leader="none"/>
        </w:tabs>
        <w:rPr/>
        <w:framePr w:w="9149" w:h="5602" w:x="1664" w:y="679" w:hSpace="0" w:vSpace="0" w:wrap="around" w:vAnchor="page" w:hAnchor="page" w:hRule="exact"/>
        <w:pBdr/>
      </w:pPr>
      <w:r>
        <w:rPr/>
        <w:t>W sprawach nieuregulowanych przez niniejszą umowę lub będących sprzecznych</w:t>
      </w:r>
    </w:p>
    <w:p>
      <w:pPr>
        <w:pStyle w:val="Teksttreci1"/>
        <w:pBdr/>
        <w:shd w:val="clear" w:color="auto" w:fill="auto"/>
        <w:rPr/>
        <w:framePr w:w="9149" w:h="5602" w:x="1664" w:y="679" w:hSpace="0" w:vSpace="0" w:wrap="around" w:vAnchor="page" w:hAnchor="page" w:hRule="exact"/>
        <w:pBdr/>
      </w:pPr>
      <w:r>
        <w:rPr/>
        <w:t>z postanowieniami ustawy Prawo zamówień publicznych zastosowanie mają odpowiednie przepisy ustawy Prawo zamówień publicznych.</w:t>
      </w:r>
    </w:p>
    <w:p>
      <w:pPr>
        <w:pStyle w:val="Teksttreci1"/>
        <w:numPr>
          <w:ilvl w:val="0"/>
          <w:numId w:val="14"/>
        </w:numPr>
        <w:pBdr/>
        <w:shd w:val="clear" w:color="auto" w:fill="auto"/>
        <w:tabs>
          <w:tab w:val="clear" w:pos="708"/>
          <w:tab w:val="left" w:pos="686" w:leader="none"/>
        </w:tabs>
        <w:rPr/>
        <w:framePr w:w="9149" w:h="5602" w:x="1664" w:y="679" w:hSpace="0" w:vSpace="0" w:wrap="around" w:vAnchor="page" w:hAnchor="page" w:hRule="exact"/>
        <w:pBdr/>
      </w:pPr>
      <w:r>
        <w:rPr/>
        <w:t>Zmiana umowy może nastąpić tylko w formie pisemnej w postaci aneksu pod rygorem nieważności.</w:t>
      </w:r>
    </w:p>
    <w:p>
      <w:pPr>
        <w:pStyle w:val="Teksttreci1"/>
        <w:numPr>
          <w:ilvl w:val="0"/>
          <w:numId w:val="14"/>
        </w:numPr>
        <w:pBdr/>
        <w:shd w:val="clear" w:color="auto" w:fill="auto"/>
        <w:tabs>
          <w:tab w:val="clear" w:pos="708"/>
          <w:tab w:val="left" w:pos="686" w:leader="none"/>
        </w:tabs>
        <w:rPr/>
        <w:framePr w:w="9149" w:h="5602" w:x="1664" w:y="679" w:hSpace="0" w:vSpace="0" w:wrap="around" w:vAnchor="page" w:hAnchor="page" w:hRule="exact"/>
        <w:pBdr/>
      </w:pPr>
      <w:r>
        <w:rPr/>
        <w:t>Spory mogące wynikające z realizacji niniejszej umowy będą rozstrzygane przez sąd właściwy miejscowo dla siedziby Zamawiającego.</w:t>
      </w:r>
    </w:p>
    <w:p>
      <w:pPr>
        <w:pStyle w:val="Teksttreci1"/>
        <w:numPr>
          <w:ilvl w:val="0"/>
          <w:numId w:val="14"/>
        </w:numPr>
        <w:pBdr/>
        <w:shd w:val="clear" w:color="auto" w:fill="auto"/>
        <w:tabs>
          <w:tab w:val="clear" w:pos="708"/>
          <w:tab w:val="left" w:pos="686" w:leader="none"/>
        </w:tabs>
        <w:spacing w:before="0" w:after="1120"/>
        <w:rPr/>
        <w:framePr w:w="9149" w:h="5602" w:x="1664" w:y="679" w:hSpace="0" w:vSpace="0" w:wrap="around" w:vAnchor="page" w:hAnchor="page" w:hRule="exact"/>
        <w:pBdr/>
      </w:pPr>
      <w:r>
        <w:rPr/>
        <w:t>Umowę sporządzono w trzech jednobrzmiących egzemplarzach.</w:t>
      </w:r>
    </w:p>
    <w:p>
      <w:pPr>
        <w:pStyle w:val="Teksttreci1"/>
        <w:pBdr/>
        <w:shd w:val="clear" w:color="auto" w:fill="auto"/>
        <w:ind w:left="1500" w:hanging="0"/>
        <w:rPr/>
        <w:framePr w:w="9149" w:h="5602" w:x="1664" w:y="679" w:hSpace="0" w:vSpace="0" w:wrap="around" w:vAnchor="page" w:hAnchor="page" w:hRule="exact"/>
        <w:pBdr/>
      </w:pPr>
      <w:r>
        <w:rPr/>
        <w:t xml:space="preserve">Zamawiający </w:t>
        <w:tab/>
        <w:tab/>
        <w:tab/>
        <w:tab/>
        <w:t>Przewoźnik</w:t>
      </w:r>
    </w:p>
    <w:p>
      <w:pPr>
        <w:pStyle w:val="Normal"/>
        <w:spacing w:lineRule="exact" w:line="1"/>
        <w:rPr/>
      </w:pPr>
      <w:r>
        <w:rPr/>
      </w:r>
    </w:p>
    <w:sectPr>
      <w:headerReference w:type="default" r:id="rId9"/>
      <w:headerReference w:type="first" r:id="rId10"/>
      <w:type w:val="nextPage"/>
      <w:pgSz w:w="11906" w:h="16838"/>
      <w:pgMar w:left="360" w:right="360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Microsoft Sans Serif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sz w:val="22"/>
        <w:szCs w:val="22"/>
      </w:rPr>
    </w:pPr>
    <w:r>
      <w:rPr>
        <w:sz w:val="22"/>
        <w:szCs w:val="22"/>
      </w:rPr>
      <w:t xml:space="preserve">                     </w:t>
    </w:r>
  </w:p>
  <w:p>
    <w:pPr>
      <w:pStyle w:val="Gwka"/>
      <w:rPr>
        <w:sz w:val="22"/>
        <w:szCs w:val="22"/>
      </w:rPr>
    </w:pPr>
    <w:r>
      <w:rPr>
        <w:sz w:val="22"/>
        <w:szCs w:val="22"/>
      </w:rPr>
      <w:t xml:space="preserve">                     </w:t>
    </w:r>
    <w:r>
      <w:rPr>
        <w:sz w:val="22"/>
        <w:szCs w:val="22"/>
      </w:rPr>
      <w:t>Znak sprawy: ZEAJ.26.</w:t>
    </w:r>
    <w:r>
      <w:rPr>
        <w:sz w:val="22"/>
        <w:szCs w:val="22"/>
      </w:rPr>
      <w:t>2</w:t>
    </w:r>
    <w:r>
      <w:rPr>
        <w:sz w:val="22"/>
        <w:szCs w:val="22"/>
      </w:rPr>
      <w:t>.2023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sz w:val="22"/>
        <w:szCs w:val="22"/>
      </w:rPr>
    </w:pPr>
    <w:r>
      <w:rPr>
        <w:sz w:val="22"/>
        <w:szCs w:val="22"/>
      </w:rPr>
      <w:t xml:space="preserve">                     </w:t>
    </w:r>
  </w:p>
  <w:p>
    <w:pPr>
      <w:pStyle w:val="Gwka"/>
      <w:rPr>
        <w:sz w:val="22"/>
        <w:szCs w:val="22"/>
      </w:rPr>
    </w:pPr>
    <w:r>
      <w:rPr>
        <w:sz w:val="22"/>
        <w:szCs w:val="22"/>
      </w:rPr>
      <w:t xml:space="preserve">                     </w:t>
    </w:r>
    <w:r>
      <w:rPr>
        <w:sz w:val="22"/>
        <w:szCs w:val="22"/>
      </w:rPr>
      <w:t>Znak sprawy: ZEAJ.26.</w:t>
    </w:r>
    <w:r>
      <w:rPr>
        <w:sz w:val="22"/>
        <w:szCs w:val="22"/>
      </w:rPr>
      <w:t>2</w:t>
    </w:r>
    <w:r>
      <w:rPr>
        <w:sz w:val="22"/>
        <w:szCs w:val="22"/>
      </w:rPr>
      <w:t>.2023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sz w:val="22"/>
        <w:szCs w:val="22"/>
      </w:rPr>
    </w:pPr>
    <w:r>
      <w:rPr>
        <w:sz w:val="22"/>
        <w:szCs w:val="22"/>
      </w:rPr>
      <w:t xml:space="preserve">                     </w:t>
    </w:r>
  </w:p>
  <w:p>
    <w:pPr>
      <w:pStyle w:val="Gwka"/>
      <w:rPr>
        <w:sz w:val="22"/>
        <w:szCs w:val="22"/>
      </w:rPr>
    </w:pPr>
    <w:r>
      <w:rPr>
        <w:sz w:val="22"/>
        <w:szCs w:val="22"/>
      </w:rPr>
      <w:t xml:space="preserve">                     </w:t>
    </w:r>
    <w:r>
      <w:rPr>
        <w:sz w:val="22"/>
        <w:szCs w:val="22"/>
      </w:rPr>
      <w:t>Znak sprawy: ZEAJ.26.</w:t>
    </w:r>
    <w:r>
      <w:rPr>
        <w:sz w:val="22"/>
        <w:szCs w:val="22"/>
      </w:rPr>
      <w:t>2</w:t>
    </w:r>
    <w:r>
      <w:rPr>
        <w:sz w:val="22"/>
        <w:szCs w:val="22"/>
      </w:rPr>
      <w:t>.2023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sz w:val="22"/>
        <w:szCs w:val="22"/>
      </w:rPr>
    </w:pPr>
    <w:r>
      <w:rPr>
        <w:sz w:val="22"/>
        <w:szCs w:val="22"/>
      </w:rPr>
      <w:t xml:space="preserve">                     </w:t>
    </w:r>
  </w:p>
  <w:p>
    <w:pPr>
      <w:pStyle w:val="Gwka"/>
      <w:rPr>
        <w:sz w:val="22"/>
        <w:szCs w:val="22"/>
      </w:rPr>
    </w:pPr>
    <w:r>
      <w:rPr>
        <w:sz w:val="22"/>
        <w:szCs w:val="22"/>
      </w:rPr>
      <w:t xml:space="preserve">                     </w:t>
    </w:r>
    <w:r>
      <w:rPr>
        <w:sz w:val="22"/>
        <w:szCs w:val="22"/>
      </w:rPr>
      <w:t>Znak sprawy: ZEAJ.26.</w:t>
    </w:r>
    <w:r>
      <w:rPr>
        <w:sz w:val="22"/>
        <w:szCs w:val="22"/>
      </w:rPr>
      <w:t>2</w:t>
    </w:r>
    <w:r>
      <w:rPr>
        <w:sz w:val="22"/>
        <w:szCs w:val="22"/>
      </w:rPr>
      <w:t>.2023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sz w:val="22"/>
        <w:szCs w:val="22"/>
      </w:rPr>
    </w:pPr>
    <w:r>
      <w:rPr>
        <w:sz w:val="22"/>
        <w:szCs w:val="22"/>
      </w:rPr>
      <w:t xml:space="preserve">                     </w:t>
    </w:r>
  </w:p>
  <w:p>
    <w:pPr>
      <w:pStyle w:val="Gwka"/>
      <w:rPr>
        <w:sz w:val="22"/>
        <w:szCs w:val="22"/>
      </w:rPr>
    </w:pPr>
    <w:r>
      <w:rPr>
        <w:sz w:val="22"/>
        <w:szCs w:val="22"/>
      </w:rPr>
      <w:t xml:space="preserve">                     </w:t>
    </w:r>
    <w:r>
      <w:rPr>
        <w:sz w:val="22"/>
        <w:szCs w:val="22"/>
      </w:rPr>
      <w:t>Znak sprawy: ZEAJ.26.</w:t>
    </w:r>
    <w:r>
      <w:rPr>
        <w:sz w:val="22"/>
        <w:szCs w:val="22"/>
      </w:rPr>
      <w:t>2</w:t>
    </w:r>
    <w:r>
      <w:rPr>
        <w:sz w:val="22"/>
        <w:szCs w:val="22"/>
      </w:rPr>
      <w:t>.2023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Cambria" w:hAnsi="Cambria" w:eastAsia="Cambria" w:cs="Cambria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Cambria" w:hAnsi="Cambria" w:eastAsia="Cambria" w:cs="Cambria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Cambria" w:hAnsi="Cambria" w:eastAsia="Cambria" w:cs="Cambria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Cambria" w:hAnsi="Cambria" w:eastAsia="Cambria" w:cs="Cambria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Cambria" w:hAnsi="Cambria" w:eastAsia="Cambria" w:cs="Cambria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Cambria" w:hAnsi="Cambria" w:eastAsia="Cambria" w:cs="Cambria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Cambria" w:hAnsi="Cambria" w:eastAsia="Cambria" w:cs="Cambria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Cambria" w:hAnsi="Cambria" w:eastAsia="Cambria" w:cs="Cambria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Cambria" w:hAnsi="Cambria" w:eastAsia="Cambria" w:cs="Cambria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Cambria" w:hAnsi="Cambria" w:eastAsia="Cambria" w:cs="Cambria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Cambria" w:hAnsi="Cambria" w:eastAsia="Cambria" w:cs="Cambria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Cambria" w:hAnsi="Cambria" w:eastAsia="Cambria" w:cs="Cambria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Cambria" w:hAnsi="Cambria" w:eastAsia="Cambria" w:cs="Cambria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Cambria" w:hAnsi="Cambria" w:eastAsia="Cambria" w:cs="Cambria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Cambria" w:hAnsi="Cambria" w:eastAsia="Cambria" w:cs="Cambria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val="bestFit" w:percent="163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4" w:customStyle="1">
    <w:name w:val="Tekst treści (4)_"/>
    <w:basedOn w:val="DefaultParagraphFont"/>
    <w:link w:val="Teksttreci41"/>
    <w:qFormat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Teksttreci" w:customStyle="1">
    <w:name w:val="Tekst treści_"/>
    <w:basedOn w:val="DefaultParagraphFont"/>
    <w:link w:val="Teksttreci1"/>
    <w:qFormat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NagwekZnak" w:customStyle="1">
    <w:name w:val="Nagłówek Znak"/>
    <w:basedOn w:val="DefaultParagraphFont"/>
    <w:uiPriority w:val="99"/>
    <w:qFormat/>
    <w:rsid w:val="00e70b64"/>
    <w:rPr>
      <w:color w:val="000000"/>
    </w:rPr>
  </w:style>
  <w:style w:type="character" w:styleId="StopkaZnak" w:customStyle="1">
    <w:name w:val="Stopka Znak"/>
    <w:basedOn w:val="DefaultParagraphFont"/>
    <w:uiPriority w:val="99"/>
    <w:qFormat/>
    <w:rsid w:val="00e70b64"/>
    <w:rPr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41" w:customStyle="1">
    <w:name w:val="Tekst treści (4)"/>
    <w:basedOn w:val="Normal"/>
    <w:link w:val="Teksttreci4"/>
    <w:qFormat/>
    <w:pPr>
      <w:shd w:val="clear" w:color="auto" w:fill="FFFFFF"/>
      <w:spacing w:before="0" w:after="460"/>
    </w:pPr>
    <w:rPr>
      <w:rFonts w:ascii="Cambria" w:hAnsi="Cambria" w:eastAsia="Cambria" w:cs="Cambria"/>
      <w:sz w:val="20"/>
      <w:szCs w:val="20"/>
    </w:rPr>
  </w:style>
  <w:style w:type="paragraph" w:styleId="Teksttreci1" w:customStyle="1">
    <w:name w:val="Tekst treści"/>
    <w:basedOn w:val="Normal"/>
    <w:link w:val="Teksttreci"/>
    <w:qFormat/>
    <w:pPr>
      <w:shd w:val="clear" w:color="auto" w:fill="FFFFFF"/>
    </w:pPr>
    <w:rPr>
      <w:rFonts w:ascii="Cambria" w:hAnsi="Cambria" w:eastAsia="Cambria" w:cs="Cambri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70b6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70b6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LibreOffice/7.5.1.2$Windows_X86_64 LibreOffice_project/fcbaee479e84c6cd81291587d2ee68cba099e129</Application>
  <AppVersion>15.0000</AppVersion>
  <Pages>5</Pages>
  <Words>1437</Words>
  <Characters>9022</Characters>
  <CharactersWithSpaces>10524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2023-07-13T08:51:00Z</dcterms:created>
  <dc:creator>AG</dc:creator>
  <dc:description/>
  <dc:language>pl-PL</dc:language>
  <cp:lastModifiedBy/>
  <dcterms:modified xsi:type="dcterms:W3CDTF">2023-08-16T14:55:34Z</dcterms:modified>
  <cp:revision>6</cp:revision>
  <dc:subject/>
  <dc:title>Microsoft Word - załącznik_nr_5_projektowane postanowienia umowy dowozu dzieci ZEAJ 2022_2023_ZP_2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