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40" w:rsidRDefault="00481B40" w:rsidP="004627D7">
      <w:pPr>
        <w:spacing w:after="0" w:line="240" w:lineRule="auto"/>
        <w:rPr>
          <w:sz w:val="24"/>
          <w:szCs w:val="24"/>
        </w:rPr>
      </w:pPr>
    </w:p>
    <w:p w:rsidR="004627D7" w:rsidRDefault="004627D7" w:rsidP="004627D7">
      <w:pPr>
        <w:spacing w:after="0" w:line="240" w:lineRule="auto"/>
        <w:jc w:val="right"/>
      </w:pPr>
      <w:r>
        <w:rPr>
          <w:i/>
        </w:rPr>
        <w:t>ZAŁĄCZNIK NR 1 do S</w:t>
      </w:r>
      <w:r w:rsidR="005063F0" w:rsidRPr="00613343">
        <w:rPr>
          <w:i/>
        </w:rPr>
        <w:t>WZ</w:t>
      </w:r>
      <w:r w:rsidR="005063F0">
        <w:t xml:space="preserve"> </w:t>
      </w:r>
    </w:p>
    <w:p w:rsidR="004627D7" w:rsidRDefault="004627D7" w:rsidP="004627D7">
      <w:pPr>
        <w:spacing w:after="0" w:line="240" w:lineRule="auto"/>
        <w:jc w:val="right"/>
        <w:rPr>
          <w:rFonts w:ascii="Cambria" w:hAnsi="Cambria"/>
          <w:b/>
          <w:bCs/>
          <w:iCs/>
          <w:color w:val="000000"/>
          <w:spacing w:val="4"/>
        </w:rPr>
      </w:pPr>
      <w:r w:rsidRPr="001A27E5">
        <w:rPr>
          <w:rFonts w:ascii="Cambria" w:hAnsi="Cambria"/>
          <w:bCs/>
          <w:sz w:val="24"/>
          <w:szCs w:val="24"/>
        </w:rPr>
        <w:t xml:space="preserve">Znak postępowania: </w:t>
      </w:r>
      <w:r>
        <w:rPr>
          <w:rFonts w:ascii="Cambria" w:hAnsi="Cambria"/>
          <w:b/>
          <w:sz w:val="24"/>
          <w:szCs w:val="24"/>
        </w:rPr>
        <w:t>RIIiPP</w:t>
      </w:r>
      <w:r w:rsidRPr="001A27E5">
        <w:rPr>
          <w:rFonts w:ascii="Cambria" w:hAnsi="Cambria"/>
          <w:b/>
          <w:sz w:val="24"/>
          <w:szCs w:val="24"/>
        </w:rPr>
        <w:t>.271.</w:t>
      </w:r>
      <w:r>
        <w:rPr>
          <w:rFonts w:ascii="Cambria" w:hAnsi="Cambria"/>
          <w:b/>
          <w:sz w:val="24"/>
          <w:szCs w:val="24"/>
        </w:rPr>
        <w:t>44.2022</w:t>
      </w:r>
      <w:r w:rsidRPr="004627D7">
        <w:rPr>
          <w:rFonts w:ascii="Cambria" w:hAnsi="Cambria"/>
          <w:b/>
          <w:bCs/>
          <w:iCs/>
          <w:color w:val="000000"/>
          <w:spacing w:val="4"/>
        </w:rPr>
        <w:t xml:space="preserve"> </w:t>
      </w:r>
      <w:r>
        <w:rPr>
          <w:rFonts w:ascii="Cambria" w:hAnsi="Cambria"/>
          <w:b/>
          <w:bCs/>
          <w:iCs/>
          <w:color w:val="000000"/>
          <w:spacing w:val="4"/>
        </w:rPr>
        <w:t xml:space="preserve"> </w:t>
      </w:r>
    </w:p>
    <w:p w:rsidR="008A0C78" w:rsidRDefault="008A0C78" w:rsidP="008A0C78">
      <w:pPr>
        <w:jc w:val="center"/>
        <w:rPr>
          <w:rFonts w:ascii="Cambria" w:hAnsi="Cambria"/>
          <w:kern w:val="1"/>
          <w:sz w:val="28"/>
          <w:szCs w:val="28"/>
          <w:highlight w:val="lightGray"/>
        </w:rPr>
      </w:pPr>
    </w:p>
    <w:p w:rsidR="007C6A60" w:rsidRDefault="007C6A60" w:rsidP="008A0C78">
      <w:pPr>
        <w:jc w:val="center"/>
        <w:rPr>
          <w:rFonts w:ascii="Cambria" w:hAnsi="Cambria"/>
          <w:kern w:val="1"/>
          <w:sz w:val="28"/>
          <w:szCs w:val="28"/>
          <w:highlight w:val="lightGray"/>
        </w:rPr>
      </w:pPr>
    </w:p>
    <w:p w:rsidR="005063F0" w:rsidRDefault="005063F0" w:rsidP="004627D7">
      <w:pPr>
        <w:jc w:val="center"/>
        <w:rPr>
          <w:rFonts w:ascii="Cambria" w:hAnsi="Cambria"/>
          <w:kern w:val="1"/>
          <w:sz w:val="28"/>
          <w:szCs w:val="28"/>
          <w:highlight w:val="lightGray"/>
        </w:rPr>
      </w:pPr>
      <w:r>
        <w:rPr>
          <w:rFonts w:ascii="Cambria" w:hAnsi="Cambria"/>
          <w:kern w:val="1"/>
          <w:sz w:val="28"/>
          <w:szCs w:val="28"/>
          <w:highlight w:val="lightGray"/>
        </w:rPr>
        <w:t>Szczegółowy opis przedmiotu zamówienia</w:t>
      </w:r>
    </w:p>
    <w:p w:rsidR="008A0C78" w:rsidRDefault="004627D7" w:rsidP="007B7FD3">
      <w:pPr>
        <w:rPr>
          <w:rFonts w:ascii="Cambria" w:hAnsi="Cambria" w:cs="Arial"/>
          <w:b/>
          <w:bCs/>
        </w:rPr>
      </w:pPr>
      <w:r>
        <w:rPr>
          <w:rFonts w:ascii="Cambria" w:hAnsi="Cambria" w:cs="Arial"/>
        </w:rPr>
        <w:t>n</w:t>
      </w:r>
      <w:r w:rsidRPr="002F686C">
        <w:rPr>
          <w:rFonts w:ascii="Cambria" w:hAnsi="Cambria" w:cs="Arial"/>
        </w:rPr>
        <w:t>a potrzeby postępowania o udzielenie zamówienia publicznego pn.</w:t>
      </w:r>
      <w:r w:rsidRPr="002F686C">
        <w:rPr>
          <w:rFonts w:ascii="Cambria" w:hAnsi="Cambria"/>
          <w:b/>
          <w:bCs/>
          <w:iCs/>
          <w:color w:val="000000"/>
          <w:spacing w:val="4"/>
        </w:rPr>
        <w:t xml:space="preserve"> </w:t>
      </w:r>
      <w:r w:rsidRPr="004D56F3">
        <w:rPr>
          <w:rFonts w:ascii="Cambria" w:hAnsi="Cambria"/>
          <w:b/>
          <w:bCs/>
          <w:iCs/>
          <w:color w:val="000000"/>
          <w:spacing w:val="4"/>
        </w:rPr>
        <w:t>„</w:t>
      </w:r>
      <w:r w:rsidRPr="004D56F3">
        <w:rPr>
          <w:rFonts w:ascii="Cambria" w:hAnsi="Cambria" w:cs="Calibri"/>
          <w:b/>
        </w:rPr>
        <w:t>Zakup mikrociągnika z kabiną</w:t>
      </w:r>
      <w:r>
        <w:rPr>
          <w:rFonts w:ascii="Cambria" w:hAnsi="Cambria" w:cs="Calibri"/>
          <w:b/>
        </w:rPr>
        <w:t xml:space="preserve"> </w:t>
      </w:r>
      <w:r w:rsidRPr="004D56F3">
        <w:rPr>
          <w:rFonts w:ascii="Cambria" w:hAnsi="Cambria" w:cs="Calibri"/>
          <w:b/>
        </w:rPr>
        <w:t>i pługiem odśnieżnym</w:t>
      </w:r>
      <w:r w:rsidRPr="004D56F3">
        <w:rPr>
          <w:rFonts w:ascii="Cambria" w:hAnsi="Cambria"/>
          <w:b/>
          <w:bCs/>
          <w:iCs/>
          <w:color w:val="000000"/>
          <w:spacing w:val="4"/>
        </w:rPr>
        <w:t>”,</w:t>
      </w:r>
      <w:r>
        <w:rPr>
          <w:rFonts w:ascii="Cambria" w:hAnsi="Cambria"/>
          <w:b/>
          <w:bCs/>
          <w:iCs/>
          <w:color w:val="000000"/>
          <w:spacing w:val="4"/>
        </w:rPr>
        <w:t xml:space="preserve"> </w:t>
      </w:r>
      <w:r w:rsidRPr="002F686C">
        <w:rPr>
          <w:rFonts w:ascii="Cambria" w:hAnsi="Cambria" w:cs="Arial"/>
        </w:rPr>
        <w:t xml:space="preserve">prowadzonego przez </w:t>
      </w:r>
      <w:r>
        <w:rPr>
          <w:rFonts w:ascii="Cambria" w:hAnsi="Cambria" w:cs="Arial"/>
          <w:b/>
          <w:bCs/>
        </w:rPr>
        <w:t>Gminę Dydnia</w:t>
      </w:r>
    </w:p>
    <w:p w:rsidR="007C6A60" w:rsidRPr="00445E15" w:rsidRDefault="007C6A60" w:rsidP="007B7FD3">
      <w:pPr>
        <w:rPr>
          <w:rFonts w:ascii="Cambria" w:hAnsi="Cambria" w:cs="Arial"/>
          <w:b/>
          <w:bCs/>
        </w:rPr>
      </w:pP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0802"/>
        <w:gridCol w:w="4054"/>
      </w:tblGrid>
      <w:tr w:rsidR="00E91FC3"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27D7" w:rsidRDefault="004627D7" w:rsidP="008A0C78">
            <w:pPr>
              <w:rPr>
                <w:b/>
              </w:rPr>
            </w:pPr>
          </w:p>
          <w:p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3F0" w:rsidRDefault="005063F0" w:rsidP="005A1D07">
            <w:pPr>
              <w:jc w:val="center"/>
              <w:rPr>
                <w:b/>
              </w:rPr>
            </w:pPr>
          </w:p>
          <w:p w:rsidR="00E91FC3" w:rsidRDefault="005063F0" w:rsidP="005063F0">
            <w:pPr>
              <w:jc w:val="center"/>
              <w:rPr>
                <w:b/>
              </w:rPr>
            </w:pPr>
            <w:r w:rsidRPr="005063F0">
              <w:rPr>
                <w:b/>
              </w:rPr>
              <w:t xml:space="preserve">POTWIERDZENIE SPEŁNIENIA WYMAGAŃ, PROPOZYCJE WYKONAWCY </w:t>
            </w:r>
            <w:r w:rsidRPr="005063F0">
              <w:rPr>
                <w:b/>
                <w:highlight w:val="yellow"/>
              </w:rPr>
              <w:t>*</w:t>
            </w:r>
            <w:r>
              <w:rPr>
                <w:b/>
              </w:rPr>
              <w:t>)</w:t>
            </w:r>
          </w:p>
        </w:tc>
      </w:tr>
      <w:tr w:rsidR="00140E60" w:rsidRPr="00140E60"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301B3" w:rsidP="00E91FC3">
            <w:pPr>
              <w:rPr>
                <w:b/>
                <w:sz w:val="24"/>
                <w:szCs w:val="24"/>
              </w:rPr>
            </w:pPr>
            <w:r>
              <w:rPr>
                <w:b/>
                <w:sz w:val="24"/>
                <w:szCs w:val="24"/>
              </w:rPr>
              <w:t>Miniciągnik, w</w:t>
            </w:r>
            <w:r w:rsidR="00E91FC3" w:rsidRPr="00140E60">
              <w:rPr>
                <w:b/>
                <w:sz w:val="24"/>
                <w:szCs w:val="24"/>
              </w:rPr>
              <w:t>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rPr>
            </w:pPr>
          </w:p>
        </w:tc>
      </w:tr>
      <w:tr w:rsidR="002B5CE3" w:rsidRPr="002A7D37" w:rsidTr="001A3D36">
        <w:trPr>
          <w:trHeight w:val="109"/>
        </w:trPr>
        <w:tc>
          <w:tcPr>
            <w:tcW w:w="851" w:type="dxa"/>
            <w:tcBorders>
              <w:left w:val="single" w:sz="4" w:space="0" w:color="auto"/>
              <w:right w:val="single" w:sz="4" w:space="0" w:color="auto"/>
            </w:tcBorders>
            <w:shd w:val="clear" w:color="auto" w:fill="auto"/>
          </w:tcPr>
          <w:p w:rsidR="002B5CE3" w:rsidRPr="002A7D37" w:rsidRDefault="002B5CE3" w:rsidP="001A3D36">
            <w:pPr>
              <w:jc w:val="center"/>
            </w:pPr>
            <w: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2B5CE3" w:rsidRPr="002A7D37" w:rsidTr="001A3D36">
              <w:trPr>
                <w:trHeight w:val="90"/>
              </w:trPr>
              <w:tc>
                <w:tcPr>
                  <w:tcW w:w="10273" w:type="dxa"/>
                </w:tcPr>
                <w:p w:rsidR="002B5CE3" w:rsidRPr="002A7D37" w:rsidRDefault="002B5CE3" w:rsidP="001A3D36">
                  <w:pPr>
                    <w:autoSpaceDE w:val="0"/>
                    <w:autoSpaceDN w:val="0"/>
                    <w:adjustRightInd w:val="0"/>
                    <w:spacing w:after="0" w:line="240" w:lineRule="auto"/>
                    <w:rPr>
                      <w:rFonts w:cs="Times New Roman"/>
                    </w:rPr>
                  </w:pPr>
                  <w:r w:rsidRPr="002A7D37">
                    <w:rPr>
                      <w:rFonts w:cs="Times New Roman"/>
                    </w:rPr>
                    <w:t>Pojazd fabrycznie nowy,</w:t>
                  </w:r>
                  <w:r>
                    <w:rPr>
                      <w:rFonts w:cs="Times New Roman"/>
                    </w:rPr>
                    <w:t xml:space="preserve"> rok</w:t>
                  </w:r>
                  <w:r w:rsidRPr="002A7D37">
                    <w:rPr>
                      <w:rFonts w:cs="Times New Roman"/>
                    </w:rPr>
                    <w:t xml:space="preserve"> produkcji </w:t>
                  </w:r>
                  <w:r>
                    <w:rPr>
                      <w:rFonts w:cs="Times New Roman"/>
                    </w:rPr>
                    <w:t>nie wcześniej niż 2021</w:t>
                  </w:r>
                  <w:r w:rsidRPr="002A7D37">
                    <w:rPr>
                      <w:rFonts w:cs="Times New Roman"/>
                    </w:rPr>
                    <w:t xml:space="preserve"> oraz z silnikiem</w:t>
                  </w:r>
                  <w:r>
                    <w:rPr>
                      <w:rFonts w:cs="Times New Roman"/>
                    </w:rPr>
                    <w:t xml:space="preserve"> o mocy nie mniejszej niż 55kM</w:t>
                  </w:r>
                  <w:r w:rsidRPr="002A7D37">
                    <w:rPr>
                      <w:rFonts w:cs="Times New Roman"/>
                    </w:rPr>
                    <w:t xml:space="preserve"> </w:t>
                  </w:r>
                </w:p>
              </w:tc>
            </w:tr>
          </w:tbl>
          <w:p w:rsidR="002B5CE3" w:rsidRPr="002A7D37" w:rsidRDefault="002B5CE3" w:rsidP="001A3D36">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tblPr>
            <w:tblGrid>
              <w:gridCol w:w="4449"/>
            </w:tblGrid>
            <w:tr w:rsidR="002B5CE3" w:rsidRPr="002A7D37" w:rsidTr="001A3D36">
              <w:trPr>
                <w:trHeight w:val="205"/>
              </w:trPr>
              <w:tc>
                <w:tcPr>
                  <w:tcW w:w="4449" w:type="dxa"/>
                </w:tcPr>
                <w:p w:rsidR="002B5CE3" w:rsidRPr="002A7D37" w:rsidRDefault="002B5CE3" w:rsidP="001A3D36">
                  <w:pPr>
                    <w:autoSpaceDE w:val="0"/>
                    <w:autoSpaceDN w:val="0"/>
                    <w:adjustRightInd w:val="0"/>
                    <w:spacing w:after="0" w:line="240" w:lineRule="auto"/>
                    <w:rPr>
                      <w:rFonts w:cs="Times New Roman"/>
                    </w:rPr>
                  </w:pPr>
                  <w:r w:rsidRPr="002A7D37">
                    <w:rPr>
                      <w:rFonts w:cs="Times New Roman"/>
                      <w:sz w:val="24"/>
                      <w:szCs w:val="24"/>
                    </w:rPr>
                    <w:t xml:space="preserve"> </w:t>
                  </w:r>
                  <w:r w:rsidRPr="002A7D37">
                    <w:rPr>
                      <w:rFonts w:cs="Times New Roman"/>
                    </w:rPr>
                    <w:t xml:space="preserve">Podać producenta, typ i model </w:t>
                  </w:r>
                </w:p>
                <w:p w:rsidR="002B5CE3" w:rsidRPr="002A7D37" w:rsidRDefault="002B5CE3" w:rsidP="001A3D36">
                  <w:pPr>
                    <w:autoSpaceDE w:val="0"/>
                    <w:autoSpaceDN w:val="0"/>
                    <w:adjustRightInd w:val="0"/>
                    <w:spacing w:after="0" w:line="240" w:lineRule="auto"/>
                    <w:rPr>
                      <w:rFonts w:cs="Times New Roman"/>
                    </w:rPr>
                  </w:pPr>
                  <w:r w:rsidRPr="002A7D37">
                    <w:rPr>
                      <w:rFonts w:cs="Times New Roman"/>
                    </w:rPr>
                    <w:t xml:space="preserve"> oraz rok produkcji i  moc silnika .</w:t>
                  </w:r>
                </w:p>
              </w:tc>
            </w:tr>
          </w:tbl>
          <w:p w:rsidR="002B5CE3" w:rsidRPr="002A7D37" w:rsidRDefault="002B5CE3" w:rsidP="001A3D36">
            <w:pPr>
              <w:rPr>
                <w:b/>
              </w:rPr>
            </w:pPr>
          </w:p>
        </w:tc>
      </w:tr>
      <w:tr w:rsidR="002B5CE3" w:rsidRPr="002A7D37" w:rsidTr="001A3D36">
        <w:trPr>
          <w:trHeight w:val="109"/>
        </w:trPr>
        <w:tc>
          <w:tcPr>
            <w:tcW w:w="851" w:type="dxa"/>
            <w:tcBorders>
              <w:left w:val="single" w:sz="4" w:space="0" w:color="auto"/>
              <w:right w:val="single" w:sz="4" w:space="0" w:color="auto"/>
            </w:tcBorders>
            <w:shd w:val="clear" w:color="auto" w:fill="auto"/>
          </w:tcPr>
          <w:p w:rsidR="002B5CE3" w:rsidRPr="002A7D37" w:rsidRDefault="002B5CE3" w:rsidP="001A3D36">
            <w:pPr>
              <w:jc w:val="center"/>
            </w:pPr>
            <w: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B5CE3" w:rsidRPr="002A7D37" w:rsidRDefault="002B5CE3" w:rsidP="001A3D36">
            <w:pPr>
              <w:rPr>
                <w:bCs/>
              </w:rPr>
            </w:pPr>
            <w:r>
              <w:rPr>
                <w:bCs/>
              </w:rPr>
              <w:t>Pojemność silnika min. 1450cm3, silnik wysokoprężny, turbodoładowany</w:t>
            </w:r>
          </w:p>
        </w:tc>
        <w:tc>
          <w:tcPr>
            <w:tcW w:w="4054" w:type="dxa"/>
            <w:tcBorders>
              <w:left w:val="single" w:sz="4" w:space="0" w:color="auto"/>
              <w:right w:val="single" w:sz="4" w:space="0" w:color="auto"/>
            </w:tcBorders>
            <w:shd w:val="clear" w:color="auto" w:fill="auto"/>
          </w:tcPr>
          <w:p w:rsidR="002B5CE3" w:rsidRPr="002A7D37" w:rsidRDefault="002B5CE3" w:rsidP="001A3D36">
            <w:pPr>
              <w:rPr>
                <w:b/>
              </w:rPr>
            </w:pPr>
          </w:p>
        </w:tc>
      </w:tr>
      <w:tr w:rsidR="002B5CE3" w:rsidRPr="002A7D37" w:rsidTr="001A3D36">
        <w:trPr>
          <w:trHeight w:val="109"/>
        </w:trPr>
        <w:tc>
          <w:tcPr>
            <w:tcW w:w="851" w:type="dxa"/>
            <w:tcBorders>
              <w:left w:val="single" w:sz="4" w:space="0" w:color="auto"/>
              <w:right w:val="single" w:sz="4" w:space="0" w:color="auto"/>
            </w:tcBorders>
            <w:shd w:val="clear" w:color="auto" w:fill="auto"/>
          </w:tcPr>
          <w:p w:rsidR="002B5CE3" w:rsidRPr="002A7D37" w:rsidRDefault="002B5CE3" w:rsidP="001A3D36">
            <w:pPr>
              <w:jc w:val="center"/>
            </w:pPr>
            <w: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B5CE3" w:rsidRPr="002A7D37" w:rsidRDefault="002B5CE3" w:rsidP="001A3D36">
            <w:pPr>
              <w:rPr>
                <w:bCs/>
              </w:rPr>
            </w:pPr>
            <w:r>
              <w:rPr>
                <w:bCs/>
              </w:rPr>
              <w:t>Liczba cylindrów: 3, chłodzony cieczą</w:t>
            </w:r>
          </w:p>
        </w:tc>
        <w:tc>
          <w:tcPr>
            <w:tcW w:w="4054" w:type="dxa"/>
            <w:tcBorders>
              <w:left w:val="single" w:sz="4" w:space="0" w:color="auto"/>
              <w:right w:val="single" w:sz="4" w:space="0" w:color="auto"/>
            </w:tcBorders>
            <w:shd w:val="clear" w:color="auto" w:fill="auto"/>
          </w:tcPr>
          <w:p w:rsidR="002B5CE3" w:rsidRPr="002A7D37" w:rsidRDefault="002B5CE3" w:rsidP="001A3D36">
            <w:pPr>
              <w:rPr>
                <w:b/>
              </w:rPr>
            </w:pPr>
          </w:p>
        </w:tc>
      </w:tr>
      <w:tr w:rsidR="002B5CE3" w:rsidRPr="002A7D37" w:rsidTr="001A3D36">
        <w:trPr>
          <w:trHeight w:val="109"/>
        </w:trPr>
        <w:tc>
          <w:tcPr>
            <w:tcW w:w="851" w:type="dxa"/>
            <w:tcBorders>
              <w:left w:val="single" w:sz="4" w:space="0" w:color="auto"/>
              <w:right w:val="single" w:sz="4" w:space="0" w:color="auto"/>
            </w:tcBorders>
            <w:shd w:val="clear" w:color="auto" w:fill="auto"/>
          </w:tcPr>
          <w:p w:rsidR="002B5CE3" w:rsidRPr="002A7D37" w:rsidRDefault="002B5CE3" w:rsidP="001A3D36">
            <w:pPr>
              <w:jc w:val="center"/>
            </w:pPr>
            <w:r>
              <w:t>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B5CE3" w:rsidRPr="002A7D37" w:rsidRDefault="002B5CE3" w:rsidP="001A3D36">
            <w:pPr>
              <w:rPr>
                <w:bCs/>
              </w:rPr>
            </w:pPr>
            <w:r>
              <w:rPr>
                <w:bCs/>
              </w:rPr>
              <w:t>Ciągnik z napędem na dwie osie 4x4</w:t>
            </w:r>
          </w:p>
        </w:tc>
        <w:tc>
          <w:tcPr>
            <w:tcW w:w="4054" w:type="dxa"/>
            <w:tcBorders>
              <w:left w:val="single" w:sz="4" w:space="0" w:color="auto"/>
              <w:right w:val="single" w:sz="4" w:space="0" w:color="auto"/>
            </w:tcBorders>
            <w:shd w:val="clear" w:color="auto" w:fill="auto"/>
          </w:tcPr>
          <w:p w:rsidR="002B5CE3" w:rsidRPr="002A7D37" w:rsidRDefault="002B5CE3" w:rsidP="001A3D36">
            <w:pPr>
              <w:rPr>
                <w:b/>
              </w:rPr>
            </w:pPr>
          </w:p>
        </w:tc>
      </w:tr>
      <w:tr w:rsidR="002B5CE3" w:rsidRPr="002A7D37" w:rsidTr="001A3D36">
        <w:trPr>
          <w:trHeight w:val="109"/>
        </w:trPr>
        <w:tc>
          <w:tcPr>
            <w:tcW w:w="851" w:type="dxa"/>
            <w:tcBorders>
              <w:left w:val="single" w:sz="4" w:space="0" w:color="auto"/>
              <w:right w:val="single" w:sz="4" w:space="0" w:color="auto"/>
            </w:tcBorders>
            <w:shd w:val="clear" w:color="auto" w:fill="auto"/>
          </w:tcPr>
          <w:p w:rsidR="002B5CE3" w:rsidRPr="002A7D37" w:rsidRDefault="002B5CE3" w:rsidP="001A3D36">
            <w:pPr>
              <w:jc w:val="center"/>
            </w:pPr>
            <w:r>
              <w:t>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B5CE3" w:rsidRPr="002A7D37" w:rsidRDefault="002B5CE3" w:rsidP="001A3D36">
            <w:pPr>
              <w:rPr>
                <w:bCs/>
              </w:rPr>
            </w:pPr>
            <w:r>
              <w:rPr>
                <w:bCs/>
              </w:rPr>
              <w:t>Skrzynia manualna (min. 8 biegów do przodu  i min. 8 biegów do tyłu)</w:t>
            </w:r>
          </w:p>
        </w:tc>
        <w:tc>
          <w:tcPr>
            <w:tcW w:w="4054" w:type="dxa"/>
            <w:tcBorders>
              <w:left w:val="single" w:sz="4" w:space="0" w:color="auto"/>
              <w:right w:val="single" w:sz="4" w:space="0" w:color="auto"/>
            </w:tcBorders>
            <w:shd w:val="clear" w:color="auto" w:fill="auto"/>
          </w:tcPr>
          <w:p w:rsidR="002B5CE3" w:rsidRPr="002A7D37" w:rsidRDefault="002B5CE3" w:rsidP="001A3D36">
            <w:pPr>
              <w:rPr>
                <w:b/>
              </w:rPr>
            </w:pPr>
          </w:p>
        </w:tc>
      </w:tr>
      <w:tr w:rsidR="001A3D36" w:rsidRPr="002A7D37" w:rsidTr="001A3D36">
        <w:trPr>
          <w:trHeight w:val="109"/>
        </w:trPr>
        <w:tc>
          <w:tcPr>
            <w:tcW w:w="851" w:type="dxa"/>
            <w:tcBorders>
              <w:left w:val="single" w:sz="4" w:space="0" w:color="auto"/>
              <w:right w:val="single" w:sz="4" w:space="0" w:color="auto"/>
            </w:tcBorders>
            <w:shd w:val="clear" w:color="auto" w:fill="auto"/>
          </w:tcPr>
          <w:p w:rsidR="001A3D36" w:rsidRPr="002A7D37" w:rsidRDefault="001A3D36" w:rsidP="001A3D36">
            <w:pPr>
              <w:jc w:val="center"/>
            </w:pPr>
            <w:r>
              <w:t>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3D36" w:rsidRPr="002A7D37" w:rsidRDefault="001A3D36" w:rsidP="001A3D36">
            <w:pPr>
              <w:rPr>
                <w:bCs/>
              </w:rPr>
            </w:pPr>
            <w:r>
              <w:rPr>
                <w:bCs/>
              </w:rPr>
              <w:t>Sterowanie Joystick</w:t>
            </w:r>
          </w:p>
        </w:tc>
        <w:tc>
          <w:tcPr>
            <w:tcW w:w="4054" w:type="dxa"/>
            <w:tcBorders>
              <w:left w:val="single" w:sz="4" w:space="0" w:color="auto"/>
              <w:right w:val="single" w:sz="4" w:space="0" w:color="auto"/>
            </w:tcBorders>
            <w:shd w:val="clear" w:color="auto" w:fill="auto"/>
          </w:tcPr>
          <w:p w:rsidR="001A3D36" w:rsidRPr="002A7D37" w:rsidRDefault="001A3D36" w:rsidP="001A3D36">
            <w:pPr>
              <w:rPr>
                <w:b/>
              </w:rPr>
            </w:pPr>
          </w:p>
        </w:tc>
      </w:tr>
      <w:tr w:rsidR="00BE7B4E" w:rsidRPr="002A7D37" w:rsidTr="001A3D36">
        <w:trPr>
          <w:trHeight w:val="109"/>
        </w:trPr>
        <w:tc>
          <w:tcPr>
            <w:tcW w:w="851" w:type="dxa"/>
            <w:tcBorders>
              <w:left w:val="single" w:sz="4" w:space="0" w:color="auto"/>
              <w:right w:val="single" w:sz="4" w:space="0" w:color="auto"/>
            </w:tcBorders>
            <w:shd w:val="clear" w:color="auto" w:fill="auto"/>
          </w:tcPr>
          <w:p w:rsidR="00BE7B4E" w:rsidRPr="002A7D37" w:rsidRDefault="002B5CE3" w:rsidP="001A3D36">
            <w:pPr>
              <w:jc w:val="center"/>
            </w:pPr>
            <w:r>
              <w:t>1.</w:t>
            </w:r>
            <w:r w:rsidR="001A3D36">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BE7B4E" w:rsidRPr="002A7D37" w:rsidRDefault="00A3192E" w:rsidP="001A3D36">
            <w:pPr>
              <w:rPr>
                <w:bCs/>
              </w:rPr>
            </w:pPr>
            <w:r>
              <w:rPr>
                <w:bCs/>
              </w:rPr>
              <w:t>Szerokość mikro</w:t>
            </w:r>
            <w:r w:rsidR="00BE7B4E">
              <w:rPr>
                <w:bCs/>
              </w:rPr>
              <w:t xml:space="preserve">ciągnika </w:t>
            </w:r>
            <w:r w:rsidR="008A0C78">
              <w:rPr>
                <w:bCs/>
              </w:rPr>
              <w:t>max.110</w:t>
            </w:r>
            <w:r w:rsidR="00BE7B4E">
              <w:rPr>
                <w:bCs/>
              </w:rPr>
              <w:t>cm</w:t>
            </w:r>
          </w:p>
        </w:tc>
        <w:tc>
          <w:tcPr>
            <w:tcW w:w="4054" w:type="dxa"/>
            <w:tcBorders>
              <w:left w:val="single" w:sz="4" w:space="0" w:color="auto"/>
              <w:right w:val="single" w:sz="4" w:space="0" w:color="auto"/>
            </w:tcBorders>
            <w:shd w:val="clear" w:color="auto" w:fill="auto"/>
          </w:tcPr>
          <w:p w:rsidR="00BE7B4E" w:rsidRPr="002A7D37" w:rsidRDefault="00BE7B4E" w:rsidP="001A3D36">
            <w:pPr>
              <w:rPr>
                <w:b/>
              </w:rPr>
            </w:pPr>
          </w:p>
        </w:tc>
      </w:tr>
      <w:tr w:rsidR="00BE7B4E" w:rsidRPr="002A7D37" w:rsidTr="001A3D36">
        <w:trPr>
          <w:trHeight w:val="109"/>
        </w:trPr>
        <w:tc>
          <w:tcPr>
            <w:tcW w:w="851" w:type="dxa"/>
            <w:tcBorders>
              <w:left w:val="single" w:sz="4" w:space="0" w:color="auto"/>
              <w:right w:val="single" w:sz="4" w:space="0" w:color="auto"/>
            </w:tcBorders>
            <w:shd w:val="clear" w:color="auto" w:fill="auto"/>
          </w:tcPr>
          <w:p w:rsidR="00BE7B4E" w:rsidRPr="002A7D37" w:rsidRDefault="002B5CE3" w:rsidP="001A3D36">
            <w:pPr>
              <w:jc w:val="center"/>
            </w:pPr>
            <w:r>
              <w:t>1.</w:t>
            </w:r>
            <w:r w:rsidR="001A3D36">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BE7B4E" w:rsidRPr="002A7D37" w:rsidRDefault="00BE7B4E" w:rsidP="001A3D36">
            <w:pPr>
              <w:rPr>
                <w:bCs/>
              </w:rPr>
            </w:pPr>
            <w:r>
              <w:rPr>
                <w:bCs/>
              </w:rPr>
              <w:t xml:space="preserve">Koła przednia </w:t>
            </w:r>
            <w:r w:rsidR="008A0C78">
              <w:rPr>
                <w:bCs/>
              </w:rPr>
              <w:t>wym.</w:t>
            </w:r>
            <w:r>
              <w:rPr>
                <w:bCs/>
              </w:rPr>
              <w:t>7,5x16, koła tylne 7,5x16</w:t>
            </w:r>
            <w:r w:rsidR="008A0C78">
              <w:rPr>
                <w:bCs/>
              </w:rPr>
              <w:t xml:space="preserve">, hamulce tylne </w:t>
            </w:r>
            <w:r w:rsidR="001A3D36">
              <w:rPr>
                <w:bCs/>
              </w:rPr>
              <w:t>tarczowe</w:t>
            </w:r>
          </w:p>
        </w:tc>
        <w:tc>
          <w:tcPr>
            <w:tcW w:w="4054" w:type="dxa"/>
            <w:tcBorders>
              <w:left w:val="single" w:sz="4" w:space="0" w:color="auto"/>
              <w:right w:val="single" w:sz="4" w:space="0" w:color="auto"/>
            </w:tcBorders>
            <w:shd w:val="clear" w:color="auto" w:fill="auto"/>
          </w:tcPr>
          <w:p w:rsidR="00BE7B4E" w:rsidRPr="002A7D37" w:rsidRDefault="00BE7B4E" w:rsidP="001A3D36">
            <w:pPr>
              <w:rPr>
                <w:b/>
              </w:rPr>
            </w:pPr>
          </w:p>
        </w:tc>
      </w:tr>
      <w:tr w:rsidR="001A3D36" w:rsidRPr="002A7D37" w:rsidTr="001A3D36">
        <w:trPr>
          <w:trHeight w:val="109"/>
        </w:trPr>
        <w:tc>
          <w:tcPr>
            <w:tcW w:w="851" w:type="dxa"/>
            <w:tcBorders>
              <w:left w:val="single" w:sz="4" w:space="0" w:color="auto"/>
              <w:right w:val="single" w:sz="4" w:space="0" w:color="auto"/>
            </w:tcBorders>
            <w:shd w:val="clear" w:color="auto" w:fill="auto"/>
          </w:tcPr>
          <w:p w:rsidR="001A3D36" w:rsidRPr="002A7D37" w:rsidRDefault="001A3D36" w:rsidP="001A3D36">
            <w:pPr>
              <w:jc w:val="center"/>
            </w:pPr>
            <w:r>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3D36" w:rsidRPr="002A7D37" w:rsidRDefault="001A3D36" w:rsidP="001A3D36">
            <w:pPr>
              <w:rPr>
                <w:bCs/>
              </w:rPr>
            </w:pPr>
            <w:r>
              <w:rPr>
                <w:bCs/>
              </w:rPr>
              <w:t xml:space="preserve">Obciążniki na koła 50 kg (komplet – 4 </w:t>
            </w:r>
            <w:proofErr w:type="spellStart"/>
            <w:r>
              <w:rPr>
                <w:bCs/>
              </w:rPr>
              <w:t>szt</w:t>
            </w:r>
            <w:proofErr w:type="spellEnd"/>
            <w:r>
              <w:rPr>
                <w:bCs/>
              </w:rPr>
              <w:t>)</w:t>
            </w:r>
          </w:p>
        </w:tc>
        <w:tc>
          <w:tcPr>
            <w:tcW w:w="4054" w:type="dxa"/>
            <w:tcBorders>
              <w:left w:val="single" w:sz="4" w:space="0" w:color="auto"/>
              <w:right w:val="single" w:sz="4" w:space="0" w:color="auto"/>
            </w:tcBorders>
            <w:shd w:val="clear" w:color="auto" w:fill="auto"/>
          </w:tcPr>
          <w:p w:rsidR="001A3D36" w:rsidRPr="002A7D37" w:rsidRDefault="001A3D36" w:rsidP="001A3D36">
            <w:pPr>
              <w:rPr>
                <w:b/>
              </w:rPr>
            </w:pPr>
          </w:p>
        </w:tc>
      </w:tr>
      <w:tr w:rsidR="00BE7B4E" w:rsidRPr="002A7D37" w:rsidTr="001A3D36">
        <w:trPr>
          <w:trHeight w:val="109"/>
        </w:trPr>
        <w:tc>
          <w:tcPr>
            <w:tcW w:w="851" w:type="dxa"/>
            <w:tcBorders>
              <w:left w:val="single" w:sz="4" w:space="0" w:color="auto"/>
              <w:right w:val="single" w:sz="4" w:space="0" w:color="auto"/>
            </w:tcBorders>
            <w:shd w:val="clear" w:color="auto" w:fill="auto"/>
          </w:tcPr>
          <w:p w:rsidR="00BE7B4E" w:rsidRPr="002A7D37" w:rsidRDefault="002B5CE3" w:rsidP="001A3D36">
            <w:pPr>
              <w:jc w:val="center"/>
            </w:pPr>
            <w:r>
              <w:t>1.</w:t>
            </w:r>
            <w:r w:rsidR="001A3D36">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BE7B4E" w:rsidRPr="002A7D37" w:rsidRDefault="00BE7B4E" w:rsidP="001A3D36">
            <w:pPr>
              <w:rPr>
                <w:bCs/>
              </w:rPr>
            </w:pPr>
            <w:r>
              <w:rPr>
                <w:bCs/>
              </w:rPr>
              <w:t>Fabrycznie montowana kabina, oryginalna</w:t>
            </w:r>
            <w:r w:rsidR="007C6A60">
              <w:rPr>
                <w:bCs/>
              </w:rPr>
              <w:t>,</w:t>
            </w:r>
            <w:r>
              <w:rPr>
                <w:bCs/>
              </w:rPr>
              <w:t xml:space="preserve"> atest</w:t>
            </w:r>
            <w:r w:rsidR="007C6A60">
              <w:rPr>
                <w:bCs/>
              </w:rPr>
              <w:t xml:space="preserve"> bezpieczeństwa</w:t>
            </w:r>
          </w:p>
        </w:tc>
        <w:tc>
          <w:tcPr>
            <w:tcW w:w="4054" w:type="dxa"/>
            <w:tcBorders>
              <w:left w:val="single" w:sz="4" w:space="0" w:color="auto"/>
              <w:right w:val="single" w:sz="4" w:space="0" w:color="auto"/>
            </w:tcBorders>
            <w:shd w:val="clear" w:color="auto" w:fill="auto"/>
          </w:tcPr>
          <w:p w:rsidR="00BE7B4E" w:rsidRPr="002A7D37" w:rsidRDefault="00BE7B4E" w:rsidP="001A3D36">
            <w:pPr>
              <w:rPr>
                <w:b/>
              </w:rPr>
            </w:pPr>
          </w:p>
        </w:tc>
      </w:tr>
      <w:tr w:rsidR="00BE7B4E" w:rsidRPr="002A7D37" w:rsidTr="001A3D36">
        <w:trPr>
          <w:trHeight w:val="109"/>
        </w:trPr>
        <w:tc>
          <w:tcPr>
            <w:tcW w:w="851" w:type="dxa"/>
            <w:tcBorders>
              <w:left w:val="single" w:sz="4" w:space="0" w:color="auto"/>
              <w:right w:val="single" w:sz="4" w:space="0" w:color="auto"/>
            </w:tcBorders>
            <w:shd w:val="clear" w:color="auto" w:fill="auto"/>
          </w:tcPr>
          <w:p w:rsidR="00BE7B4E" w:rsidRPr="002A7D37" w:rsidRDefault="002B5CE3" w:rsidP="001A3D36">
            <w:pPr>
              <w:jc w:val="center"/>
            </w:pPr>
            <w:r>
              <w:t>1.</w:t>
            </w:r>
            <w:r w:rsidR="001A3D36">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BE7B4E" w:rsidRPr="002A7D37" w:rsidRDefault="00BE7B4E" w:rsidP="001A3D36">
            <w:pPr>
              <w:rPr>
                <w:bCs/>
              </w:rPr>
            </w:pPr>
            <w:r>
              <w:rPr>
                <w:bCs/>
              </w:rPr>
              <w:t>Kabina</w:t>
            </w:r>
            <w:r w:rsidR="001A3D36">
              <w:rPr>
                <w:bCs/>
              </w:rPr>
              <w:t xml:space="preserve"> </w:t>
            </w:r>
            <w:r>
              <w:rPr>
                <w:bCs/>
              </w:rPr>
              <w:t>ogrzewana</w:t>
            </w:r>
            <w:r w:rsidR="001A3D36">
              <w:rPr>
                <w:bCs/>
              </w:rPr>
              <w:t>:</w:t>
            </w:r>
            <w:r>
              <w:rPr>
                <w:bCs/>
              </w:rPr>
              <w:t xml:space="preserve"> układ ogrzewania i wentylacji w kabinie</w:t>
            </w:r>
            <w:r w:rsidR="001A3D36">
              <w:rPr>
                <w:bCs/>
              </w:rPr>
              <w:t>, wycieraczka szyby przedniej, szyba tylna uchylana</w:t>
            </w:r>
          </w:p>
        </w:tc>
        <w:tc>
          <w:tcPr>
            <w:tcW w:w="4054" w:type="dxa"/>
            <w:tcBorders>
              <w:left w:val="single" w:sz="4" w:space="0" w:color="auto"/>
              <w:right w:val="single" w:sz="4" w:space="0" w:color="auto"/>
            </w:tcBorders>
            <w:shd w:val="clear" w:color="auto" w:fill="auto"/>
          </w:tcPr>
          <w:p w:rsidR="00BE7B4E" w:rsidRPr="002A7D37" w:rsidRDefault="00BE7B4E" w:rsidP="001A3D36">
            <w:pPr>
              <w:rPr>
                <w:b/>
              </w:rPr>
            </w:pPr>
          </w:p>
        </w:tc>
      </w:tr>
      <w:tr w:rsidR="007B7FD3" w:rsidRPr="002A7D37" w:rsidTr="007B7FD3">
        <w:trPr>
          <w:trHeight w:val="109"/>
        </w:trPr>
        <w:tc>
          <w:tcPr>
            <w:tcW w:w="851" w:type="dxa"/>
            <w:tcBorders>
              <w:left w:val="single" w:sz="4" w:space="0" w:color="auto"/>
              <w:right w:val="single" w:sz="4" w:space="0" w:color="auto"/>
            </w:tcBorders>
            <w:shd w:val="clear" w:color="auto" w:fill="auto"/>
          </w:tcPr>
          <w:p w:rsidR="007B7FD3" w:rsidRPr="002A7D37" w:rsidRDefault="002B5CE3" w:rsidP="007B7FD3">
            <w:pPr>
              <w:jc w:val="center"/>
            </w:pPr>
            <w:r>
              <w:lastRenderedPageBreak/>
              <w:t>1.1</w:t>
            </w:r>
            <w:r w:rsidR="001A3D36">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B7FD3" w:rsidRPr="002A7D37" w:rsidRDefault="00BE7B4E" w:rsidP="007B7FD3">
            <w:pPr>
              <w:rPr>
                <w:bCs/>
              </w:rPr>
            </w:pPr>
            <w:r>
              <w:rPr>
                <w:bCs/>
              </w:rPr>
              <w:t>Przedni WOM 1000obr/min</w:t>
            </w:r>
          </w:p>
        </w:tc>
        <w:tc>
          <w:tcPr>
            <w:tcW w:w="4054" w:type="dxa"/>
            <w:tcBorders>
              <w:left w:val="single" w:sz="4" w:space="0" w:color="auto"/>
              <w:right w:val="single" w:sz="4" w:space="0" w:color="auto"/>
            </w:tcBorders>
            <w:shd w:val="clear" w:color="auto" w:fill="auto"/>
          </w:tcPr>
          <w:p w:rsidR="007B7FD3" w:rsidRPr="002A7D37" w:rsidRDefault="007B7FD3" w:rsidP="007B7FD3">
            <w:pPr>
              <w:rPr>
                <w:b/>
              </w:rPr>
            </w:pPr>
          </w:p>
        </w:tc>
      </w:tr>
      <w:tr w:rsidR="002B5CE3" w:rsidRPr="002A7D37" w:rsidTr="001A3D36">
        <w:trPr>
          <w:trHeight w:val="109"/>
        </w:trPr>
        <w:tc>
          <w:tcPr>
            <w:tcW w:w="851" w:type="dxa"/>
            <w:tcBorders>
              <w:left w:val="single" w:sz="4" w:space="0" w:color="auto"/>
              <w:right w:val="single" w:sz="4" w:space="0" w:color="auto"/>
            </w:tcBorders>
            <w:shd w:val="clear" w:color="auto" w:fill="auto"/>
          </w:tcPr>
          <w:p w:rsidR="002B5CE3" w:rsidRPr="002A7D37" w:rsidRDefault="002B5CE3" w:rsidP="001A3D36">
            <w:pPr>
              <w:jc w:val="center"/>
            </w:pPr>
            <w:r>
              <w:t>1.1</w:t>
            </w:r>
            <w:r w:rsidR="001A3D36">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B5CE3" w:rsidRPr="002A7D37" w:rsidRDefault="002B5CE3" w:rsidP="001A3D36">
            <w:pPr>
              <w:rPr>
                <w:bCs/>
              </w:rPr>
            </w:pPr>
            <w:r>
              <w:rPr>
                <w:bCs/>
              </w:rPr>
              <w:t>Tylny WOM, dwie prędkości 540/1000obr/min</w:t>
            </w:r>
          </w:p>
        </w:tc>
        <w:tc>
          <w:tcPr>
            <w:tcW w:w="4054" w:type="dxa"/>
            <w:tcBorders>
              <w:left w:val="single" w:sz="4" w:space="0" w:color="auto"/>
              <w:right w:val="single" w:sz="4" w:space="0" w:color="auto"/>
            </w:tcBorders>
            <w:shd w:val="clear" w:color="auto" w:fill="auto"/>
          </w:tcPr>
          <w:p w:rsidR="002B5CE3" w:rsidRPr="002A7D37" w:rsidRDefault="002B5CE3" w:rsidP="001A3D36">
            <w:pPr>
              <w:rPr>
                <w:b/>
              </w:rPr>
            </w:pPr>
          </w:p>
        </w:tc>
      </w:tr>
      <w:tr w:rsidR="002B5CE3" w:rsidRPr="002A7D37" w:rsidTr="001A3D36">
        <w:trPr>
          <w:trHeight w:val="109"/>
        </w:trPr>
        <w:tc>
          <w:tcPr>
            <w:tcW w:w="851" w:type="dxa"/>
            <w:tcBorders>
              <w:left w:val="single" w:sz="4" w:space="0" w:color="auto"/>
              <w:right w:val="single" w:sz="4" w:space="0" w:color="auto"/>
            </w:tcBorders>
            <w:shd w:val="clear" w:color="auto" w:fill="auto"/>
          </w:tcPr>
          <w:p w:rsidR="002B5CE3" w:rsidRPr="002A7D37" w:rsidRDefault="002B5CE3" w:rsidP="001A3D36">
            <w:pPr>
              <w:jc w:val="center"/>
            </w:pPr>
            <w:r>
              <w:t>1.1</w:t>
            </w:r>
            <w:r w:rsidR="001A3D36">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B5CE3" w:rsidRPr="002A7D37" w:rsidRDefault="002B5CE3" w:rsidP="001A3D36">
            <w:pPr>
              <w:rPr>
                <w:bCs/>
              </w:rPr>
            </w:pPr>
            <w:r>
              <w:rPr>
                <w:bCs/>
              </w:rPr>
              <w:t>Przystosowanie do ładowacza czołowego</w:t>
            </w:r>
          </w:p>
        </w:tc>
        <w:tc>
          <w:tcPr>
            <w:tcW w:w="4054" w:type="dxa"/>
            <w:tcBorders>
              <w:left w:val="single" w:sz="4" w:space="0" w:color="auto"/>
              <w:right w:val="single" w:sz="4" w:space="0" w:color="auto"/>
            </w:tcBorders>
            <w:shd w:val="clear" w:color="auto" w:fill="auto"/>
          </w:tcPr>
          <w:p w:rsidR="002B5CE3" w:rsidRPr="002A7D37" w:rsidRDefault="002B5CE3" w:rsidP="001A3D36">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2A7D37" w:rsidRDefault="00E91FC3" w:rsidP="005A1D07">
            <w:pPr>
              <w:jc w:val="center"/>
              <w:rPr>
                <w:b/>
                <w:sz w:val="24"/>
                <w:szCs w:val="24"/>
              </w:rPr>
            </w:pPr>
            <w:r w:rsidRPr="002A7D37">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2A7D37" w:rsidRDefault="002B5CE3" w:rsidP="005A1D07">
            <w:pPr>
              <w:rPr>
                <w:b/>
                <w:bCs/>
                <w:sz w:val="24"/>
                <w:szCs w:val="24"/>
              </w:rPr>
            </w:pPr>
            <w:r>
              <w:rPr>
                <w:b/>
                <w:bCs/>
                <w:sz w:val="24"/>
                <w:szCs w:val="24"/>
              </w:rPr>
              <w:t>Pozostałe wymagania</w:t>
            </w:r>
          </w:p>
        </w:tc>
        <w:tc>
          <w:tcPr>
            <w:tcW w:w="4054" w:type="dxa"/>
            <w:tcBorders>
              <w:left w:val="single" w:sz="4" w:space="0" w:color="auto"/>
              <w:right w:val="single" w:sz="4" w:space="0" w:color="auto"/>
            </w:tcBorders>
            <w:shd w:val="clear" w:color="auto" w:fill="BFBFBF" w:themeFill="background1" w:themeFillShade="BF"/>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2B5CE3" w:rsidP="005A1D07">
            <w:pPr>
              <w:rPr>
                <w:bCs/>
              </w:rPr>
            </w:pPr>
            <w:r>
              <w:rPr>
                <w:bCs/>
              </w:rPr>
              <w:t>Przekładnia zsynchronizowana</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2B5CE3" w:rsidP="005A1D07">
            <w:pPr>
              <w:jc w:val="center"/>
            </w:pPr>
            <w:r>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tblPr>
            <w:tblGrid>
              <w:gridCol w:w="10201"/>
            </w:tblGrid>
            <w:tr w:rsidR="00140E60" w:rsidRPr="002A7D37" w:rsidTr="00DA4661">
              <w:trPr>
                <w:trHeight w:val="335"/>
              </w:trPr>
              <w:tc>
                <w:tcPr>
                  <w:tcW w:w="10201" w:type="dxa"/>
                </w:tcPr>
                <w:p w:rsidR="00921B29" w:rsidRPr="002A7D37" w:rsidRDefault="002B5CE3" w:rsidP="002B5CE3">
                  <w:pPr>
                    <w:autoSpaceDE w:val="0"/>
                    <w:autoSpaceDN w:val="0"/>
                    <w:adjustRightInd w:val="0"/>
                    <w:spacing w:after="0" w:line="240" w:lineRule="auto"/>
                    <w:rPr>
                      <w:rFonts w:cs="Times New Roman"/>
                    </w:rPr>
                  </w:pPr>
                  <w:r>
                    <w:rPr>
                      <w:rFonts w:cs="Times New Roman"/>
                    </w:rPr>
                    <w:t>Układ kierowniczy wspomaganie hydrauliczne</w:t>
                  </w:r>
                </w:p>
              </w:tc>
            </w:tr>
          </w:tbl>
          <w:p w:rsidR="00E91FC3" w:rsidRPr="002A7D37" w:rsidRDefault="00E91FC3" w:rsidP="005A1D07">
            <w:pPr>
              <w:rPr>
                <w:bCs/>
              </w:rPr>
            </w:pP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w:t>
            </w:r>
            <w:r w:rsidR="002B5CE3">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B3FA4" w:rsidRPr="002A7D37" w:rsidRDefault="002B5CE3" w:rsidP="002B5CE3">
            <w:pPr>
              <w:pStyle w:val="Tekstpodstawowy"/>
              <w:jc w:val="left"/>
              <w:rPr>
                <w:rFonts w:asciiTheme="minorHAnsi" w:hAnsiTheme="minorHAnsi"/>
                <w:sz w:val="22"/>
                <w:szCs w:val="22"/>
              </w:rPr>
            </w:pPr>
            <w:r>
              <w:rPr>
                <w:rFonts w:asciiTheme="minorHAnsi" w:hAnsiTheme="minorHAnsi"/>
                <w:sz w:val="22"/>
                <w:szCs w:val="22"/>
              </w:rPr>
              <w:t>2 x wyjście hydrauliki przód, 3 x wyjście hydraulik tył</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83"/>
        </w:trPr>
        <w:tc>
          <w:tcPr>
            <w:tcW w:w="851" w:type="dxa"/>
            <w:tcBorders>
              <w:left w:val="single" w:sz="4" w:space="0" w:color="auto"/>
              <w:right w:val="single" w:sz="4" w:space="0" w:color="auto"/>
            </w:tcBorders>
            <w:shd w:val="clear" w:color="auto" w:fill="auto"/>
          </w:tcPr>
          <w:p w:rsidR="00E91FC3" w:rsidRPr="002A7D37" w:rsidRDefault="000E2E5F" w:rsidP="005A1D07">
            <w:pPr>
              <w:jc w:val="center"/>
            </w:pPr>
            <w: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0E2E5F" w:rsidP="000E2E5F">
            <w:pPr>
              <w:pStyle w:val="Default"/>
              <w:rPr>
                <w:rFonts w:asciiTheme="minorHAnsi" w:hAnsiTheme="minorHAnsi"/>
                <w:bCs/>
                <w:color w:val="auto"/>
                <w:sz w:val="22"/>
                <w:szCs w:val="22"/>
              </w:rPr>
            </w:pPr>
            <w:r>
              <w:rPr>
                <w:rFonts w:asciiTheme="minorHAnsi" w:hAnsiTheme="minorHAnsi"/>
                <w:color w:val="auto"/>
                <w:sz w:val="22"/>
                <w:szCs w:val="22"/>
              </w:rPr>
              <w:t>Wydatek pompy hydraulicznej min. 30l/min</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2A7D37" w:rsidRDefault="000E2E5F" w:rsidP="00572888">
            <w:pPr>
              <w:pStyle w:val="Default"/>
              <w:rPr>
                <w:rFonts w:asciiTheme="minorHAnsi" w:hAnsiTheme="minorHAnsi"/>
                <w:color w:val="auto"/>
                <w:sz w:val="22"/>
                <w:szCs w:val="22"/>
              </w:rPr>
            </w:pPr>
            <w:r>
              <w:rPr>
                <w:rFonts w:asciiTheme="minorHAnsi" w:hAnsiTheme="minorHAnsi"/>
                <w:color w:val="auto"/>
                <w:sz w:val="22"/>
                <w:szCs w:val="22"/>
              </w:rPr>
              <w:t>Ciśnienie hydrauliki 12MPa</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7C6A60" w:rsidRPr="002A7D37" w:rsidTr="00136ED2">
        <w:trPr>
          <w:trHeight w:val="109"/>
        </w:trPr>
        <w:tc>
          <w:tcPr>
            <w:tcW w:w="851" w:type="dxa"/>
            <w:tcBorders>
              <w:left w:val="single" w:sz="4" w:space="0" w:color="auto"/>
              <w:right w:val="single" w:sz="4" w:space="0" w:color="auto"/>
            </w:tcBorders>
            <w:shd w:val="clear" w:color="auto" w:fill="auto"/>
          </w:tcPr>
          <w:p w:rsidR="007C6A60" w:rsidRPr="002A7D37" w:rsidRDefault="007C6A60" w:rsidP="00136ED2">
            <w:pPr>
              <w:jc w:val="center"/>
            </w:pPr>
            <w:r w:rsidRPr="002A7D37">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C6A60" w:rsidRPr="000E2E5F" w:rsidRDefault="007C6A60" w:rsidP="00136ED2">
            <w:pPr>
              <w:pStyle w:val="Default"/>
              <w:rPr>
                <w:rFonts w:asciiTheme="minorHAnsi" w:hAnsiTheme="minorHAnsi"/>
              </w:rPr>
            </w:pPr>
            <w:r>
              <w:rPr>
                <w:rFonts w:asciiTheme="minorHAnsi" w:hAnsiTheme="minorHAnsi"/>
                <w:sz w:val="22"/>
              </w:rPr>
              <w:t>Rozdzielacz hydrauliki trzysekcyjny</w:t>
            </w:r>
          </w:p>
        </w:tc>
        <w:tc>
          <w:tcPr>
            <w:tcW w:w="4054" w:type="dxa"/>
            <w:tcBorders>
              <w:left w:val="single" w:sz="4" w:space="0" w:color="auto"/>
              <w:right w:val="single" w:sz="4" w:space="0" w:color="auto"/>
            </w:tcBorders>
            <w:shd w:val="clear" w:color="auto" w:fill="auto"/>
          </w:tcPr>
          <w:p w:rsidR="007C6A60" w:rsidRPr="002A7D37" w:rsidRDefault="007C6A60" w:rsidP="00136ED2">
            <w:pPr>
              <w:rPr>
                <w:b/>
              </w:rPr>
            </w:pPr>
          </w:p>
        </w:tc>
      </w:tr>
      <w:tr w:rsidR="007C6A60" w:rsidRPr="002A7D37" w:rsidTr="00136ED2">
        <w:trPr>
          <w:trHeight w:val="109"/>
        </w:trPr>
        <w:tc>
          <w:tcPr>
            <w:tcW w:w="851" w:type="dxa"/>
            <w:tcBorders>
              <w:left w:val="single" w:sz="4" w:space="0" w:color="auto"/>
              <w:right w:val="single" w:sz="4" w:space="0" w:color="auto"/>
            </w:tcBorders>
            <w:shd w:val="clear" w:color="auto" w:fill="auto"/>
          </w:tcPr>
          <w:p w:rsidR="007C6A60" w:rsidRPr="002A7D37" w:rsidRDefault="007C6A60" w:rsidP="00136ED2">
            <w:pPr>
              <w:jc w:val="center"/>
            </w:pPr>
            <w: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C6A60" w:rsidRPr="000E2E5F" w:rsidRDefault="007C6A60" w:rsidP="00136ED2">
            <w:pPr>
              <w:pStyle w:val="Default"/>
              <w:rPr>
                <w:rFonts w:asciiTheme="minorHAnsi" w:hAnsiTheme="minorHAnsi"/>
              </w:rPr>
            </w:pPr>
            <w:r>
              <w:rPr>
                <w:rFonts w:asciiTheme="minorHAnsi" w:hAnsiTheme="minorHAnsi"/>
                <w:sz w:val="22"/>
              </w:rPr>
              <w:t>Blokada mechanizmu różnicowego tylnego i przedniego</w:t>
            </w:r>
          </w:p>
        </w:tc>
        <w:tc>
          <w:tcPr>
            <w:tcW w:w="4054" w:type="dxa"/>
            <w:tcBorders>
              <w:left w:val="single" w:sz="4" w:space="0" w:color="auto"/>
              <w:right w:val="single" w:sz="4" w:space="0" w:color="auto"/>
            </w:tcBorders>
            <w:shd w:val="clear" w:color="auto" w:fill="auto"/>
          </w:tcPr>
          <w:p w:rsidR="007C6A60" w:rsidRPr="002A7D37" w:rsidRDefault="007C6A60" w:rsidP="00136ED2">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7C6A60" w:rsidP="005A1D07">
            <w:pPr>
              <w:jc w:val="center"/>
            </w:pPr>
            <w: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E2AAA" w:rsidRPr="000E2E5F" w:rsidRDefault="000E2E5F" w:rsidP="000E2E5F">
            <w:pPr>
              <w:pStyle w:val="Default"/>
              <w:rPr>
                <w:rFonts w:asciiTheme="minorHAnsi" w:hAnsiTheme="minorHAnsi"/>
              </w:rPr>
            </w:pPr>
            <w:r w:rsidRPr="000E2E5F">
              <w:rPr>
                <w:rFonts w:asciiTheme="minorHAnsi" w:hAnsiTheme="minorHAnsi"/>
                <w:sz w:val="22"/>
              </w:rPr>
              <w:t>F</w:t>
            </w:r>
            <w:r w:rsidR="00CC473A" w:rsidRPr="000E2E5F">
              <w:rPr>
                <w:rFonts w:asciiTheme="minorHAnsi" w:hAnsiTheme="minorHAnsi"/>
                <w:sz w:val="22"/>
              </w:rPr>
              <w:t xml:space="preserve">otel </w:t>
            </w:r>
            <w:r w:rsidRPr="000E2E5F">
              <w:rPr>
                <w:rFonts w:asciiTheme="minorHAnsi" w:hAnsiTheme="minorHAnsi"/>
                <w:sz w:val="22"/>
              </w:rPr>
              <w:t>operatora amortyzowany z pasem bezpieczeństwa</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7C6A60" w:rsidP="005A1D07">
            <w:pPr>
              <w:jc w:val="center"/>
            </w:pPr>
            <w:r>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515E0" w:rsidRPr="002A7D37" w:rsidRDefault="000E2E5F" w:rsidP="000818A3">
            <w:pPr>
              <w:spacing w:after="0" w:line="240" w:lineRule="atLeast"/>
              <w:rPr>
                <w:rFonts w:cs="Times New Roman"/>
              </w:rPr>
            </w:pPr>
            <w:r>
              <w:rPr>
                <w:rFonts w:cs="Times New Roman"/>
              </w:rPr>
              <w:t>Przedni TUZ – regulo</w:t>
            </w:r>
            <w:r w:rsidR="001A3D36">
              <w:rPr>
                <w:rFonts w:cs="Times New Roman"/>
              </w:rPr>
              <w:t>w</w:t>
            </w:r>
            <w:r>
              <w:rPr>
                <w:rFonts w:cs="Times New Roman"/>
              </w:rPr>
              <w:t xml:space="preserve">any hydraulicznie z </w:t>
            </w:r>
            <w:r w:rsidR="001A3D36">
              <w:rPr>
                <w:rFonts w:cs="Times New Roman"/>
              </w:rPr>
              <w:t>kabiny operatora</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7C6A60" w:rsidP="005A1D07">
            <w:pPr>
              <w:jc w:val="center"/>
            </w:pPr>
            <w: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A3D36" w:rsidRDefault="001A3D36" w:rsidP="00E15292">
            <w:pPr>
              <w:pStyle w:val="Default"/>
              <w:rPr>
                <w:rFonts w:asciiTheme="minorHAnsi" w:hAnsiTheme="minorHAnsi"/>
                <w:bCs/>
                <w:color w:val="auto"/>
                <w:sz w:val="22"/>
                <w:szCs w:val="22"/>
              </w:rPr>
            </w:pPr>
            <w:r>
              <w:rPr>
                <w:rFonts w:asciiTheme="minorHAnsi" w:hAnsiTheme="minorHAnsi"/>
                <w:sz w:val="22"/>
              </w:rPr>
              <w:t>Tylny</w:t>
            </w:r>
            <w:r w:rsidRPr="001A3D36">
              <w:rPr>
                <w:rFonts w:asciiTheme="minorHAnsi" w:hAnsiTheme="minorHAnsi"/>
                <w:sz w:val="22"/>
              </w:rPr>
              <w:t xml:space="preserve"> TUZ – regulowany hydraulicznie z kabiny oper</w:t>
            </w:r>
            <w:r>
              <w:rPr>
                <w:rFonts w:asciiTheme="minorHAnsi" w:hAnsiTheme="minorHAnsi"/>
                <w:sz w:val="22"/>
              </w:rPr>
              <w:t>a</w:t>
            </w:r>
            <w:r w:rsidRPr="001A3D36">
              <w:rPr>
                <w:rFonts w:asciiTheme="minorHAnsi" w:hAnsiTheme="minorHAnsi"/>
                <w:sz w:val="22"/>
              </w:rPr>
              <w:t>tora</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7C6A60" w:rsidP="005A1D07">
            <w:pPr>
              <w:jc w:val="center"/>
            </w:pPr>
            <w: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2A7D37" w:rsidRDefault="001A3D36" w:rsidP="0010127E">
            <w:pPr>
              <w:pStyle w:val="Default"/>
              <w:rPr>
                <w:rFonts w:asciiTheme="minorHAnsi" w:hAnsiTheme="minorHAnsi"/>
                <w:color w:val="auto"/>
                <w:sz w:val="22"/>
                <w:szCs w:val="22"/>
              </w:rPr>
            </w:pPr>
            <w:r>
              <w:rPr>
                <w:rFonts w:asciiTheme="minorHAnsi" w:hAnsiTheme="minorHAnsi"/>
                <w:color w:val="auto"/>
                <w:sz w:val="22"/>
                <w:szCs w:val="22"/>
              </w:rPr>
              <w:t xml:space="preserve">Zaczep transportowy do przyczepy </w:t>
            </w:r>
            <w:r w:rsidR="0010127E" w:rsidRPr="002A7D37">
              <w:rPr>
                <w:rFonts w:asciiTheme="minorHAnsi" w:hAnsiTheme="minorHAnsi"/>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8A0C78" w:rsidP="005A1D07">
            <w:pPr>
              <w:jc w:val="center"/>
            </w:pPr>
            <w:r>
              <w:t>2.1</w:t>
            </w:r>
            <w:r w:rsidR="007C6A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2A7D37" w:rsidRDefault="00E15292" w:rsidP="00445E15">
            <w:pPr>
              <w:pStyle w:val="Default"/>
              <w:rPr>
                <w:rFonts w:asciiTheme="minorHAnsi" w:hAnsiTheme="minorHAnsi"/>
                <w:color w:val="auto"/>
                <w:sz w:val="22"/>
                <w:szCs w:val="22"/>
              </w:rPr>
            </w:pPr>
            <w:r w:rsidRPr="002A7D37">
              <w:rPr>
                <w:rFonts w:asciiTheme="minorHAnsi" w:hAnsiTheme="minorHAnsi"/>
                <w:color w:val="auto"/>
                <w:sz w:val="22"/>
                <w:szCs w:val="22"/>
              </w:rPr>
              <w:t xml:space="preserve">Pojazd wyposażony w </w:t>
            </w:r>
            <w:r w:rsidR="00445E15">
              <w:rPr>
                <w:rFonts w:asciiTheme="minorHAnsi" w:hAnsiTheme="minorHAnsi"/>
                <w:color w:val="auto"/>
                <w:sz w:val="22"/>
                <w:szCs w:val="22"/>
              </w:rPr>
              <w:t xml:space="preserve">standardowe wyposażenie </w:t>
            </w:r>
            <w:r w:rsidRPr="002A7D37">
              <w:rPr>
                <w:rFonts w:asciiTheme="minorHAnsi" w:hAnsiTheme="minorHAnsi"/>
                <w:color w:val="auto"/>
                <w:sz w:val="22"/>
                <w:szCs w:val="22"/>
              </w:rPr>
              <w:t>(</w:t>
            </w:r>
            <w:r w:rsidR="00D82A45" w:rsidRPr="002A7D37">
              <w:rPr>
                <w:rFonts w:asciiTheme="minorHAnsi" w:hAnsiTheme="minorHAnsi"/>
                <w:color w:val="auto"/>
                <w:sz w:val="22"/>
                <w:szCs w:val="22"/>
              </w:rPr>
              <w:t>klucz do kół, podnośnik hydrauliczny z dźwignią, trójkąt os</w:t>
            </w:r>
            <w:r w:rsidR="00445E15">
              <w:rPr>
                <w:rFonts w:asciiTheme="minorHAnsi" w:hAnsiTheme="minorHAnsi"/>
                <w:color w:val="auto"/>
                <w:sz w:val="22"/>
                <w:szCs w:val="22"/>
              </w:rPr>
              <w:t>trzegawczy, apteczka, gaśnica</w:t>
            </w:r>
            <w:r w:rsidRPr="002A7D37">
              <w:rPr>
                <w:rFonts w:asciiTheme="minorHAnsi" w:hAnsiTheme="minorHAnsi"/>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8A0C78" w:rsidP="005A1D07">
            <w:pPr>
              <w:jc w:val="center"/>
            </w:pPr>
            <w:r>
              <w:t>2.1</w:t>
            </w:r>
            <w:r w:rsidR="007C6A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515E0" w:rsidRPr="002A7D37" w:rsidRDefault="00E15292" w:rsidP="000E2E5F">
            <w:pPr>
              <w:pStyle w:val="Default"/>
              <w:rPr>
                <w:rFonts w:asciiTheme="minorHAnsi" w:hAnsiTheme="minorHAnsi"/>
                <w:color w:val="auto"/>
                <w:sz w:val="22"/>
                <w:szCs w:val="22"/>
              </w:rPr>
            </w:pPr>
            <w:r w:rsidRPr="002A7D37">
              <w:rPr>
                <w:rFonts w:asciiTheme="minorHAnsi" w:hAnsiTheme="minorHAnsi"/>
                <w:color w:val="auto"/>
                <w:sz w:val="22"/>
                <w:szCs w:val="22"/>
              </w:rPr>
              <w:t xml:space="preserve">Instalacja elektryczna w kabinie kierowcy wyposażona </w:t>
            </w:r>
            <w:r w:rsidR="000E2E5F">
              <w:rPr>
                <w:rFonts w:asciiTheme="minorHAnsi" w:hAnsiTheme="minorHAnsi"/>
                <w:color w:val="auto"/>
                <w:sz w:val="22"/>
                <w:szCs w:val="22"/>
              </w:rPr>
              <w:t xml:space="preserve">w </w:t>
            </w:r>
            <w:r w:rsidR="00A7171A" w:rsidRPr="002A7D37">
              <w:rPr>
                <w:rFonts w:asciiTheme="minorHAnsi" w:hAnsiTheme="minorHAnsi"/>
                <w:color w:val="auto"/>
                <w:sz w:val="22"/>
                <w:szCs w:val="22"/>
              </w:rPr>
              <w:t>oświetlenie</w:t>
            </w:r>
            <w:r w:rsidR="000E2E5F">
              <w:rPr>
                <w:rFonts w:asciiTheme="minorHAnsi" w:hAnsiTheme="minorHAnsi"/>
                <w:color w:val="auto"/>
                <w:sz w:val="22"/>
                <w:szCs w:val="22"/>
              </w:rPr>
              <w:t>, 1 szt. lampa błyskowa ostrzegawcza typu „kogut”, instalacja elektryczna 12V</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0E2E5F" w:rsidRPr="002A7D37" w:rsidTr="001A3D36">
        <w:trPr>
          <w:trHeight w:val="109"/>
        </w:trPr>
        <w:tc>
          <w:tcPr>
            <w:tcW w:w="851" w:type="dxa"/>
            <w:tcBorders>
              <w:left w:val="single" w:sz="4" w:space="0" w:color="auto"/>
              <w:right w:val="single" w:sz="4" w:space="0" w:color="auto"/>
            </w:tcBorders>
            <w:shd w:val="clear" w:color="auto" w:fill="auto"/>
          </w:tcPr>
          <w:p w:rsidR="000E2E5F" w:rsidRPr="002A7D37" w:rsidRDefault="000E2E5F" w:rsidP="001A3D36">
            <w:pPr>
              <w:jc w:val="center"/>
            </w:pPr>
            <w:r>
              <w:t>2.1</w:t>
            </w:r>
            <w:r w:rsidR="007C6A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E2E5F" w:rsidRPr="002A7D37" w:rsidRDefault="000E2E5F" w:rsidP="001A3D36">
            <w:pPr>
              <w:pStyle w:val="Default"/>
              <w:rPr>
                <w:rFonts w:asciiTheme="minorHAnsi" w:hAnsiTheme="minorHAnsi"/>
                <w:color w:val="auto"/>
                <w:sz w:val="22"/>
                <w:szCs w:val="22"/>
              </w:rPr>
            </w:pPr>
            <w:r>
              <w:rPr>
                <w:rFonts w:asciiTheme="minorHAnsi" w:hAnsiTheme="minorHAnsi"/>
                <w:color w:val="auto"/>
                <w:sz w:val="22"/>
                <w:szCs w:val="22"/>
              </w:rPr>
              <w:t>Dodatkowe światła przednie – 2 reflektory</w:t>
            </w:r>
            <w:r w:rsidR="008A0C78">
              <w:rPr>
                <w:rFonts w:asciiTheme="minorHAnsi" w:hAnsiTheme="minorHAnsi"/>
                <w:color w:val="auto"/>
                <w:sz w:val="22"/>
                <w:szCs w:val="22"/>
              </w:rPr>
              <w:t xml:space="preserve"> halogenowe</w:t>
            </w:r>
          </w:p>
        </w:tc>
        <w:tc>
          <w:tcPr>
            <w:tcW w:w="4054" w:type="dxa"/>
            <w:tcBorders>
              <w:left w:val="single" w:sz="4" w:space="0" w:color="auto"/>
              <w:right w:val="single" w:sz="4" w:space="0" w:color="auto"/>
            </w:tcBorders>
            <w:shd w:val="clear" w:color="auto" w:fill="auto"/>
          </w:tcPr>
          <w:p w:rsidR="000E2E5F" w:rsidRPr="002A7D37" w:rsidRDefault="000E2E5F" w:rsidP="001A3D36">
            <w:pPr>
              <w:rPr>
                <w:b/>
              </w:rPr>
            </w:pPr>
          </w:p>
        </w:tc>
      </w:tr>
      <w:tr w:rsidR="000E2E5F" w:rsidRPr="002A7D37" w:rsidTr="001A3D36">
        <w:trPr>
          <w:trHeight w:val="109"/>
        </w:trPr>
        <w:tc>
          <w:tcPr>
            <w:tcW w:w="851" w:type="dxa"/>
            <w:tcBorders>
              <w:left w:val="single" w:sz="4" w:space="0" w:color="auto"/>
              <w:right w:val="single" w:sz="4" w:space="0" w:color="auto"/>
            </w:tcBorders>
            <w:shd w:val="clear" w:color="auto" w:fill="auto"/>
          </w:tcPr>
          <w:p w:rsidR="000E2E5F" w:rsidRPr="002A7D37" w:rsidRDefault="000E2E5F" w:rsidP="001A3D36">
            <w:pPr>
              <w:jc w:val="center"/>
            </w:pPr>
            <w:r>
              <w:t>2.1</w:t>
            </w:r>
            <w:r w:rsidR="007C6A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E2E5F" w:rsidRPr="002A7D37" w:rsidRDefault="000E2E5F" w:rsidP="001A3D36">
            <w:pPr>
              <w:pStyle w:val="Default"/>
              <w:rPr>
                <w:rFonts w:asciiTheme="minorHAnsi" w:hAnsiTheme="minorHAnsi"/>
                <w:color w:val="auto"/>
                <w:sz w:val="22"/>
                <w:szCs w:val="22"/>
              </w:rPr>
            </w:pPr>
            <w:r>
              <w:rPr>
                <w:rFonts w:asciiTheme="minorHAnsi" w:hAnsiTheme="minorHAnsi"/>
                <w:color w:val="auto"/>
                <w:sz w:val="22"/>
                <w:szCs w:val="22"/>
              </w:rPr>
              <w:t>Dodatkowe światła tylne na kabinie – 2 reflektory</w:t>
            </w:r>
          </w:p>
        </w:tc>
        <w:tc>
          <w:tcPr>
            <w:tcW w:w="4054" w:type="dxa"/>
            <w:tcBorders>
              <w:left w:val="single" w:sz="4" w:space="0" w:color="auto"/>
              <w:right w:val="single" w:sz="4" w:space="0" w:color="auto"/>
            </w:tcBorders>
            <w:shd w:val="clear" w:color="auto" w:fill="auto"/>
          </w:tcPr>
          <w:p w:rsidR="000E2E5F" w:rsidRPr="002A7D37" w:rsidRDefault="000E2E5F" w:rsidP="001A3D36">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2A7D37" w:rsidRDefault="00E91FC3" w:rsidP="005A1D07">
            <w:pPr>
              <w:jc w:val="center"/>
              <w:rPr>
                <w:b/>
              </w:rPr>
            </w:pPr>
            <w:r w:rsidRPr="002A7D37">
              <w:rPr>
                <w:b/>
              </w:rPr>
              <w:lastRenderedPageBreak/>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2A7D37" w:rsidRDefault="00E301B3" w:rsidP="005A1D07">
            <w:pPr>
              <w:rPr>
                <w:b/>
                <w:bCs/>
                <w:sz w:val="24"/>
                <w:szCs w:val="24"/>
              </w:rPr>
            </w:pPr>
            <w:r>
              <w:rPr>
                <w:b/>
                <w:bCs/>
                <w:sz w:val="24"/>
                <w:szCs w:val="24"/>
              </w:rPr>
              <w:t>Pług odśnieżny, warunki ogólne</w:t>
            </w:r>
          </w:p>
        </w:tc>
        <w:tc>
          <w:tcPr>
            <w:tcW w:w="4054" w:type="dxa"/>
            <w:tcBorders>
              <w:left w:val="single" w:sz="4" w:space="0" w:color="auto"/>
              <w:right w:val="single" w:sz="4" w:space="0" w:color="auto"/>
            </w:tcBorders>
            <w:shd w:val="clear" w:color="auto" w:fill="BFBFBF" w:themeFill="background1" w:themeFillShade="BF"/>
          </w:tcPr>
          <w:p w:rsidR="00E91FC3" w:rsidRPr="002A7D37" w:rsidRDefault="00E91FC3" w:rsidP="005A1D07">
            <w:pPr>
              <w:rPr>
                <w:b/>
                <w:sz w:val="24"/>
                <w:szCs w:val="24"/>
              </w:rPr>
            </w:pPr>
          </w:p>
        </w:tc>
      </w:tr>
      <w:tr w:rsidR="00E301B3" w:rsidRPr="002A7D37" w:rsidTr="00572888">
        <w:trPr>
          <w:trHeight w:val="109"/>
        </w:trPr>
        <w:tc>
          <w:tcPr>
            <w:tcW w:w="851" w:type="dxa"/>
            <w:tcBorders>
              <w:left w:val="single" w:sz="4" w:space="0" w:color="auto"/>
              <w:right w:val="single" w:sz="4" w:space="0" w:color="auto"/>
            </w:tcBorders>
            <w:shd w:val="clear" w:color="auto" w:fill="auto"/>
          </w:tcPr>
          <w:p w:rsidR="00E301B3" w:rsidRPr="002A7D37" w:rsidRDefault="00E301B3" w:rsidP="005A1D07">
            <w:pPr>
              <w:jc w:val="center"/>
            </w:pPr>
            <w:r w:rsidRPr="002A7D37">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E301B3" w:rsidRPr="002A7D37" w:rsidTr="007B7FD3">
              <w:trPr>
                <w:trHeight w:val="90"/>
              </w:trPr>
              <w:tc>
                <w:tcPr>
                  <w:tcW w:w="10273" w:type="dxa"/>
                </w:tcPr>
                <w:p w:rsidR="00E301B3" w:rsidRPr="002A7D37" w:rsidRDefault="00E301B3" w:rsidP="00E301B3">
                  <w:pPr>
                    <w:autoSpaceDE w:val="0"/>
                    <w:autoSpaceDN w:val="0"/>
                    <w:adjustRightInd w:val="0"/>
                    <w:spacing w:after="0" w:line="240" w:lineRule="auto"/>
                    <w:rPr>
                      <w:rFonts w:cs="Times New Roman"/>
                    </w:rPr>
                  </w:pPr>
                  <w:r>
                    <w:rPr>
                      <w:rFonts w:cs="Times New Roman"/>
                    </w:rPr>
                    <w:t>Urządzenie</w:t>
                  </w:r>
                  <w:r w:rsidR="008A0C78">
                    <w:rPr>
                      <w:rFonts w:cs="Times New Roman"/>
                    </w:rPr>
                    <w:t xml:space="preserve"> fabrycznie nowe</w:t>
                  </w:r>
                  <w:r w:rsidRPr="002A7D37">
                    <w:rPr>
                      <w:rFonts w:cs="Times New Roman"/>
                    </w:rPr>
                    <w:t>,</w:t>
                  </w:r>
                  <w:r>
                    <w:rPr>
                      <w:rFonts w:cs="Times New Roman"/>
                    </w:rPr>
                    <w:t xml:space="preserve"> rok</w:t>
                  </w:r>
                  <w:r w:rsidRPr="002A7D37">
                    <w:rPr>
                      <w:rFonts w:cs="Times New Roman"/>
                    </w:rPr>
                    <w:t xml:space="preserve"> produkcji </w:t>
                  </w:r>
                  <w:r>
                    <w:rPr>
                      <w:rFonts w:cs="Times New Roman"/>
                    </w:rPr>
                    <w:t>nie wcześniej niż 2021</w:t>
                  </w:r>
                  <w:r w:rsidRPr="002A7D37">
                    <w:rPr>
                      <w:rFonts w:cs="Times New Roman"/>
                    </w:rPr>
                    <w:t xml:space="preserve"> </w:t>
                  </w:r>
                </w:p>
              </w:tc>
            </w:tr>
          </w:tbl>
          <w:p w:rsidR="00E301B3" w:rsidRPr="002A7D37" w:rsidRDefault="00E301B3" w:rsidP="007B7FD3">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tblPr>
            <w:tblGrid>
              <w:gridCol w:w="4449"/>
            </w:tblGrid>
            <w:tr w:rsidR="00E301B3" w:rsidRPr="002A7D37" w:rsidTr="007B7FD3">
              <w:trPr>
                <w:trHeight w:val="205"/>
              </w:trPr>
              <w:tc>
                <w:tcPr>
                  <w:tcW w:w="4449" w:type="dxa"/>
                </w:tcPr>
                <w:p w:rsidR="00E301B3" w:rsidRPr="002A7D37" w:rsidRDefault="00E301B3" w:rsidP="007B7FD3">
                  <w:pPr>
                    <w:autoSpaceDE w:val="0"/>
                    <w:autoSpaceDN w:val="0"/>
                    <w:adjustRightInd w:val="0"/>
                    <w:spacing w:after="0" w:line="240" w:lineRule="auto"/>
                    <w:rPr>
                      <w:rFonts w:cs="Times New Roman"/>
                    </w:rPr>
                  </w:pPr>
                  <w:r w:rsidRPr="002A7D37">
                    <w:rPr>
                      <w:rFonts w:cs="Times New Roman"/>
                    </w:rPr>
                    <w:t>Podać producenta, typ i model oraz rok produkcji.</w:t>
                  </w:r>
                </w:p>
              </w:tc>
            </w:tr>
          </w:tbl>
          <w:p w:rsidR="00E301B3" w:rsidRPr="002A7D37" w:rsidRDefault="00E301B3" w:rsidP="007B7FD3">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C0996" w:rsidRPr="002A7D37" w:rsidRDefault="00E301B3" w:rsidP="007A09C8">
            <w:pPr>
              <w:pStyle w:val="Default"/>
              <w:rPr>
                <w:rFonts w:asciiTheme="minorHAnsi" w:hAnsiTheme="minorHAnsi"/>
                <w:bCs/>
                <w:color w:val="auto"/>
                <w:sz w:val="22"/>
                <w:szCs w:val="22"/>
              </w:rPr>
            </w:pPr>
            <w:r>
              <w:rPr>
                <w:rFonts w:asciiTheme="minorHAnsi" w:hAnsiTheme="minorHAnsi"/>
                <w:color w:val="auto"/>
                <w:sz w:val="22"/>
                <w:szCs w:val="22"/>
              </w:rPr>
              <w:t xml:space="preserve">Spychacz o szerokości roboczej </w:t>
            </w:r>
            <w:r w:rsidR="00E15292" w:rsidRPr="002A7D37">
              <w:rPr>
                <w:rFonts w:asciiTheme="minorHAnsi" w:hAnsiTheme="minorHAnsi"/>
                <w:color w:val="auto"/>
                <w:sz w:val="22"/>
                <w:szCs w:val="22"/>
              </w:rPr>
              <w:t xml:space="preserve"> </w:t>
            </w:r>
            <w:r w:rsidR="00394B7F">
              <w:rPr>
                <w:rFonts w:asciiTheme="minorHAnsi" w:hAnsiTheme="minorHAnsi"/>
                <w:color w:val="auto"/>
                <w:sz w:val="22"/>
                <w:szCs w:val="22"/>
              </w:rPr>
              <w:t>min.140</w:t>
            </w:r>
            <w:r>
              <w:rPr>
                <w:rFonts w:asciiTheme="minorHAnsi" w:hAnsiTheme="minorHAnsi"/>
                <w:color w:val="auto"/>
                <w:sz w:val="22"/>
                <w:szCs w:val="22"/>
              </w:rPr>
              <w:t>cm</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8A0C78">
        <w:trPr>
          <w:trHeight w:val="85"/>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2A7D37" w:rsidRDefault="007B7FD3" w:rsidP="00022780">
            <w:pPr>
              <w:pStyle w:val="Default"/>
              <w:rPr>
                <w:rFonts w:asciiTheme="minorHAnsi" w:hAnsiTheme="minorHAnsi"/>
                <w:bCs/>
                <w:color w:val="auto"/>
              </w:rPr>
            </w:pPr>
            <w:r>
              <w:rPr>
                <w:rFonts w:asciiTheme="minorHAnsi" w:hAnsiTheme="minorHAnsi"/>
                <w:color w:val="auto"/>
                <w:sz w:val="22"/>
                <w:szCs w:val="22"/>
              </w:rPr>
              <w:t>Spychacz łamany cztery pozycje robocze</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8A0C78">
        <w:trPr>
          <w:trHeight w:val="85"/>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0EAE" w:rsidRPr="002A7D37" w:rsidRDefault="007B7FD3" w:rsidP="00280EAE">
            <w:pPr>
              <w:pStyle w:val="Default"/>
              <w:rPr>
                <w:rFonts w:asciiTheme="minorHAnsi" w:hAnsiTheme="minorHAnsi"/>
                <w:color w:val="auto"/>
                <w:sz w:val="22"/>
                <w:szCs w:val="22"/>
              </w:rPr>
            </w:pPr>
            <w:r>
              <w:rPr>
                <w:rFonts w:asciiTheme="minorHAnsi" w:hAnsiTheme="minorHAnsi"/>
                <w:color w:val="auto"/>
                <w:sz w:val="22"/>
                <w:szCs w:val="22"/>
              </w:rPr>
              <w:t>Rodzaj listew zgarniających - gumowe</w:t>
            </w:r>
            <w:r w:rsidR="00E15292" w:rsidRPr="002A7D37">
              <w:rPr>
                <w:rFonts w:asciiTheme="minorHAnsi" w:hAnsiTheme="minorHAnsi"/>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8A0C78">
        <w:trPr>
          <w:trHeight w:val="85"/>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116A8" w:rsidRPr="002A7D37" w:rsidRDefault="007B7FD3" w:rsidP="00FF073C">
            <w:pPr>
              <w:pStyle w:val="Tekstpodstawowy"/>
              <w:ind w:right="-57"/>
              <w:rPr>
                <w:rFonts w:asciiTheme="minorHAnsi" w:hAnsiTheme="minorHAnsi"/>
                <w:bCs/>
                <w:sz w:val="22"/>
                <w:szCs w:val="22"/>
              </w:rPr>
            </w:pPr>
            <w:r>
              <w:rPr>
                <w:rFonts w:asciiTheme="minorHAnsi" w:hAnsiTheme="minorHAnsi"/>
                <w:bCs/>
                <w:sz w:val="22"/>
                <w:szCs w:val="22"/>
              </w:rPr>
              <w:t>Opaski poprzeczne, sprężyny odbojnikowe</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8A0C78">
        <w:trPr>
          <w:trHeight w:val="85"/>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A7D37" w:rsidRDefault="007B7FD3" w:rsidP="007B7FD3">
            <w:pPr>
              <w:pStyle w:val="Tekstpodstawowy"/>
              <w:ind w:right="-57"/>
              <w:rPr>
                <w:rFonts w:asciiTheme="minorHAnsi" w:hAnsiTheme="minorHAnsi"/>
                <w:bCs/>
                <w:sz w:val="22"/>
                <w:szCs w:val="22"/>
              </w:rPr>
            </w:pPr>
            <w:r>
              <w:rPr>
                <w:rFonts w:asciiTheme="minorHAnsi" w:hAnsiTheme="minorHAnsi"/>
                <w:sz w:val="22"/>
                <w:szCs w:val="22"/>
              </w:rPr>
              <w:t>Szybki montaż i demontaż na przednim TUZ</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8A0C78">
        <w:trPr>
          <w:trHeight w:val="85"/>
        </w:trPr>
        <w:tc>
          <w:tcPr>
            <w:tcW w:w="851" w:type="dxa"/>
            <w:tcBorders>
              <w:left w:val="single" w:sz="4" w:space="0" w:color="auto"/>
              <w:right w:val="single" w:sz="4" w:space="0" w:color="auto"/>
            </w:tcBorders>
            <w:shd w:val="clear" w:color="auto" w:fill="auto"/>
          </w:tcPr>
          <w:p w:rsidR="00E91FC3" w:rsidRPr="002A7D37" w:rsidRDefault="00E91FC3" w:rsidP="005A1D07">
            <w:pPr>
              <w:jc w:val="center"/>
            </w:pPr>
            <w:r w:rsidRPr="002A7D37">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0EAE" w:rsidRPr="002A7D37" w:rsidRDefault="007B7FD3" w:rsidP="00394B7F">
            <w:pPr>
              <w:pStyle w:val="Default"/>
              <w:rPr>
                <w:rFonts w:asciiTheme="minorHAnsi" w:hAnsiTheme="minorHAnsi"/>
                <w:bCs/>
                <w:color w:val="auto"/>
                <w:sz w:val="22"/>
                <w:szCs w:val="22"/>
              </w:rPr>
            </w:pPr>
            <w:r>
              <w:rPr>
                <w:rFonts w:asciiTheme="minorHAnsi" w:hAnsiTheme="minorHAnsi"/>
                <w:bCs/>
                <w:color w:val="auto"/>
                <w:sz w:val="22"/>
                <w:szCs w:val="22"/>
              </w:rPr>
              <w:t>Pełna regulacja z pulpitu operatora za pomocą</w:t>
            </w:r>
            <w:r w:rsidR="007C31A6">
              <w:rPr>
                <w:rFonts w:asciiTheme="minorHAnsi" w:hAnsiTheme="minorHAnsi"/>
                <w:bCs/>
                <w:color w:val="auto"/>
                <w:sz w:val="22"/>
                <w:szCs w:val="22"/>
              </w:rPr>
              <w:t xml:space="preserve"> rozdzielacza i</w:t>
            </w:r>
            <w:r>
              <w:rPr>
                <w:rFonts w:asciiTheme="minorHAnsi" w:hAnsiTheme="minorHAnsi"/>
                <w:bCs/>
                <w:color w:val="auto"/>
                <w:sz w:val="22"/>
                <w:szCs w:val="22"/>
              </w:rPr>
              <w:t xml:space="preserve"> </w:t>
            </w:r>
            <w:r w:rsidR="00394B7F">
              <w:rPr>
                <w:rFonts w:asciiTheme="minorHAnsi" w:hAnsiTheme="minorHAnsi"/>
                <w:bCs/>
                <w:color w:val="auto"/>
                <w:sz w:val="22"/>
                <w:szCs w:val="22"/>
              </w:rPr>
              <w:t>j</w:t>
            </w:r>
            <w:r>
              <w:rPr>
                <w:rFonts w:asciiTheme="minorHAnsi" w:hAnsiTheme="minorHAnsi"/>
                <w:bCs/>
                <w:color w:val="auto"/>
                <w:sz w:val="22"/>
                <w:szCs w:val="22"/>
              </w:rPr>
              <w:t>oystick</w:t>
            </w:r>
          </w:p>
        </w:tc>
        <w:tc>
          <w:tcPr>
            <w:tcW w:w="4054" w:type="dxa"/>
            <w:tcBorders>
              <w:left w:val="single" w:sz="4" w:space="0" w:color="auto"/>
              <w:right w:val="single" w:sz="4" w:space="0" w:color="auto"/>
            </w:tcBorders>
            <w:shd w:val="clear" w:color="auto" w:fill="auto"/>
          </w:tcPr>
          <w:p w:rsidR="00E91FC3" w:rsidRPr="002A7D37" w:rsidRDefault="00E91FC3"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2A7D37" w:rsidRDefault="008A0C78" w:rsidP="005A1D07">
            <w:pPr>
              <w:jc w:val="center"/>
              <w:rPr>
                <w:b/>
                <w:sz w:val="24"/>
                <w:szCs w:val="24"/>
              </w:rPr>
            </w:pPr>
            <w:r>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2A7D37" w:rsidRDefault="00343FD9" w:rsidP="005A1D07">
            <w:pPr>
              <w:rPr>
                <w:rFonts w:cs="Times New Roman"/>
                <w:b/>
                <w:bCs/>
              </w:rPr>
            </w:pPr>
            <w:r w:rsidRPr="002A7D37">
              <w:rPr>
                <w:rFonts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343FD9" w:rsidRPr="002A7D37" w:rsidRDefault="00343FD9" w:rsidP="00343FD9">
            <w:pPr>
              <w:jc w:val="center"/>
              <w:rPr>
                <w:b/>
                <w:sz w:val="24"/>
                <w:szCs w:val="24"/>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8A0C78" w:rsidP="005A1D07">
            <w:pPr>
              <w:jc w:val="center"/>
            </w:pPr>
            <w:r>
              <w:t>4</w:t>
            </w:r>
            <w:r w:rsidR="00343FD9" w:rsidRPr="002A7D37">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2A7D37" w:rsidRDefault="00E15292" w:rsidP="00FE404B">
            <w:pPr>
              <w:pStyle w:val="Default"/>
              <w:rPr>
                <w:rFonts w:asciiTheme="minorHAnsi" w:hAnsiTheme="minorHAnsi"/>
                <w:b/>
                <w:bCs/>
                <w:color w:val="auto"/>
                <w:sz w:val="22"/>
                <w:szCs w:val="22"/>
              </w:rPr>
            </w:pPr>
            <w:r w:rsidRPr="002A7D37">
              <w:rPr>
                <w:rFonts w:asciiTheme="minorHAnsi" w:hAnsiTheme="minorHAnsi"/>
                <w:color w:val="auto"/>
                <w:sz w:val="22"/>
                <w:szCs w:val="22"/>
              </w:rPr>
              <w:t xml:space="preserve">Zamawiający wymaga objęcia pojazdu minimalnym okresem gwarancji </w:t>
            </w:r>
            <w:r w:rsidRPr="002A7D37">
              <w:rPr>
                <w:rFonts w:asciiTheme="minorHAnsi" w:hAnsiTheme="minorHAnsi"/>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8A0C78" w:rsidP="005A1D07">
            <w:pPr>
              <w:jc w:val="center"/>
            </w:pPr>
            <w:r>
              <w:t>4</w:t>
            </w:r>
            <w:r w:rsidR="00343FD9" w:rsidRPr="002A7D37">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2A7D37" w:rsidRDefault="00E15292" w:rsidP="00E15292">
            <w:pPr>
              <w:pStyle w:val="Default"/>
              <w:rPr>
                <w:rFonts w:asciiTheme="minorHAnsi" w:hAnsiTheme="minorHAnsi"/>
                <w:bCs/>
                <w:color w:val="auto"/>
                <w:sz w:val="22"/>
                <w:szCs w:val="22"/>
              </w:rPr>
            </w:pPr>
            <w:r w:rsidRPr="002A7D37">
              <w:rPr>
                <w:rFonts w:asciiTheme="minorHAnsi" w:hAnsiTheme="minorHAnsi"/>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8A0C78" w:rsidP="005A1D07">
            <w:pPr>
              <w:jc w:val="center"/>
            </w:pPr>
            <w:r>
              <w:t>4</w:t>
            </w:r>
            <w:r w:rsidR="00343FD9" w:rsidRPr="002A7D37">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2A7D37" w:rsidRDefault="00E301B3" w:rsidP="00E15292">
            <w:pPr>
              <w:pStyle w:val="Default"/>
              <w:rPr>
                <w:rFonts w:asciiTheme="minorHAnsi" w:hAnsiTheme="minorHAnsi"/>
                <w:bCs/>
                <w:color w:val="auto"/>
                <w:sz w:val="22"/>
                <w:szCs w:val="22"/>
              </w:rPr>
            </w:pPr>
            <w:r>
              <w:rPr>
                <w:rFonts w:asciiTheme="minorHAnsi" w:hAnsiTheme="minorHAnsi"/>
                <w:color w:val="auto"/>
                <w:sz w:val="22"/>
                <w:szCs w:val="22"/>
              </w:rPr>
              <w:t>Wykonawca w dniu przekazania sprzętu dokona szkolenia pracowników delegowanych</w:t>
            </w:r>
            <w:r w:rsidR="00E15292" w:rsidRPr="002A7D37">
              <w:rPr>
                <w:rFonts w:asciiTheme="minorHAnsi" w:hAnsiTheme="minorHAnsi"/>
                <w:color w:val="auto"/>
                <w:sz w:val="22"/>
                <w:szCs w:val="22"/>
              </w:rPr>
              <w:t xml:space="preserve"> </w:t>
            </w:r>
            <w:r>
              <w:rPr>
                <w:rFonts w:asciiTheme="minorHAnsi" w:hAnsiTheme="minorHAnsi"/>
                <w:color w:val="auto"/>
                <w:sz w:val="22"/>
                <w:szCs w:val="22"/>
              </w:rPr>
              <w:t>do obsługi</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r w:rsidR="00140E60" w:rsidRPr="002A7D37" w:rsidTr="00572888">
        <w:trPr>
          <w:trHeight w:val="109"/>
        </w:trPr>
        <w:tc>
          <w:tcPr>
            <w:tcW w:w="851" w:type="dxa"/>
            <w:tcBorders>
              <w:left w:val="single" w:sz="4" w:space="0" w:color="auto"/>
              <w:right w:val="single" w:sz="4" w:space="0" w:color="auto"/>
            </w:tcBorders>
            <w:shd w:val="clear" w:color="auto" w:fill="auto"/>
          </w:tcPr>
          <w:p w:rsidR="00343FD9" w:rsidRPr="002A7D37" w:rsidRDefault="008A0C78" w:rsidP="005A1D07">
            <w:pPr>
              <w:jc w:val="center"/>
            </w:pPr>
            <w:r>
              <w:t>4</w:t>
            </w:r>
            <w:r w:rsidR="00343FD9" w:rsidRPr="002A7D37">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3C49" w:rsidRPr="008A0C78" w:rsidRDefault="00E15292" w:rsidP="00E15292">
            <w:pPr>
              <w:pStyle w:val="Default"/>
              <w:rPr>
                <w:rFonts w:asciiTheme="minorHAnsi" w:hAnsiTheme="minorHAnsi"/>
                <w:color w:val="auto"/>
                <w:sz w:val="22"/>
                <w:szCs w:val="22"/>
              </w:rPr>
            </w:pPr>
            <w:r w:rsidRPr="008A0C78">
              <w:rPr>
                <w:rFonts w:asciiTheme="minorHAnsi" w:hAnsiTheme="minorHAnsi"/>
                <w:color w:val="auto"/>
                <w:sz w:val="22"/>
                <w:szCs w:val="22"/>
              </w:rPr>
              <w:t xml:space="preserve">Wykonawca obowiązany jest do dostarczenia wraz z pojazdem: </w:t>
            </w:r>
          </w:p>
          <w:p w:rsidR="00283C49" w:rsidRPr="008A0C78" w:rsidRDefault="00283C49" w:rsidP="00283C49">
            <w:pPr>
              <w:pStyle w:val="Teksttreci30"/>
              <w:numPr>
                <w:ilvl w:val="0"/>
                <w:numId w:val="32"/>
              </w:numPr>
              <w:shd w:val="clear" w:color="auto" w:fill="auto"/>
              <w:tabs>
                <w:tab w:val="left" w:pos="1276"/>
              </w:tabs>
              <w:spacing w:line="320" w:lineRule="exact"/>
              <w:ind w:left="317" w:hanging="317"/>
              <w:rPr>
                <w:rFonts w:asciiTheme="minorHAnsi" w:hAnsiTheme="minorHAnsi"/>
                <w:sz w:val="22"/>
                <w:szCs w:val="22"/>
              </w:rPr>
            </w:pPr>
            <w:r w:rsidRPr="008A0C78">
              <w:rPr>
                <w:rFonts w:asciiTheme="minorHAnsi" w:hAnsiTheme="minorHAnsi"/>
                <w:sz w:val="22"/>
                <w:szCs w:val="22"/>
              </w:rPr>
              <w:t>świadectwo homologacji</w:t>
            </w:r>
            <w:r w:rsidR="001A3D36" w:rsidRPr="008A0C78">
              <w:rPr>
                <w:rFonts w:asciiTheme="minorHAnsi" w:hAnsiTheme="minorHAnsi"/>
                <w:sz w:val="22"/>
                <w:szCs w:val="22"/>
              </w:rPr>
              <w:t xml:space="preserve"> (polska)</w:t>
            </w:r>
            <w:r w:rsidRPr="008A0C78">
              <w:rPr>
                <w:rFonts w:asciiTheme="minorHAnsi" w:hAnsiTheme="minorHAnsi"/>
                <w:sz w:val="22"/>
                <w:szCs w:val="22"/>
              </w:rPr>
              <w:t xml:space="preserve"> pojazdu i niezbędne cer</w:t>
            </w:r>
            <w:r w:rsidR="00E301B3" w:rsidRPr="008A0C78">
              <w:rPr>
                <w:rFonts w:asciiTheme="minorHAnsi" w:hAnsiTheme="minorHAnsi"/>
                <w:sz w:val="22"/>
                <w:szCs w:val="22"/>
              </w:rPr>
              <w:t>t</w:t>
            </w:r>
            <w:r w:rsidRPr="008A0C78">
              <w:rPr>
                <w:rFonts w:asciiTheme="minorHAnsi" w:hAnsiTheme="minorHAnsi"/>
                <w:sz w:val="22"/>
                <w:szCs w:val="22"/>
              </w:rPr>
              <w:t>yfikaty,</w:t>
            </w:r>
          </w:p>
          <w:p w:rsidR="00283C49" w:rsidRPr="008A0C78" w:rsidRDefault="00283C49" w:rsidP="00283C49">
            <w:pPr>
              <w:pStyle w:val="Teksttreci30"/>
              <w:numPr>
                <w:ilvl w:val="0"/>
                <w:numId w:val="32"/>
              </w:numPr>
              <w:shd w:val="clear" w:color="auto" w:fill="auto"/>
              <w:tabs>
                <w:tab w:val="left" w:pos="1276"/>
              </w:tabs>
              <w:spacing w:line="320" w:lineRule="exact"/>
              <w:ind w:left="317" w:hanging="317"/>
              <w:rPr>
                <w:rFonts w:asciiTheme="minorHAnsi" w:hAnsiTheme="minorHAnsi"/>
                <w:sz w:val="22"/>
                <w:szCs w:val="22"/>
              </w:rPr>
            </w:pPr>
            <w:r w:rsidRPr="008A0C78">
              <w:rPr>
                <w:rFonts w:asciiTheme="minorHAnsi" w:hAnsiTheme="minorHAnsi"/>
                <w:sz w:val="22"/>
                <w:szCs w:val="22"/>
              </w:rPr>
              <w:t xml:space="preserve">książki gwarancyjne pojazdu oraz wyposażenia, </w:t>
            </w:r>
          </w:p>
          <w:p w:rsidR="00283C49" w:rsidRPr="008A0C78" w:rsidRDefault="00283C49" w:rsidP="00283C49">
            <w:pPr>
              <w:pStyle w:val="Teksttreci30"/>
              <w:numPr>
                <w:ilvl w:val="0"/>
                <w:numId w:val="32"/>
              </w:numPr>
              <w:shd w:val="clear" w:color="auto" w:fill="auto"/>
              <w:tabs>
                <w:tab w:val="left" w:pos="1276"/>
              </w:tabs>
              <w:spacing w:line="320" w:lineRule="exact"/>
              <w:ind w:left="317" w:hanging="317"/>
              <w:rPr>
                <w:rFonts w:asciiTheme="minorHAnsi" w:hAnsiTheme="minorHAnsi"/>
                <w:sz w:val="22"/>
                <w:szCs w:val="22"/>
              </w:rPr>
            </w:pPr>
            <w:r w:rsidRPr="008A0C78">
              <w:rPr>
                <w:rFonts w:asciiTheme="minorHAnsi" w:hAnsiTheme="minorHAnsi"/>
                <w:sz w:val="22"/>
                <w:szCs w:val="22"/>
              </w:rPr>
              <w:t xml:space="preserve">instrukcję obsługi i konserwacji pojazdu w języku polskim (w formie papierowej i elektronicznej – CD, </w:t>
            </w:r>
            <w:proofErr w:type="spellStart"/>
            <w:r w:rsidRPr="008A0C78">
              <w:rPr>
                <w:rFonts w:asciiTheme="minorHAnsi" w:hAnsiTheme="minorHAnsi"/>
                <w:sz w:val="22"/>
                <w:szCs w:val="22"/>
              </w:rPr>
              <w:t>pendrive</w:t>
            </w:r>
            <w:proofErr w:type="spellEnd"/>
            <w:r w:rsidRPr="008A0C78">
              <w:rPr>
                <w:rFonts w:asciiTheme="minorHAnsi" w:hAnsiTheme="minorHAnsi"/>
                <w:sz w:val="22"/>
                <w:szCs w:val="22"/>
              </w:rPr>
              <w:t xml:space="preserve">); </w:t>
            </w:r>
          </w:p>
          <w:p w:rsidR="00283C49" w:rsidRPr="008A0C78" w:rsidRDefault="00283C49" w:rsidP="00283C49">
            <w:pPr>
              <w:pStyle w:val="Teksttreci30"/>
              <w:numPr>
                <w:ilvl w:val="0"/>
                <w:numId w:val="32"/>
              </w:numPr>
              <w:shd w:val="clear" w:color="auto" w:fill="auto"/>
              <w:tabs>
                <w:tab w:val="left" w:pos="1276"/>
              </w:tabs>
              <w:spacing w:line="320" w:lineRule="exact"/>
              <w:ind w:left="317" w:hanging="317"/>
              <w:rPr>
                <w:rFonts w:asciiTheme="minorHAnsi" w:hAnsiTheme="minorHAnsi"/>
                <w:sz w:val="22"/>
                <w:szCs w:val="22"/>
              </w:rPr>
            </w:pPr>
            <w:r w:rsidRPr="008A0C78">
              <w:rPr>
                <w:rFonts w:asciiTheme="minorHAnsi" w:hAnsiTheme="minorHAnsi"/>
                <w:sz w:val="22"/>
                <w:szCs w:val="22"/>
              </w:rPr>
              <w:t xml:space="preserve">informacje o wymaganych okresach lub przebiegach  przy których wymagane jest wykonanie przeglądów pojazdu oraz zabudowy wraz z informacją zawierającą parametry i nazwy producenta niezbędnych materiałów eksploatacyjnych (oleje, smary, filtry itp.), oraz katalogu części zamiennych w formie </w:t>
            </w:r>
            <w:r w:rsidR="003C4129" w:rsidRPr="008A0C78">
              <w:rPr>
                <w:rFonts w:asciiTheme="minorHAnsi" w:hAnsiTheme="minorHAnsi"/>
                <w:sz w:val="22"/>
                <w:szCs w:val="22"/>
              </w:rPr>
              <w:t xml:space="preserve">katalogu książkowego lub w formie elektronicznej na nośniku cyfrowym lub portalu </w:t>
            </w:r>
            <w:r w:rsidRPr="008A0C78">
              <w:rPr>
                <w:rFonts w:asciiTheme="minorHAnsi" w:hAnsiTheme="minorHAnsi"/>
                <w:sz w:val="22"/>
                <w:szCs w:val="22"/>
              </w:rPr>
              <w:t>;</w:t>
            </w:r>
          </w:p>
          <w:p w:rsidR="00283C49" w:rsidRPr="00283C49" w:rsidRDefault="00283C49" w:rsidP="00E15292">
            <w:pPr>
              <w:pStyle w:val="Teksttreci30"/>
              <w:numPr>
                <w:ilvl w:val="0"/>
                <w:numId w:val="32"/>
              </w:numPr>
              <w:shd w:val="clear" w:color="auto" w:fill="auto"/>
              <w:tabs>
                <w:tab w:val="left" w:pos="1276"/>
              </w:tabs>
              <w:spacing w:line="320" w:lineRule="exact"/>
              <w:ind w:left="317" w:hanging="317"/>
              <w:rPr>
                <w:rFonts w:asciiTheme="minorHAnsi" w:hAnsiTheme="minorHAnsi"/>
                <w:sz w:val="28"/>
                <w:szCs w:val="24"/>
              </w:rPr>
            </w:pPr>
            <w:r w:rsidRPr="008A0C78">
              <w:rPr>
                <w:rFonts w:asciiTheme="minorHAnsi" w:hAnsiTheme="minorHAnsi" w:cs="Times New Roman"/>
                <w:sz w:val="22"/>
              </w:rPr>
              <w:t>s</w:t>
            </w:r>
            <w:r w:rsidR="00E42B5F" w:rsidRPr="008A0C78">
              <w:rPr>
                <w:rFonts w:asciiTheme="minorHAnsi" w:hAnsiTheme="minorHAnsi" w:cs="Times New Roman"/>
                <w:sz w:val="22"/>
              </w:rPr>
              <w:t>amochód wydany z pełnym zbiornikiem paliwa</w:t>
            </w:r>
            <w:r w:rsidRPr="008A0C78">
              <w:rPr>
                <w:rFonts w:asciiTheme="minorHAnsi" w:hAnsiTheme="minorHAnsi" w:cs="Times New Roman"/>
                <w:sz w:val="22"/>
              </w:rPr>
              <w:t xml:space="preserve"> i płynami eksploatacyjnymi.</w:t>
            </w:r>
          </w:p>
        </w:tc>
        <w:tc>
          <w:tcPr>
            <w:tcW w:w="4054" w:type="dxa"/>
            <w:tcBorders>
              <w:left w:val="single" w:sz="4" w:space="0" w:color="auto"/>
              <w:right w:val="single" w:sz="4" w:space="0" w:color="auto"/>
            </w:tcBorders>
            <w:shd w:val="clear" w:color="auto" w:fill="auto"/>
          </w:tcPr>
          <w:p w:rsidR="00343FD9" w:rsidRPr="002A7D37" w:rsidRDefault="00343FD9" w:rsidP="005A1D07">
            <w:pPr>
              <w:rPr>
                <w:b/>
              </w:rPr>
            </w:pPr>
          </w:p>
        </w:tc>
      </w:tr>
    </w:tbl>
    <w:p w:rsidR="007C6A60" w:rsidRDefault="007C6A60" w:rsidP="00AA560A">
      <w:pPr>
        <w:rPr>
          <w:b/>
        </w:rPr>
      </w:pPr>
    </w:p>
    <w:p w:rsidR="007C6A60" w:rsidRDefault="007C6A60" w:rsidP="00AA560A">
      <w:pPr>
        <w:rPr>
          <w:b/>
        </w:rPr>
      </w:pPr>
    </w:p>
    <w:p w:rsidR="00AA560A" w:rsidRPr="002A7D37" w:rsidRDefault="00AA560A" w:rsidP="00AA560A">
      <w:pPr>
        <w:rPr>
          <w:b/>
        </w:rPr>
      </w:pPr>
      <w:r w:rsidRPr="002A7D37">
        <w:rPr>
          <w:b/>
        </w:rPr>
        <w:t>Uwaga ! :</w:t>
      </w:r>
    </w:p>
    <w:p w:rsidR="00AA560A" w:rsidRPr="002A7D37" w:rsidRDefault="00AA560A" w:rsidP="00AA560A">
      <w:pPr>
        <w:ind w:left="360"/>
        <w:rPr>
          <w:b/>
        </w:rPr>
      </w:pPr>
      <w:r w:rsidRPr="005063F0">
        <w:rPr>
          <w:b/>
          <w:highlight w:val="yellow"/>
        </w:rPr>
        <w:t>*</w:t>
      </w:r>
      <w:r w:rsidR="005063F0">
        <w:t xml:space="preserve"> </w:t>
      </w:r>
      <w:r w:rsidRPr="002A7D37">
        <w:rPr>
          <w:b/>
        </w:rPr>
        <w:t>Wypełnia Oferent w odniesieniu do wymagań Zamawiającego</w:t>
      </w:r>
    </w:p>
    <w:p w:rsidR="00AA560A" w:rsidRPr="002A7D37" w:rsidRDefault="005063F0" w:rsidP="00AA560A">
      <w:pPr>
        <w:ind w:left="360"/>
        <w:rPr>
          <w:b/>
        </w:rPr>
      </w:pPr>
      <w:r w:rsidRPr="005063F0">
        <w:rPr>
          <w:b/>
          <w:highlight w:val="yellow"/>
        </w:rPr>
        <w:t>*</w:t>
      </w:r>
      <w:r>
        <w:rPr>
          <w:b/>
        </w:rPr>
        <w:t xml:space="preserve">  </w:t>
      </w:r>
      <w:r w:rsidR="00AA560A" w:rsidRPr="002A7D37">
        <w:rPr>
          <w:b/>
        </w:rPr>
        <w:t>Prawą stronę tabeli, należy wypełnić stosując słowa „spełnia” lub „nie spełnia”, zaś w przypadku żądania  wykazania wpisu  określonych  parametrów, należy wpisać</w:t>
      </w:r>
      <w:r>
        <w:rPr>
          <w:b/>
        </w:rPr>
        <w:br/>
        <w:t xml:space="preserve">   </w:t>
      </w:r>
      <w:r w:rsidR="00AA560A" w:rsidRPr="002A7D37">
        <w:rPr>
          <w:b/>
        </w:rPr>
        <w:t xml:space="preserve"> oferowane konkretne ,rzeczowe  wartości techniczno-użytkowe. W przypadku, gdy Wykonawca w którejkolwiek  z pozycji </w:t>
      </w:r>
      <w:r w:rsidR="00EB3FA4">
        <w:rPr>
          <w:b/>
        </w:rPr>
        <w:t xml:space="preserve"> </w:t>
      </w:r>
      <w:r w:rsidR="00AA560A" w:rsidRPr="002A7D37">
        <w:rPr>
          <w:b/>
        </w:rPr>
        <w:t>wpisze   słowa „nie spełnia” lub zaoferuje</w:t>
      </w:r>
      <w:r>
        <w:rPr>
          <w:b/>
        </w:rPr>
        <w:br/>
        <w:t xml:space="preserve">    </w:t>
      </w:r>
      <w:r w:rsidR="00AA560A" w:rsidRPr="002A7D37">
        <w:rPr>
          <w:b/>
        </w:rPr>
        <w:t xml:space="preserve"> niższe wartości lub poświadczy nieprawdę, oferta zostanie </w:t>
      </w:r>
      <w:r w:rsidR="00EB3FA4">
        <w:rPr>
          <w:b/>
        </w:rPr>
        <w:t>odrzucona, gdyż jej treść nie odpowiada treści SWZ (art. 226</w:t>
      </w:r>
      <w:r w:rsidR="00AA560A" w:rsidRPr="002A7D37">
        <w:rPr>
          <w:b/>
        </w:rPr>
        <w:t xml:space="preserve"> ust </w:t>
      </w:r>
      <w:r w:rsidR="00EB3FA4">
        <w:rPr>
          <w:b/>
        </w:rPr>
        <w:t>1 pkt.5</w:t>
      </w:r>
      <w:r w:rsidR="00AA560A" w:rsidRPr="002A7D37">
        <w:rPr>
          <w:b/>
        </w:rPr>
        <w:t xml:space="preserve"> ustawy PZP )</w:t>
      </w:r>
    </w:p>
    <w:p w:rsidR="00AA560A" w:rsidRPr="00EB3FA4" w:rsidRDefault="00AA560A" w:rsidP="00EB3FA4"/>
    <w:p w:rsidR="00AA560A" w:rsidRPr="002A7D37" w:rsidRDefault="00AA560A" w:rsidP="00AA560A">
      <w:pPr>
        <w:rPr>
          <w:b/>
        </w:rPr>
      </w:pPr>
      <w:r w:rsidRPr="002A7D37">
        <w:rPr>
          <w:b/>
          <w:color w:val="000000"/>
        </w:rPr>
        <w:t xml:space="preserve">Oświadczam, że </w:t>
      </w:r>
      <w:r w:rsidRPr="002A7D37">
        <w:rPr>
          <w:rFonts w:eastAsia="Arial"/>
          <w:b/>
          <w:color w:val="000000"/>
          <w:kern w:val="1"/>
        </w:rPr>
        <w:t>oferowany pojazd jest zgodny z ww. opisem.</w:t>
      </w:r>
    </w:p>
    <w:p w:rsidR="00AA560A" w:rsidRPr="002A7D37" w:rsidRDefault="00AA560A" w:rsidP="00AA560A">
      <w:pPr>
        <w:suppressAutoHyphens/>
        <w:rPr>
          <w:lang w:eastAsia="ar-SA"/>
        </w:rPr>
      </w:pPr>
    </w:p>
    <w:p w:rsidR="00AA560A" w:rsidRPr="002A7D37" w:rsidRDefault="00AA560A" w:rsidP="00AA560A">
      <w:pPr>
        <w:suppressAutoHyphens/>
        <w:rPr>
          <w:lang w:eastAsia="ar-SA"/>
        </w:rPr>
      </w:pPr>
    </w:p>
    <w:p w:rsidR="00AA560A" w:rsidRPr="002A7D37" w:rsidRDefault="00AA560A" w:rsidP="00AA560A">
      <w:r w:rsidRPr="002A7D37">
        <w:t>……………..………….dn. …………………</w:t>
      </w:r>
    </w:p>
    <w:p w:rsidR="00EB3FA4" w:rsidRDefault="00AA560A" w:rsidP="00EB3FA4">
      <w:pPr>
        <w:spacing w:after="0" w:line="240" w:lineRule="auto"/>
        <w:ind w:left="6804"/>
      </w:pPr>
      <w:r w:rsidRPr="002A7D37">
        <w:t>………………………………………………......................</w:t>
      </w:r>
    </w:p>
    <w:p w:rsidR="00140E60" w:rsidRPr="00EB3FA4" w:rsidRDefault="00AA560A" w:rsidP="00EB3FA4">
      <w:pPr>
        <w:spacing w:after="0" w:line="240" w:lineRule="auto"/>
        <w:ind w:left="6804"/>
      </w:pPr>
      <w:r w:rsidRPr="002A7D37">
        <w:rPr>
          <w:sz w:val="16"/>
          <w:szCs w:val="16"/>
        </w:rPr>
        <w:t>(pieczęć i podpis(y) osób(y) uprawnionych do reprezentacji Wykonawcy lub Pełnomocnika</w:t>
      </w:r>
    </w:p>
    <w:sectPr w:rsidR="00140E60" w:rsidRPr="00EB3FA4" w:rsidSect="008A0C78">
      <w:footerReference w:type="default" r:id="rId8"/>
      <w:pgSz w:w="16838" w:h="11906" w:orient="landscape"/>
      <w:pgMar w:top="454" w:right="454" w:bottom="142"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9B" w:rsidRDefault="00FC5D9B" w:rsidP="005C512A">
      <w:pPr>
        <w:spacing w:after="0" w:line="240" w:lineRule="auto"/>
      </w:pPr>
      <w:r>
        <w:separator/>
      </w:r>
    </w:p>
  </w:endnote>
  <w:endnote w:type="continuationSeparator" w:id="0">
    <w:p w:rsidR="00FC5D9B" w:rsidRDefault="00FC5D9B"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69597"/>
      <w:docPartObj>
        <w:docPartGallery w:val="Page Numbers (Bottom of Page)"/>
        <w:docPartUnique/>
      </w:docPartObj>
    </w:sdtPr>
    <w:sdtContent>
      <w:p w:rsidR="001A3D36" w:rsidRDefault="002C2E16">
        <w:pPr>
          <w:pStyle w:val="Stopka"/>
          <w:jc w:val="right"/>
        </w:pPr>
        <w:fldSimple w:instr="PAGE   \* MERGEFORMAT">
          <w:r w:rsidR="007C31A6">
            <w:rPr>
              <w:noProof/>
            </w:rPr>
            <w:t>3</w:t>
          </w:r>
        </w:fldSimple>
      </w:p>
    </w:sdtContent>
  </w:sdt>
  <w:p w:rsidR="001A3D36" w:rsidRDefault="001A3D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9B" w:rsidRDefault="00FC5D9B" w:rsidP="005C512A">
      <w:pPr>
        <w:spacing w:after="0" w:line="240" w:lineRule="auto"/>
      </w:pPr>
      <w:r>
        <w:separator/>
      </w:r>
    </w:p>
  </w:footnote>
  <w:footnote w:type="continuationSeparator" w:id="0">
    <w:p w:rsidR="00FC5D9B" w:rsidRDefault="00FC5D9B" w:rsidP="005C5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15D3020"/>
    <w:multiLevelType w:val="multilevel"/>
    <w:tmpl w:val="215D3020"/>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6"/>
  </w:num>
  <w:num w:numId="7">
    <w:abstractNumId w:val="2"/>
  </w:num>
  <w:num w:numId="8">
    <w:abstractNumId w:val="20"/>
  </w:num>
  <w:num w:numId="9">
    <w:abstractNumId w:val="24"/>
  </w:num>
  <w:num w:numId="10">
    <w:abstractNumId w:val="25"/>
  </w:num>
  <w:num w:numId="11">
    <w:abstractNumId w:val="1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15"/>
  </w:num>
  <w:num w:numId="16">
    <w:abstractNumId w:val="13"/>
  </w:num>
  <w:num w:numId="17">
    <w:abstractNumId w:val="1"/>
  </w:num>
  <w:num w:numId="18">
    <w:abstractNumId w:val="19"/>
  </w:num>
  <w:num w:numId="19">
    <w:abstractNumId w:val="8"/>
  </w:num>
  <w:num w:numId="20">
    <w:abstractNumId w:val="21"/>
  </w:num>
  <w:num w:numId="21">
    <w:abstractNumId w:val="10"/>
  </w:num>
  <w:num w:numId="22">
    <w:abstractNumId w:val="3"/>
  </w:num>
  <w:num w:numId="23">
    <w:abstractNumId w:val="17"/>
  </w:num>
  <w:num w:numId="24">
    <w:abstractNumId w:val="0"/>
  </w:num>
  <w:num w:numId="25">
    <w:abstractNumId w:val="14"/>
  </w:num>
  <w:num w:numId="26">
    <w:abstractNumId w:val="18"/>
  </w:num>
  <w:num w:numId="27">
    <w:abstractNumId w:val="23"/>
  </w:num>
  <w:num w:numId="28">
    <w:abstractNumId w:val="4"/>
  </w:num>
  <w:num w:numId="29">
    <w:abstractNumId w:val="6"/>
  </w:num>
  <w:num w:numId="30">
    <w:abstractNumId w:val="5"/>
  </w:num>
  <w:num w:numId="31">
    <w:abstractNumId w:val="1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0F6B86"/>
    <w:rsid w:val="00001533"/>
    <w:rsid w:val="00022780"/>
    <w:rsid w:val="000242D5"/>
    <w:rsid w:val="000270E7"/>
    <w:rsid w:val="00030076"/>
    <w:rsid w:val="00042C55"/>
    <w:rsid w:val="00057988"/>
    <w:rsid w:val="00067F29"/>
    <w:rsid w:val="00070F10"/>
    <w:rsid w:val="000746A3"/>
    <w:rsid w:val="000818A3"/>
    <w:rsid w:val="00082B80"/>
    <w:rsid w:val="00093148"/>
    <w:rsid w:val="000A6178"/>
    <w:rsid w:val="000C2192"/>
    <w:rsid w:val="000E2E5F"/>
    <w:rsid w:val="000F6B86"/>
    <w:rsid w:val="0010127E"/>
    <w:rsid w:val="00127A1A"/>
    <w:rsid w:val="00135DFF"/>
    <w:rsid w:val="00140E60"/>
    <w:rsid w:val="001515E0"/>
    <w:rsid w:val="0015455D"/>
    <w:rsid w:val="00175CAD"/>
    <w:rsid w:val="00192206"/>
    <w:rsid w:val="001A2164"/>
    <w:rsid w:val="001A3D36"/>
    <w:rsid w:val="001A4389"/>
    <w:rsid w:val="001B50B9"/>
    <w:rsid w:val="001C18DF"/>
    <w:rsid w:val="001D72DC"/>
    <w:rsid w:val="001E10D0"/>
    <w:rsid w:val="001E2AAA"/>
    <w:rsid w:val="001F2E40"/>
    <w:rsid w:val="001F503C"/>
    <w:rsid w:val="00207C4F"/>
    <w:rsid w:val="002222CE"/>
    <w:rsid w:val="00225C5E"/>
    <w:rsid w:val="00227785"/>
    <w:rsid w:val="002549CB"/>
    <w:rsid w:val="002679E5"/>
    <w:rsid w:val="0027762D"/>
    <w:rsid w:val="00280EAE"/>
    <w:rsid w:val="00283C49"/>
    <w:rsid w:val="00283E86"/>
    <w:rsid w:val="002850BE"/>
    <w:rsid w:val="002A7D37"/>
    <w:rsid w:val="002B5CE3"/>
    <w:rsid w:val="002C2E16"/>
    <w:rsid w:val="00343FD9"/>
    <w:rsid w:val="00365478"/>
    <w:rsid w:val="003736B4"/>
    <w:rsid w:val="00394B7F"/>
    <w:rsid w:val="003A75BA"/>
    <w:rsid w:val="003B3383"/>
    <w:rsid w:val="003C4129"/>
    <w:rsid w:val="003E05B5"/>
    <w:rsid w:val="003E4DD3"/>
    <w:rsid w:val="003F5DAE"/>
    <w:rsid w:val="003F63D1"/>
    <w:rsid w:val="003F73C0"/>
    <w:rsid w:val="004116A8"/>
    <w:rsid w:val="004146CB"/>
    <w:rsid w:val="004221CD"/>
    <w:rsid w:val="00445E15"/>
    <w:rsid w:val="004627D7"/>
    <w:rsid w:val="004632D6"/>
    <w:rsid w:val="00467349"/>
    <w:rsid w:val="0047577B"/>
    <w:rsid w:val="00481B40"/>
    <w:rsid w:val="004A45C5"/>
    <w:rsid w:val="004A569E"/>
    <w:rsid w:val="004C0BAD"/>
    <w:rsid w:val="004C0C89"/>
    <w:rsid w:val="004D1F66"/>
    <w:rsid w:val="004D4DD4"/>
    <w:rsid w:val="004F69EC"/>
    <w:rsid w:val="005063F0"/>
    <w:rsid w:val="005071EE"/>
    <w:rsid w:val="00515DDA"/>
    <w:rsid w:val="00530B8A"/>
    <w:rsid w:val="005516DD"/>
    <w:rsid w:val="005538C2"/>
    <w:rsid w:val="00572181"/>
    <w:rsid w:val="00572888"/>
    <w:rsid w:val="0059379B"/>
    <w:rsid w:val="00597542"/>
    <w:rsid w:val="005A1D07"/>
    <w:rsid w:val="005A59B4"/>
    <w:rsid w:val="005B52EF"/>
    <w:rsid w:val="005C512A"/>
    <w:rsid w:val="005D5A29"/>
    <w:rsid w:val="005E4A16"/>
    <w:rsid w:val="005F201D"/>
    <w:rsid w:val="00613917"/>
    <w:rsid w:val="00626D14"/>
    <w:rsid w:val="00634A5A"/>
    <w:rsid w:val="00647363"/>
    <w:rsid w:val="00647C33"/>
    <w:rsid w:val="00677239"/>
    <w:rsid w:val="0068325C"/>
    <w:rsid w:val="00691A08"/>
    <w:rsid w:val="00697004"/>
    <w:rsid w:val="006B589C"/>
    <w:rsid w:val="006F2339"/>
    <w:rsid w:val="006F4CF0"/>
    <w:rsid w:val="00707B63"/>
    <w:rsid w:val="007215B6"/>
    <w:rsid w:val="00733CE8"/>
    <w:rsid w:val="00743FB9"/>
    <w:rsid w:val="007706F5"/>
    <w:rsid w:val="00770773"/>
    <w:rsid w:val="007848CC"/>
    <w:rsid w:val="00794AFB"/>
    <w:rsid w:val="00795B90"/>
    <w:rsid w:val="007A09C8"/>
    <w:rsid w:val="007B20F5"/>
    <w:rsid w:val="007B7FD3"/>
    <w:rsid w:val="007C31A6"/>
    <w:rsid w:val="007C6A60"/>
    <w:rsid w:val="007D47CB"/>
    <w:rsid w:val="00811871"/>
    <w:rsid w:val="00824FF3"/>
    <w:rsid w:val="008267A9"/>
    <w:rsid w:val="00871358"/>
    <w:rsid w:val="00873DB6"/>
    <w:rsid w:val="00880230"/>
    <w:rsid w:val="00884A74"/>
    <w:rsid w:val="00890897"/>
    <w:rsid w:val="008A0C78"/>
    <w:rsid w:val="008A636D"/>
    <w:rsid w:val="008B4100"/>
    <w:rsid w:val="008B686B"/>
    <w:rsid w:val="008B7BB5"/>
    <w:rsid w:val="008C2217"/>
    <w:rsid w:val="008C2BC0"/>
    <w:rsid w:val="008C75E0"/>
    <w:rsid w:val="00916E14"/>
    <w:rsid w:val="00921B29"/>
    <w:rsid w:val="00930035"/>
    <w:rsid w:val="00932DA9"/>
    <w:rsid w:val="00960509"/>
    <w:rsid w:val="00963183"/>
    <w:rsid w:val="0097423B"/>
    <w:rsid w:val="009B5FA5"/>
    <w:rsid w:val="009D1FE5"/>
    <w:rsid w:val="009D22BF"/>
    <w:rsid w:val="009D73FA"/>
    <w:rsid w:val="009F7296"/>
    <w:rsid w:val="00A12A0A"/>
    <w:rsid w:val="00A137C0"/>
    <w:rsid w:val="00A17935"/>
    <w:rsid w:val="00A3192E"/>
    <w:rsid w:val="00A3264A"/>
    <w:rsid w:val="00A57156"/>
    <w:rsid w:val="00A70A21"/>
    <w:rsid w:val="00A7171A"/>
    <w:rsid w:val="00AA440E"/>
    <w:rsid w:val="00AA560A"/>
    <w:rsid w:val="00AC38F3"/>
    <w:rsid w:val="00AC59D7"/>
    <w:rsid w:val="00AD1C20"/>
    <w:rsid w:val="00AD706D"/>
    <w:rsid w:val="00B05377"/>
    <w:rsid w:val="00B42225"/>
    <w:rsid w:val="00B45BC9"/>
    <w:rsid w:val="00B46583"/>
    <w:rsid w:val="00B4783B"/>
    <w:rsid w:val="00B52534"/>
    <w:rsid w:val="00B70832"/>
    <w:rsid w:val="00B93180"/>
    <w:rsid w:val="00B94FAB"/>
    <w:rsid w:val="00BB2877"/>
    <w:rsid w:val="00BD2CEB"/>
    <w:rsid w:val="00BE4F3A"/>
    <w:rsid w:val="00BE638D"/>
    <w:rsid w:val="00BE7B4E"/>
    <w:rsid w:val="00BF7713"/>
    <w:rsid w:val="00C00758"/>
    <w:rsid w:val="00C208B7"/>
    <w:rsid w:val="00C20E80"/>
    <w:rsid w:val="00C37FAD"/>
    <w:rsid w:val="00C54BCE"/>
    <w:rsid w:val="00C61B17"/>
    <w:rsid w:val="00C63652"/>
    <w:rsid w:val="00C6759A"/>
    <w:rsid w:val="00C7163E"/>
    <w:rsid w:val="00C87961"/>
    <w:rsid w:val="00CB35BA"/>
    <w:rsid w:val="00CC2FBD"/>
    <w:rsid w:val="00CC473A"/>
    <w:rsid w:val="00CD0982"/>
    <w:rsid w:val="00CD329F"/>
    <w:rsid w:val="00CE57F8"/>
    <w:rsid w:val="00D03023"/>
    <w:rsid w:val="00D127A8"/>
    <w:rsid w:val="00D164AE"/>
    <w:rsid w:val="00D25FB1"/>
    <w:rsid w:val="00D4527F"/>
    <w:rsid w:val="00D53B1C"/>
    <w:rsid w:val="00D82A45"/>
    <w:rsid w:val="00D86D52"/>
    <w:rsid w:val="00DA4661"/>
    <w:rsid w:val="00DB7275"/>
    <w:rsid w:val="00DC3B9E"/>
    <w:rsid w:val="00DE48EF"/>
    <w:rsid w:val="00E03B67"/>
    <w:rsid w:val="00E05187"/>
    <w:rsid w:val="00E054ED"/>
    <w:rsid w:val="00E07AE0"/>
    <w:rsid w:val="00E07B36"/>
    <w:rsid w:val="00E13EC1"/>
    <w:rsid w:val="00E15292"/>
    <w:rsid w:val="00E271CC"/>
    <w:rsid w:val="00E301B3"/>
    <w:rsid w:val="00E36C2D"/>
    <w:rsid w:val="00E42B5F"/>
    <w:rsid w:val="00E44A12"/>
    <w:rsid w:val="00E44E3D"/>
    <w:rsid w:val="00E61D10"/>
    <w:rsid w:val="00E85C51"/>
    <w:rsid w:val="00E91FC3"/>
    <w:rsid w:val="00EB3FA4"/>
    <w:rsid w:val="00ED6FC9"/>
    <w:rsid w:val="00EF087D"/>
    <w:rsid w:val="00F00614"/>
    <w:rsid w:val="00F17BC7"/>
    <w:rsid w:val="00F262E0"/>
    <w:rsid w:val="00F31CD2"/>
    <w:rsid w:val="00F6450D"/>
    <w:rsid w:val="00F72150"/>
    <w:rsid w:val="00F7562C"/>
    <w:rsid w:val="00F75DB9"/>
    <w:rsid w:val="00F8343F"/>
    <w:rsid w:val="00FA0E06"/>
    <w:rsid w:val="00FB7B0A"/>
    <w:rsid w:val="00FC0996"/>
    <w:rsid w:val="00FC1AA6"/>
    <w:rsid w:val="00FC3BDF"/>
    <w:rsid w:val="00FC5D9B"/>
    <w:rsid w:val="00FE404B"/>
    <w:rsid w:val="00FE43C2"/>
    <w:rsid w:val="00FF07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BC0"/>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customStyle="1" w:styleId="Teksttreci3">
    <w:name w:val="Tekst treści (3)_"/>
    <w:link w:val="Teksttreci30"/>
    <w:rsid w:val="00283C49"/>
    <w:rPr>
      <w:rFonts w:ascii="Verdana" w:eastAsia="Verdana" w:hAnsi="Verdana" w:cs="Verdana"/>
      <w:sz w:val="20"/>
      <w:szCs w:val="20"/>
      <w:shd w:val="clear" w:color="auto" w:fill="FFFFFF"/>
    </w:rPr>
  </w:style>
  <w:style w:type="paragraph" w:customStyle="1" w:styleId="Teksttreci30">
    <w:name w:val="Tekst treści (3)"/>
    <w:basedOn w:val="Normalny"/>
    <w:link w:val="Teksttreci3"/>
    <w:rsid w:val="00283C49"/>
    <w:pPr>
      <w:widowControl w:val="0"/>
      <w:shd w:val="clear" w:color="auto" w:fill="FFFFFF"/>
      <w:spacing w:after="0" w:line="0" w:lineRule="atLeast"/>
      <w:jc w:val="both"/>
    </w:pPr>
    <w:rPr>
      <w:rFonts w:ascii="Verdana" w:eastAsia="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11268-E6F3-4E76-9B69-19080146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656</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Stanislaw Pytlowany</dc:creator>
  <cp:lastModifiedBy>Marcin</cp:lastModifiedBy>
  <cp:revision>6</cp:revision>
  <cp:lastPrinted>2022-10-20T12:20:00Z</cp:lastPrinted>
  <dcterms:created xsi:type="dcterms:W3CDTF">2022-10-20T10:18:00Z</dcterms:created>
  <dcterms:modified xsi:type="dcterms:W3CDTF">2022-10-20T12:23:00Z</dcterms:modified>
</cp:coreProperties>
</file>