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66AA" w14:textId="2C3345ED" w:rsidR="00542DDF" w:rsidRPr="00B345C9" w:rsidRDefault="00542DDF" w:rsidP="004026B2">
      <w:pPr>
        <w:jc w:val="both"/>
        <w:rPr>
          <w:b/>
          <w:bCs/>
        </w:rPr>
      </w:pPr>
      <w:r w:rsidRPr="009675F2">
        <w:rPr>
          <w:b/>
          <w:bCs/>
        </w:rPr>
        <w:t xml:space="preserve">Odpowiedzi na pytania do postępowania – Zapytanie ofertowe – Ubezpieczenie od odpowiedzialności cywilnej ubezpieczającego oraz ubezpieczenie od wszystkich </w:t>
      </w:r>
      <w:proofErr w:type="spellStart"/>
      <w:r w:rsidRPr="009675F2">
        <w:rPr>
          <w:b/>
          <w:bCs/>
        </w:rPr>
        <w:t>ryzyk</w:t>
      </w:r>
      <w:proofErr w:type="spellEnd"/>
      <w:r w:rsidRPr="009675F2">
        <w:rPr>
          <w:b/>
          <w:bCs/>
        </w:rPr>
        <w:t xml:space="preserve"> budynku </w:t>
      </w:r>
      <w:r w:rsidR="004026B2">
        <w:rPr>
          <w:b/>
          <w:bCs/>
        </w:rPr>
        <w:br/>
      </w:r>
      <w:r w:rsidRPr="009675F2">
        <w:rPr>
          <w:b/>
          <w:bCs/>
        </w:rPr>
        <w:t>i mienia Starostwa Powiatowego w Nowym Targu:</w:t>
      </w:r>
    </w:p>
    <w:p w14:paraId="2A5298A7" w14:textId="76944575" w:rsidR="00542DDF" w:rsidRDefault="00542DDF" w:rsidP="004026B2">
      <w:pPr>
        <w:pStyle w:val="Akapitzlist"/>
        <w:numPr>
          <w:ilvl w:val="0"/>
          <w:numId w:val="1"/>
        </w:numPr>
        <w:jc w:val="both"/>
      </w:pPr>
      <w:r>
        <w:t xml:space="preserve">Proszę o opis budynków (materiały konstrukcji i pokrycia dachu), rok budowy i ewentualnie rok ostatniego remontu. </w:t>
      </w:r>
    </w:p>
    <w:p w14:paraId="01468BF3" w14:textId="77777777" w:rsidR="00E05CD7" w:rsidRDefault="00542DDF" w:rsidP="004026B2">
      <w:pPr>
        <w:jc w:val="both"/>
      </w:pPr>
      <w:r>
        <w:t xml:space="preserve">Odpowiedź: </w:t>
      </w:r>
    </w:p>
    <w:p w14:paraId="71FC7A4A" w14:textId="77777777" w:rsidR="00B345C9" w:rsidRDefault="00E05CD7" w:rsidP="004026B2">
      <w:pPr>
        <w:jc w:val="both"/>
        <w:rPr>
          <w:u w:val="single"/>
        </w:rPr>
      </w:pPr>
      <w:r w:rsidRPr="00B345C9">
        <w:rPr>
          <w:b/>
          <w:bCs/>
          <w:u w:val="single"/>
        </w:rPr>
        <w:t>budynek Starostwa Powiatowego w Nowym Targu przy ul. Bolesława Wstydliwego 14</w:t>
      </w:r>
      <w:r w:rsidR="00B345C9">
        <w:rPr>
          <w:u w:val="single"/>
        </w:rPr>
        <w:t>:</w:t>
      </w:r>
    </w:p>
    <w:p w14:paraId="5786101C" w14:textId="73D921B2" w:rsidR="00B345C9" w:rsidRDefault="00B345C9" w:rsidP="004026B2">
      <w:pPr>
        <w:jc w:val="both"/>
      </w:pPr>
      <w:r w:rsidRPr="00B345C9">
        <w:t>- opis budynk</w:t>
      </w:r>
      <w:r w:rsidR="00B63A6F">
        <w:t>u</w:t>
      </w:r>
      <w:r w:rsidRPr="00B345C9">
        <w:t>:</w:t>
      </w:r>
      <w:r w:rsidR="00E05CD7" w:rsidRPr="001A69B9">
        <w:rPr>
          <w:b/>
        </w:rPr>
        <w:t xml:space="preserve"> </w:t>
      </w:r>
      <w:r>
        <w:t xml:space="preserve">budynek zrealizowano w technologii tradycyjnej. Ściany konstrukcyjne murowane </w:t>
      </w:r>
      <w:r w:rsidR="00B63A6F">
        <w:br/>
      </w:r>
      <w:r>
        <w:t xml:space="preserve">z cegły pełnej z okładziną kamienną w poziomie parteru. Budynek posiada cztery kondygnacje nadziemne i jest całkowicie podpiwniczony. Ściany fundamentowe żelbetowe. Dach </w:t>
      </w:r>
      <w:r>
        <w:br/>
        <w:t>o konstrukcji drewnianej, podczas przebudowy został wzmocniony i usztywniony</w:t>
      </w:r>
      <w:r w:rsidR="00B63A6F">
        <w:t>.</w:t>
      </w:r>
    </w:p>
    <w:p w14:paraId="136B91C3" w14:textId="06E6D9F0" w:rsidR="00B63A6F" w:rsidRDefault="00B63A6F" w:rsidP="004026B2">
      <w:pPr>
        <w:jc w:val="both"/>
      </w:pPr>
      <w:r>
        <w:t>- rok budowy: 1953 rok</w:t>
      </w:r>
    </w:p>
    <w:p w14:paraId="19419A77" w14:textId="1C02873E" w:rsidR="00B345C9" w:rsidRPr="00B345C9" w:rsidRDefault="00B345C9" w:rsidP="004026B2">
      <w:pPr>
        <w:jc w:val="both"/>
      </w:pPr>
      <w:r>
        <w:t xml:space="preserve">- remont budynku: W 2013 roku została zakończona jego przebudowa i zmieniony został sposób użytkowania budynku: inwestycja „przebudowa z modernizacją i zmianą sposobu użytkowania budynku Bursy szkolnictwa Ponadgimnazjalnego na cele </w:t>
      </w:r>
      <w:proofErr w:type="spellStart"/>
      <w:r>
        <w:t>administracyjno</w:t>
      </w:r>
      <w:proofErr w:type="spellEnd"/>
      <w:r>
        <w:t xml:space="preserve"> – biurowe Starostwa Powiatowego </w:t>
      </w:r>
      <w:r>
        <w:br/>
        <w:t xml:space="preserve">w Nowym Targu”. </w:t>
      </w:r>
    </w:p>
    <w:p w14:paraId="0115A968" w14:textId="7A551D45" w:rsidR="00BD50EB" w:rsidRPr="00B345C9" w:rsidRDefault="00E05CD7" w:rsidP="004026B2">
      <w:pPr>
        <w:jc w:val="both"/>
        <w:rPr>
          <w:b/>
          <w:bCs/>
          <w:u w:val="single"/>
        </w:rPr>
      </w:pPr>
      <w:r w:rsidRPr="00B345C9">
        <w:rPr>
          <w:b/>
          <w:bCs/>
          <w:u w:val="single"/>
        </w:rPr>
        <w:t>budynek w Nowym Targu przy ul. Królowej Jadwigi 1</w:t>
      </w:r>
      <w:r w:rsidR="00BD50EB" w:rsidRPr="00B345C9">
        <w:rPr>
          <w:b/>
          <w:bCs/>
          <w:u w:val="single"/>
        </w:rPr>
        <w:t>:</w:t>
      </w:r>
    </w:p>
    <w:p w14:paraId="2C1EE2D9" w14:textId="77777777" w:rsidR="00B345C9" w:rsidRDefault="00E05CD7" w:rsidP="004026B2">
      <w:pPr>
        <w:jc w:val="both"/>
      </w:pPr>
      <w:r>
        <w:t xml:space="preserve"> </w:t>
      </w:r>
      <w:r w:rsidR="00B345C9">
        <w:t xml:space="preserve">- opis budynku: </w:t>
      </w:r>
      <w:r>
        <w:t xml:space="preserve">budynek murowany wzniesiony w technologii tradycyjnej  z cegły pełnej, czterokondygnacyjny, podpiwniczony, dach o konstrukcji drewnianej. </w:t>
      </w:r>
    </w:p>
    <w:p w14:paraId="78689F0C" w14:textId="64494C94" w:rsidR="00B345C9" w:rsidRDefault="00B345C9" w:rsidP="004026B2">
      <w:pPr>
        <w:jc w:val="both"/>
      </w:pPr>
      <w:r>
        <w:t xml:space="preserve">- rok budowy: </w:t>
      </w:r>
      <w:r w:rsidR="00B63A6F">
        <w:t xml:space="preserve">1960 </w:t>
      </w:r>
      <w:r>
        <w:t>rok</w:t>
      </w:r>
      <w:r w:rsidR="00087318">
        <w:t>,</w:t>
      </w:r>
      <w:r>
        <w:t xml:space="preserve"> remont budynku: 2020 rok </w:t>
      </w:r>
    </w:p>
    <w:p w14:paraId="2AB78D5A" w14:textId="42C0C594" w:rsidR="00BD50EB" w:rsidRPr="00B345C9" w:rsidRDefault="00E05CD7" w:rsidP="004026B2">
      <w:pPr>
        <w:jc w:val="both"/>
        <w:rPr>
          <w:b/>
          <w:bCs/>
          <w:u w:val="single"/>
        </w:rPr>
      </w:pPr>
      <w:r w:rsidRPr="00B345C9">
        <w:rPr>
          <w:b/>
          <w:bCs/>
          <w:u w:val="single"/>
        </w:rPr>
        <w:t>budynek w Nowym Targu przy Al. Tysiąclecia 35</w:t>
      </w:r>
      <w:r w:rsidR="00BD50EB" w:rsidRPr="00B345C9">
        <w:rPr>
          <w:b/>
          <w:bCs/>
          <w:u w:val="single"/>
        </w:rPr>
        <w:t xml:space="preserve">: </w:t>
      </w:r>
    </w:p>
    <w:p w14:paraId="1B24DC37" w14:textId="1C29B0A9" w:rsidR="00BD50EB" w:rsidRPr="00BD50EB" w:rsidRDefault="00BD50EB" w:rsidP="004026B2">
      <w:pPr>
        <w:jc w:val="both"/>
      </w:pPr>
      <w:r w:rsidRPr="00BD50EB">
        <w:t>- opis budynku: budynek murowany, czterokondygnacyjny, podpiwniczony. Konstrukcja dachu drewniana, pokrycie z blachy dachówkowej i trapezowej powlekanej, podbitki pod okapami – drewniane</w:t>
      </w:r>
      <w:r w:rsidR="00087318">
        <w:t>.</w:t>
      </w:r>
    </w:p>
    <w:p w14:paraId="0EBE5410" w14:textId="22AFAC30" w:rsidR="004026B2" w:rsidRPr="00B345C9" w:rsidRDefault="00BD50EB" w:rsidP="004026B2">
      <w:pPr>
        <w:jc w:val="both"/>
      </w:pPr>
      <w:r w:rsidRPr="00BD50EB">
        <w:t xml:space="preserve">- rok budowy: </w:t>
      </w:r>
      <w:r w:rsidR="00B63A6F">
        <w:t>1955</w:t>
      </w:r>
      <w:r w:rsidRPr="00BD50EB">
        <w:t xml:space="preserve"> rok</w:t>
      </w:r>
      <w:r w:rsidR="00260D24">
        <w:t>, remont – wymiana stolarki okiennej</w:t>
      </w:r>
      <w:r w:rsidR="00F452C5">
        <w:t xml:space="preserve"> i drzwi</w:t>
      </w:r>
      <w:r w:rsidR="00260D24">
        <w:t xml:space="preserve">: </w:t>
      </w:r>
      <w:r w:rsidR="00F452C5">
        <w:t>2008 rok,</w:t>
      </w:r>
    </w:p>
    <w:p w14:paraId="47BF4BA2" w14:textId="610ADC17" w:rsidR="004026B2" w:rsidRPr="00B345C9" w:rsidRDefault="004026B2" w:rsidP="004026B2">
      <w:pPr>
        <w:jc w:val="both"/>
        <w:rPr>
          <w:b/>
          <w:bCs/>
        </w:rPr>
      </w:pPr>
      <w:r w:rsidRPr="00B345C9">
        <w:rPr>
          <w:b/>
          <w:bCs/>
          <w:u w:val="single"/>
        </w:rPr>
        <w:t xml:space="preserve">budynek dawnej oczyszczalni (bez numeru) na dz. </w:t>
      </w:r>
      <w:proofErr w:type="spellStart"/>
      <w:r w:rsidRPr="00B345C9">
        <w:rPr>
          <w:b/>
          <w:bCs/>
          <w:u w:val="single"/>
        </w:rPr>
        <w:t>ewid</w:t>
      </w:r>
      <w:proofErr w:type="spellEnd"/>
      <w:r w:rsidRPr="00B345C9">
        <w:rPr>
          <w:b/>
          <w:bCs/>
          <w:u w:val="single"/>
        </w:rPr>
        <w:t xml:space="preserve">. nr 2391/5 przy ul. </w:t>
      </w:r>
      <w:proofErr w:type="spellStart"/>
      <w:r w:rsidRPr="00B345C9">
        <w:rPr>
          <w:b/>
          <w:bCs/>
          <w:u w:val="single"/>
        </w:rPr>
        <w:t>Grel</w:t>
      </w:r>
      <w:proofErr w:type="spellEnd"/>
      <w:r w:rsidRPr="00B345C9">
        <w:rPr>
          <w:b/>
          <w:bCs/>
          <w:u w:val="single"/>
        </w:rPr>
        <w:t xml:space="preserve"> w Nowym Targu</w:t>
      </w:r>
      <w:r w:rsidR="00B345C9">
        <w:rPr>
          <w:b/>
          <w:bCs/>
        </w:rPr>
        <w:t>:</w:t>
      </w:r>
      <w:r w:rsidRPr="00B345C9">
        <w:rPr>
          <w:b/>
          <w:bCs/>
        </w:rPr>
        <w:t xml:space="preserve"> </w:t>
      </w:r>
    </w:p>
    <w:p w14:paraId="08229088" w14:textId="77777777" w:rsidR="00260D24" w:rsidRDefault="00B63A6F" w:rsidP="00260D24">
      <w:pPr>
        <w:jc w:val="both"/>
      </w:pPr>
      <w:r>
        <w:t xml:space="preserve">- </w:t>
      </w:r>
      <w:r w:rsidR="00B345C9">
        <w:t xml:space="preserve">rok budowy: </w:t>
      </w:r>
      <w:r>
        <w:t>1960 rok</w:t>
      </w:r>
    </w:p>
    <w:p w14:paraId="35E499EB" w14:textId="24265898" w:rsidR="00B63A6F" w:rsidRDefault="00260D24" w:rsidP="004026B2">
      <w:pPr>
        <w:jc w:val="both"/>
      </w:pPr>
      <w:r w:rsidRPr="00B345C9">
        <w:t>- opis budynku</w:t>
      </w:r>
      <w:r>
        <w:t xml:space="preserve">: budynek stary, murowany, kryty </w:t>
      </w:r>
      <w:r w:rsidR="0035225F">
        <w:t>blachą</w:t>
      </w:r>
      <w:r>
        <w:t>, ze zniszczoną stolarką okienną i drzwiową, ze względu na zły stan techniczny, jest przeznaczony do rozbiórki i nie jest użytkowany.</w:t>
      </w:r>
    </w:p>
    <w:p w14:paraId="10C56696" w14:textId="377F4DB7" w:rsidR="004026B2" w:rsidRPr="00B345C9" w:rsidRDefault="004026B2" w:rsidP="004026B2">
      <w:pPr>
        <w:jc w:val="both"/>
        <w:rPr>
          <w:b/>
          <w:bCs/>
        </w:rPr>
      </w:pPr>
      <w:r w:rsidRPr="00B345C9">
        <w:rPr>
          <w:b/>
          <w:bCs/>
          <w:u w:val="single"/>
        </w:rPr>
        <w:t xml:space="preserve">budynek administracyjny na dz. </w:t>
      </w:r>
      <w:proofErr w:type="spellStart"/>
      <w:r w:rsidRPr="00B345C9">
        <w:rPr>
          <w:b/>
          <w:bCs/>
          <w:u w:val="single"/>
        </w:rPr>
        <w:t>ewid</w:t>
      </w:r>
      <w:proofErr w:type="spellEnd"/>
      <w:r w:rsidRPr="00B345C9">
        <w:rPr>
          <w:b/>
          <w:bCs/>
          <w:u w:val="single"/>
        </w:rPr>
        <w:t>. nr 6096/6 przy ul. Kotlina 21 w Nowym Targu</w:t>
      </w:r>
      <w:r w:rsidR="00B345C9">
        <w:rPr>
          <w:b/>
          <w:bCs/>
        </w:rPr>
        <w:t>:</w:t>
      </w:r>
    </w:p>
    <w:p w14:paraId="0C2D4748" w14:textId="3FCF8A89" w:rsidR="00B63A6F" w:rsidRDefault="00B345C9" w:rsidP="004026B2">
      <w:pPr>
        <w:jc w:val="both"/>
      </w:pPr>
      <w:r>
        <w:t>- opis budynku</w:t>
      </w:r>
      <w:r w:rsidR="00B63A6F">
        <w:t>:</w:t>
      </w:r>
      <w:r w:rsidR="00260D24">
        <w:t xml:space="preserve"> budynek stary, murowany, dach pokryty blachą, budynek </w:t>
      </w:r>
      <w:r w:rsidR="002157A6">
        <w:t>nieużytkowany</w:t>
      </w:r>
      <w:r w:rsidR="00260D24">
        <w:t>.</w:t>
      </w:r>
    </w:p>
    <w:p w14:paraId="5B23300C" w14:textId="3981B427" w:rsidR="00B63A6F" w:rsidRDefault="00B63A6F" w:rsidP="004026B2">
      <w:pPr>
        <w:jc w:val="both"/>
      </w:pPr>
      <w:r>
        <w:t>- rok budowy</w:t>
      </w:r>
      <w:r w:rsidR="00B345C9">
        <w:t xml:space="preserve">: </w:t>
      </w:r>
      <w:r>
        <w:t xml:space="preserve"> 1953 rok</w:t>
      </w:r>
    </w:p>
    <w:p w14:paraId="37E2D529" w14:textId="77777777" w:rsidR="00260D24" w:rsidRDefault="004026B2" w:rsidP="00260D24">
      <w:pPr>
        <w:jc w:val="both"/>
      </w:pPr>
      <w:r w:rsidRPr="00B345C9">
        <w:rPr>
          <w:b/>
          <w:bCs/>
          <w:u w:val="single"/>
        </w:rPr>
        <w:t xml:space="preserve">budynek oczyszczalni ścieków (bez numerów) na dz. </w:t>
      </w:r>
      <w:proofErr w:type="spellStart"/>
      <w:r w:rsidRPr="00B345C9">
        <w:rPr>
          <w:b/>
          <w:bCs/>
          <w:u w:val="single"/>
        </w:rPr>
        <w:t>ewid</w:t>
      </w:r>
      <w:proofErr w:type="spellEnd"/>
      <w:r w:rsidRPr="00B345C9">
        <w:rPr>
          <w:b/>
          <w:bCs/>
          <w:u w:val="single"/>
        </w:rPr>
        <w:t xml:space="preserve">. nr 4569 przy ul. Szpitalnej </w:t>
      </w:r>
      <w:r w:rsidRPr="00B345C9">
        <w:rPr>
          <w:b/>
          <w:bCs/>
          <w:u w:val="single"/>
        </w:rPr>
        <w:br/>
        <w:t>w Nowym Targu</w:t>
      </w:r>
      <w:r w:rsidR="00B345C9">
        <w:rPr>
          <w:b/>
          <w:bCs/>
        </w:rPr>
        <w:t>:</w:t>
      </w:r>
      <w:r w:rsidR="00260D24" w:rsidRPr="00260D24">
        <w:t xml:space="preserve"> </w:t>
      </w:r>
    </w:p>
    <w:p w14:paraId="6DB9C522" w14:textId="7466663E" w:rsidR="00260D24" w:rsidRDefault="00260D24" w:rsidP="00260D24">
      <w:pPr>
        <w:jc w:val="both"/>
      </w:pPr>
      <w:r>
        <w:t>- opis budynku: budynek stary, murowany, dach dwuspadowy, pokryty blachą, budynek nieużytkowany</w:t>
      </w:r>
      <w:r w:rsidR="002157A6">
        <w:t>.</w:t>
      </w:r>
    </w:p>
    <w:p w14:paraId="7FFD4F12" w14:textId="0ACC904E" w:rsidR="004026B2" w:rsidRDefault="004026B2" w:rsidP="004026B2">
      <w:pPr>
        <w:jc w:val="both"/>
        <w:rPr>
          <w:b/>
          <w:bCs/>
        </w:rPr>
      </w:pPr>
    </w:p>
    <w:p w14:paraId="11351FD6" w14:textId="6B0BC5B2" w:rsidR="00B63A6F" w:rsidRDefault="00B63A6F" w:rsidP="00B63A6F">
      <w:pPr>
        <w:jc w:val="both"/>
      </w:pPr>
      <w:r>
        <w:lastRenderedPageBreak/>
        <w:t>- rok budowy: 1985 rok</w:t>
      </w:r>
    </w:p>
    <w:p w14:paraId="36B653B4" w14:textId="4D78807F" w:rsidR="00542DDF" w:rsidRDefault="00542DDF" w:rsidP="004026B2">
      <w:pPr>
        <w:pStyle w:val="Akapitzlist"/>
        <w:numPr>
          <w:ilvl w:val="0"/>
          <w:numId w:val="1"/>
        </w:numPr>
        <w:jc w:val="both"/>
      </w:pPr>
      <w:r>
        <w:t xml:space="preserve">Jakie zabezpieczenia </w:t>
      </w:r>
      <w:proofErr w:type="spellStart"/>
      <w:r>
        <w:t>ppoż</w:t>
      </w:r>
      <w:proofErr w:type="spellEnd"/>
      <w:r>
        <w:t xml:space="preserve"> i </w:t>
      </w:r>
      <w:proofErr w:type="spellStart"/>
      <w:r>
        <w:t>pkradzież</w:t>
      </w:r>
      <w:proofErr w:type="spellEnd"/>
      <w:r>
        <w:t xml:space="preserve"> są zastosowane w poszczególnych budynkach.</w:t>
      </w:r>
    </w:p>
    <w:p w14:paraId="17EE21CD" w14:textId="77777777" w:rsidR="00E05CD7" w:rsidRDefault="00542DDF" w:rsidP="004026B2">
      <w:pPr>
        <w:jc w:val="both"/>
      </w:pPr>
      <w:r>
        <w:t xml:space="preserve">Odpowiedź: </w:t>
      </w:r>
    </w:p>
    <w:p w14:paraId="6ADE7117" w14:textId="414429A9" w:rsidR="00E05CD7" w:rsidRDefault="00E05CD7" w:rsidP="004026B2">
      <w:pPr>
        <w:jc w:val="both"/>
      </w:pPr>
      <w:r w:rsidRPr="00B345C9">
        <w:rPr>
          <w:b/>
          <w:bCs/>
        </w:rPr>
        <w:t xml:space="preserve">- </w:t>
      </w:r>
      <w:r w:rsidR="004026B2" w:rsidRPr="00B345C9">
        <w:rPr>
          <w:b/>
          <w:bCs/>
          <w:u w:val="single"/>
        </w:rPr>
        <w:t>b</w:t>
      </w:r>
      <w:r w:rsidRPr="00B345C9">
        <w:rPr>
          <w:b/>
          <w:bCs/>
          <w:u w:val="single"/>
        </w:rPr>
        <w:t>udynek Starostwa Powiatowego w Nowym Targu przy ul. Bolesława Wstydliwego 14</w:t>
      </w:r>
      <w:r w:rsidRPr="00B345C9">
        <w:rPr>
          <w:b/>
          <w:bCs/>
        </w:rPr>
        <w:t>:</w:t>
      </w:r>
      <w:r>
        <w:t xml:space="preserve"> elementy budynku wykonane są jako nierozprzestrzeniające ognia – parametry – </w:t>
      </w:r>
      <w:proofErr w:type="spellStart"/>
      <w:r>
        <w:t>techniczno</w:t>
      </w:r>
      <w:proofErr w:type="spellEnd"/>
      <w:r>
        <w:t xml:space="preserve"> – pożarowo – budowlane wykonane są zgodne z Instrukcją Bezpieczeństwa. Obiekt wyposażony jest w gaśnice przeznaczone do grup pożarów ABC w ilości wystarczającej, rozmieszczone i oznakowane zgodnie </w:t>
      </w:r>
      <w:r>
        <w:br/>
        <w:t xml:space="preserve">z obowiązującymi przepisami. Dwie klatki schodowe (przez które odbywa się  ewakuacja w razie pożaru), wyposażone są w instalacje – klapy oddymiające. Klatki schodowe i szyby windy obudowane ścianami o klasie odporności ogniowej REI 60 i drzwiami o klasie odporności ogniowej El 30. Obiekt wyposażony jest w oświetlenie ewakuacyjne, instalację odgromową, system sygnalizacji pożarowej (centrala Polon-Alfa, m. in. Ok. 120 czujek na całym budynku, 25 ROP-ów, 18 sygnalizatorów akustycznych), który jest kompatybilny z instalacją oddymiania klatek schodowych. Dwa hydranty zlokalizowane są w normatywnych odległościach od budynku – możliwość poboru wody. Szlabany połączone są instalacją SAP, po wykryciu pożaru są podnoszone i pozostają w pozycji otwartej. Obiekt wyposażony jest w przeciwpożarowy wyłącznik prądu zlokalizowany przy wejściu głównym. Osiem pomieszczeń w piwnicach budynku jest zabezpieczonych stałym urządzeniem gaśniczym, w którym znajduje się środek gaśniczy FM 200. Budynek znajduje się pod dozorem firmy ochroniarskiej. W dni powszednie od godz. 19.00 do godz. 6.00 oraz w soboty, niedziele i święta (ok. 100 czujek ruchu, 20 kamer zewnętrznych, ok. 30 wewnętrznych, centrala włamaniowa, 4 przyciski napadowe). Pozostałą część czasu tj. dni powszednie od godz. 6.00 do godz. 19.00 nadzór nad budynkiem sprawują dozorcy. </w:t>
      </w:r>
    </w:p>
    <w:p w14:paraId="522CA1EB" w14:textId="3E0F98D9" w:rsidR="00E05CD7" w:rsidRDefault="00E05CD7" w:rsidP="004026B2">
      <w:pPr>
        <w:jc w:val="both"/>
      </w:pPr>
      <w:r w:rsidRPr="00B345C9">
        <w:rPr>
          <w:b/>
          <w:bCs/>
        </w:rPr>
        <w:t xml:space="preserve">- </w:t>
      </w:r>
      <w:r w:rsidR="004026B2" w:rsidRPr="00B345C9">
        <w:rPr>
          <w:b/>
          <w:bCs/>
          <w:u w:val="single"/>
        </w:rPr>
        <w:t>b</w:t>
      </w:r>
      <w:r w:rsidRPr="00B345C9">
        <w:rPr>
          <w:b/>
          <w:bCs/>
          <w:u w:val="single"/>
        </w:rPr>
        <w:t>udynek w Nowym Targu przy ul. Królowej Jadwigi 1</w:t>
      </w:r>
      <w:r>
        <w:t xml:space="preserve">: </w:t>
      </w:r>
      <w:r w:rsidR="00087318">
        <w:t>budynek dostosowany</w:t>
      </w:r>
      <w:r>
        <w:t xml:space="preserve"> do aktualnych wymagań i przepisów przeciwpożarowych.  Do budynku doprowadzona jest droga pożarowa w taki sposób, że wyjście z budynku połączone jest z drogą pożarową. Budynek podłączony jest do miejskiej sieci wodociągowej. W budynku na każdym poziomie zlokalizowane są hydranty wewnętrzne. Ponadto </w:t>
      </w:r>
      <w:r w:rsidR="00087318">
        <w:br/>
      </w:r>
      <w:r>
        <w:t xml:space="preserve">w budynku znajduje się system odymiania i 6 gaśnic sprawnych technicznie rodzaj ABC. Budynek odpowiada „B” klasie odporności pożarowej. </w:t>
      </w:r>
      <w:r w:rsidR="004026B2" w:rsidRPr="009305D3">
        <w:t xml:space="preserve">Budynek jest zamykany </w:t>
      </w:r>
      <w:r w:rsidR="004026B2">
        <w:t>na klucz. Nie ma stałego dozoru.</w:t>
      </w:r>
    </w:p>
    <w:p w14:paraId="0DEF01A6" w14:textId="4582BA7A" w:rsidR="004026B2" w:rsidRDefault="004026B2" w:rsidP="004026B2">
      <w:pPr>
        <w:jc w:val="both"/>
      </w:pPr>
      <w:r>
        <w:rPr>
          <w:b/>
        </w:rPr>
        <w:t xml:space="preserve">- </w:t>
      </w:r>
      <w:r w:rsidRPr="00B345C9">
        <w:rPr>
          <w:b/>
          <w:bCs/>
          <w:u w:val="single"/>
        </w:rPr>
        <w:t>budynek w Nowym Targu przy Al. Tysiąclecia 35</w:t>
      </w:r>
      <w:r>
        <w:rPr>
          <w:b/>
        </w:rPr>
        <w:t xml:space="preserve"> – </w:t>
      </w:r>
      <w:r w:rsidRPr="003D633D">
        <w:t xml:space="preserve">budynek jest </w:t>
      </w:r>
      <w:r>
        <w:t>zamykany na klucz. Nie ma stałego dozoru.</w:t>
      </w:r>
    </w:p>
    <w:p w14:paraId="2E52E27A" w14:textId="28C9C133" w:rsidR="004026B2" w:rsidRDefault="004026B2" w:rsidP="004026B2">
      <w:pPr>
        <w:jc w:val="both"/>
      </w:pPr>
      <w:r>
        <w:t xml:space="preserve">- </w:t>
      </w:r>
      <w:r w:rsidRPr="00B345C9">
        <w:rPr>
          <w:b/>
          <w:bCs/>
          <w:u w:val="single"/>
        </w:rPr>
        <w:t xml:space="preserve">budynek dawnej oczyszczalni (bez numeru) na dz. </w:t>
      </w:r>
      <w:proofErr w:type="spellStart"/>
      <w:r w:rsidRPr="00B345C9">
        <w:rPr>
          <w:b/>
          <w:bCs/>
          <w:u w:val="single"/>
        </w:rPr>
        <w:t>ewid</w:t>
      </w:r>
      <w:proofErr w:type="spellEnd"/>
      <w:r w:rsidRPr="00B345C9">
        <w:rPr>
          <w:b/>
          <w:bCs/>
          <w:u w:val="single"/>
        </w:rPr>
        <w:t xml:space="preserve">. nr 2391/5 przy ul. </w:t>
      </w:r>
      <w:proofErr w:type="spellStart"/>
      <w:r w:rsidRPr="00B345C9">
        <w:rPr>
          <w:b/>
          <w:bCs/>
          <w:u w:val="single"/>
        </w:rPr>
        <w:t>Grel</w:t>
      </w:r>
      <w:proofErr w:type="spellEnd"/>
      <w:r w:rsidRPr="00B345C9">
        <w:rPr>
          <w:b/>
          <w:bCs/>
          <w:u w:val="single"/>
        </w:rPr>
        <w:t xml:space="preserve"> w Nowym Targu</w:t>
      </w:r>
      <w:r>
        <w:t xml:space="preserve"> – brak zabezpieczeń przeciwpożarowych i </w:t>
      </w:r>
      <w:proofErr w:type="spellStart"/>
      <w:r>
        <w:t>przeciwkradzieżowych</w:t>
      </w:r>
      <w:proofErr w:type="spellEnd"/>
      <w:r>
        <w:t>;</w:t>
      </w:r>
    </w:p>
    <w:p w14:paraId="3CC732CB" w14:textId="43E7A535" w:rsidR="004026B2" w:rsidRDefault="004026B2" w:rsidP="004026B2">
      <w:pPr>
        <w:jc w:val="both"/>
      </w:pPr>
      <w:r>
        <w:t xml:space="preserve">- </w:t>
      </w:r>
      <w:r w:rsidRPr="00B345C9">
        <w:rPr>
          <w:b/>
          <w:bCs/>
          <w:u w:val="single"/>
        </w:rPr>
        <w:t xml:space="preserve">budynek administracyjny na dz. </w:t>
      </w:r>
      <w:proofErr w:type="spellStart"/>
      <w:r w:rsidRPr="00B345C9">
        <w:rPr>
          <w:b/>
          <w:bCs/>
          <w:u w:val="single"/>
        </w:rPr>
        <w:t>ewid</w:t>
      </w:r>
      <w:proofErr w:type="spellEnd"/>
      <w:r w:rsidRPr="00B345C9">
        <w:rPr>
          <w:b/>
          <w:bCs/>
          <w:u w:val="single"/>
        </w:rPr>
        <w:t>. nr 6096/6 przy ul. Kotlina 21 w Nowym Targu</w:t>
      </w:r>
      <w:r>
        <w:t xml:space="preserve"> – brak zabezpieczeń przeciwpożarowych i </w:t>
      </w:r>
      <w:proofErr w:type="spellStart"/>
      <w:r>
        <w:t>przeciwkradzieżowych</w:t>
      </w:r>
      <w:proofErr w:type="spellEnd"/>
      <w:r>
        <w:t>;</w:t>
      </w:r>
    </w:p>
    <w:p w14:paraId="2023B953" w14:textId="3DAC2823" w:rsidR="00BD50EB" w:rsidRDefault="004026B2" w:rsidP="004026B2">
      <w:pPr>
        <w:jc w:val="both"/>
      </w:pPr>
      <w:r>
        <w:t xml:space="preserve">- </w:t>
      </w:r>
      <w:r w:rsidRPr="00B345C9">
        <w:rPr>
          <w:b/>
          <w:bCs/>
          <w:u w:val="single"/>
        </w:rPr>
        <w:t xml:space="preserve">budynek oczyszczalni ścieków (bez numerów) na dz. </w:t>
      </w:r>
      <w:proofErr w:type="spellStart"/>
      <w:r w:rsidRPr="00B345C9">
        <w:rPr>
          <w:b/>
          <w:bCs/>
          <w:u w:val="single"/>
        </w:rPr>
        <w:t>ewid</w:t>
      </w:r>
      <w:proofErr w:type="spellEnd"/>
      <w:r w:rsidRPr="00B345C9">
        <w:rPr>
          <w:b/>
          <w:bCs/>
          <w:u w:val="single"/>
        </w:rPr>
        <w:t xml:space="preserve">. nr 4569 przy ul. Szpitalnej </w:t>
      </w:r>
      <w:r w:rsidRPr="00B345C9">
        <w:rPr>
          <w:b/>
          <w:bCs/>
          <w:u w:val="single"/>
        </w:rPr>
        <w:br/>
        <w:t>w Nowym Targu</w:t>
      </w:r>
      <w:r>
        <w:t xml:space="preserve"> – brak zabezpieczeń przeciwpożarowych i </w:t>
      </w:r>
      <w:proofErr w:type="spellStart"/>
      <w:r>
        <w:t>przeciwkradzieżowych</w:t>
      </w:r>
      <w:proofErr w:type="spellEnd"/>
      <w:r>
        <w:t>.</w:t>
      </w:r>
    </w:p>
    <w:p w14:paraId="40EE12EB" w14:textId="1A6F74A7" w:rsidR="00542DDF" w:rsidRDefault="00542DDF" w:rsidP="004026B2">
      <w:pPr>
        <w:pStyle w:val="Akapitzlist"/>
        <w:numPr>
          <w:ilvl w:val="0"/>
          <w:numId w:val="1"/>
        </w:numPr>
        <w:jc w:val="both"/>
      </w:pPr>
      <w:r>
        <w:t xml:space="preserve">Czy w ostatnich 5 latach zaistniały szkody? Jeśli tak, to jaka była ich wartość, przyczyna i kiedy powstały, </w:t>
      </w:r>
    </w:p>
    <w:p w14:paraId="6EA71ECA" w14:textId="108CA4E7" w:rsidR="00542DDF" w:rsidRDefault="00542DDF" w:rsidP="004026B2">
      <w:pPr>
        <w:jc w:val="both"/>
      </w:pPr>
      <w:r>
        <w:t xml:space="preserve">Odpowiedź: Nie. </w:t>
      </w:r>
    </w:p>
    <w:p w14:paraId="0A3F4DA0" w14:textId="664D492D" w:rsidR="00542DDF" w:rsidRDefault="00542DDF" w:rsidP="004026B2">
      <w:pPr>
        <w:pStyle w:val="Akapitzlist"/>
        <w:numPr>
          <w:ilvl w:val="0"/>
          <w:numId w:val="1"/>
        </w:numPr>
        <w:jc w:val="both"/>
      </w:pPr>
      <w:r>
        <w:t xml:space="preserve">Proszę o zaświadczenia o przebiegu ubezpieczeń od dotychczasowych ubezpieczycieli. </w:t>
      </w:r>
    </w:p>
    <w:p w14:paraId="4C69C2E1" w14:textId="4B9A54A2" w:rsidR="00542DDF" w:rsidRDefault="00542DDF" w:rsidP="004026B2">
      <w:pPr>
        <w:jc w:val="both"/>
      </w:pPr>
      <w:r>
        <w:t>Odpowiedź:</w:t>
      </w:r>
      <w:r w:rsidR="009675F2">
        <w:t xml:space="preserve"> Zamawiający dołącza w załączeniu zaświadczenia o przebiegu ubezpieczeń od dotychczasowych ubezpieczycieli. </w:t>
      </w:r>
    </w:p>
    <w:p w14:paraId="206148C4" w14:textId="428B94ED" w:rsidR="009675F2" w:rsidRDefault="00542DDF" w:rsidP="004026B2">
      <w:pPr>
        <w:pStyle w:val="Akapitzlist"/>
        <w:numPr>
          <w:ilvl w:val="0"/>
          <w:numId w:val="1"/>
        </w:numPr>
        <w:jc w:val="both"/>
      </w:pPr>
      <w:r>
        <w:lastRenderedPageBreak/>
        <w:t>Jaki jest limit od ryzyka kradzieży w</w:t>
      </w:r>
      <w:r w:rsidR="009675F2">
        <w:t>:</w:t>
      </w:r>
    </w:p>
    <w:p w14:paraId="62B936DB" w14:textId="2DC7BC7D" w:rsidR="009675F2" w:rsidRDefault="009675F2" w:rsidP="004026B2">
      <w:pPr>
        <w:pStyle w:val="Akapitzlist"/>
        <w:jc w:val="both"/>
      </w:pPr>
      <w:r>
        <w:t xml:space="preserve">- </w:t>
      </w:r>
      <w:proofErr w:type="spellStart"/>
      <w:r>
        <w:t>Niskocenne</w:t>
      </w:r>
      <w:proofErr w:type="spellEnd"/>
      <w:r>
        <w:t xml:space="preserve"> składniki majątku,</w:t>
      </w:r>
    </w:p>
    <w:p w14:paraId="4E8625DD" w14:textId="7267F6D0" w:rsidR="009675F2" w:rsidRDefault="009675F2" w:rsidP="004026B2">
      <w:pPr>
        <w:pStyle w:val="Akapitzlist"/>
        <w:jc w:val="both"/>
      </w:pPr>
      <w:r>
        <w:t>- Mienie osób trzecich</w:t>
      </w:r>
      <w:r w:rsidR="00904D81">
        <w:t xml:space="preserve"> </w:t>
      </w:r>
    </w:p>
    <w:p w14:paraId="42AF7A36" w14:textId="5631B284" w:rsidR="00087318" w:rsidRDefault="009675F2" w:rsidP="004026B2">
      <w:pPr>
        <w:jc w:val="both"/>
      </w:pPr>
      <w:r>
        <w:t xml:space="preserve">Odpowiedź: </w:t>
      </w:r>
      <w:r w:rsidR="00904D81">
        <w:t xml:space="preserve">Zgodnie z przedmiotem zamówienia. </w:t>
      </w:r>
    </w:p>
    <w:p w14:paraId="135306BF" w14:textId="040DBCB5" w:rsidR="009675F2" w:rsidRDefault="009675F2" w:rsidP="004026B2">
      <w:pPr>
        <w:pStyle w:val="Akapitzlist"/>
        <w:numPr>
          <w:ilvl w:val="0"/>
          <w:numId w:val="1"/>
        </w:numPr>
        <w:jc w:val="both"/>
      </w:pPr>
      <w:r>
        <w:t xml:space="preserve">Z uwagi na odległy termin ubezpieczenia (październik 2024) w zadaniu 2, proszę o zgodę na przedstawienie oferty tylko na zadanie 1. </w:t>
      </w:r>
    </w:p>
    <w:p w14:paraId="400EE1A4" w14:textId="054BF78C" w:rsidR="009675F2" w:rsidRDefault="009675F2" w:rsidP="004026B2">
      <w:pPr>
        <w:jc w:val="both"/>
      </w:pPr>
      <w:r>
        <w:t xml:space="preserve">Odpowiedź: </w:t>
      </w:r>
      <w:r w:rsidR="00BD50EB">
        <w:t xml:space="preserve">Zamawiający nie wyraża zgody. </w:t>
      </w:r>
    </w:p>
    <w:p w14:paraId="693AA2A9" w14:textId="3CAF1705" w:rsidR="00C97B92" w:rsidRDefault="00C97B92" w:rsidP="00C97B92">
      <w:pPr>
        <w:pStyle w:val="Akapitzlist"/>
        <w:numPr>
          <w:ilvl w:val="0"/>
          <w:numId w:val="1"/>
        </w:numPr>
        <w:jc w:val="both"/>
      </w:pPr>
      <w:r>
        <w:t xml:space="preserve">Czy w zakresie ubezpieczenia OC ma być ochrona ryzyka wadliwie wydanej decyzji administracyjnej. </w:t>
      </w:r>
    </w:p>
    <w:p w14:paraId="05DEE71B" w14:textId="16757CD4" w:rsidR="00C97B92" w:rsidRDefault="00C97B92" w:rsidP="00C97B92">
      <w:pPr>
        <w:jc w:val="both"/>
      </w:pPr>
      <w:r>
        <w:t xml:space="preserve">Odpowiedź: </w:t>
      </w:r>
      <w:r w:rsidR="00CF4693">
        <w:t xml:space="preserve">Nie. </w:t>
      </w:r>
    </w:p>
    <w:sectPr w:rsidR="00C9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316"/>
    <w:multiLevelType w:val="hybridMultilevel"/>
    <w:tmpl w:val="38E88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1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DF"/>
    <w:rsid w:val="00087318"/>
    <w:rsid w:val="002157A6"/>
    <w:rsid w:val="00260D24"/>
    <w:rsid w:val="0035225F"/>
    <w:rsid w:val="004026B2"/>
    <w:rsid w:val="00542DDF"/>
    <w:rsid w:val="00904D81"/>
    <w:rsid w:val="009675F2"/>
    <w:rsid w:val="00B345C9"/>
    <w:rsid w:val="00B63A6F"/>
    <w:rsid w:val="00BD50EB"/>
    <w:rsid w:val="00C97B92"/>
    <w:rsid w:val="00CF4693"/>
    <w:rsid w:val="00E05CD7"/>
    <w:rsid w:val="00F4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811B"/>
  <w15:chartTrackingRefBased/>
  <w15:docId w15:val="{F35E66B3-D00A-4168-AFCA-116D5F20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Klimek</dc:creator>
  <cp:keywords/>
  <dc:description/>
  <cp:lastModifiedBy>Ewa Klimek</cp:lastModifiedBy>
  <cp:revision>3</cp:revision>
  <dcterms:created xsi:type="dcterms:W3CDTF">2024-01-18T09:39:00Z</dcterms:created>
  <dcterms:modified xsi:type="dcterms:W3CDTF">2024-01-18T10:02:00Z</dcterms:modified>
</cp:coreProperties>
</file>