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6649BC" w:rsidP="00E87002">
      <w:pPr>
        <w:spacing w:after="0" w:line="240" w:lineRule="auto"/>
        <w:rPr>
          <w:rFonts w:asciiTheme="majorHAnsi" w:hAnsiTheme="majorHAnsi" w:cs="Arial"/>
        </w:rPr>
      </w:pPr>
      <w:hyperlink r:id="rId9" w:history="1">
        <w:r w:rsidR="00E87002" w:rsidRPr="00E87002">
          <w:rPr>
            <w:rStyle w:val="Hipercze"/>
            <w:rFonts w:asciiTheme="majorHAnsi" w:hAnsiTheme="majorHAnsi" w:cs="Arial"/>
          </w:rPr>
          <w:t>www.zgkboleslaw.com</w:t>
        </w:r>
      </w:hyperlink>
    </w:p>
    <w:p w14:paraId="6178FBA9" w14:textId="77777777" w:rsidR="00125D4E" w:rsidRPr="00125D4E" w:rsidRDefault="006649BC"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10"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5666C495"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r w:rsidRPr="00CF5FC0">
        <w:rPr>
          <w:bCs/>
          <w:sz w:val="28"/>
          <w:szCs w:val="28"/>
        </w:rPr>
        <w:t>Dz. U. 2019r. poz. 2019 z późn. zm.</w:t>
      </w:r>
      <w:r w:rsidR="0007719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33D073D4" w:rsidR="00AC6630" w:rsidRDefault="00CF5FC0" w:rsidP="002D1B0C">
      <w:pPr>
        <w:jc w:val="center"/>
        <w:rPr>
          <w:b/>
          <w:bCs/>
          <w:sz w:val="28"/>
          <w:szCs w:val="28"/>
        </w:rPr>
      </w:pPr>
      <w:r>
        <w:rPr>
          <w:b/>
          <w:bCs/>
          <w:sz w:val="28"/>
          <w:szCs w:val="28"/>
        </w:rPr>
        <w:t>„</w:t>
      </w:r>
      <w:r w:rsidR="00363B2F" w:rsidRPr="00CF5FC0">
        <w:rPr>
          <w:b/>
          <w:bCs/>
          <w:sz w:val="28"/>
          <w:szCs w:val="28"/>
        </w:rPr>
        <w:t>Budowa myjni dwustanowiskowej</w:t>
      </w:r>
      <w:r>
        <w:rPr>
          <w:b/>
          <w:bCs/>
          <w:sz w:val="28"/>
          <w:szCs w:val="28"/>
        </w:rPr>
        <w:t>”</w:t>
      </w:r>
    </w:p>
    <w:p w14:paraId="15000904" w14:textId="0EEB4BB0" w:rsidR="00CF5FC0" w:rsidRDefault="00877EEC" w:rsidP="002D1B0C">
      <w:pPr>
        <w:jc w:val="center"/>
        <w:rPr>
          <w:b/>
          <w:bCs/>
          <w:sz w:val="24"/>
          <w:szCs w:val="24"/>
        </w:rPr>
      </w:pPr>
      <w:r>
        <w:rPr>
          <w:b/>
          <w:bCs/>
          <w:sz w:val="24"/>
          <w:szCs w:val="24"/>
        </w:rPr>
        <w:t>znak postępowania: 7</w:t>
      </w:r>
      <w:r w:rsidR="00CF5FC0" w:rsidRPr="00CF5FC0">
        <w:rPr>
          <w:b/>
          <w:bCs/>
          <w:sz w:val="24"/>
          <w:szCs w:val="24"/>
        </w:rPr>
        <w:t>/ZP/2021</w:t>
      </w:r>
    </w:p>
    <w:p w14:paraId="45FE0C05" w14:textId="77777777" w:rsidR="00CF5FC0" w:rsidRDefault="00CF5FC0" w:rsidP="002D1B0C">
      <w:pPr>
        <w:jc w:val="center"/>
        <w:rPr>
          <w:b/>
          <w:bCs/>
          <w:sz w:val="24"/>
          <w:szCs w:val="24"/>
        </w:rPr>
      </w:pPr>
    </w:p>
    <w:p w14:paraId="3E1FEDF0" w14:textId="49E95F62" w:rsidR="00CF5FC0" w:rsidRDefault="00CF5FC0" w:rsidP="002D1B0C">
      <w:pPr>
        <w:jc w:val="center"/>
        <w:rPr>
          <w:b/>
          <w:bCs/>
          <w:sz w:val="24"/>
          <w:szCs w:val="24"/>
        </w:rPr>
      </w:pPr>
      <w:r>
        <w:rPr>
          <w:b/>
          <w:bCs/>
          <w:sz w:val="24"/>
          <w:szCs w:val="24"/>
        </w:rPr>
        <w:t xml:space="preserve">wartość szacunkowa zamówienia nie przekracza równowartości kwoty </w:t>
      </w:r>
      <w:r w:rsidR="00262BB0">
        <w:rPr>
          <w:b/>
          <w:bCs/>
          <w:sz w:val="24"/>
          <w:szCs w:val="24"/>
        </w:rPr>
        <w:t>5 350 000 euro</w:t>
      </w:r>
    </w:p>
    <w:p w14:paraId="18FD149C" w14:textId="77777777" w:rsidR="00262BB0" w:rsidRDefault="00262BB0" w:rsidP="00077195">
      <w:pPr>
        <w:rPr>
          <w:b/>
          <w:bCs/>
          <w:sz w:val="24"/>
          <w:szCs w:val="24"/>
        </w:rPr>
      </w:pP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2A318DDB" w14:textId="2CD834D2" w:rsidR="00262BB0" w:rsidRPr="00125D4E" w:rsidRDefault="00262BB0" w:rsidP="00125D4E">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4A1BD244" w14:textId="77777777" w:rsidR="00262BB0" w:rsidRDefault="00262BB0" w:rsidP="002D1B0C">
      <w:pPr>
        <w:jc w:val="center"/>
        <w:rPr>
          <w:b/>
          <w:bCs/>
          <w:sz w:val="24"/>
          <w:szCs w:val="24"/>
        </w:rPr>
      </w:pPr>
    </w:p>
    <w:p w14:paraId="7E8142F0" w14:textId="77777777" w:rsidR="0093513D" w:rsidRDefault="0093513D" w:rsidP="002D1B0C">
      <w:pPr>
        <w:jc w:val="center"/>
        <w:rPr>
          <w:b/>
          <w:bCs/>
          <w:sz w:val="24"/>
          <w:szCs w:val="24"/>
        </w:rPr>
      </w:pPr>
    </w:p>
    <w:p w14:paraId="1AE7BAD6" w14:textId="7C6569D1" w:rsidR="00AC6630" w:rsidRPr="00E87002" w:rsidRDefault="00262BB0" w:rsidP="00AC6630">
      <w:pPr>
        <w:rPr>
          <w:bCs/>
        </w:rPr>
      </w:pPr>
      <w:r w:rsidRPr="00262BB0">
        <w:rPr>
          <w:bCs/>
        </w:rPr>
        <w:t>Bolesław, dn.</w:t>
      </w:r>
      <w:r w:rsidR="00877EEC">
        <w:rPr>
          <w:bCs/>
        </w:rPr>
        <w:t xml:space="preserve"> 15.06</w:t>
      </w:r>
      <w:r w:rsidR="004676F5">
        <w:rPr>
          <w:bCs/>
        </w:rPr>
        <w:t>.2021r.</w:t>
      </w:r>
      <w:r>
        <w:rPr>
          <w:bCs/>
        </w:rPr>
        <w:tab/>
      </w:r>
      <w:r>
        <w:rPr>
          <w:bCs/>
        </w:rPr>
        <w:tab/>
      </w:r>
      <w:r>
        <w:rPr>
          <w:bCs/>
        </w:rPr>
        <w:tab/>
      </w:r>
      <w:r>
        <w:rPr>
          <w:bCs/>
        </w:rPr>
        <w:tab/>
      </w:r>
      <w:r>
        <w:rPr>
          <w:bCs/>
        </w:rPr>
        <w:tab/>
      </w:r>
      <w:r>
        <w:rPr>
          <w:bCs/>
        </w:rPr>
        <w:tab/>
      </w:r>
    </w:p>
    <w:p w14:paraId="1CED6D95" w14:textId="045185A3" w:rsidR="00AC6630" w:rsidRPr="00FE00D5" w:rsidRDefault="00E87002" w:rsidP="00E87002">
      <w:pPr>
        <w:pBdr>
          <w:bottom w:val="single" w:sz="12" w:space="1" w:color="auto"/>
        </w:pBdr>
        <w:jc w:val="center"/>
        <w:rPr>
          <w:rFonts w:asciiTheme="majorHAnsi" w:hAnsiTheme="majorHAnsi"/>
          <w:b/>
          <w:sz w:val="28"/>
          <w:szCs w:val="28"/>
        </w:rPr>
      </w:pPr>
      <w:r w:rsidRPr="00E264BF">
        <w:rPr>
          <w:rFonts w:asciiTheme="majorHAnsi" w:hAnsiTheme="majorHAnsi"/>
          <w:b/>
          <w:sz w:val="28"/>
          <w:szCs w:val="28"/>
        </w:rPr>
        <w:lastRenderedPageBreak/>
        <w:t>Rozdział I 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1"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2"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38AD2DE" w14:textId="43FE03D1" w:rsidR="004E07C4" w:rsidRDefault="00077195" w:rsidP="00077195">
      <w:pPr>
        <w:pBdr>
          <w:bottom w:val="single" w:sz="12" w:space="1" w:color="auto"/>
        </w:pBdr>
        <w:jc w:val="center"/>
        <w:rPr>
          <w:rFonts w:asciiTheme="majorHAnsi" w:hAnsiTheme="majorHAnsi"/>
          <w:b/>
          <w:bCs/>
          <w:sz w:val="28"/>
          <w:szCs w:val="28"/>
        </w:rPr>
      </w:pPr>
      <w:r w:rsidRPr="00E264BF">
        <w:rPr>
          <w:rFonts w:asciiTheme="majorHAnsi" w:hAnsiTheme="majorHAnsi"/>
          <w:b/>
          <w:bCs/>
          <w:sz w:val="28"/>
          <w:szCs w:val="28"/>
        </w:rPr>
        <w:t xml:space="preserve">Rozdział II </w:t>
      </w:r>
      <w:r w:rsidR="004E07C4"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4E07C4">
      <w:pPr>
        <w:pStyle w:val="Akapitzlist"/>
        <w:numPr>
          <w:ilvl w:val="0"/>
          <w:numId w:val="36"/>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3" w:history="1">
        <w:r w:rsidRPr="004E07C4">
          <w:rPr>
            <w:rStyle w:val="Hipercze"/>
            <w:rFonts w:asciiTheme="majorHAnsi" w:hAnsiTheme="majorHAnsi"/>
            <w:sz w:val="24"/>
            <w:szCs w:val="24"/>
          </w:rPr>
          <w:t>wadas@zgkboleslaw.com</w:t>
        </w:r>
      </w:hyperlink>
    </w:p>
    <w:p w14:paraId="3DA171E7" w14:textId="3970CA2B"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5C49A8">
        <w:rPr>
          <w:rFonts w:asciiTheme="majorHAnsi" w:hAnsiTheme="majorHAnsi"/>
          <w:sz w:val="24"/>
          <w:szCs w:val="24"/>
        </w:rPr>
        <w:t xml:space="preserve">Tomasz </w:t>
      </w:r>
      <w:proofErr w:type="spellStart"/>
      <w:r w:rsidR="005C49A8">
        <w:rPr>
          <w:rFonts w:asciiTheme="majorHAnsi" w:hAnsiTheme="majorHAnsi"/>
          <w:sz w:val="24"/>
          <w:szCs w:val="24"/>
        </w:rPr>
        <w:t>Kieres</w:t>
      </w:r>
      <w:proofErr w:type="spellEnd"/>
    </w:p>
    <w:p w14:paraId="759B8E1F" w14:textId="77777777" w:rsidR="00FB0741" w:rsidRPr="002272CA" w:rsidRDefault="00FB0741" w:rsidP="00FB0741">
      <w:pPr>
        <w:ind w:firstLine="284"/>
        <w:rPr>
          <w:rFonts w:asciiTheme="majorHAnsi" w:hAnsiTheme="majorHAnsi"/>
          <w:sz w:val="24"/>
          <w:szCs w:val="24"/>
          <w:lang w:val="en-US"/>
        </w:rPr>
      </w:pPr>
      <w:proofErr w:type="spellStart"/>
      <w:r w:rsidRPr="002272CA">
        <w:rPr>
          <w:rFonts w:asciiTheme="majorHAnsi" w:hAnsiTheme="majorHAnsi"/>
          <w:sz w:val="24"/>
          <w:szCs w:val="24"/>
          <w:lang w:val="en-US"/>
        </w:rPr>
        <w:t>numer</w:t>
      </w:r>
      <w:proofErr w:type="spellEnd"/>
      <w:r w:rsidRPr="002272CA">
        <w:rPr>
          <w:rFonts w:asciiTheme="majorHAnsi" w:hAnsiTheme="majorHAnsi"/>
          <w:sz w:val="24"/>
          <w:szCs w:val="24"/>
          <w:lang w:val="en-US"/>
        </w:rPr>
        <w:t xml:space="preserve"> </w:t>
      </w:r>
      <w:proofErr w:type="spellStart"/>
      <w:r w:rsidRPr="002272CA">
        <w:rPr>
          <w:rFonts w:asciiTheme="majorHAnsi" w:hAnsiTheme="majorHAnsi"/>
          <w:sz w:val="24"/>
          <w:szCs w:val="24"/>
          <w:lang w:val="en-US"/>
        </w:rPr>
        <w:t>telefonu</w:t>
      </w:r>
      <w:proofErr w:type="spellEnd"/>
      <w:r w:rsidRPr="002272CA">
        <w:rPr>
          <w:rFonts w:asciiTheme="majorHAnsi" w:hAnsiTheme="majorHAnsi"/>
          <w:sz w:val="24"/>
          <w:szCs w:val="24"/>
          <w:lang w:val="en-US"/>
        </w:rPr>
        <w:t>: 32 646 11 48</w:t>
      </w:r>
    </w:p>
    <w:p w14:paraId="6BA827FB" w14:textId="609A9491" w:rsidR="00FB0741" w:rsidRPr="002272CA" w:rsidRDefault="00FB0741" w:rsidP="00FB0741">
      <w:pPr>
        <w:ind w:firstLine="284"/>
        <w:rPr>
          <w:rStyle w:val="Hipercze"/>
          <w:rFonts w:asciiTheme="majorHAnsi" w:hAnsiTheme="majorHAnsi"/>
          <w:sz w:val="24"/>
          <w:szCs w:val="24"/>
          <w:lang w:val="en-US"/>
        </w:rPr>
      </w:pPr>
      <w:proofErr w:type="spellStart"/>
      <w:r w:rsidRPr="002272CA">
        <w:rPr>
          <w:rFonts w:asciiTheme="majorHAnsi" w:hAnsiTheme="majorHAnsi"/>
          <w:sz w:val="24"/>
          <w:szCs w:val="24"/>
          <w:lang w:val="en-US"/>
        </w:rPr>
        <w:t>adres</w:t>
      </w:r>
      <w:proofErr w:type="spellEnd"/>
      <w:r w:rsidRPr="002272CA">
        <w:rPr>
          <w:rFonts w:asciiTheme="majorHAnsi" w:hAnsiTheme="majorHAnsi"/>
          <w:sz w:val="24"/>
          <w:szCs w:val="24"/>
          <w:lang w:val="en-US"/>
        </w:rPr>
        <w:t xml:space="preserve"> email:</w:t>
      </w:r>
      <w:r w:rsidR="005C49A8" w:rsidRPr="002272CA">
        <w:rPr>
          <w:lang w:val="en-US"/>
        </w:rPr>
        <w:t xml:space="preserve"> </w:t>
      </w:r>
      <w:r w:rsidR="005C49A8" w:rsidRPr="004A2D0A">
        <w:rPr>
          <w:rFonts w:asciiTheme="majorHAnsi" w:hAnsiTheme="majorHAnsi"/>
          <w:color w:val="4472C4" w:themeColor="accent1"/>
          <w:sz w:val="24"/>
          <w:szCs w:val="24"/>
          <w:u w:val="single"/>
          <w:lang w:val="en-US"/>
        </w:rPr>
        <w:t>kieres@zgkboleslaw.com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4660DE">
      <w:pPr>
        <w:pStyle w:val="Akapitzlist"/>
        <w:numPr>
          <w:ilvl w:val="0"/>
          <w:numId w:val="36"/>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4"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lastRenderedPageBreak/>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193618">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77777777"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Ram, procesor Intel IV 2 GHZ lub jego nowsza wersja, jeden z systemów operacyjnych - MS Windows 7, Mac Os x 10 4, Linux, lub ich nowsze wersje,</w:t>
      </w:r>
    </w:p>
    <w:p w14:paraId="3EA75F7A" w14:textId="77777777"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3D1E2D">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01A78">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3D1E2D">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01A78">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4660DE">
      <w:pPr>
        <w:pStyle w:val="NormalnyWeb"/>
        <w:numPr>
          <w:ilvl w:val="1"/>
          <w:numId w:val="36"/>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4660DE">
      <w:pPr>
        <w:pStyle w:val="NormalnyWeb"/>
        <w:numPr>
          <w:ilvl w:val="1"/>
          <w:numId w:val="36"/>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lastRenderedPageBreak/>
        <w:t xml:space="preserve">zapoznał i stosuje się do Instrukcji składania ofert/wniosków dostępnej </w:t>
      </w:r>
      <w:hyperlink r:id="rId16"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45ACB30E" w:rsidR="004E07C4" w:rsidRPr="004660DE" w:rsidRDefault="004E07C4" w:rsidP="00801A78">
      <w:pPr>
        <w:pStyle w:val="NormalnyWeb"/>
        <w:numPr>
          <w:ilvl w:val="0"/>
          <w:numId w:val="36"/>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7"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8"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3ABDFDC0" w14:textId="2ADC549F" w:rsidR="00AC6630" w:rsidRPr="00905140" w:rsidRDefault="00801A78" w:rsidP="00077195">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r w:rsidR="00077195"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531AEFA0" w:rsidR="00AC6630" w:rsidRPr="003D1E2D" w:rsidRDefault="00AC6630" w:rsidP="003D1E2D">
      <w:pPr>
        <w:pStyle w:val="Akapitzlist"/>
        <w:numPr>
          <w:ilvl w:val="0"/>
          <w:numId w:val="5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(Dz. U. z 2019 r. , poz. 2019 z późn. zm.) zwanej dalej PZP oraz w sprawach nie uregulowanych niniejszą ustawą, przepisy ustawy – Kodeks cywilny.</w:t>
      </w:r>
    </w:p>
    <w:p w14:paraId="3B1E1B74" w14:textId="7D8BB2EF" w:rsidR="00E87045" w:rsidRPr="00E87045" w:rsidRDefault="00E87045" w:rsidP="003D1E2D">
      <w:pPr>
        <w:pStyle w:val="Akapitzlist"/>
        <w:numPr>
          <w:ilvl w:val="0"/>
          <w:numId w:val="5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067D7123" w14:textId="3CCF4D5F" w:rsidR="00AC6630" w:rsidRDefault="00584D73" w:rsidP="00584D73">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r w:rsidR="00AC6630"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3CFB998E" w14:textId="494FC7DF" w:rsidR="00AC6630" w:rsidRPr="002117BB" w:rsidRDefault="00AC6630" w:rsidP="00AC6630">
      <w:pPr>
        <w:jc w:val="both"/>
        <w:rPr>
          <w:rFonts w:asciiTheme="majorHAnsi" w:hAnsiTheme="majorHAnsi"/>
          <w:b/>
          <w:sz w:val="24"/>
          <w:szCs w:val="24"/>
        </w:rPr>
      </w:pPr>
      <w:r w:rsidRPr="002117BB">
        <w:rPr>
          <w:rFonts w:asciiTheme="majorHAnsi" w:hAnsiTheme="majorHAnsi"/>
          <w:b/>
          <w:sz w:val="24"/>
          <w:szCs w:val="24"/>
        </w:rPr>
        <w:t xml:space="preserve">1. Przedmiotem zamówienia jest </w:t>
      </w:r>
      <w:r w:rsidR="00584D73" w:rsidRPr="002117BB">
        <w:rPr>
          <w:rFonts w:asciiTheme="majorHAnsi" w:hAnsiTheme="majorHAnsi"/>
          <w:b/>
          <w:sz w:val="24"/>
          <w:szCs w:val="24"/>
        </w:rPr>
        <w:t>budowa myjni dwustanowiskowej</w:t>
      </w:r>
      <w:r w:rsidRPr="002117BB">
        <w:rPr>
          <w:rFonts w:asciiTheme="majorHAnsi" w:hAnsiTheme="majorHAnsi"/>
          <w:b/>
          <w:sz w:val="24"/>
          <w:szCs w:val="24"/>
        </w:rPr>
        <w:t xml:space="preserve"> </w:t>
      </w:r>
    </w:p>
    <w:p w14:paraId="4138C1BD" w14:textId="32BEB65F" w:rsidR="00AC6630" w:rsidRPr="002117BB" w:rsidRDefault="00AC6630" w:rsidP="00AC6630">
      <w:pPr>
        <w:jc w:val="both"/>
        <w:rPr>
          <w:rFonts w:asciiTheme="majorHAnsi" w:hAnsiTheme="majorHAnsi"/>
          <w:b/>
          <w:sz w:val="24"/>
          <w:szCs w:val="24"/>
        </w:rPr>
      </w:pPr>
      <w:r w:rsidRPr="002117BB">
        <w:rPr>
          <w:rFonts w:asciiTheme="majorHAnsi" w:hAnsiTheme="majorHAnsi"/>
          <w:b/>
          <w:sz w:val="24"/>
          <w:szCs w:val="24"/>
        </w:rPr>
        <w:t>2. Kod CPV:</w:t>
      </w:r>
    </w:p>
    <w:p w14:paraId="4B09221D" w14:textId="77777777" w:rsidR="00584D73" w:rsidRPr="002117BB" w:rsidRDefault="00584D73" w:rsidP="002272CA">
      <w:pPr>
        <w:spacing w:after="0" w:line="240" w:lineRule="auto"/>
        <w:ind w:left="2126" w:hanging="1842"/>
        <w:jc w:val="both"/>
        <w:rPr>
          <w:rFonts w:asciiTheme="majorHAnsi" w:hAnsiTheme="majorHAnsi" w:cs="Arial"/>
          <w:bCs/>
          <w:sz w:val="24"/>
          <w:szCs w:val="24"/>
        </w:rPr>
      </w:pPr>
      <w:r w:rsidRPr="002117BB">
        <w:rPr>
          <w:rFonts w:asciiTheme="majorHAnsi" w:hAnsiTheme="majorHAnsi" w:cs="Arial"/>
          <w:bCs/>
          <w:sz w:val="24"/>
          <w:szCs w:val="24"/>
        </w:rPr>
        <w:t>45100000-8 Przygotowanie terenu pod budowę</w:t>
      </w:r>
    </w:p>
    <w:p w14:paraId="386E89C1" w14:textId="77777777" w:rsidR="00584D73" w:rsidRPr="002117BB" w:rsidRDefault="00584D73" w:rsidP="002272CA">
      <w:pPr>
        <w:spacing w:after="0" w:line="240" w:lineRule="auto"/>
        <w:ind w:firstLine="284"/>
        <w:jc w:val="both"/>
        <w:rPr>
          <w:rFonts w:asciiTheme="majorHAnsi" w:hAnsiTheme="majorHAnsi" w:cs="Arial"/>
          <w:bCs/>
          <w:sz w:val="24"/>
          <w:szCs w:val="24"/>
        </w:rPr>
      </w:pPr>
      <w:r w:rsidRPr="002117BB">
        <w:rPr>
          <w:rFonts w:asciiTheme="majorHAnsi" w:hAnsiTheme="majorHAnsi" w:cs="Arial"/>
          <w:bCs/>
          <w:sz w:val="24"/>
          <w:szCs w:val="24"/>
        </w:rPr>
        <w:t>45223000-6 Roboty budowlane w zakresie konstrukcji,</w:t>
      </w:r>
    </w:p>
    <w:p w14:paraId="03A77514" w14:textId="77777777" w:rsidR="00584D73" w:rsidRPr="002117BB" w:rsidRDefault="00584D73" w:rsidP="002272CA">
      <w:pPr>
        <w:spacing w:after="0" w:line="240" w:lineRule="auto"/>
        <w:ind w:firstLine="284"/>
        <w:jc w:val="both"/>
        <w:rPr>
          <w:rFonts w:asciiTheme="majorHAnsi" w:hAnsiTheme="majorHAnsi" w:cs="Arial"/>
          <w:bCs/>
          <w:sz w:val="24"/>
          <w:szCs w:val="24"/>
        </w:rPr>
      </w:pPr>
      <w:r w:rsidRPr="002117BB">
        <w:rPr>
          <w:rFonts w:asciiTheme="majorHAnsi" w:hAnsiTheme="majorHAnsi" w:cs="Arial"/>
          <w:bCs/>
          <w:sz w:val="24"/>
          <w:szCs w:val="24"/>
        </w:rPr>
        <w:t>45220000-5 Roboty inżynieryjne i budowlane,</w:t>
      </w:r>
    </w:p>
    <w:p w14:paraId="4A432A13" w14:textId="77777777" w:rsidR="00584D73" w:rsidRPr="002117BB" w:rsidRDefault="00584D73" w:rsidP="002272CA">
      <w:pPr>
        <w:spacing w:after="0" w:line="240" w:lineRule="auto"/>
        <w:ind w:firstLine="284"/>
        <w:jc w:val="both"/>
        <w:rPr>
          <w:rFonts w:asciiTheme="majorHAnsi" w:hAnsiTheme="majorHAnsi" w:cs="Arial"/>
          <w:bCs/>
          <w:sz w:val="24"/>
          <w:szCs w:val="24"/>
        </w:rPr>
      </w:pPr>
      <w:r w:rsidRPr="002117BB">
        <w:rPr>
          <w:rFonts w:asciiTheme="majorHAnsi" w:hAnsiTheme="majorHAnsi" w:cs="Arial"/>
          <w:bCs/>
          <w:sz w:val="24"/>
          <w:szCs w:val="24"/>
        </w:rPr>
        <w:t>45223100-7 Montaż konstrukcji metalowych,</w:t>
      </w:r>
    </w:p>
    <w:p w14:paraId="0DB20262" w14:textId="77777777" w:rsidR="00584D73" w:rsidRPr="002117BB" w:rsidRDefault="00584D73" w:rsidP="002272CA">
      <w:pPr>
        <w:spacing w:after="0" w:line="240" w:lineRule="auto"/>
        <w:ind w:firstLine="284"/>
        <w:jc w:val="both"/>
        <w:rPr>
          <w:rFonts w:asciiTheme="majorHAnsi" w:hAnsiTheme="majorHAnsi" w:cs="Arial"/>
          <w:bCs/>
          <w:sz w:val="24"/>
          <w:szCs w:val="24"/>
        </w:rPr>
      </w:pPr>
      <w:r w:rsidRPr="002117BB">
        <w:rPr>
          <w:rFonts w:asciiTheme="majorHAnsi" w:hAnsiTheme="majorHAnsi" w:cs="Arial"/>
          <w:bCs/>
          <w:sz w:val="24"/>
          <w:szCs w:val="24"/>
        </w:rPr>
        <w:t>45223110-0 Instalowanie konstrukcji metalowych,</w:t>
      </w:r>
    </w:p>
    <w:p w14:paraId="0112172A" w14:textId="77777777" w:rsidR="00584D73" w:rsidRPr="002117BB" w:rsidRDefault="00584D73" w:rsidP="002272CA">
      <w:pPr>
        <w:spacing w:after="0" w:line="240" w:lineRule="auto"/>
        <w:ind w:firstLine="284"/>
        <w:jc w:val="both"/>
        <w:rPr>
          <w:rFonts w:asciiTheme="majorHAnsi" w:hAnsiTheme="majorHAnsi" w:cs="Arial"/>
          <w:bCs/>
          <w:sz w:val="24"/>
          <w:szCs w:val="24"/>
        </w:rPr>
      </w:pPr>
      <w:r w:rsidRPr="002117BB">
        <w:rPr>
          <w:rFonts w:asciiTheme="majorHAnsi" w:hAnsiTheme="majorHAnsi" w:cs="Arial"/>
          <w:bCs/>
          <w:sz w:val="24"/>
          <w:szCs w:val="24"/>
        </w:rPr>
        <w:t>45223200-8 Roboty konstrukcyjne,</w:t>
      </w:r>
    </w:p>
    <w:p w14:paraId="2E0F4428" w14:textId="77777777" w:rsidR="00584D73" w:rsidRPr="002117BB" w:rsidRDefault="00584D73" w:rsidP="002272CA">
      <w:pPr>
        <w:spacing w:after="0" w:line="240" w:lineRule="auto"/>
        <w:ind w:firstLine="284"/>
        <w:jc w:val="both"/>
        <w:rPr>
          <w:rFonts w:asciiTheme="majorHAnsi" w:hAnsiTheme="majorHAnsi" w:cs="Arial"/>
          <w:bCs/>
          <w:sz w:val="24"/>
          <w:szCs w:val="24"/>
        </w:rPr>
      </w:pPr>
      <w:r w:rsidRPr="002117BB">
        <w:rPr>
          <w:rFonts w:asciiTheme="majorHAnsi" w:hAnsiTheme="majorHAnsi" w:cs="Arial"/>
          <w:bCs/>
          <w:sz w:val="24"/>
          <w:szCs w:val="24"/>
        </w:rPr>
        <w:t>45223210-1 Roboty konstrukcyjne z wykorzystaniem stali,</w:t>
      </w:r>
    </w:p>
    <w:p w14:paraId="1AB67838" w14:textId="77777777" w:rsidR="00584D73" w:rsidRDefault="00584D73" w:rsidP="002272CA">
      <w:pPr>
        <w:spacing w:after="0" w:line="240" w:lineRule="auto"/>
        <w:ind w:firstLine="284"/>
        <w:jc w:val="both"/>
        <w:rPr>
          <w:rFonts w:asciiTheme="majorHAnsi" w:hAnsiTheme="majorHAnsi" w:cs="Arial"/>
          <w:bCs/>
          <w:sz w:val="24"/>
          <w:szCs w:val="24"/>
        </w:rPr>
      </w:pPr>
      <w:r w:rsidRPr="002117BB">
        <w:rPr>
          <w:rFonts w:asciiTheme="majorHAnsi" w:hAnsiTheme="majorHAnsi" w:cs="Arial"/>
          <w:bCs/>
          <w:sz w:val="24"/>
          <w:szCs w:val="24"/>
        </w:rPr>
        <w:t>45223500-1 Konstrukcji z betonu zbrojonego,</w:t>
      </w:r>
    </w:p>
    <w:p w14:paraId="2176447D" w14:textId="512E2535" w:rsidR="000C6860" w:rsidRPr="002117BB" w:rsidRDefault="000C6860" w:rsidP="002272CA">
      <w:pPr>
        <w:spacing w:after="0" w:line="240" w:lineRule="auto"/>
        <w:ind w:firstLine="284"/>
        <w:jc w:val="both"/>
        <w:rPr>
          <w:rFonts w:asciiTheme="majorHAnsi" w:hAnsiTheme="majorHAnsi" w:cs="Arial"/>
          <w:bCs/>
          <w:sz w:val="24"/>
          <w:szCs w:val="24"/>
        </w:rPr>
      </w:pPr>
      <w:r>
        <w:rPr>
          <w:rFonts w:asciiTheme="majorHAnsi" w:hAnsiTheme="majorHAnsi" w:cs="Arial"/>
          <w:bCs/>
          <w:sz w:val="24"/>
          <w:szCs w:val="24"/>
        </w:rPr>
        <w:t>42924730-5 Aparatura do czyszczenia przy pomocy wody pod ciśnieniem,</w:t>
      </w:r>
    </w:p>
    <w:p w14:paraId="258D7C26" w14:textId="77777777" w:rsidR="00584D73" w:rsidRPr="002117BB" w:rsidRDefault="00584D73" w:rsidP="00584D73">
      <w:pPr>
        <w:spacing w:after="0" w:line="240" w:lineRule="auto"/>
        <w:jc w:val="both"/>
        <w:rPr>
          <w:rFonts w:asciiTheme="majorHAnsi" w:hAnsiTheme="majorHAnsi" w:cs="Arial"/>
          <w:bCs/>
          <w:sz w:val="24"/>
          <w:szCs w:val="24"/>
        </w:rPr>
      </w:pPr>
    </w:p>
    <w:p w14:paraId="68764062" w14:textId="4E5E486D" w:rsidR="00AC6630" w:rsidRDefault="00AC6630" w:rsidP="002272CA">
      <w:pPr>
        <w:pStyle w:val="Akapitzlist"/>
        <w:numPr>
          <w:ilvl w:val="0"/>
          <w:numId w:val="46"/>
        </w:numPr>
        <w:ind w:left="284" w:hanging="284"/>
        <w:jc w:val="both"/>
        <w:rPr>
          <w:rFonts w:asciiTheme="majorHAnsi" w:hAnsiTheme="majorHAnsi"/>
          <w:sz w:val="24"/>
          <w:szCs w:val="24"/>
        </w:rPr>
      </w:pPr>
      <w:r w:rsidRPr="002272CA">
        <w:rPr>
          <w:rFonts w:asciiTheme="majorHAnsi" w:hAnsiTheme="majorHAnsi"/>
          <w:sz w:val="24"/>
          <w:szCs w:val="24"/>
        </w:rPr>
        <w:lastRenderedPageBreak/>
        <w:t xml:space="preserve">Zgodnie z art. 95 ustawy PZP Zamawiający wymaga, aby osoby wykonujące prace  ogólnobudowlane (tj. osoby wykonujące roboty </w:t>
      </w:r>
      <w:r w:rsidR="00584D73" w:rsidRPr="002272CA">
        <w:rPr>
          <w:rFonts w:asciiTheme="majorHAnsi" w:hAnsiTheme="majorHAnsi"/>
          <w:sz w:val="24"/>
          <w:szCs w:val="24"/>
        </w:rPr>
        <w:t>budowlane</w:t>
      </w:r>
      <w:r w:rsidRPr="002272CA">
        <w:rPr>
          <w:rFonts w:asciiTheme="majorHAnsi" w:hAnsiTheme="majorHAnsi"/>
          <w:sz w:val="24"/>
          <w:szCs w:val="24"/>
        </w:rPr>
        <w:t xml:space="preserve">, montażowe, instalacyjne) były zatrudnione przez Wykonawcę/ Podwykonawcę na podstawie umowy o pracę. Osoby te mają być zatrudnione nieprzerwanie przez cały okres wykonywania robót budowlanych objętych przedmiotem zamówienia w sposób określony w art. 22 § 1 ustawy z dnia 26 czerwca 1974 r. – Kodeks pracy. Szczegółowy sposób weryfikacji zatrudnienia przez Wykonawcę/ Podwykonawcę zawiera załącznik nr 2 do </w:t>
      </w:r>
      <w:r w:rsidR="00D0353D">
        <w:rPr>
          <w:rFonts w:asciiTheme="majorHAnsi" w:hAnsiTheme="majorHAnsi"/>
          <w:sz w:val="24"/>
          <w:szCs w:val="24"/>
        </w:rPr>
        <w:t>SWZ</w:t>
      </w:r>
      <w:r w:rsidRPr="002272CA">
        <w:rPr>
          <w:rFonts w:asciiTheme="majorHAnsi" w:hAnsiTheme="majorHAnsi"/>
          <w:sz w:val="24"/>
          <w:szCs w:val="24"/>
        </w:rPr>
        <w:t xml:space="preserve"> wzór umowy. </w:t>
      </w:r>
    </w:p>
    <w:p w14:paraId="53CEED61" w14:textId="34D54646" w:rsidR="00584D73" w:rsidRPr="002117BB" w:rsidRDefault="00584D73" w:rsidP="002272CA">
      <w:pPr>
        <w:pStyle w:val="Tekstpodstawowy"/>
        <w:numPr>
          <w:ilvl w:val="0"/>
          <w:numId w:val="46"/>
        </w:numPr>
        <w:suppressAutoHyphens/>
        <w:spacing w:before="100" w:beforeAutospacing="1" w:after="100" w:afterAutospacing="1" w:line="276" w:lineRule="auto"/>
        <w:ind w:left="284" w:hanging="284"/>
        <w:jc w:val="both"/>
        <w:rPr>
          <w:rFonts w:asciiTheme="majorHAnsi" w:hAnsiTheme="majorHAnsi" w:cs="Arial"/>
          <w:b/>
          <w:szCs w:val="24"/>
        </w:rPr>
      </w:pPr>
      <w:r w:rsidRPr="002117BB">
        <w:rPr>
          <w:rFonts w:asciiTheme="majorHAnsi" w:hAnsiTheme="majorHAnsi" w:cs="Arial"/>
          <w:b/>
          <w:szCs w:val="24"/>
        </w:rPr>
        <w:t>Opis przedmiotu zamówienia określają:</w:t>
      </w:r>
    </w:p>
    <w:p w14:paraId="44758046" w14:textId="6065A16D" w:rsidR="00584D73" w:rsidRPr="002117BB" w:rsidRDefault="00584D73"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t>pr</w:t>
      </w:r>
      <w:r w:rsidR="003F417C">
        <w:rPr>
          <w:rFonts w:asciiTheme="majorHAnsi" w:hAnsiTheme="majorHAnsi" w:cs="Arial"/>
          <w:b/>
          <w:szCs w:val="24"/>
        </w:rPr>
        <w:t>ojekt budowlany - Załącznik nr 7</w:t>
      </w:r>
      <w:r w:rsidR="004676F5">
        <w:rPr>
          <w:rFonts w:asciiTheme="majorHAnsi" w:hAnsiTheme="majorHAnsi" w:cs="Arial"/>
          <w:b/>
          <w:szCs w:val="24"/>
        </w:rPr>
        <w:t>a,b,c,d</w:t>
      </w:r>
      <w:r w:rsidR="00B80E3D">
        <w:rPr>
          <w:rFonts w:asciiTheme="majorHAnsi" w:hAnsiTheme="majorHAnsi" w:cs="Arial"/>
          <w:b/>
          <w:szCs w:val="24"/>
        </w:rPr>
        <w:t xml:space="preserve"> do S</w:t>
      </w:r>
      <w:r w:rsidRPr="002117BB">
        <w:rPr>
          <w:rFonts w:asciiTheme="majorHAnsi" w:hAnsiTheme="majorHAnsi" w:cs="Arial"/>
          <w:b/>
          <w:szCs w:val="24"/>
        </w:rPr>
        <w:t>WZ</w:t>
      </w:r>
      <w:r w:rsidRPr="002117BB">
        <w:rPr>
          <w:rFonts w:asciiTheme="majorHAnsi" w:hAnsiTheme="majorHAnsi" w:cs="Arial"/>
          <w:szCs w:val="24"/>
        </w:rPr>
        <w:t>,</w:t>
      </w:r>
    </w:p>
    <w:p w14:paraId="6AC6D5B1" w14:textId="35EEC4A4" w:rsidR="00584D73" w:rsidRPr="002117BB" w:rsidRDefault="003F417C"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Pr>
          <w:rFonts w:asciiTheme="majorHAnsi" w:hAnsiTheme="majorHAnsi" w:cs="Arial"/>
          <w:b/>
          <w:szCs w:val="24"/>
        </w:rPr>
        <w:t>przedmiar robót - Załącznik nr 8</w:t>
      </w:r>
      <w:r w:rsidR="004676F5">
        <w:rPr>
          <w:rFonts w:asciiTheme="majorHAnsi" w:hAnsiTheme="majorHAnsi" w:cs="Arial"/>
          <w:b/>
          <w:szCs w:val="24"/>
        </w:rPr>
        <w:t>a,b,c,d</w:t>
      </w:r>
      <w:r w:rsidR="00B80E3D">
        <w:rPr>
          <w:rFonts w:asciiTheme="majorHAnsi" w:hAnsiTheme="majorHAnsi" w:cs="Arial"/>
          <w:b/>
          <w:szCs w:val="24"/>
        </w:rPr>
        <w:t xml:space="preserve"> do S</w:t>
      </w:r>
      <w:r w:rsidR="00584D73" w:rsidRPr="002117BB">
        <w:rPr>
          <w:rFonts w:asciiTheme="majorHAnsi" w:hAnsiTheme="majorHAnsi" w:cs="Arial"/>
          <w:b/>
          <w:szCs w:val="24"/>
        </w:rPr>
        <w:t>WZ</w:t>
      </w:r>
      <w:r w:rsidR="00584D73" w:rsidRPr="002117BB">
        <w:rPr>
          <w:rFonts w:asciiTheme="majorHAnsi" w:hAnsiTheme="majorHAnsi" w:cs="Arial"/>
          <w:szCs w:val="24"/>
        </w:rPr>
        <w:t>,</w:t>
      </w:r>
    </w:p>
    <w:p w14:paraId="6900E674" w14:textId="23FA8C97" w:rsidR="00584D73" w:rsidRPr="00D7042A" w:rsidRDefault="00584D73"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t>pozwolenie na bud</w:t>
      </w:r>
      <w:r w:rsidR="003F417C">
        <w:rPr>
          <w:rFonts w:asciiTheme="majorHAnsi" w:hAnsiTheme="majorHAnsi" w:cs="Arial"/>
          <w:b/>
          <w:szCs w:val="24"/>
        </w:rPr>
        <w:t>owę - Załącznik nr 9</w:t>
      </w:r>
      <w:r w:rsidR="004676F5">
        <w:rPr>
          <w:rFonts w:asciiTheme="majorHAnsi" w:hAnsiTheme="majorHAnsi" w:cs="Arial"/>
          <w:b/>
          <w:szCs w:val="24"/>
        </w:rPr>
        <w:t>a,b</w:t>
      </w:r>
      <w:r w:rsidR="00B80E3D">
        <w:rPr>
          <w:rFonts w:asciiTheme="majorHAnsi" w:hAnsiTheme="majorHAnsi" w:cs="Arial"/>
          <w:b/>
          <w:szCs w:val="24"/>
        </w:rPr>
        <w:t xml:space="preserve"> do S</w:t>
      </w:r>
      <w:r w:rsidRPr="002117BB">
        <w:rPr>
          <w:rFonts w:asciiTheme="majorHAnsi" w:hAnsiTheme="majorHAnsi" w:cs="Arial"/>
          <w:b/>
          <w:szCs w:val="24"/>
        </w:rPr>
        <w:t>WZ</w:t>
      </w:r>
      <w:r w:rsidRPr="002117BB">
        <w:rPr>
          <w:rFonts w:asciiTheme="majorHAnsi" w:hAnsiTheme="majorHAnsi" w:cs="Arial"/>
          <w:szCs w:val="24"/>
        </w:rPr>
        <w:t>,</w:t>
      </w:r>
    </w:p>
    <w:p w14:paraId="7662E325" w14:textId="60CC69F3" w:rsidR="00D7042A" w:rsidRPr="00D7042A" w:rsidRDefault="00D7042A"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D7042A">
        <w:rPr>
          <w:rFonts w:asciiTheme="majorHAnsi" w:hAnsiTheme="majorHAnsi" w:cs="Arial"/>
          <w:b/>
          <w:szCs w:val="24"/>
        </w:rPr>
        <w:t>opis techniczny instalacji mycia wysokociśnieniowego</w:t>
      </w:r>
      <w:r>
        <w:rPr>
          <w:rFonts w:asciiTheme="majorHAnsi" w:hAnsiTheme="majorHAnsi" w:cs="Arial"/>
          <w:b/>
          <w:szCs w:val="24"/>
        </w:rPr>
        <w:t xml:space="preserve"> - Załącznik nr 10</w:t>
      </w:r>
      <w:r w:rsidR="00B80E3D">
        <w:rPr>
          <w:rFonts w:asciiTheme="majorHAnsi" w:hAnsiTheme="majorHAnsi" w:cs="Arial"/>
          <w:b/>
          <w:szCs w:val="24"/>
        </w:rPr>
        <w:t xml:space="preserve"> do S</w:t>
      </w:r>
      <w:r w:rsidRPr="002117BB">
        <w:rPr>
          <w:rFonts w:asciiTheme="majorHAnsi" w:hAnsiTheme="majorHAnsi" w:cs="Arial"/>
          <w:b/>
          <w:szCs w:val="24"/>
        </w:rPr>
        <w:t>WZ</w:t>
      </w:r>
    </w:p>
    <w:p w14:paraId="6295D36B" w14:textId="2FA8F7F8" w:rsidR="00584D73" w:rsidRDefault="00584D73"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t>rewizja przekroju płyty żelbetowej</w:t>
      </w:r>
      <w:r w:rsidR="00D7042A">
        <w:rPr>
          <w:rFonts w:asciiTheme="majorHAnsi" w:hAnsiTheme="majorHAnsi" w:cs="Arial"/>
          <w:b/>
          <w:szCs w:val="24"/>
        </w:rPr>
        <w:t xml:space="preserve"> - Załącznik nr 11</w:t>
      </w:r>
      <w:r w:rsidR="00B80E3D">
        <w:rPr>
          <w:rFonts w:asciiTheme="majorHAnsi" w:hAnsiTheme="majorHAnsi" w:cs="Arial"/>
          <w:b/>
          <w:szCs w:val="24"/>
        </w:rPr>
        <w:t xml:space="preserve"> do S</w:t>
      </w:r>
      <w:r w:rsidR="003F417C" w:rsidRPr="002117BB">
        <w:rPr>
          <w:rFonts w:asciiTheme="majorHAnsi" w:hAnsiTheme="majorHAnsi" w:cs="Arial"/>
          <w:b/>
          <w:szCs w:val="24"/>
        </w:rPr>
        <w:t>WZ</w:t>
      </w:r>
    </w:p>
    <w:p w14:paraId="003D9F9E" w14:textId="59C7685D" w:rsidR="00E71080" w:rsidRPr="002117BB" w:rsidRDefault="00E71080" w:rsidP="00E71080">
      <w:pPr>
        <w:pStyle w:val="Tekstpodstawowy"/>
        <w:numPr>
          <w:ilvl w:val="0"/>
          <w:numId w:val="46"/>
        </w:numPr>
        <w:tabs>
          <w:tab w:val="left" w:pos="1418"/>
        </w:tabs>
        <w:suppressAutoHyphens/>
        <w:spacing w:before="100" w:beforeAutospacing="1" w:after="100" w:afterAutospacing="1" w:line="276" w:lineRule="auto"/>
        <w:ind w:left="284" w:hanging="284"/>
        <w:jc w:val="both"/>
        <w:rPr>
          <w:rFonts w:asciiTheme="majorHAnsi" w:hAnsiTheme="majorHAnsi" w:cs="Arial"/>
          <w:b/>
          <w:szCs w:val="24"/>
        </w:rPr>
      </w:pPr>
      <w:r>
        <w:rPr>
          <w:rFonts w:asciiTheme="majorHAnsi" w:hAnsiTheme="majorHAnsi" w:cs="Arial"/>
          <w:b/>
          <w:szCs w:val="24"/>
        </w:rPr>
        <w:t>Informacje dodatkowe:</w:t>
      </w:r>
    </w:p>
    <w:p w14:paraId="54BAFE00" w14:textId="77777777"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2117BB">
        <w:rPr>
          <w:rFonts w:asciiTheme="majorHAnsi" w:hAnsiTheme="majorHAnsi" w:cs="Arial"/>
          <w:szCs w:val="24"/>
        </w:rPr>
        <w:t>Przyjęte przez projektantów, kosztorysantów - w projektach, przedmiarach itp. nazwy własne urządzeń, marki materiałów są podane dla określenia standardu oraz właściwości technicznych i należy je traktować pomocniczo w procesie przygotowania oferty. Należy przyjąć, że we wszystkich takich przypadkach wskaźnikom takim towarzyszą określenia „lub równoważny”.</w:t>
      </w:r>
    </w:p>
    <w:p w14:paraId="128B1091" w14:textId="77777777" w:rsidR="00E71080" w:rsidRDefault="00444705"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Wykonawca, który powołuje się na rozwiązania równoważne, jest zobowiązany wskazać, że oferowane przez niego rozwiązanie spełnia wymagania określone przez Zamawiającego. W takim przypadku, Wykonawca załącza do oferty wykaz rozwiązań równoważnych wraz z jego opisem lub normami.</w:t>
      </w:r>
    </w:p>
    <w:p w14:paraId="447ACBEC" w14:textId="77777777" w:rsidR="00E71080" w:rsidRDefault="001314B4"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Jeżeli w opisie przedmiotu zamówienia znajdą się odniesienia do norm, ocen technicznych, specyfikacji technicznych i systemów referencji technicznych, </w:t>
      </w:r>
      <w:r w:rsidRPr="00E71080">
        <w:rPr>
          <w:rFonts w:asciiTheme="majorHAnsi" w:hAnsiTheme="majorHAnsi" w:cs="Arial"/>
          <w:szCs w:val="24"/>
        </w:rPr>
        <w:br/>
        <w:t xml:space="preserve">o których mowa w art. 101 ust. 1 pkt 2 oraz ust. 3 ustawy </w:t>
      </w:r>
      <w:proofErr w:type="spellStart"/>
      <w:r w:rsidRPr="00E71080">
        <w:rPr>
          <w:rFonts w:asciiTheme="majorHAnsi" w:hAnsiTheme="majorHAnsi" w:cs="Arial"/>
          <w:szCs w:val="24"/>
        </w:rPr>
        <w:t>Pzp</w:t>
      </w:r>
      <w:proofErr w:type="spellEnd"/>
      <w:r w:rsidRPr="00E71080">
        <w:rPr>
          <w:rFonts w:asciiTheme="majorHAnsi" w:hAnsiTheme="majorHAnsi" w:cs="Arial"/>
          <w:szCs w:val="24"/>
        </w:rPr>
        <w:t>, Zamawiający dopuszcza rozwiązania równoważne opisanym.</w:t>
      </w:r>
    </w:p>
    <w:p w14:paraId="66F8FDC8" w14:textId="3263FDFA"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b/>
          <w:szCs w:val="24"/>
          <w:u w:val="single"/>
        </w:rPr>
        <w:t xml:space="preserve">Do kalkulacji ceny należy przyjąć zakres wynikający z projektu </w:t>
      </w:r>
      <w:r w:rsidR="00B97B53" w:rsidRPr="00E71080">
        <w:rPr>
          <w:rFonts w:asciiTheme="majorHAnsi" w:hAnsiTheme="majorHAnsi" w:cs="Arial"/>
          <w:b/>
          <w:szCs w:val="24"/>
          <w:u w:val="single"/>
        </w:rPr>
        <w:t xml:space="preserve"> </w:t>
      </w:r>
      <w:r w:rsidRPr="00E71080">
        <w:rPr>
          <w:rFonts w:asciiTheme="majorHAnsi" w:hAnsiTheme="majorHAnsi" w:cs="Arial"/>
          <w:b/>
          <w:szCs w:val="24"/>
          <w:u w:val="single"/>
        </w:rPr>
        <w:t>budowlanego myjni dwustanowiskowej</w:t>
      </w:r>
      <w:r w:rsidR="00937439">
        <w:rPr>
          <w:rFonts w:asciiTheme="majorHAnsi" w:hAnsiTheme="majorHAnsi" w:cs="Arial"/>
          <w:b/>
          <w:szCs w:val="24"/>
          <w:u w:val="single"/>
        </w:rPr>
        <w:t xml:space="preserve"> oraz opisu technicznego instalacji mycia wysokociśnieniowego</w:t>
      </w:r>
      <w:r w:rsidRPr="00E71080">
        <w:rPr>
          <w:rFonts w:asciiTheme="majorHAnsi" w:hAnsiTheme="majorHAnsi" w:cs="Arial"/>
          <w:b/>
          <w:szCs w:val="24"/>
          <w:u w:val="single"/>
        </w:rPr>
        <w:t>.</w:t>
      </w:r>
    </w:p>
    <w:p w14:paraId="29311FB1" w14:textId="77777777"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Zamawiający informuje o </w:t>
      </w:r>
      <w:r w:rsidRPr="00E71080">
        <w:rPr>
          <w:rFonts w:asciiTheme="majorHAnsi" w:hAnsiTheme="majorHAnsi" w:cs="Arial"/>
          <w:b/>
          <w:szCs w:val="24"/>
          <w:u w:val="single"/>
        </w:rPr>
        <w:t>możliwości przeprowadzenia</w:t>
      </w:r>
      <w:r w:rsidRPr="00E71080">
        <w:rPr>
          <w:rFonts w:asciiTheme="majorHAnsi" w:hAnsiTheme="majorHAnsi" w:cs="Arial"/>
          <w:szCs w:val="24"/>
        </w:rPr>
        <w:t xml:space="preserve"> przez Wykonawcę wizji lokalnej miejsca wykonania zamówienia celem potwierdzenia stanu istniejącego.</w:t>
      </w:r>
    </w:p>
    <w:p w14:paraId="346917A3" w14:textId="7E0F3A00" w:rsidR="00B97B53"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Wykonawca wybrany do realizacji przedmiotu zamówienia zobowiązany jest do utrzymania w czystości miejsca wykonywania prac. Wykonawca zobowiązany jest do usuwania wytworzonych przez siebie odpadów.</w:t>
      </w:r>
    </w:p>
    <w:p w14:paraId="5BA5F5DD" w14:textId="77777777" w:rsidR="00A8218F" w:rsidRPr="002272CA" w:rsidRDefault="00A8218F" w:rsidP="00A8218F">
      <w:pPr>
        <w:pStyle w:val="Akapitzlist"/>
        <w:numPr>
          <w:ilvl w:val="0"/>
          <w:numId w:val="47"/>
        </w:numPr>
        <w:jc w:val="both"/>
        <w:rPr>
          <w:rFonts w:asciiTheme="majorHAnsi" w:hAnsiTheme="majorHAnsi"/>
          <w:sz w:val="24"/>
          <w:szCs w:val="24"/>
        </w:rPr>
      </w:pPr>
      <w:r>
        <w:rPr>
          <w:rFonts w:asciiTheme="majorHAnsi" w:hAnsiTheme="majorHAnsi"/>
          <w:sz w:val="24"/>
          <w:szCs w:val="24"/>
        </w:rPr>
        <w:t xml:space="preserve">Wykonawca może powierzyć wykonanie części zamówienia Podwykonawcy/Podwykonawcom zgodnie z art. 462 ust. 1 ustawy </w:t>
      </w:r>
      <w:proofErr w:type="spellStart"/>
      <w:r>
        <w:rPr>
          <w:rFonts w:asciiTheme="majorHAnsi" w:hAnsiTheme="majorHAnsi"/>
          <w:sz w:val="24"/>
          <w:szCs w:val="24"/>
        </w:rPr>
        <w:t>Pzp</w:t>
      </w:r>
      <w:proofErr w:type="spellEnd"/>
      <w:r>
        <w:rPr>
          <w:rFonts w:asciiTheme="majorHAnsi" w:hAnsiTheme="majorHAnsi"/>
          <w:sz w:val="24"/>
          <w:szCs w:val="24"/>
        </w:rPr>
        <w:t>.</w:t>
      </w:r>
    </w:p>
    <w:p w14:paraId="115DEEFC" w14:textId="44BED653" w:rsidR="00A8218F" w:rsidRPr="00E71080" w:rsidRDefault="00A8218F"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Pr>
          <w:rFonts w:asciiTheme="majorHAnsi" w:hAnsiTheme="majorHAnsi" w:cs="Arial"/>
          <w:szCs w:val="24"/>
        </w:rPr>
        <w:t xml:space="preserve">W przypadku powierzenia części zamówienia Podwykonawcom, Wykonawca jest zobowiązany wskazać w ofercie części zamówienia, których wykonanie zamierza </w:t>
      </w:r>
      <w:r>
        <w:rPr>
          <w:rFonts w:asciiTheme="majorHAnsi" w:hAnsiTheme="majorHAnsi" w:cs="Arial"/>
          <w:szCs w:val="24"/>
        </w:rPr>
        <w:lastRenderedPageBreak/>
        <w:t>powierzyć Podwykonawcom wraz z podaniem nazwy tych Podwykonawców (o ile są znane na etapie składania ofert).</w:t>
      </w:r>
    </w:p>
    <w:p w14:paraId="768A0A0E" w14:textId="77777777" w:rsidR="000013C4" w:rsidRPr="002117BB" w:rsidRDefault="000013C4" w:rsidP="00AC6630">
      <w:pPr>
        <w:rPr>
          <w:rFonts w:asciiTheme="majorHAnsi" w:hAnsiTheme="majorHAnsi"/>
          <w:b/>
          <w:bCs/>
          <w:sz w:val="24"/>
          <w:szCs w:val="24"/>
        </w:rPr>
      </w:pPr>
    </w:p>
    <w:p w14:paraId="7A090B86" w14:textId="5319507C" w:rsidR="00AC6630" w:rsidRDefault="000849C8" w:rsidP="000849C8">
      <w:pPr>
        <w:pBdr>
          <w:bottom w:val="single" w:sz="12" w:space="1" w:color="auto"/>
        </w:pBdr>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Termin wykonania zamówienia</w:t>
      </w:r>
    </w:p>
    <w:p w14:paraId="6282B4F9" w14:textId="77777777" w:rsidR="00905140" w:rsidRPr="00905140" w:rsidRDefault="00905140" w:rsidP="000849C8">
      <w:pPr>
        <w:jc w:val="center"/>
        <w:rPr>
          <w:rFonts w:asciiTheme="majorHAnsi" w:hAnsiTheme="majorHAnsi"/>
          <w:b/>
          <w:bCs/>
          <w:sz w:val="28"/>
          <w:szCs w:val="28"/>
        </w:rPr>
      </w:pPr>
    </w:p>
    <w:p w14:paraId="2308E8F6" w14:textId="12B16E91" w:rsidR="00AC6630" w:rsidRPr="002117BB" w:rsidRDefault="004F4EA6" w:rsidP="00AC6630">
      <w:pPr>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5C49A8">
        <w:rPr>
          <w:rFonts w:asciiTheme="majorHAnsi" w:hAnsiTheme="majorHAnsi"/>
          <w:sz w:val="24"/>
          <w:szCs w:val="24"/>
        </w:rPr>
        <w:t xml:space="preserve">do 17 tygodni </w:t>
      </w:r>
      <w:r w:rsidRPr="002117BB">
        <w:rPr>
          <w:rFonts w:asciiTheme="majorHAnsi" w:hAnsiTheme="majorHAnsi"/>
          <w:sz w:val="24"/>
          <w:szCs w:val="24"/>
        </w:rPr>
        <w:t>od daty zawarcia umowy.</w:t>
      </w:r>
    </w:p>
    <w:p w14:paraId="762009A6" w14:textId="77777777" w:rsidR="008E3AF6" w:rsidRPr="002117BB" w:rsidRDefault="008E3AF6" w:rsidP="00AC6630">
      <w:pPr>
        <w:rPr>
          <w:rFonts w:asciiTheme="majorHAnsi" w:hAnsiTheme="majorHAnsi"/>
          <w:sz w:val="24"/>
          <w:szCs w:val="24"/>
        </w:rPr>
      </w:pPr>
    </w:p>
    <w:p w14:paraId="112A3767" w14:textId="4B659D95" w:rsidR="00AC6630" w:rsidRDefault="004F4EA6" w:rsidP="0093513D">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r w:rsidR="006063F9"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AC6630">
      <w:pPr>
        <w:pStyle w:val="Akapitzlist"/>
        <w:numPr>
          <w:ilvl w:val="0"/>
          <w:numId w:val="4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 xml:space="preserve">y wariantowej, o której mowa w art. 92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56EB7829" w14:textId="0D8E04EA" w:rsidR="006063F9" w:rsidRDefault="00AC6630" w:rsidP="00133D07">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umowy.</w:t>
      </w:r>
    </w:p>
    <w:p w14:paraId="09C03B25" w14:textId="77777777" w:rsidR="006063F9" w:rsidRDefault="00AC6630" w:rsidP="00AC6630">
      <w:pPr>
        <w:pStyle w:val="Akapitzlist"/>
        <w:numPr>
          <w:ilvl w:val="0"/>
          <w:numId w:val="4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133D07">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 xml:space="preserve">ustawy </w:t>
      </w:r>
      <w:proofErr w:type="spellStart"/>
      <w:r w:rsidR="00133D07">
        <w:rPr>
          <w:rFonts w:asciiTheme="majorHAnsi" w:hAnsiTheme="majorHAnsi"/>
          <w:sz w:val="24"/>
          <w:szCs w:val="24"/>
        </w:rPr>
        <w:t>P</w:t>
      </w:r>
      <w:r w:rsidRPr="006063F9">
        <w:rPr>
          <w:rFonts w:asciiTheme="majorHAnsi" w:hAnsiTheme="majorHAnsi"/>
          <w:sz w:val="24"/>
          <w:szCs w:val="24"/>
        </w:rPr>
        <w:t>zp</w:t>
      </w:r>
      <w:proofErr w:type="spellEnd"/>
    </w:p>
    <w:p w14:paraId="74F5B60E" w14:textId="3A2083E7" w:rsidR="002272CA" w:rsidRDefault="002272CA" w:rsidP="006063F9">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 xml:space="preserve">osowaniem aukcji elektronicznej, o której mowa w art. 308 ust. 1 ustawy </w:t>
      </w:r>
      <w:proofErr w:type="spellStart"/>
      <w:r w:rsidR="00133D07">
        <w:rPr>
          <w:rFonts w:asciiTheme="majorHAnsi" w:hAnsiTheme="majorHAnsi"/>
          <w:sz w:val="24"/>
          <w:szCs w:val="24"/>
        </w:rPr>
        <w:t>Pzp</w:t>
      </w:r>
      <w:proofErr w:type="spellEnd"/>
    </w:p>
    <w:p w14:paraId="574DE0BE" w14:textId="5F99B483" w:rsidR="006063F9" w:rsidRDefault="006063F9" w:rsidP="006063F9">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sidR="00133D07">
        <w:rPr>
          <w:rFonts w:asciiTheme="majorHAnsi" w:hAnsiTheme="majorHAnsi"/>
          <w:sz w:val="24"/>
          <w:szCs w:val="24"/>
        </w:rPr>
        <w:t xml:space="preserve"> zawarcia umowy ramowej, o której mowa w art. 311-315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1C3BFF85" w14:textId="603C7080" w:rsidR="006063F9" w:rsidRDefault="003D1E2D" w:rsidP="006063F9">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09B4CCB9" w14:textId="2FFCBF6C" w:rsidR="003D1E2D" w:rsidRDefault="003D1E2D" w:rsidP="006063F9">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22F5DE57" w14:textId="66939478" w:rsidR="00A8218F" w:rsidRPr="00A8218F" w:rsidRDefault="003D1E2D" w:rsidP="00A8218F">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dokonuje zastrzeżenia osobistego wykonania przez Wykonawcę kluczowych części zamówienia.</w:t>
      </w:r>
    </w:p>
    <w:p w14:paraId="62408DE7" w14:textId="77777777" w:rsidR="008E3AF6" w:rsidRPr="002117BB" w:rsidRDefault="008E3AF6" w:rsidP="00AC6630">
      <w:pPr>
        <w:rPr>
          <w:rFonts w:asciiTheme="majorHAnsi" w:hAnsiTheme="majorHAnsi"/>
          <w:sz w:val="24"/>
          <w:szCs w:val="24"/>
        </w:rPr>
      </w:pPr>
    </w:p>
    <w:p w14:paraId="09D2B6B4" w14:textId="567AC950"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36400134"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w art. 108 i 109 </w:t>
      </w:r>
      <w:proofErr w:type="spellStart"/>
      <w:r w:rsidRPr="00905140">
        <w:rPr>
          <w:rFonts w:asciiTheme="majorHAnsi" w:hAnsiTheme="majorHAnsi"/>
          <w:b/>
          <w:bCs/>
          <w:sz w:val="28"/>
          <w:szCs w:val="28"/>
        </w:rPr>
        <w:t>Pzp</w:t>
      </w:r>
      <w:proofErr w:type="spellEnd"/>
    </w:p>
    <w:p w14:paraId="4F537A4B" w14:textId="77777777" w:rsidR="00905140" w:rsidRPr="00905140" w:rsidRDefault="00905140" w:rsidP="002117BB">
      <w:pPr>
        <w:spacing w:after="0"/>
        <w:jc w:val="center"/>
        <w:rPr>
          <w:rFonts w:asciiTheme="majorHAnsi" w:hAnsiTheme="majorHAnsi"/>
          <w:b/>
          <w:bCs/>
          <w:sz w:val="28"/>
          <w:szCs w:val="28"/>
        </w:rPr>
      </w:pP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4E2150">
      <w:pPr>
        <w:pStyle w:val="Akapitzlist"/>
        <w:numPr>
          <w:ilvl w:val="6"/>
          <w:numId w:val="2"/>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4B7EF065" w:rsidR="00AC6630" w:rsidRPr="002117BB" w:rsidRDefault="00AC6630" w:rsidP="0093513D">
      <w:pPr>
        <w:ind w:firstLine="284"/>
        <w:rPr>
          <w:rFonts w:asciiTheme="majorHAnsi" w:hAnsiTheme="majorHAnsi"/>
          <w:sz w:val="24"/>
          <w:szCs w:val="24"/>
        </w:rPr>
      </w:pPr>
      <w:r w:rsidRPr="002117BB">
        <w:rPr>
          <w:rFonts w:asciiTheme="majorHAnsi" w:hAnsiTheme="majorHAnsi"/>
          <w:sz w:val="24"/>
          <w:szCs w:val="24"/>
        </w:rPr>
        <w:lastRenderedPageBreak/>
        <w:t xml:space="preserve"> art. 108 ust. 1 oraz art. 109 ust. 1 pkt. 1 - z zastrzeżeniem art. 110 ust. 2 PZP</w:t>
      </w: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2FD3413A" w:rsidR="004E2150" w:rsidRPr="003D1E2D" w:rsidRDefault="004E2150"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t>sytuacji ekonomicznej lub finansowej:</w:t>
      </w:r>
    </w:p>
    <w:p w14:paraId="0C7D4CD9" w14:textId="05B3D046"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6D820FD7" w14:textId="00EC837F" w:rsidR="00735FC4" w:rsidRPr="002117BB" w:rsidRDefault="00735FC4" w:rsidP="003D1E2D">
      <w:pPr>
        <w:pStyle w:val="Akapitzlist"/>
        <w:numPr>
          <w:ilvl w:val="1"/>
          <w:numId w:val="49"/>
        </w:numPr>
        <w:ind w:left="567" w:hanging="283"/>
        <w:rPr>
          <w:rFonts w:asciiTheme="majorHAnsi" w:hAnsiTheme="majorHAnsi"/>
          <w:sz w:val="24"/>
          <w:szCs w:val="24"/>
        </w:rPr>
      </w:pPr>
      <w:r w:rsidRPr="002117BB">
        <w:rPr>
          <w:rFonts w:asciiTheme="majorHAnsi" w:hAnsiTheme="majorHAnsi"/>
          <w:sz w:val="24"/>
          <w:szCs w:val="24"/>
        </w:rPr>
        <w:t>zdolności technicznej lub zawodowej:</w:t>
      </w:r>
    </w:p>
    <w:p w14:paraId="07B6D6D9" w14:textId="66695AFA" w:rsidR="00FD5CB7" w:rsidRDefault="000C2040" w:rsidP="00FD5CB7">
      <w:pPr>
        <w:pStyle w:val="Akapitzlist"/>
        <w:numPr>
          <w:ilvl w:val="0"/>
          <w:numId w:val="7"/>
        </w:numPr>
        <w:jc w:val="both"/>
        <w:rPr>
          <w:rFonts w:asciiTheme="majorHAnsi" w:hAnsiTheme="majorHAnsi"/>
          <w:sz w:val="24"/>
          <w:szCs w:val="24"/>
        </w:rPr>
      </w:pPr>
      <w:r w:rsidRPr="003F417C">
        <w:rPr>
          <w:rFonts w:asciiTheme="majorHAnsi" w:hAnsiTheme="majorHAnsi"/>
          <w:sz w:val="24"/>
          <w:szCs w:val="24"/>
        </w:rPr>
        <w:t xml:space="preserve">Zamawiający wymaga aby Wykonawca wykazał, że w okresie ostatnich 5 lat, </w:t>
      </w:r>
      <w:r w:rsidR="00FB1285">
        <w:rPr>
          <w:rFonts w:asciiTheme="majorHAnsi" w:hAnsiTheme="majorHAnsi"/>
          <w:sz w:val="24"/>
          <w:szCs w:val="24"/>
        </w:rPr>
        <w:br/>
      </w:r>
      <w:r w:rsidRPr="003F417C">
        <w:rPr>
          <w:rFonts w:asciiTheme="majorHAnsi" w:hAnsiTheme="majorHAnsi"/>
          <w:sz w:val="24"/>
          <w:szCs w:val="24"/>
        </w:rPr>
        <w:t xml:space="preserve">a jeżeli okres prowadzenia działalności jest krótszy – w tym okresie, wykonał co najmniej dwie roboty budowlane, obejmujące wykonanie </w:t>
      </w:r>
      <w:r w:rsidR="00BD70EE">
        <w:rPr>
          <w:rFonts w:asciiTheme="majorHAnsi" w:hAnsiTheme="majorHAnsi"/>
          <w:sz w:val="24"/>
          <w:szCs w:val="24"/>
        </w:rPr>
        <w:t>obiektu budowlanego/obiektów budowlanych</w:t>
      </w:r>
      <w:r w:rsidRPr="003F417C">
        <w:rPr>
          <w:rFonts w:asciiTheme="majorHAnsi" w:hAnsiTheme="majorHAnsi"/>
          <w:sz w:val="24"/>
          <w:szCs w:val="24"/>
        </w:rPr>
        <w:t xml:space="preserve"> o wartości nie mniejszej niż </w:t>
      </w:r>
      <w:r w:rsidR="00BD70EE">
        <w:rPr>
          <w:rFonts w:asciiTheme="majorHAnsi" w:hAnsiTheme="majorHAnsi"/>
          <w:sz w:val="24"/>
          <w:szCs w:val="24"/>
        </w:rPr>
        <w:t>300 00,00 zł brutto każdy</w:t>
      </w:r>
      <w:r w:rsidRPr="003F417C">
        <w:rPr>
          <w:rFonts w:asciiTheme="majorHAnsi" w:hAnsiTheme="majorHAnsi"/>
          <w:sz w:val="24"/>
          <w:szCs w:val="24"/>
        </w:rPr>
        <w:t xml:space="preserve"> .</w:t>
      </w:r>
    </w:p>
    <w:p w14:paraId="7CE65283" w14:textId="7550E7CE" w:rsidR="00FD5CB7" w:rsidRPr="00FD5CB7" w:rsidRDefault="003F417C" w:rsidP="00FD5CB7">
      <w:pPr>
        <w:pStyle w:val="Akapitzlist"/>
        <w:numPr>
          <w:ilvl w:val="0"/>
          <w:numId w:val="7"/>
        </w:numPr>
        <w:jc w:val="both"/>
        <w:rPr>
          <w:rFonts w:asciiTheme="majorHAnsi" w:hAnsiTheme="majorHAnsi"/>
          <w:sz w:val="24"/>
          <w:szCs w:val="24"/>
        </w:rPr>
      </w:pPr>
      <w:r w:rsidRPr="00FD5CB7">
        <w:rPr>
          <w:rFonts w:asciiTheme="majorHAnsi" w:hAnsiTheme="majorHAnsi"/>
          <w:sz w:val="24"/>
          <w:szCs w:val="24"/>
        </w:rPr>
        <w:t xml:space="preserve">Zamawiający wymaga aby Wykonawca dysponował </w:t>
      </w:r>
      <w:r w:rsidR="00BD70EE">
        <w:rPr>
          <w:rFonts w:asciiTheme="majorHAnsi" w:hAnsiTheme="majorHAnsi"/>
          <w:sz w:val="24"/>
          <w:szCs w:val="24"/>
        </w:rPr>
        <w:t xml:space="preserve">min. </w:t>
      </w:r>
      <w:r w:rsidRPr="00FD5CB7">
        <w:rPr>
          <w:rFonts w:asciiTheme="majorHAnsi" w:hAnsiTheme="majorHAnsi"/>
          <w:sz w:val="24"/>
          <w:szCs w:val="24"/>
        </w:rPr>
        <w:t>1 osobą odpowiedzialną za kierowanie robotami budowlanymi</w:t>
      </w:r>
      <w:r w:rsidR="00FD5CB7" w:rsidRPr="00FD5CB7">
        <w:rPr>
          <w:rFonts w:asciiTheme="majorHAnsi" w:hAnsiTheme="majorHAnsi"/>
          <w:sz w:val="24"/>
          <w:szCs w:val="24"/>
        </w:rPr>
        <w:t xml:space="preserve"> </w:t>
      </w:r>
      <w:r w:rsidR="00FD5CB7" w:rsidRPr="00FD5CB7">
        <w:rPr>
          <w:rFonts w:asciiTheme="majorHAnsi" w:hAnsiTheme="majorHAnsi" w:cs="Arial"/>
          <w:sz w:val="24"/>
          <w:szCs w:val="24"/>
        </w:rPr>
        <w:t xml:space="preserve">posiadającą uprawnienia budowlane do kierowania robotami budowlanymi w specjalności </w:t>
      </w:r>
      <w:r w:rsidR="00FD5CB7">
        <w:rPr>
          <w:rFonts w:asciiTheme="majorHAnsi" w:hAnsiTheme="majorHAnsi" w:cs="Arial"/>
          <w:sz w:val="24"/>
          <w:szCs w:val="24"/>
        </w:rPr>
        <w:t xml:space="preserve">ogólnobudowlanej </w:t>
      </w:r>
      <w:r w:rsidR="00FD5CB7" w:rsidRPr="00FD5CB7">
        <w:rPr>
          <w:rFonts w:asciiTheme="majorHAnsi" w:hAnsiTheme="majorHAnsi" w:cs="Arial"/>
          <w:sz w:val="24"/>
          <w:szCs w:val="24"/>
        </w:rPr>
        <w:t xml:space="preserve">bez ograniczeń oraz </w:t>
      </w:r>
      <w:r w:rsidR="00FD5CB7">
        <w:rPr>
          <w:rFonts w:asciiTheme="majorHAnsi" w:hAnsiTheme="majorHAnsi" w:cs="Arial"/>
          <w:sz w:val="24"/>
          <w:szCs w:val="24"/>
        </w:rPr>
        <w:t xml:space="preserve">min </w:t>
      </w:r>
      <w:r w:rsidR="00FD5CB7" w:rsidRPr="00FD5CB7">
        <w:rPr>
          <w:rFonts w:asciiTheme="majorHAnsi" w:hAnsiTheme="majorHAnsi" w:cs="Arial"/>
          <w:sz w:val="24"/>
          <w:szCs w:val="24"/>
        </w:rPr>
        <w:t>3 l</w:t>
      </w:r>
      <w:r w:rsidR="00FD5CB7">
        <w:rPr>
          <w:rFonts w:asciiTheme="majorHAnsi" w:hAnsiTheme="majorHAnsi" w:cs="Arial"/>
          <w:sz w:val="24"/>
          <w:szCs w:val="24"/>
        </w:rPr>
        <w:t>etnie doświadczenie w kierowaniu</w:t>
      </w:r>
      <w:r w:rsidR="00FD5CB7" w:rsidRPr="00FD5CB7">
        <w:rPr>
          <w:rFonts w:asciiTheme="majorHAnsi" w:hAnsiTheme="majorHAnsi" w:cs="Arial"/>
          <w:sz w:val="24"/>
          <w:szCs w:val="24"/>
        </w:rPr>
        <w:t xml:space="preserve"> robotami budowlanymi</w:t>
      </w:r>
      <w:r w:rsidR="00FD5CB7">
        <w:rPr>
          <w:rFonts w:asciiTheme="majorHAnsi" w:hAnsiTheme="majorHAnsi" w:cs="Arial"/>
          <w:sz w:val="24"/>
          <w:szCs w:val="24"/>
        </w:rPr>
        <w:t>.</w:t>
      </w:r>
    </w:p>
    <w:p w14:paraId="643C5058" w14:textId="1067E5C4" w:rsidR="003F417C" w:rsidRDefault="003F417C" w:rsidP="00FD5CB7">
      <w:pPr>
        <w:pStyle w:val="Akapitzlist"/>
        <w:ind w:left="1146"/>
        <w:jc w:val="both"/>
        <w:rPr>
          <w:rFonts w:asciiTheme="majorHAnsi" w:hAnsiTheme="majorHAnsi"/>
          <w:sz w:val="24"/>
          <w:szCs w:val="24"/>
        </w:rPr>
      </w:pPr>
    </w:p>
    <w:p w14:paraId="51638D0B"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7326C14D"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dostaw, w wykonaniu których faktycznie uczestniczył.</w:t>
      </w:r>
    </w:p>
    <w:p w14:paraId="34C05401" w14:textId="77777777" w:rsidR="00BC605D" w:rsidRPr="003F417C"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30756">
      <w:pPr>
        <w:pStyle w:val="Akapitzlist"/>
        <w:numPr>
          <w:ilvl w:val="0"/>
          <w:numId w:val="9"/>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30756">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c) o którym mowa w art. 228–230a, art. 250a Kodeksu karnego lub w art. 46 lub art. 48 ustawy z dnia 25 czerwca 2010 r. o sporcie,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77858390"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F03B5E">
      <w:pPr>
        <w:pStyle w:val="Akapitzlist"/>
        <w:numPr>
          <w:ilvl w:val="1"/>
          <w:numId w:val="9"/>
        </w:numPr>
        <w:spacing w:line="276" w:lineRule="auto"/>
        <w:ind w:left="709" w:hanging="567"/>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7CEFEBFC" w14:textId="77777777" w:rsidR="00830756" w:rsidRPr="002117BB" w:rsidRDefault="00830756" w:rsidP="006D6048">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wykluczy z postępowania na podstawie art. 109 ust. 1 pkt 4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w:t>
      </w:r>
    </w:p>
    <w:p w14:paraId="1B3D2620" w14:textId="5EF0BCF9" w:rsidR="00830756" w:rsidRPr="00F03B5E" w:rsidRDefault="00354F53" w:rsidP="00F03B5E">
      <w:pPr>
        <w:spacing w:line="276" w:lineRule="auto"/>
        <w:ind w:left="567"/>
        <w:jc w:val="both"/>
        <w:rPr>
          <w:rFonts w:asciiTheme="majorHAnsi" w:hAnsiTheme="majorHAnsi" w:cs="Times New Roman"/>
          <w:sz w:val="24"/>
          <w:szCs w:val="24"/>
        </w:rPr>
      </w:pPr>
      <w:r w:rsidRPr="00F03B5E">
        <w:rPr>
          <w:rFonts w:asciiTheme="majorHAnsi" w:hAnsiTheme="majorHAnsi" w:cs="Times New Roman"/>
          <w:sz w:val="24"/>
          <w:szCs w:val="24"/>
        </w:rPr>
        <w:t>W</w:t>
      </w:r>
      <w:r w:rsidR="00830756" w:rsidRPr="00F03B5E">
        <w:rPr>
          <w:rFonts w:asciiTheme="majorHAnsi" w:hAnsiTheme="majorHAnsi" w:cs="Times New Roman"/>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5A3B73" w14:textId="0B0EE7F2" w:rsidR="00830756" w:rsidRPr="002117BB" w:rsidRDefault="00830756" w:rsidP="006D6048">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odrzuca ofertę na podstawie art. 226 ust. 1 pkt 1-17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E72508">
      <w:pPr>
        <w:pStyle w:val="Akapitzlist"/>
        <w:numPr>
          <w:ilvl w:val="0"/>
          <w:numId w:val="9"/>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418C314" w14:textId="77777777" w:rsid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01FF72D7" w:rsidR="00830756" w:rsidRDefault="00830756" w:rsidP="00F03B5E">
      <w:pPr>
        <w:pStyle w:val="Akapitzlist"/>
        <w:numPr>
          <w:ilvl w:val="0"/>
          <w:numId w:val="9"/>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lastRenderedPageBreak/>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w:t>
      </w:r>
      <w:proofErr w:type="spellStart"/>
      <w:r w:rsidRPr="00F03B5E">
        <w:rPr>
          <w:rFonts w:asciiTheme="majorHAnsi" w:hAnsiTheme="majorHAnsi" w:cs="Times New Roman"/>
          <w:sz w:val="24"/>
          <w:szCs w:val="24"/>
        </w:rPr>
        <w:t>Pzp</w:t>
      </w:r>
      <w:proofErr w:type="spellEnd"/>
      <w:r w:rsidRPr="00F03B5E">
        <w:rPr>
          <w:rFonts w:asciiTheme="majorHAnsi" w:hAnsiTheme="majorHAnsi" w:cs="Times New Roman"/>
          <w:sz w:val="24"/>
          <w:szCs w:val="24"/>
        </w:rPr>
        <w:t>.</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01B67AC0" w14:textId="02316C29" w:rsidR="00830756"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69F216D7" w14:textId="170FF63F" w:rsidR="00AC6630" w:rsidRDefault="00905140" w:rsidP="002117BB">
      <w:pPr>
        <w:pBdr>
          <w:bottom w:val="single" w:sz="12" w:space="1" w:color="auto"/>
        </w:pBdr>
        <w:jc w:val="center"/>
        <w:rPr>
          <w:rFonts w:asciiTheme="majorHAnsi" w:hAnsiTheme="majorHAnsi"/>
          <w:b/>
          <w:bCs/>
          <w:sz w:val="28"/>
          <w:szCs w:val="28"/>
        </w:rPr>
      </w:pPr>
      <w:r w:rsidRPr="00905140">
        <w:rPr>
          <w:rFonts w:asciiTheme="majorHAnsi" w:hAnsiTheme="majorHAnsi"/>
          <w:b/>
          <w:bCs/>
          <w:sz w:val="28"/>
          <w:szCs w:val="28"/>
        </w:rPr>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AC6630" w:rsidRPr="00905140">
        <w:rPr>
          <w:rFonts w:asciiTheme="majorHAnsi" w:hAnsiTheme="majorHAnsi"/>
          <w:b/>
          <w:bCs/>
          <w:sz w:val="28"/>
          <w:szCs w:val="28"/>
        </w:rPr>
        <w:t>. 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00AC6630"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00AC6630"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00AC6630"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10AD18D0" w:rsidR="0032661F" w:rsidRDefault="0032661F"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w:t>
      </w:r>
      <w:r w:rsidR="005B5F36">
        <w:rPr>
          <w:rFonts w:asciiTheme="majorHAnsi" w:hAnsiTheme="majorHAnsi" w:cs="Times New Roman"/>
          <w:sz w:val="24"/>
          <w:szCs w:val="24"/>
        </w:rPr>
        <w:lastRenderedPageBreak/>
        <w:t xml:space="preserve">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C667872" w14:textId="05B7FDCB" w:rsidR="0032661F" w:rsidRDefault="0032661F" w:rsidP="00FB1285">
      <w:pPr>
        <w:pStyle w:val="Akapitzlist"/>
        <w:numPr>
          <w:ilvl w:val="1"/>
          <w:numId w:val="10"/>
        </w:numPr>
        <w:spacing w:before="240"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b/>
          <w:bCs/>
          <w:sz w:val="24"/>
          <w:szCs w:val="24"/>
        </w:rPr>
        <w:t>Wykaz</w:t>
      </w:r>
      <w:r w:rsidR="003F5FB0">
        <w:rPr>
          <w:rFonts w:asciiTheme="majorHAnsi" w:hAnsiTheme="majorHAnsi" w:cs="Times New Roman"/>
          <w:b/>
          <w:bCs/>
          <w:sz w:val="24"/>
          <w:szCs w:val="24"/>
        </w:rPr>
        <w:t>u</w:t>
      </w:r>
      <w:r w:rsidRPr="002117BB">
        <w:rPr>
          <w:rFonts w:asciiTheme="majorHAnsi" w:hAnsiTheme="majorHAnsi" w:cs="Times New Roman"/>
          <w:b/>
          <w:bCs/>
          <w:sz w:val="24"/>
          <w:szCs w:val="24"/>
        </w:rPr>
        <w:t xml:space="preserve"> robót budowlanych</w:t>
      </w:r>
      <w:r w:rsidR="003F5FB0">
        <w:rPr>
          <w:rFonts w:asciiTheme="majorHAnsi" w:hAnsiTheme="majorHAnsi" w:cs="Times New Roman"/>
          <w:sz w:val="24"/>
          <w:szCs w:val="24"/>
        </w:rPr>
        <w:t xml:space="preserve"> wykonanych nie wcześniej niż w okresie ostatnich </w:t>
      </w:r>
      <w:r w:rsidRPr="002117BB">
        <w:rPr>
          <w:rFonts w:asciiTheme="majorHAnsi" w:hAnsiTheme="majorHAnsi" w:cs="Times New Roman"/>
          <w:sz w:val="24"/>
          <w:szCs w:val="24"/>
        </w:rPr>
        <w:t xml:space="preserve">5 lat, przed upływem terminu składania ofert, a jeżeli okres prowadzenia działalności jest krótszy - w tym okresie, wraz z podaniem ich </w:t>
      </w:r>
      <w:r w:rsidR="003F5FB0">
        <w:rPr>
          <w:rFonts w:asciiTheme="majorHAnsi" w:hAnsiTheme="majorHAnsi" w:cs="Times New Roman"/>
          <w:sz w:val="24"/>
          <w:szCs w:val="24"/>
        </w:rPr>
        <w:t xml:space="preserve">rodzaju, </w:t>
      </w:r>
      <w:r w:rsidRPr="002117BB">
        <w:rPr>
          <w:rFonts w:asciiTheme="majorHAnsi" w:hAnsiTheme="majorHAnsi" w:cs="Times New Roman"/>
          <w:sz w:val="24"/>
          <w:szCs w:val="24"/>
        </w:rPr>
        <w:t>wartości, dat</w:t>
      </w:r>
      <w:r w:rsidR="003F5FB0">
        <w:rPr>
          <w:rFonts w:asciiTheme="majorHAnsi" w:hAnsiTheme="majorHAnsi" w:cs="Times New Roman"/>
          <w:sz w:val="24"/>
          <w:szCs w:val="24"/>
        </w:rPr>
        <w:t>y i  miejsca wykonania</w:t>
      </w:r>
      <w:r w:rsidRPr="002117BB">
        <w:rPr>
          <w:rFonts w:asciiTheme="majorHAnsi" w:hAnsiTheme="majorHAnsi" w:cs="Times New Roman"/>
          <w:sz w:val="24"/>
          <w:szCs w:val="24"/>
        </w:rPr>
        <w:t xml:space="preserve"> </w:t>
      </w:r>
      <w:r w:rsidR="003F5FB0">
        <w:rPr>
          <w:rFonts w:asciiTheme="majorHAnsi" w:hAnsiTheme="majorHAnsi" w:cs="Times New Roman"/>
          <w:sz w:val="24"/>
          <w:szCs w:val="24"/>
        </w:rPr>
        <w:t>oraz</w:t>
      </w:r>
      <w:r w:rsidRPr="002117BB">
        <w:rPr>
          <w:rFonts w:asciiTheme="majorHAnsi" w:hAnsiTheme="majorHAnsi" w:cs="Times New Roman"/>
          <w:sz w:val="24"/>
          <w:szCs w:val="24"/>
        </w:rPr>
        <w:t xml:space="preserve"> podmiotów, na rzecz których roboty </w:t>
      </w:r>
      <w:r w:rsidR="003F5FB0">
        <w:rPr>
          <w:rFonts w:asciiTheme="majorHAnsi" w:hAnsiTheme="majorHAnsi" w:cs="Times New Roman"/>
          <w:sz w:val="24"/>
          <w:szCs w:val="24"/>
        </w:rPr>
        <w:t xml:space="preserve">te </w:t>
      </w:r>
      <w:r w:rsidRPr="002117BB">
        <w:rPr>
          <w:rFonts w:asciiTheme="majorHAnsi" w:hAnsiTheme="majorHAnsi" w:cs="Times New Roman"/>
          <w:sz w:val="24"/>
          <w:szCs w:val="24"/>
        </w:rPr>
        <w:t xml:space="preserve">zostały wykonane, oraz załączeniem dowodów określających, czy te </w:t>
      </w:r>
      <w:r w:rsidR="003F5FB0">
        <w:rPr>
          <w:rFonts w:asciiTheme="majorHAnsi" w:hAnsiTheme="majorHAnsi" w:cs="Times New Roman"/>
          <w:sz w:val="24"/>
          <w:szCs w:val="24"/>
        </w:rPr>
        <w:t>roboty budowlane</w:t>
      </w:r>
      <w:r w:rsidRPr="002117BB">
        <w:rPr>
          <w:rFonts w:asciiTheme="majorHAnsi" w:hAnsiTheme="majorHAnsi" w:cs="Times New Roman"/>
          <w:sz w:val="24"/>
          <w:szCs w:val="24"/>
        </w:rPr>
        <w:t xml:space="preserve"> zostały wykonane należycie, przy czym dowodami, o których mowa, są referencje bądź inne dokumenty </w:t>
      </w:r>
      <w:r w:rsidR="003F5FB0">
        <w:rPr>
          <w:rFonts w:asciiTheme="majorHAnsi" w:hAnsiTheme="majorHAnsi" w:cs="Times New Roman"/>
          <w:sz w:val="24"/>
          <w:szCs w:val="24"/>
        </w:rPr>
        <w:t>sporządzone</w:t>
      </w:r>
      <w:r w:rsidRPr="002117BB">
        <w:rPr>
          <w:rFonts w:asciiTheme="majorHAnsi" w:hAnsiTheme="majorHAnsi" w:cs="Times New Roman"/>
          <w:sz w:val="24"/>
          <w:szCs w:val="24"/>
        </w:rPr>
        <w:t xml:space="preserve"> przez podmiot, na rzecz którego </w:t>
      </w:r>
      <w:r w:rsidR="003F5FB0">
        <w:rPr>
          <w:rFonts w:asciiTheme="majorHAnsi" w:hAnsiTheme="majorHAnsi" w:cs="Times New Roman"/>
          <w:sz w:val="24"/>
          <w:szCs w:val="24"/>
        </w:rPr>
        <w:t>roboty budowlane</w:t>
      </w:r>
      <w:r w:rsidRPr="002117BB">
        <w:rPr>
          <w:rFonts w:asciiTheme="majorHAnsi" w:hAnsiTheme="majorHAnsi" w:cs="Times New Roman"/>
          <w:sz w:val="24"/>
          <w:szCs w:val="24"/>
        </w:rPr>
        <w:t xml:space="preserve"> zostały wykonane,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a jeżeli wykonawca z przyczyn niezależnych od niego nie jest w stanie uzyskać tych dokumentów inne </w:t>
      </w:r>
      <w:r w:rsidR="003F5FB0">
        <w:rPr>
          <w:rFonts w:asciiTheme="majorHAnsi" w:hAnsiTheme="majorHAnsi" w:cs="Times New Roman"/>
          <w:sz w:val="24"/>
          <w:szCs w:val="24"/>
        </w:rPr>
        <w:t xml:space="preserve">odpowiednie </w:t>
      </w:r>
      <w:r w:rsidRPr="002117BB">
        <w:rPr>
          <w:rFonts w:asciiTheme="majorHAnsi" w:hAnsiTheme="majorHAnsi" w:cs="Times New Roman"/>
          <w:sz w:val="24"/>
          <w:szCs w:val="24"/>
        </w:rPr>
        <w:t xml:space="preserve">dokumenty </w:t>
      </w:r>
      <w:r w:rsidR="000A2EE5">
        <w:rPr>
          <w:rFonts w:asciiTheme="majorHAnsi" w:hAnsiTheme="majorHAnsi" w:cs="Times New Roman"/>
          <w:sz w:val="24"/>
          <w:szCs w:val="24"/>
        </w:rPr>
        <w:t>załącznik nr 4</w:t>
      </w:r>
      <w:r w:rsidRPr="002117BB">
        <w:rPr>
          <w:rFonts w:asciiTheme="majorHAnsi" w:hAnsiTheme="majorHAnsi" w:cs="Times New Roman"/>
          <w:sz w:val="24"/>
          <w:szCs w:val="24"/>
        </w:rPr>
        <w:t xml:space="preserve"> do SWZ.</w:t>
      </w:r>
    </w:p>
    <w:p w14:paraId="04D39A35" w14:textId="039CED35" w:rsidR="007957EA" w:rsidRPr="002117BB" w:rsidRDefault="007957EA" w:rsidP="00FB1285">
      <w:pPr>
        <w:pStyle w:val="Akapitzlist"/>
        <w:numPr>
          <w:ilvl w:val="1"/>
          <w:numId w:val="10"/>
        </w:numPr>
        <w:spacing w:before="240" w:line="276" w:lineRule="auto"/>
        <w:ind w:left="709" w:hanging="425"/>
        <w:contextualSpacing w:val="0"/>
        <w:jc w:val="both"/>
        <w:rPr>
          <w:rFonts w:asciiTheme="majorHAnsi" w:hAnsiTheme="majorHAnsi" w:cs="Times New Roman"/>
          <w:sz w:val="24"/>
          <w:szCs w:val="24"/>
        </w:rPr>
      </w:pPr>
      <w:r>
        <w:rPr>
          <w:rFonts w:asciiTheme="majorHAnsi" w:hAnsiTheme="majorHAnsi" w:cs="Times New Roman"/>
          <w:b/>
          <w:bCs/>
          <w:sz w:val="24"/>
          <w:szCs w:val="24"/>
        </w:rPr>
        <w:t xml:space="preserve">Wykaz osób, </w:t>
      </w:r>
      <w:r w:rsidR="00A66992">
        <w:rPr>
          <w:rFonts w:asciiTheme="majorHAnsi" w:hAnsiTheme="majorHAnsi" w:cs="Times New Roman"/>
          <w:bCs/>
          <w:sz w:val="24"/>
          <w:szCs w:val="24"/>
        </w:rPr>
        <w:t>skierowanych przez W</w:t>
      </w:r>
      <w:r w:rsidRPr="007957EA">
        <w:rPr>
          <w:rFonts w:asciiTheme="majorHAnsi" w:hAnsiTheme="majorHAnsi" w:cs="Times New Roman"/>
          <w:bCs/>
          <w:sz w:val="24"/>
          <w:szCs w:val="24"/>
        </w:rPr>
        <w:t>ykonawcę</w:t>
      </w:r>
      <w:r>
        <w:rPr>
          <w:rFonts w:asciiTheme="majorHAnsi" w:hAnsiTheme="majorHAnsi" w:cs="Times New Roman"/>
          <w:bCs/>
          <w:sz w:val="24"/>
          <w:szCs w:val="24"/>
        </w:rPr>
        <w:t xml:space="preserve"> do realizacji zamówienia publicznego, </w:t>
      </w:r>
      <w:r>
        <w:rPr>
          <w:rFonts w:asciiTheme="majorHAnsi" w:hAnsiTheme="majorHAnsi" w:cs="Times New Roman"/>
          <w:bCs/>
          <w:sz w:val="24"/>
          <w:szCs w:val="24"/>
        </w:rPr>
        <w:br/>
        <w:t xml:space="preserve">w szczególności odpowiedzialnych za kierowanie robotami budowlanymi, wraz </w:t>
      </w:r>
      <w:r>
        <w:rPr>
          <w:rFonts w:asciiTheme="majorHAnsi" w:hAnsiTheme="majorHAnsi" w:cs="Times New Roman"/>
          <w:bCs/>
          <w:sz w:val="24"/>
          <w:szCs w:val="24"/>
        </w:rPr>
        <w:br/>
        <w:t xml:space="preserve">z informacjami na temat ich kwalifikacji zawodowych, uprawnień, doświadczenia </w:t>
      </w:r>
      <w:r>
        <w:rPr>
          <w:rFonts w:asciiTheme="majorHAnsi" w:hAnsiTheme="majorHAnsi" w:cs="Times New Roman"/>
          <w:bCs/>
          <w:sz w:val="24"/>
          <w:szCs w:val="24"/>
        </w:rPr>
        <w:br/>
        <w:t>i wykształcenia niezbędnych do wykonania zamówienia publicznego, a także zakresu wykonywanych przez nie czynności oraz informacją o podstawie do dysponowania tymi osobami</w:t>
      </w:r>
      <w:r w:rsidR="000A2EE5">
        <w:rPr>
          <w:rFonts w:asciiTheme="majorHAnsi" w:hAnsiTheme="majorHAnsi" w:cs="Times New Roman"/>
          <w:bCs/>
          <w:sz w:val="24"/>
          <w:szCs w:val="24"/>
        </w:rPr>
        <w:t xml:space="preserve"> </w:t>
      </w:r>
      <w:r w:rsidR="000A2EE5">
        <w:rPr>
          <w:rFonts w:asciiTheme="majorHAnsi" w:hAnsiTheme="majorHAnsi" w:cs="Times New Roman"/>
          <w:sz w:val="24"/>
          <w:szCs w:val="24"/>
        </w:rPr>
        <w:t>załącznik nr 5</w:t>
      </w:r>
      <w:r w:rsidR="000A2EE5" w:rsidRPr="002117BB">
        <w:rPr>
          <w:rFonts w:asciiTheme="majorHAnsi" w:hAnsiTheme="majorHAnsi" w:cs="Times New Roman"/>
          <w:sz w:val="24"/>
          <w:szCs w:val="24"/>
        </w:rPr>
        <w:t xml:space="preserve"> do SWZ</w:t>
      </w:r>
      <w:r>
        <w:rPr>
          <w:rFonts w:asciiTheme="majorHAnsi" w:hAnsiTheme="majorHAnsi" w:cs="Times New Roman"/>
          <w:bCs/>
          <w:sz w:val="24"/>
          <w:szCs w:val="24"/>
        </w:rPr>
        <w:t>.</w:t>
      </w:r>
    </w:p>
    <w:p w14:paraId="689DEF30" w14:textId="77777777" w:rsidR="00C92C90" w:rsidRPr="00C92C90" w:rsidRDefault="00C92C90" w:rsidP="00C92C90">
      <w:pPr>
        <w:spacing w:before="240" w:line="276" w:lineRule="auto"/>
        <w:jc w:val="both"/>
        <w:rPr>
          <w:rFonts w:asciiTheme="majorHAnsi" w:hAnsiTheme="majorHAnsi" w:cs="Times New Roman"/>
          <w:sz w:val="24"/>
          <w:szCs w:val="24"/>
        </w:rPr>
      </w:pPr>
    </w:p>
    <w:p w14:paraId="480E7361" w14:textId="08E17D28" w:rsidR="00C61AC7" w:rsidRDefault="00801A78" w:rsidP="00CF31FE">
      <w:pPr>
        <w:pBdr>
          <w:bottom w:val="single" w:sz="12" w:space="1" w:color="auto"/>
        </w:pBdr>
        <w:spacing w:before="24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Rozdział IX</w:t>
      </w:r>
      <w:r w:rsidR="00CF31FE" w:rsidRPr="00905140">
        <w:rPr>
          <w:rFonts w:asciiTheme="majorHAnsi" w:hAnsiTheme="majorHAnsi" w:cs="Times New Roman"/>
          <w:b/>
          <w:sz w:val="28"/>
          <w:szCs w:val="28"/>
        </w:rPr>
        <w:t xml:space="preserve"> Sposób przygotowania i warunki składania oferty</w:t>
      </w:r>
    </w:p>
    <w:p w14:paraId="313F5DF3" w14:textId="77777777" w:rsidR="00905140" w:rsidRPr="00905140" w:rsidRDefault="00905140" w:rsidP="00CF31FE">
      <w:pPr>
        <w:spacing w:before="240" w:line="276" w:lineRule="auto"/>
        <w:jc w:val="center"/>
        <w:rPr>
          <w:rFonts w:asciiTheme="majorHAnsi" w:hAnsiTheme="majorHAnsi" w:cs="Times New Roman"/>
          <w:b/>
          <w:sz w:val="28"/>
          <w:szCs w:val="28"/>
        </w:rPr>
      </w:pPr>
    </w:p>
    <w:p w14:paraId="6E3E9CD3" w14:textId="77777777" w:rsidR="00C61AC7" w:rsidRPr="002117BB" w:rsidRDefault="00C61AC7" w:rsidP="00C61AC7">
      <w:pPr>
        <w:pStyle w:val="Akapitzlist"/>
        <w:numPr>
          <w:ilvl w:val="0"/>
          <w:numId w:val="14"/>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AE0CDF">
      <w:pPr>
        <w:pStyle w:val="Akapitzlist"/>
        <w:numPr>
          <w:ilvl w:val="0"/>
          <w:numId w:val="13"/>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0DCEEF5A"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w:t>
      </w:r>
      <w:r w:rsidRPr="00AE0CDF">
        <w:rPr>
          <w:rFonts w:asciiTheme="majorHAnsi" w:hAnsiTheme="majorHAnsi" w:cs="Times New Roman"/>
          <w:sz w:val="24"/>
          <w:szCs w:val="24"/>
        </w:rPr>
        <w:lastRenderedPageBreak/>
        <w:t xml:space="preserve">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5F423A9B"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2198F28D"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 xml:space="preserve">zał. nr 13 do SWZ </w:t>
      </w:r>
      <w:r w:rsidRPr="00AE0CDF">
        <w:rPr>
          <w:rFonts w:asciiTheme="majorHAnsi" w:hAnsiTheme="majorHAnsi" w:cs="Times New Roman"/>
          <w:sz w:val="24"/>
          <w:szCs w:val="24"/>
        </w:rPr>
        <w:t xml:space="preserve">(jeżeli dotyczy), </w:t>
      </w:r>
    </w:p>
    <w:p w14:paraId="08F60FFD" w14:textId="16D64787" w:rsidR="00911872" w:rsidRPr="00AE0CDF" w:rsidRDefault="00911872" w:rsidP="00AE0CDF">
      <w:pPr>
        <w:pStyle w:val="Akapitzlist"/>
        <w:numPr>
          <w:ilvl w:val="0"/>
          <w:numId w:val="13"/>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12 do SWZ </w:t>
      </w:r>
      <w:r w:rsidRPr="00AE0CDF">
        <w:rPr>
          <w:rFonts w:asciiTheme="majorHAnsi" w:hAnsiTheme="majorHAnsi" w:cs="Times New Roman"/>
          <w:sz w:val="24"/>
          <w:szCs w:val="24"/>
        </w:rPr>
        <w:t>(jeżeli dotyczy),</w:t>
      </w:r>
    </w:p>
    <w:p w14:paraId="20990B14" w14:textId="411338FC" w:rsidR="00AE0CDF" w:rsidRPr="00AE0CDF" w:rsidRDefault="00AE0CDF" w:rsidP="00AE0CDF">
      <w:pPr>
        <w:pStyle w:val="Akapitzlist"/>
        <w:numPr>
          <w:ilvl w:val="0"/>
          <w:numId w:val="14"/>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 xml:space="preserve">aci </w:t>
      </w:r>
      <w:r w:rsidR="00937439">
        <w:rPr>
          <w:rFonts w:asciiTheme="majorHAnsi" w:hAnsiTheme="majorHAnsi" w:cs="Times New Roman"/>
          <w:sz w:val="24"/>
          <w:szCs w:val="24"/>
        </w:rPr>
        <w:lastRenderedPageBreak/>
        <w:t>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53A8F011"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z dokumentów rejestrowych) lub w postaci elektronicznej opatrzonej </w:t>
      </w:r>
      <w:r w:rsidRPr="002117BB">
        <w:rPr>
          <w:rFonts w:asciiTheme="majorHAnsi" w:hAnsiTheme="majorHAnsi" w:cs="Times New Roman"/>
          <w:sz w:val="24"/>
          <w:szCs w:val="24"/>
        </w:rPr>
        <w:lastRenderedPageBreak/>
        <w:t xml:space="preserve">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C61AC7">
      <w:pPr>
        <w:pStyle w:val="Akapitzlist"/>
        <w:numPr>
          <w:ilvl w:val="0"/>
          <w:numId w:val="14"/>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2C8DE97E" w:rsidR="00F66309" w:rsidRPr="00DF4DB0" w:rsidRDefault="006649BC" w:rsidP="00AE0CDF">
      <w:pPr>
        <w:pStyle w:val="Akapitzlist"/>
        <w:numPr>
          <w:ilvl w:val="0"/>
          <w:numId w:val="12"/>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9" w:history="1">
        <w:r w:rsidR="00F03B5E">
          <w:rPr>
            <w:rStyle w:val="Hipercze"/>
            <w:rFonts w:asciiTheme="majorHAnsi" w:hAnsiTheme="majorHAnsi"/>
            <w:color w:val="auto"/>
            <w:sz w:val="24"/>
            <w:szCs w:val="24"/>
            <w:u w:val="none"/>
          </w:rPr>
          <w:t>Platformę</w:t>
        </w:r>
      </w:hyperlink>
      <w:r w:rsidR="00F03B5E" w:rsidRPr="00F03B5E">
        <w:rPr>
          <w:rStyle w:val="Hipercze"/>
          <w:rFonts w:asciiTheme="majorHAnsi" w:hAnsiTheme="majorHAnsi"/>
          <w:color w:val="auto"/>
          <w:sz w:val="24"/>
          <w:szCs w:val="24"/>
          <w:u w:val="none"/>
        </w:rPr>
        <w:t xml:space="preserve"> zakupow</w:t>
      </w:r>
      <w:r w:rsidR="00F03B5E">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20"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sidR="00F03B5E">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1"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C61AC7">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3D364A">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2"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3"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3D364A">
      <w:pPr>
        <w:pStyle w:val="Akapitzlist"/>
        <w:numPr>
          <w:ilvl w:val="0"/>
          <w:numId w:val="14"/>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3D364A">
      <w:pPr>
        <w:pStyle w:val="NormalnyWeb"/>
        <w:numPr>
          <w:ilvl w:val="0"/>
          <w:numId w:val="14"/>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77777777" w:rsidR="00C61AC7" w:rsidRPr="002117BB"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19DEB315" w:rsidR="00024279" w:rsidRPr="00024279" w:rsidRDefault="00024279" w:rsidP="00024279">
      <w:pPr>
        <w:numPr>
          <w:ilvl w:val="0"/>
          <w:numId w:val="14"/>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 xml:space="preserve">z podpisaniem oryginału dokumentu, z wyjątkiem kopii poświadczonych odpowiednio </w:t>
      </w:r>
      <w:r w:rsidRPr="00024279">
        <w:rPr>
          <w:rFonts w:asciiTheme="majorHAnsi" w:eastAsia="Times New Roman" w:hAnsiTheme="majorHAnsi" w:cs="Times New Roman"/>
          <w:color w:val="000000"/>
          <w:sz w:val="24"/>
          <w:szCs w:val="24"/>
          <w:lang w:eastAsia="pl-PL"/>
        </w:rPr>
        <w:lastRenderedPageBreak/>
        <w:t>przez innego wykonawcę ubiegającego się wspólnie z nim o udzielenie zamówienia, przez podmiot, na którego zdolnościach lub sytuacji polega wykonawca, albo przez podwykonawcę.</w:t>
      </w:r>
    </w:p>
    <w:p w14:paraId="3EE14208" w14:textId="77777777" w:rsidR="00024279" w:rsidRPr="00024279" w:rsidRDefault="00024279" w:rsidP="00024279">
      <w:pPr>
        <w:numPr>
          <w:ilvl w:val="0"/>
          <w:numId w:val="14"/>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79FEC3C" w14:textId="77777777" w:rsidR="00FB1285" w:rsidRPr="00AE0CDF" w:rsidRDefault="00FB1285" w:rsidP="00AE0CDF">
      <w:pPr>
        <w:tabs>
          <w:tab w:val="left" w:pos="360"/>
        </w:tabs>
        <w:jc w:val="both"/>
        <w:rPr>
          <w:rFonts w:asciiTheme="majorHAnsi" w:hAnsiTheme="majorHAnsi" w:cs="Times New Roman"/>
          <w:sz w:val="24"/>
          <w:szCs w:val="24"/>
        </w:rPr>
      </w:pPr>
    </w:p>
    <w:p w14:paraId="1B35E062" w14:textId="67040612" w:rsidR="008B7891" w:rsidRDefault="004A4D6A" w:rsidP="004A4D6A">
      <w:pPr>
        <w:pBdr>
          <w:bottom w:val="single" w:sz="12" w:space="1" w:color="auto"/>
        </w:pBdr>
        <w:jc w:val="center"/>
        <w:rPr>
          <w:rFonts w:asciiTheme="majorHAnsi" w:hAnsiTheme="majorHAnsi"/>
          <w:b/>
          <w:sz w:val="28"/>
          <w:szCs w:val="28"/>
        </w:rPr>
      </w:pPr>
      <w:r w:rsidRPr="00905140">
        <w:rPr>
          <w:rFonts w:asciiTheme="majorHAnsi" w:hAnsiTheme="majorHAnsi"/>
          <w:b/>
          <w:sz w:val="28"/>
          <w:szCs w:val="28"/>
        </w:rPr>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Wadium</w:t>
      </w:r>
    </w:p>
    <w:p w14:paraId="21FBFFB5" w14:textId="77777777" w:rsidR="00905140" w:rsidRPr="00905140" w:rsidRDefault="00905140" w:rsidP="004A4D6A">
      <w:pPr>
        <w:jc w:val="center"/>
        <w:rPr>
          <w:rFonts w:asciiTheme="majorHAnsi" w:hAnsiTheme="majorHAnsi"/>
          <w:b/>
          <w:sz w:val="28"/>
          <w:szCs w:val="28"/>
        </w:rPr>
      </w:pPr>
    </w:p>
    <w:p w14:paraId="4EB60EF3" w14:textId="52552153"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wysokości </w:t>
      </w:r>
      <w:r w:rsidR="004676F5">
        <w:rPr>
          <w:rFonts w:asciiTheme="majorHAnsi" w:hAnsiTheme="majorHAnsi" w:cs="Times New Roman"/>
          <w:sz w:val="24"/>
          <w:szCs w:val="24"/>
        </w:rPr>
        <w:t>6</w:t>
      </w:r>
      <w:r w:rsidR="007A36CD">
        <w:rPr>
          <w:rFonts w:asciiTheme="majorHAnsi" w:hAnsiTheme="majorHAnsi" w:cs="Times New Roman"/>
          <w:sz w:val="24"/>
          <w:szCs w:val="24"/>
        </w:rPr>
        <w:t xml:space="preserve"> 000,00 </w:t>
      </w:r>
      <w:r w:rsidRPr="002117BB">
        <w:rPr>
          <w:rFonts w:asciiTheme="majorHAnsi" w:hAnsiTheme="majorHAnsi" w:cs="Times New Roman"/>
          <w:sz w:val="24"/>
          <w:szCs w:val="24"/>
        </w:rPr>
        <w:t>zł (słownie:</w:t>
      </w:r>
      <w:r w:rsidR="007A36CD">
        <w:rPr>
          <w:rFonts w:asciiTheme="majorHAnsi" w:hAnsiTheme="majorHAnsi" w:cs="Times New Roman"/>
          <w:sz w:val="24"/>
          <w:szCs w:val="24"/>
        </w:rPr>
        <w:t xml:space="preserve"> </w:t>
      </w:r>
      <w:r w:rsidR="004676F5">
        <w:rPr>
          <w:rFonts w:asciiTheme="majorHAnsi" w:hAnsiTheme="majorHAnsi" w:cs="Times New Roman"/>
          <w:sz w:val="24"/>
          <w:szCs w:val="24"/>
        </w:rPr>
        <w:t>sześć</w:t>
      </w:r>
      <w:r w:rsidR="007A36CD">
        <w:rPr>
          <w:rFonts w:asciiTheme="majorHAnsi" w:hAnsiTheme="majorHAnsi" w:cs="Times New Roman"/>
          <w:sz w:val="24"/>
          <w:szCs w:val="24"/>
        </w:rPr>
        <w:t xml:space="preserve"> </w:t>
      </w:r>
      <w:r w:rsidR="00877EEC">
        <w:rPr>
          <w:rFonts w:asciiTheme="majorHAnsi" w:hAnsiTheme="majorHAnsi" w:cs="Times New Roman"/>
          <w:sz w:val="24"/>
          <w:szCs w:val="24"/>
        </w:rPr>
        <w:t xml:space="preserve"> tysięcy złotych 00/100 zł) przed terminem składania ofert określonym w SWZ.</w:t>
      </w:r>
      <w:bookmarkStart w:id="0" w:name="_GoBack"/>
      <w:bookmarkEnd w:id="0"/>
    </w:p>
    <w:p w14:paraId="396853AC"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74A0F055"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 (Dz.U. z 20</w:t>
      </w:r>
      <w:r w:rsidR="00301E35">
        <w:rPr>
          <w:rFonts w:asciiTheme="majorHAnsi" w:hAnsiTheme="majorHAnsi" w:cs="Times New Roman"/>
          <w:sz w:val="24"/>
          <w:szCs w:val="24"/>
        </w:rPr>
        <w:t>20</w:t>
      </w:r>
      <w:r w:rsidRPr="002117BB">
        <w:rPr>
          <w:rFonts w:asciiTheme="majorHAnsi" w:hAnsiTheme="majorHAnsi" w:cs="Times New Roman"/>
          <w:sz w:val="24"/>
          <w:szCs w:val="24"/>
        </w:rPr>
        <w:t xml:space="preserve"> r. poz. </w:t>
      </w:r>
      <w:r w:rsidR="00301E35">
        <w:rPr>
          <w:rFonts w:asciiTheme="majorHAnsi" w:hAnsiTheme="majorHAnsi" w:cs="Times New Roman"/>
          <w:sz w:val="24"/>
          <w:szCs w:val="24"/>
        </w:rPr>
        <w:t>299</w:t>
      </w:r>
      <w:r w:rsidRPr="002117BB">
        <w:rPr>
          <w:rFonts w:asciiTheme="majorHAnsi" w:hAnsiTheme="majorHAnsi" w:cs="Times New Roman"/>
          <w:sz w:val="24"/>
          <w:szCs w:val="24"/>
        </w:rPr>
        <w:t>).</w:t>
      </w:r>
    </w:p>
    <w:p w14:paraId="1F755AB8"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zwraca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lastRenderedPageBreak/>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zatrzymuje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75608F1B" w14:textId="2F77233C" w:rsidR="004A4D6A" w:rsidRDefault="00801A78" w:rsidP="00426E28">
      <w:pPr>
        <w:pBdr>
          <w:bottom w:val="single" w:sz="12" w:space="1" w:color="auto"/>
        </w:pBdr>
        <w:jc w:val="center"/>
        <w:rPr>
          <w:rFonts w:asciiTheme="majorHAnsi" w:hAnsiTheme="majorHAnsi"/>
          <w:b/>
          <w:sz w:val="28"/>
          <w:szCs w:val="28"/>
        </w:rPr>
      </w:pPr>
      <w:r w:rsidRPr="00905140">
        <w:rPr>
          <w:rFonts w:asciiTheme="majorHAnsi" w:hAnsiTheme="majorHAnsi"/>
          <w:b/>
          <w:sz w:val="28"/>
          <w:szCs w:val="28"/>
        </w:rPr>
        <w:t xml:space="preserve">ROZDZIAŁ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45076ACC" w:rsidR="00426E28" w:rsidRPr="002117BB" w:rsidRDefault="00426E28" w:rsidP="00426E28">
      <w:pPr>
        <w:pStyle w:val="Akapitzlist"/>
        <w:numPr>
          <w:ilvl w:val="0"/>
          <w:numId w:val="1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dnia </w:t>
      </w:r>
      <w:r w:rsidR="00877EEC">
        <w:rPr>
          <w:rFonts w:asciiTheme="majorHAnsi" w:hAnsiTheme="majorHAnsi" w:cs="Times New Roman"/>
          <w:sz w:val="24"/>
          <w:szCs w:val="24"/>
        </w:rPr>
        <w:t>06.08</w:t>
      </w:r>
      <w:r w:rsidR="004676F5">
        <w:rPr>
          <w:rFonts w:asciiTheme="majorHAnsi" w:hAnsiTheme="majorHAnsi" w:cs="Times New Roman"/>
          <w:sz w:val="24"/>
          <w:szCs w:val="24"/>
        </w:rPr>
        <w:t>.</w:t>
      </w:r>
      <w:r w:rsidRPr="002117BB">
        <w:rPr>
          <w:rFonts w:asciiTheme="majorHAnsi" w:hAnsiTheme="majorHAnsi" w:cs="Times New Roman"/>
          <w:sz w:val="24"/>
          <w:szCs w:val="24"/>
        </w:rPr>
        <w:t xml:space="preserve">2021 r.  </w:t>
      </w:r>
    </w:p>
    <w:p w14:paraId="54193C0F" w14:textId="351AB327" w:rsidR="00426E28" w:rsidRPr="002117BB" w:rsidRDefault="00426E28" w:rsidP="00426E28">
      <w:pPr>
        <w:pStyle w:val="Akapitzlist"/>
        <w:numPr>
          <w:ilvl w:val="0"/>
          <w:numId w:val="1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426E28">
      <w:pPr>
        <w:pStyle w:val="Akapitzlist"/>
        <w:numPr>
          <w:ilvl w:val="0"/>
          <w:numId w:val="16"/>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426E28">
      <w:pPr>
        <w:pStyle w:val="Akapitzlist"/>
        <w:numPr>
          <w:ilvl w:val="0"/>
          <w:numId w:val="16"/>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7509D08D" w14:textId="7DBDD302" w:rsidR="00426E28" w:rsidRDefault="00FF3DEF" w:rsidP="00301E35">
      <w:pPr>
        <w:pStyle w:val="Akapitzlist"/>
        <w:numPr>
          <w:ilvl w:val="0"/>
          <w:numId w:val="16"/>
        </w:numPr>
        <w:jc w:val="both"/>
        <w:rPr>
          <w:rFonts w:asciiTheme="majorHAnsi" w:hAnsiTheme="majorHAnsi"/>
          <w:sz w:val="24"/>
          <w:szCs w:val="24"/>
        </w:rPr>
      </w:pPr>
      <w:r>
        <w:rPr>
          <w:rFonts w:asciiTheme="majorHAnsi" w:hAnsiTheme="majorHAnsi"/>
          <w:sz w:val="24"/>
          <w:szCs w:val="24"/>
        </w:rPr>
        <w:lastRenderedPageBreak/>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654FC9E" w14:textId="77777777" w:rsidR="00301E35" w:rsidRPr="00301E35" w:rsidRDefault="00301E35" w:rsidP="00301E35">
      <w:pPr>
        <w:jc w:val="both"/>
        <w:rPr>
          <w:rFonts w:asciiTheme="majorHAnsi" w:hAnsiTheme="majorHAnsi"/>
          <w:sz w:val="24"/>
          <w:szCs w:val="24"/>
        </w:rPr>
      </w:pPr>
    </w:p>
    <w:p w14:paraId="5868F635" w14:textId="022FA521"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ROZDZIAŁ X</w:t>
      </w:r>
      <w:r w:rsidR="00877EEC">
        <w:rPr>
          <w:rFonts w:asciiTheme="majorHAnsi" w:hAnsiTheme="majorHAnsi"/>
          <w:b/>
          <w:sz w:val="28"/>
          <w:szCs w:val="28"/>
        </w:rPr>
        <w:t>II</w:t>
      </w:r>
      <w:r w:rsidRPr="00905140">
        <w:rPr>
          <w:rFonts w:asciiTheme="majorHAnsi" w:hAnsiTheme="majorHAnsi"/>
          <w:b/>
          <w:sz w:val="28"/>
          <w:szCs w:val="28"/>
        </w:rPr>
        <w:t xml:space="preserve"> 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426E28">
      <w:pPr>
        <w:pStyle w:val="Akapitzlist"/>
        <w:numPr>
          <w:ilvl w:val="0"/>
          <w:numId w:val="18"/>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6649BC" w:rsidP="00426E28">
      <w:pPr>
        <w:spacing w:before="240" w:line="276" w:lineRule="auto"/>
        <w:ind w:firstLine="360"/>
        <w:jc w:val="both"/>
        <w:rPr>
          <w:rFonts w:asciiTheme="majorHAnsi" w:hAnsiTheme="majorHAnsi" w:cstheme="majorHAnsi"/>
          <w:sz w:val="24"/>
          <w:szCs w:val="24"/>
        </w:rPr>
      </w:pPr>
      <w:hyperlink r:id="rId24" w:tgtFrame="_blank" w:history="1">
        <w:r w:rsidR="00DF4DB0" w:rsidRPr="00AA1A4A">
          <w:rPr>
            <w:rStyle w:val="Hipercze"/>
            <w:rFonts w:asciiTheme="majorHAnsi" w:hAnsiTheme="majorHAnsi" w:cstheme="majorHAnsi"/>
            <w:color w:val="1155CC"/>
            <w:sz w:val="24"/>
            <w:szCs w:val="24"/>
            <w:shd w:val="clear" w:color="auto" w:fill="FFFFFF"/>
          </w:rPr>
          <w:t>https://platformazakupowa.pl/pn/zgkboleslaw</w:t>
        </w:r>
      </w:hyperlink>
      <w:r w:rsidR="00DF4DB0" w:rsidRPr="00AA1A4A">
        <w:rPr>
          <w:rFonts w:asciiTheme="majorHAnsi" w:hAnsiTheme="majorHAnsi" w:cstheme="majorHAnsi"/>
          <w:color w:val="1155CC"/>
          <w:sz w:val="24"/>
          <w:szCs w:val="24"/>
          <w:shd w:val="clear" w:color="auto" w:fill="FFFFFF"/>
        </w:rPr>
        <w:t> </w:t>
      </w:r>
      <w:r w:rsidR="00DF4DB0" w:rsidRPr="00AA1A4A">
        <w:rPr>
          <w:rFonts w:asciiTheme="majorHAnsi" w:hAnsiTheme="majorHAnsi" w:cstheme="majorHAnsi"/>
          <w:sz w:val="24"/>
          <w:szCs w:val="24"/>
        </w:rPr>
        <w:t xml:space="preserve"> </w:t>
      </w:r>
    </w:p>
    <w:p w14:paraId="6B87D9DB" w14:textId="13F71134"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877EEC">
        <w:rPr>
          <w:rFonts w:asciiTheme="majorHAnsi" w:hAnsiTheme="majorHAnsi" w:cs="Times New Roman"/>
          <w:sz w:val="24"/>
          <w:szCs w:val="24"/>
        </w:rPr>
        <w:t>08.07</w:t>
      </w:r>
      <w:r w:rsidR="004676F5">
        <w:rPr>
          <w:rFonts w:asciiTheme="majorHAnsi" w:hAnsiTheme="majorHAnsi" w:cs="Times New Roman"/>
          <w:sz w:val="24"/>
          <w:szCs w:val="24"/>
        </w:rPr>
        <w:t>.</w:t>
      </w:r>
      <w:r w:rsidRPr="002117BB">
        <w:rPr>
          <w:rFonts w:asciiTheme="majorHAnsi" w:hAnsiTheme="majorHAnsi" w:cs="Times New Roman"/>
          <w:sz w:val="24"/>
          <w:szCs w:val="24"/>
        </w:rPr>
        <w:t xml:space="preserve">2021 r. do godz. </w:t>
      </w:r>
      <w:r w:rsidR="003915F1">
        <w:rPr>
          <w:rFonts w:asciiTheme="majorHAnsi" w:hAnsiTheme="majorHAnsi" w:cs="Times New Roman"/>
          <w:sz w:val="24"/>
          <w:szCs w:val="24"/>
        </w:rPr>
        <w:t>09</w:t>
      </w:r>
      <w:r w:rsidRPr="002117BB">
        <w:rPr>
          <w:rFonts w:asciiTheme="majorHAnsi" w:hAnsiTheme="majorHAnsi" w:cs="Times New Roman"/>
          <w:sz w:val="24"/>
          <w:szCs w:val="24"/>
        </w:rPr>
        <w:t xml:space="preserve">:00.  </w:t>
      </w:r>
    </w:p>
    <w:p w14:paraId="55BD9DB2" w14:textId="04E2095E"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162F9CA4"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 dniu </w:t>
      </w:r>
      <w:r w:rsidR="00877EEC">
        <w:rPr>
          <w:rFonts w:asciiTheme="majorHAnsi" w:hAnsiTheme="majorHAnsi" w:cs="Times New Roman"/>
          <w:sz w:val="24"/>
          <w:szCs w:val="24"/>
        </w:rPr>
        <w:t>08.07</w:t>
      </w:r>
      <w:r w:rsidR="004676F5">
        <w:rPr>
          <w:rFonts w:asciiTheme="majorHAnsi" w:hAnsiTheme="majorHAnsi" w:cs="Times New Roman"/>
          <w:sz w:val="24"/>
          <w:szCs w:val="24"/>
        </w:rPr>
        <w:t>.</w:t>
      </w:r>
      <w:r w:rsidR="00301E35">
        <w:rPr>
          <w:rFonts w:asciiTheme="majorHAnsi" w:hAnsiTheme="majorHAnsi" w:cs="Times New Roman"/>
          <w:sz w:val="24"/>
          <w:szCs w:val="24"/>
        </w:rPr>
        <w:t>2021 r. godz. 10</w:t>
      </w:r>
      <w:r w:rsidRPr="002117BB">
        <w:rPr>
          <w:rFonts w:asciiTheme="majorHAnsi" w:hAnsiTheme="majorHAnsi" w:cs="Times New Roman"/>
          <w:sz w:val="24"/>
          <w:szCs w:val="24"/>
        </w:rPr>
        <w:t xml:space="preserve">:00. </w:t>
      </w:r>
    </w:p>
    <w:p w14:paraId="470F6635" w14:textId="77777777"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13B59EB3" w:rsidR="00426E28" w:rsidRPr="002117BB" w:rsidRDefault="00FF3DEF"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426E28">
      <w:pPr>
        <w:pStyle w:val="Akapitzlist"/>
        <w:numPr>
          <w:ilvl w:val="0"/>
          <w:numId w:val="1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426E28">
      <w:pPr>
        <w:pStyle w:val="Akapitzlist"/>
        <w:numPr>
          <w:ilvl w:val="0"/>
          <w:numId w:val="1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Pr="002117BB" w:rsidRDefault="00DF4DB0" w:rsidP="00DF4DB0">
      <w:pPr>
        <w:pStyle w:val="Akapitzlist"/>
        <w:spacing w:before="240" w:line="276" w:lineRule="auto"/>
        <w:contextualSpacing w:val="0"/>
        <w:jc w:val="both"/>
        <w:rPr>
          <w:rFonts w:asciiTheme="majorHAnsi" w:hAnsiTheme="majorHAnsi" w:cs="Times New Roman"/>
          <w:sz w:val="24"/>
          <w:szCs w:val="24"/>
        </w:rPr>
      </w:pPr>
    </w:p>
    <w:p w14:paraId="5D49BC06" w14:textId="0E928128" w:rsidR="00426E28"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ROZDZIAŁ XI</w:t>
      </w:r>
      <w:r w:rsidR="00877EEC">
        <w:rPr>
          <w:rFonts w:asciiTheme="majorHAnsi" w:hAnsiTheme="majorHAnsi"/>
          <w:b/>
          <w:sz w:val="28"/>
          <w:szCs w:val="28"/>
        </w:rPr>
        <w:t>II</w:t>
      </w:r>
      <w:r w:rsidR="00426E28" w:rsidRPr="00905140">
        <w:rPr>
          <w:rFonts w:asciiTheme="majorHAnsi" w:hAnsiTheme="majorHAnsi"/>
          <w:b/>
          <w:sz w:val="28"/>
          <w:szCs w:val="28"/>
        </w:rPr>
        <w:t xml:space="preserve"> 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426E28">
      <w:pPr>
        <w:pStyle w:val="Akapitzlist"/>
        <w:numPr>
          <w:ilvl w:val="0"/>
          <w:numId w:val="19"/>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426E28">
      <w:pPr>
        <w:pStyle w:val="Akapitzlist"/>
        <w:numPr>
          <w:ilvl w:val="0"/>
          <w:numId w:val="19"/>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426E28">
      <w:pPr>
        <w:pStyle w:val="Akapitzlist"/>
        <w:numPr>
          <w:ilvl w:val="0"/>
          <w:numId w:val="1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Zamawiający przewiduje zmianę ceny brutto wyłącznie w przypadku ustawowych zmian podatku VAT.</w:t>
      </w:r>
    </w:p>
    <w:p w14:paraId="08506E91" w14:textId="7F1DFF48" w:rsidR="00426E28" w:rsidRPr="002117BB" w:rsidRDefault="00426E28" w:rsidP="00426E28">
      <w:pPr>
        <w:pStyle w:val="Akapitzlist"/>
        <w:numPr>
          <w:ilvl w:val="0"/>
          <w:numId w:val="1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 (t. j. Dz. U. z 2019 r., poz. 178).</w:t>
      </w:r>
    </w:p>
    <w:p w14:paraId="7121C77D" w14:textId="2571A124"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5D31D278"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5B643F47" w14:textId="4EB0E5BF"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8</w:t>
      </w:r>
      <w:r w:rsidR="005F53FD" w:rsidRPr="002117BB">
        <w:rPr>
          <w:rFonts w:asciiTheme="majorHAnsi" w:hAnsiTheme="majorHAnsi" w:cs="Times New Roman"/>
          <w:b/>
          <w:bCs/>
          <w:color w:val="000000"/>
          <w:sz w:val="24"/>
          <w:szCs w:val="24"/>
        </w:rPr>
        <w:t>0%</w:t>
      </w:r>
    </w:p>
    <w:p w14:paraId="2FDC6009" w14:textId="7D3E6E16"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termin realizacji– 2</w:t>
      </w:r>
      <w:r w:rsidR="005F53FD" w:rsidRPr="002117BB">
        <w:rPr>
          <w:rFonts w:asciiTheme="majorHAnsi" w:hAnsiTheme="majorHAnsi" w:cs="Times New Roman"/>
          <w:b/>
          <w:bCs/>
          <w:color w:val="000000"/>
          <w:sz w:val="24"/>
          <w:szCs w:val="24"/>
        </w:rPr>
        <w:t>0%</w:t>
      </w:r>
    </w:p>
    <w:p w14:paraId="345CF98F"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DDEB6F1"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Oferty będą oceniane według ww. kryteriów, w następujący sposób:</w:t>
      </w:r>
    </w:p>
    <w:p w14:paraId="141D2D25"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3E59A601" w14:textId="4956C21E"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sidR="00921AEA">
        <w:rPr>
          <w:rFonts w:asciiTheme="majorHAnsi" w:hAnsiTheme="majorHAnsi" w:cs="Times New Roman"/>
          <w:color w:val="000000"/>
          <w:sz w:val="24"/>
          <w:szCs w:val="24"/>
        </w:rPr>
        <w:t xml:space="preserve"> – 8</w:t>
      </w:r>
      <w:r w:rsidRPr="002117BB">
        <w:rPr>
          <w:rFonts w:asciiTheme="majorHAnsi" w:hAnsiTheme="majorHAnsi" w:cs="Times New Roman"/>
          <w:color w:val="000000"/>
          <w:sz w:val="24"/>
          <w:szCs w:val="24"/>
        </w:rPr>
        <w:t>0%:</w:t>
      </w:r>
    </w:p>
    <w:p w14:paraId="10424BBC" w14:textId="13D4CBF4" w:rsidR="005F53FD" w:rsidRPr="002117BB" w:rsidRDefault="005F53FD" w:rsidP="005F53FD">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sidR="006C1182">
        <w:rPr>
          <w:rFonts w:asciiTheme="majorHAnsi" w:hAnsiTheme="majorHAnsi" w:cs="Times New Roman"/>
          <w:color w:val="000000"/>
          <w:sz w:val="24"/>
          <w:szCs w:val="24"/>
        </w:rPr>
        <w:t>8</w:t>
      </w:r>
      <w:r w:rsidRPr="002117BB">
        <w:rPr>
          <w:rFonts w:asciiTheme="majorHAnsi" w:hAnsiTheme="majorHAnsi" w:cs="Times New Roman"/>
          <w:color w:val="000000"/>
          <w:sz w:val="24"/>
          <w:szCs w:val="24"/>
        </w:rPr>
        <w:t xml:space="preserve">0 punktów,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5A6016D4" w14:textId="49BB4674" w:rsidR="005F53FD" w:rsidRPr="002117BB" w:rsidRDefault="005F53FD" w:rsidP="005F53FD">
      <w:pPr>
        <w:spacing w:after="0" w:line="276" w:lineRule="auto"/>
        <w:ind w:left="708"/>
        <w:jc w:val="both"/>
        <w:rPr>
          <w:rFonts w:asciiTheme="majorHAnsi" w:hAnsiTheme="majorHAnsi" w:cs="Times New Roman"/>
          <w:sz w:val="24"/>
          <w:szCs w:val="24"/>
          <w:lang w:val="en-US"/>
        </w:rPr>
      </w:pPr>
      <w:r w:rsidRPr="00877EEC">
        <w:rPr>
          <w:rFonts w:asciiTheme="majorHAnsi" w:hAnsiTheme="majorHAnsi" w:cs="Times New Roman"/>
          <w:sz w:val="24"/>
          <w:szCs w:val="24"/>
          <w:lang w:val="en-US"/>
        </w:rPr>
        <w:br/>
        <w:t xml:space="preserve"> </w:t>
      </w:r>
      <w:r w:rsidR="00921AEA">
        <w:rPr>
          <w:rFonts w:asciiTheme="majorHAnsi" w:hAnsiTheme="majorHAnsi" w:cs="Times New Roman"/>
          <w:sz w:val="24"/>
          <w:szCs w:val="24"/>
          <w:lang w:val="en-US"/>
        </w:rPr>
        <w:t>C= (</w:t>
      </w:r>
      <w:proofErr w:type="spellStart"/>
      <w:r w:rsidR="00921AEA">
        <w:rPr>
          <w:rFonts w:asciiTheme="majorHAnsi" w:hAnsiTheme="majorHAnsi" w:cs="Times New Roman"/>
          <w:sz w:val="24"/>
          <w:szCs w:val="24"/>
          <w:lang w:val="en-US"/>
        </w:rPr>
        <w:t>Cmin</w:t>
      </w:r>
      <w:proofErr w:type="spellEnd"/>
      <w:r w:rsidR="00921AEA">
        <w:rPr>
          <w:rFonts w:asciiTheme="majorHAnsi" w:hAnsiTheme="majorHAnsi" w:cs="Times New Roman"/>
          <w:sz w:val="24"/>
          <w:szCs w:val="24"/>
          <w:lang w:val="en-US"/>
        </w:rPr>
        <w:t xml:space="preserve"> x 8</w:t>
      </w:r>
      <w:r w:rsidRPr="002117BB">
        <w:rPr>
          <w:rFonts w:asciiTheme="majorHAnsi" w:hAnsiTheme="majorHAnsi" w:cs="Times New Roman"/>
          <w:sz w:val="24"/>
          <w:szCs w:val="24"/>
          <w:lang w:val="en-US"/>
        </w:rPr>
        <w:t xml:space="preserve">0% / </w:t>
      </w:r>
      <w:proofErr w:type="spellStart"/>
      <w:r w:rsidRPr="002117BB">
        <w:rPr>
          <w:rFonts w:asciiTheme="majorHAnsi" w:hAnsiTheme="majorHAnsi" w:cs="Times New Roman"/>
          <w:sz w:val="24"/>
          <w:szCs w:val="24"/>
          <w:lang w:val="en-US"/>
        </w:rPr>
        <w:t>Cof</w:t>
      </w:r>
      <w:proofErr w:type="spellEnd"/>
      <w:r w:rsidRPr="002117BB">
        <w:rPr>
          <w:rFonts w:asciiTheme="majorHAnsi" w:hAnsiTheme="majorHAnsi" w:cs="Times New Roman"/>
          <w:sz w:val="24"/>
          <w:szCs w:val="24"/>
          <w:lang w:val="en-US"/>
        </w:rPr>
        <w:t>) x 100</w:t>
      </w:r>
    </w:p>
    <w:p w14:paraId="3358B150" w14:textId="77777777" w:rsidR="005F53FD" w:rsidRPr="002117BB" w:rsidRDefault="005F53FD" w:rsidP="005F53FD">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C970BEC" w14:textId="77777777" w:rsidR="005F53FD" w:rsidRPr="002117BB" w:rsidRDefault="005F53FD" w:rsidP="005F53FD">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79B14FF9" w14:textId="77777777" w:rsidR="005F53FD" w:rsidRPr="002117BB" w:rsidRDefault="005F53FD" w:rsidP="005F53FD">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2255EB3C" w14:textId="77777777" w:rsidR="005F53FD" w:rsidRPr="002117BB" w:rsidRDefault="005F53FD" w:rsidP="005F53FD">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52E264D" w14:textId="77777777" w:rsidR="005F53FD" w:rsidRPr="00476AA1" w:rsidRDefault="005F53FD" w:rsidP="005F53FD">
      <w:pPr>
        <w:spacing w:after="0" w:line="276" w:lineRule="auto"/>
        <w:ind w:left="696" w:firstLine="3"/>
        <w:jc w:val="both"/>
        <w:rPr>
          <w:rFonts w:asciiTheme="majorHAnsi" w:hAnsiTheme="majorHAnsi" w:cs="Times New Roman"/>
          <w:iCs/>
          <w:color w:val="000000"/>
          <w:sz w:val="24"/>
          <w:szCs w:val="24"/>
        </w:rPr>
      </w:pPr>
      <w:r w:rsidRPr="00476AA1">
        <w:rPr>
          <w:rFonts w:asciiTheme="majorHAnsi" w:hAnsiTheme="majorHAnsi" w:cs="Times New Roman"/>
          <w:iCs/>
          <w:color w:val="000000"/>
          <w:sz w:val="24"/>
          <w:szCs w:val="24"/>
        </w:rPr>
        <w:t>Zamawiający informuje, że wartość punktowa badanej oferty (C) za kryterium cena zostanie zaokrąglona do dwóch miejsc po przecinku przy zachowaniu matematycznej zasady zaokrąglania liczb.</w:t>
      </w:r>
    </w:p>
    <w:p w14:paraId="66803914"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01A9DB0" w14:textId="40279FD9" w:rsidR="005F53FD" w:rsidRPr="002117BB" w:rsidRDefault="005F53FD" w:rsidP="005F53FD">
      <w:pPr>
        <w:spacing w:after="0" w:line="276" w:lineRule="auto"/>
        <w:ind w:firstLine="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 xml:space="preserve">termin realizacji (T) </w:t>
      </w:r>
      <w:r w:rsidR="00921AEA">
        <w:rPr>
          <w:rFonts w:asciiTheme="majorHAnsi" w:hAnsiTheme="majorHAnsi" w:cs="Times New Roman"/>
          <w:color w:val="000000"/>
          <w:sz w:val="24"/>
          <w:szCs w:val="24"/>
        </w:rPr>
        <w:t>– 2</w:t>
      </w:r>
      <w:r w:rsidRPr="002117BB">
        <w:rPr>
          <w:rFonts w:asciiTheme="majorHAnsi" w:hAnsiTheme="majorHAnsi" w:cs="Times New Roman"/>
          <w:color w:val="000000"/>
          <w:sz w:val="24"/>
          <w:szCs w:val="24"/>
        </w:rPr>
        <w:t>0%:</w:t>
      </w:r>
    </w:p>
    <w:p w14:paraId="78205894" w14:textId="77777777" w:rsidR="005F53FD" w:rsidRPr="002117BB" w:rsidRDefault="005F53FD" w:rsidP="005F53FD">
      <w:pPr>
        <w:spacing w:after="0" w:line="276" w:lineRule="auto"/>
        <w:ind w:firstLine="708"/>
        <w:jc w:val="both"/>
        <w:rPr>
          <w:rFonts w:asciiTheme="majorHAnsi" w:hAnsiTheme="majorHAnsi" w:cs="Times New Roman"/>
          <w:color w:val="000000"/>
          <w:sz w:val="24"/>
          <w:szCs w:val="24"/>
        </w:rPr>
      </w:pPr>
    </w:p>
    <w:p w14:paraId="0BF31856" w14:textId="11DB8808"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Oferta, w zależności od zadeklarowanego terminu realizacji zamówienia otrzyma następują</w:t>
      </w:r>
      <w:r w:rsidR="006C1182">
        <w:rPr>
          <w:rFonts w:asciiTheme="majorHAnsi" w:hAnsiTheme="majorHAnsi" w:cs="Times New Roman"/>
          <w:color w:val="000000"/>
          <w:sz w:val="24"/>
          <w:szCs w:val="24"/>
        </w:rPr>
        <w:t>cą liczbę punktów (maksymalnie 2</w:t>
      </w:r>
      <w:r w:rsidRPr="002117BB">
        <w:rPr>
          <w:rFonts w:asciiTheme="majorHAnsi" w:hAnsiTheme="majorHAnsi" w:cs="Times New Roman"/>
          <w:color w:val="000000"/>
          <w:sz w:val="24"/>
          <w:szCs w:val="24"/>
        </w:rPr>
        <w:t>0 punktów):</w:t>
      </w:r>
    </w:p>
    <w:p w14:paraId="07F94462" w14:textId="79D2D499" w:rsidR="005F53FD" w:rsidRPr="002117BB" w:rsidRDefault="00921AEA" w:rsidP="005F53FD">
      <w:pPr>
        <w:pStyle w:val="Akapitzlist"/>
        <w:numPr>
          <w:ilvl w:val="0"/>
          <w:numId w:val="21"/>
        </w:numPr>
        <w:spacing w:after="0" w:line="276" w:lineRule="auto"/>
        <w:contextualSpacing w:val="0"/>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termin realizacji </w:t>
      </w:r>
      <w:r w:rsidR="007A36CD">
        <w:rPr>
          <w:rFonts w:asciiTheme="majorHAnsi" w:hAnsiTheme="majorHAnsi" w:cs="Times New Roman"/>
          <w:color w:val="000000"/>
          <w:sz w:val="24"/>
          <w:szCs w:val="24"/>
        </w:rPr>
        <w:t xml:space="preserve">do 12 tygodni </w:t>
      </w:r>
      <w:r>
        <w:rPr>
          <w:rFonts w:asciiTheme="majorHAnsi" w:hAnsiTheme="majorHAnsi" w:cs="Times New Roman"/>
          <w:color w:val="000000"/>
          <w:sz w:val="24"/>
          <w:szCs w:val="24"/>
        </w:rPr>
        <w:t>– 2</w:t>
      </w:r>
      <w:r w:rsidR="005F53FD" w:rsidRPr="002117BB">
        <w:rPr>
          <w:rFonts w:asciiTheme="majorHAnsi" w:hAnsiTheme="majorHAnsi" w:cs="Times New Roman"/>
          <w:color w:val="000000"/>
          <w:sz w:val="24"/>
          <w:szCs w:val="24"/>
        </w:rPr>
        <w:t>0 pkt,</w:t>
      </w:r>
    </w:p>
    <w:p w14:paraId="00C10C5E" w14:textId="4527C121" w:rsidR="005F53FD" w:rsidRPr="002117BB" w:rsidRDefault="00921AEA" w:rsidP="005F53FD">
      <w:pPr>
        <w:pStyle w:val="Akapitzlist"/>
        <w:numPr>
          <w:ilvl w:val="0"/>
          <w:numId w:val="21"/>
        </w:numPr>
        <w:spacing w:after="0" w:line="276" w:lineRule="auto"/>
        <w:contextualSpacing w:val="0"/>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termin realizacji </w:t>
      </w:r>
      <w:r w:rsidR="007A36CD">
        <w:rPr>
          <w:rFonts w:asciiTheme="majorHAnsi" w:hAnsiTheme="majorHAnsi" w:cs="Times New Roman"/>
          <w:color w:val="000000"/>
          <w:sz w:val="24"/>
          <w:szCs w:val="24"/>
        </w:rPr>
        <w:t xml:space="preserve">od 13 do 15 tygodni </w:t>
      </w:r>
      <w:r>
        <w:rPr>
          <w:rFonts w:asciiTheme="majorHAnsi" w:hAnsiTheme="majorHAnsi" w:cs="Times New Roman"/>
          <w:color w:val="000000"/>
          <w:sz w:val="24"/>
          <w:szCs w:val="24"/>
        </w:rPr>
        <w:t xml:space="preserve"> – 1</w:t>
      </w:r>
      <w:r w:rsidR="005F53FD" w:rsidRPr="002117BB">
        <w:rPr>
          <w:rFonts w:asciiTheme="majorHAnsi" w:hAnsiTheme="majorHAnsi" w:cs="Times New Roman"/>
          <w:color w:val="000000"/>
          <w:sz w:val="24"/>
          <w:szCs w:val="24"/>
        </w:rPr>
        <w:t>0 pkt.;</w:t>
      </w:r>
    </w:p>
    <w:p w14:paraId="09041E6F" w14:textId="39424125" w:rsidR="005F53FD" w:rsidRPr="002117BB" w:rsidRDefault="005F53FD" w:rsidP="005F53FD">
      <w:pPr>
        <w:pStyle w:val="Akapitzlist"/>
        <w:numPr>
          <w:ilvl w:val="0"/>
          <w:numId w:val="21"/>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termin realizacji </w:t>
      </w:r>
      <w:r w:rsidR="007A36CD">
        <w:rPr>
          <w:rFonts w:asciiTheme="majorHAnsi" w:hAnsiTheme="majorHAnsi" w:cs="Times New Roman"/>
          <w:color w:val="000000"/>
          <w:sz w:val="24"/>
          <w:szCs w:val="24"/>
        </w:rPr>
        <w:t xml:space="preserve">od 15 do 17 tygodni </w:t>
      </w:r>
      <w:r w:rsidRPr="002117BB">
        <w:rPr>
          <w:rFonts w:asciiTheme="majorHAnsi" w:hAnsiTheme="majorHAnsi" w:cs="Times New Roman"/>
          <w:color w:val="000000"/>
          <w:sz w:val="24"/>
          <w:szCs w:val="24"/>
        </w:rPr>
        <w:t xml:space="preserve"> – 0 pkt.</w:t>
      </w:r>
    </w:p>
    <w:p w14:paraId="7E104936" w14:textId="4FB83A0C"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Zamawiający informuje, że dopusz</w:t>
      </w:r>
      <w:r w:rsidR="007A36CD">
        <w:rPr>
          <w:rFonts w:asciiTheme="majorHAnsi" w:hAnsiTheme="majorHAnsi" w:cs="Times New Roman"/>
          <w:b/>
          <w:bCs/>
          <w:color w:val="000000"/>
          <w:sz w:val="24"/>
          <w:szCs w:val="24"/>
        </w:rPr>
        <w:t xml:space="preserve">czalny termin realizacji </w:t>
      </w:r>
      <w:r w:rsidRPr="002117BB">
        <w:rPr>
          <w:rFonts w:asciiTheme="majorHAnsi" w:hAnsiTheme="majorHAnsi" w:cs="Times New Roman"/>
          <w:b/>
          <w:bCs/>
          <w:color w:val="000000"/>
          <w:sz w:val="24"/>
          <w:szCs w:val="24"/>
        </w:rPr>
        <w:t xml:space="preserve"> nie może być dłuższy niż </w:t>
      </w:r>
      <w:r w:rsidR="007A36CD">
        <w:rPr>
          <w:rFonts w:asciiTheme="majorHAnsi" w:hAnsiTheme="majorHAnsi" w:cs="Times New Roman"/>
          <w:b/>
          <w:bCs/>
          <w:color w:val="000000"/>
          <w:sz w:val="24"/>
          <w:szCs w:val="24"/>
        </w:rPr>
        <w:t>17 tygodni od zawarcia umowy.</w:t>
      </w:r>
    </w:p>
    <w:p w14:paraId="51D58D7F" w14:textId="77777777" w:rsidR="005F53FD" w:rsidRPr="002117BB" w:rsidRDefault="005F53FD" w:rsidP="005F53FD">
      <w:pPr>
        <w:spacing w:after="0" w:line="276" w:lineRule="auto"/>
        <w:jc w:val="both"/>
        <w:rPr>
          <w:rFonts w:asciiTheme="majorHAnsi" w:hAnsiTheme="majorHAnsi" w:cs="Times New Roman"/>
          <w:b/>
          <w:bCs/>
          <w:color w:val="000000"/>
          <w:sz w:val="24"/>
          <w:szCs w:val="24"/>
        </w:rPr>
      </w:pPr>
    </w:p>
    <w:p w14:paraId="08A22060"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lastRenderedPageBreak/>
        <w:t xml:space="preserve">Ostateczną ocenę oferty stanowi suma punktów uzyskanych w ww. kryteriach oceny ofert, obliczona wg wzoru: </w:t>
      </w:r>
    </w:p>
    <w:p w14:paraId="4EC0B12E"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p>
    <w:p w14:paraId="515A154A"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 xml:space="preserve">O = C + T </w:t>
      </w:r>
    </w:p>
    <w:p w14:paraId="07EFA116"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p>
    <w:p w14:paraId="0F037D5F"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gdzie: </w:t>
      </w:r>
    </w:p>
    <w:p w14:paraId="13ED57B7"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 - ostateczna wartość punktowa badanej oferty </w:t>
      </w:r>
    </w:p>
    <w:p w14:paraId="134AD5C9"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C - wartość punktowa uzyskana przez badaną ofertę za kryterium „cena” </w:t>
      </w:r>
    </w:p>
    <w:p w14:paraId="38F82C61" w14:textId="5F0679BD"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T - wartość punktowa uzyskana przez badaną ofertę za kryterium „termin realizacji .”</w:t>
      </w:r>
    </w:p>
    <w:p w14:paraId="23CB4D19" w14:textId="35961AA4"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sidR="000569EB">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495972FA" w14:textId="77777777"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079CB1D2" w14:textId="1F31E8D5"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sidR="00FB1285">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„O” z zastrzeżeniem treści pkt. 5 powyżej.</w:t>
      </w:r>
    </w:p>
    <w:p w14:paraId="4A028193" w14:textId="77777777" w:rsidR="005F53FD" w:rsidRPr="002117BB" w:rsidRDefault="005F53FD" w:rsidP="005F53FD">
      <w:pPr>
        <w:pStyle w:val="Akapitzlist"/>
        <w:ind w:left="360"/>
        <w:rPr>
          <w:rFonts w:asciiTheme="majorHAnsi" w:hAnsiTheme="majorHAnsi"/>
          <w:b/>
          <w:sz w:val="24"/>
          <w:szCs w:val="24"/>
        </w:rPr>
      </w:pPr>
    </w:p>
    <w:p w14:paraId="3A8177FF" w14:textId="5DE867B5"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547C42">
      <w:pPr>
        <w:pStyle w:val="Akapitzlist"/>
        <w:numPr>
          <w:ilvl w:val="0"/>
          <w:numId w:val="2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547C42">
      <w:pPr>
        <w:pStyle w:val="Akapitzlist"/>
        <w:numPr>
          <w:ilvl w:val="0"/>
          <w:numId w:val="2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5F53FD">
      <w:pPr>
        <w:pStyle w:val="Akapitzlist"/>
        <w:numPr>
          <w:ilvl w:val="0"/>
          <w:numId w:val="29"/>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77777777" w:rsidR="00986E9E" w:rsidRDefault="00986E9E" w:rsidP="00986E9E">
      <w:pPr>
        <w:pStyle w:val="Akapitzlist"/>
        <w:numPr>
          <w:ilvl w:val="0"/>
          <w:numId w:val="29"/>
        </w:numPr>
        <w:contextualSpacing w:val="0"/>
        <w:jc w:val="both"/>
        <w:rPr>
          <w:rFonts w:asciiTheme="majorHAnsi" w:hAnsiTheme="majorHAnsi" w:cs="Times New Roman"/>
          <w:sz w:val="24"/>
          <w:szCs w:val="24"/>
        </w:rPr>
      </w:pPr>
      <w:r>
        <w:rPr>
          <w:rFonts w:asciiTheme="majorHAnsi" w:hAnsiTheme="majorHAnsi"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w:t>
      </w:r>
    </w:p>
    <w:p w14:paraId="4E44C5C2" w14:textId="77777777" w:rsidR="005F53FD" w:rsidRDefault="005F53FD" w:rsidP="005F53FD">
      <w:pPr>
        <w:spacing w:line="276" w:lineRule="auto"/>
        <w:jc w:val="both"/>
        <w:rPr>
          <w:rFonts w:asciiTheme="majorHAnsi" w:hAnsiTheme="majorHAnsi" w:cs="Times New Roman"/>
          <w:b/>
          <w:bCs/>
          <w:sz w:val="24"/>
          <w:szCs w:val="24"/>
        </w:rPr>
      </w:pPr>
    </w:p>
    <w:p w14:paraId="5729487A" w14:textId="77777777" w:rsidR="00877EEC" w:rsidRPr="002117BB" w:rsidRDefault="00877EEC" w:rsidP="005F53FD">
      <w:pPr>
        <w:spacing w:line="276" w:lineRule="auto"/>
        <w:jc w:val="both"/>
        <w:rPr>
          <w:rFonts w:asciiTheme="majorHAnsi" w:hAnsiTheme="majorHAnsi" w:cs="Times New Roman"/>
          <w:b/>
          <w:bCs/>
          <w:sz w:val="24"/>
          <w:szCs w:val="24"/>
        </w:rPr>
      </w:pPr>
    </w:p>
    <w:p w14:paraId="3F637479" w14:textId="3F33FDF6" w:rsidR="005F53FD" w:rsidRDefault="00801A78"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lastRenderedPageBreak/>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r w:rsidR="005F53FD"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65782D5B" w14:textId="7DFADD41" w:rsidR="005F53FD" w:rsidRPr="009773FF" w:rsidRDefault="005F53FD" w:rsidP="009773FF">
      <w:pPr>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7A36CD">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5D9BFE41" w14:textId="4268E36B"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434935">
      <w:pPr>
        <w:pStyle w:val="Akapitzlist"/>
        <w:numPr>
          <w:ilvl w:val="0"/>
          <w:numId w:val="27"/>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0D1EDD8A" w14:textId="53D99F37" w:rsidR="005F53FD" w:rsidRDefault="00877EEC" w:rsidP="005F53FD">
      <w:pPr>
        <w:pBdr>
          <w:bottom w:val="single" w:sz="12" w:space="1" w:color="auto"/>
        </w:pBdr>
        <w:spacing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r w:rsidR="005F53FD"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lastRenderedPageBreak/>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FF63B6A" w14:textId="6F52C13D" w:rsidR="005F53FD" w:rsidRPr="00A75216" w:rsidRDefault="005F53FD" w:rsidP="00A75216">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54524772" w14:textId="1CAD398A"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r w:rsidR="00877EEC">
        <w:rPr>
          <w:rFonts w:asciiTheme="majorHAnsi" w:hAnsiTheme="majorHAnsi" w:cs="Times New Roman"/>
          <w:b/>
          <w:bCs/>
          <w:sz w:val="28"/>
          <w:szCs w:val="28"/>
        </w:rPr>
        <w:t xml:space="preserve"> </w:t>
      </w:r>
      <w:r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5F53FD">
      <w:pPr>
        <w:spacing w:line="276" w:lineRule="auto"/>
        <w:jc w:val="center"/>
        <w:rPr>
          <w:rFonts w:asciiTheme="majorHAnsi" w:hAnsiTheme="majorHAnsi" w:cs="Times New Roman"/>
          <w:sz w:val="28"/>
          <w:szCs w:val="28"/>
        </w:rPr>
      </w:pPr>
    </w:p>
    <w:p w14:paraId="738BB681" w14:textId="035AFF0E" w:rsidR="005F53FD" w:rsidRPr="002117BB" w:rsidRDefault="005F53FD" w:rsidP="005F53FD">
      <w:pPr>
        <w:pStyle w:val="Akapitzlist"/>
        <w:numPr>
          <w:ilvl w:val="0"/>
          <w:numId w:val="2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w:t>
      </w:r>
      <w:proofErr w:type="spellStart"/>
      <w:r w:rsidR="00434935">
        <w:rPr>
          <w:rFonts w:asciiTheme="majorHAnsi" w:hAnsiTheme="majorHAnsi" w:cs="Times New Roman"/>
          <w:sz w:val="24"/>
          <w:szCs w:val="24"/>
        </w:rPr>
        <w:t>Pzp</w:t>
      </w:r>
      <w:proofErr w:type="spellEnd"/>
      <w:r w:rsidR="00434935">
        <w:rPr>
          <w:rFonts w:asciiTheme="majorHAnsi" w:hAnsiTheme="majorHAnsi" w:cs="Times New Roman"/>
          <w:sz w:val="24"/>
          <w:szCs w:val="24"/>
        </w:rPr>
        <w:t xml:space="preserve">”,  </w:t>
      </w:r>
    </w:p>
    <w:p w14:paraId="67B40DDB" w14:textId="4C17719C" w:rsidR="005F53FD" w:rsidRPr="00434935"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0A21CBCE"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5F53FD">
      <w:pPr>
        <w:pStyle w:val="Akapitzlist"/>
        <w:numPr>
          <w:ilvl w:val="0"/>
          <w:numId w:val="22"/>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5F53FD">
      <w:pPr>
        <w:pStyle w:val="Akapitzlist"/>
        <w:numPr>
          <w:ilvl w:val="0"/>
          <w:numId w:val="22"/>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8D4BEAC" w14:textId="77777777" w:rsidR="005F53FD" w:rsidRPr="002117BB" w:rsidRDefault="005F53FD" w:rsidP="005F53FD">
      <w:pPr>
        <w:pStyle w:val="Akapitzlist"/>
        <w:numPr>
          <w:ilvl w:val="0"/>
          <w:numId w:val="22"/>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0F5E05ED" w14:textId="77777777" w:rsidR="008B7891" w:rsidRDefault="008B7891" w:rsidP="00AC6630">
      <w:pPr>
        <w:rPr>
          <w:rFonts w:asciiTheme="majorHAnsi" w:hAnsiTheme="majorHAnsi"/>
          <w:b/>
          <w:bCs/>
          <w:sz w:val="24"/>
          <w:szCs w:val="24"/>
        </w:rPr>
      </w:pPr>
    </w:p>
    <w:p w14:paraId="025F66FF" w14:textId="77777777" w:rsidR="004676F5" w:rsidRDefault="004676F5" w:rsidP="00AC6630">
      <w:pPr>
        <w:rPr>
          <w:rFonts w:asciiTheme="majorHAnsi" w:hAnsiTheme="majorHAnsi"/>
          <w:b/>
          <w:bCs/>
          <w:sz w:val="24"/>
          <w:szCs w:val="24"/>
        </w:rPr>
      </w:pPr>
    </w:p>
    <w:p w14:paraId="20FEF292" w14:textId="77777777" w:rsidR="004676F5" w:rsidRDefault="004676F5" w:rsidP="00AC6630">
      <w:pPr>
        <w:rPr>
          <w:rFonts w:asciiTheme="majorHAnsi" w:hAnsiTheme="majorHAnsi"/>
          <w:b/>
          <w:bCs/>
          <w:sz w:val="24"/>
          <w:szCs w:val="24"/>
        </w:rPr>
      </w:pPr>
    </w:p>
    <w:p w14:paraId="6FAC8BC7" w14:textId="77777777" w:rsidR="004676F5" w:rsidRDefault="004676F5" w:rsidP="00AC6630">
      <w:pPr>
        <w:rPr>
          <w:rFonts w:asciiTheme="majorHAnsi" w:hAnsiTheme="majorHAnsi"/>
          <w:b/>
          <w:bCs/>
          <w:sz w:val="24"/>
          <w:szCs w:val="24"/>
        </w:rPr>
      </w:pPr>
    </w:p>
    <w:p w14:paraId="497B3FBD" w14:textId="77777777" w:rsidR="004676F5" w:rsidRDefault="004676F5" w:rsidP="00AC6630">
      <w:pPr>
        <w:rPr>
          <w:rFonts w:asciiTheme="majorHAnsi" w:hAnsiTheme="majorHAnsi"/>
          <w:b/>
          <w:bCs/>
          <w:sz w:val="24"/>
          <w:szCs w:val="24"/>
        </w:rPr>
      </w:pPr>
    </w:p>
    <w:p w14:paraId="18490576" w14:textId="77777777" w:rsidR="004676F5" w:rsidRDefault="004676F5" w:rsidP="00AC6630">
      <w:pPr>
        <w:rPr>
          <w:rFonts w:asciiTheme="majorHAnsi" w:hAnsiTheme="majorHAnsi"/>
          <w:b/>
          <w:bCs/>
          <w:sz w:val="24"/>
          <w:szCs w:val="24"/>
        </w:rPr>
      </w:pPr>
    </w:p>
    <w:p w14:paraId="44634480" w14:textId="77777777" w:rsidR="004676F5" w:rsidRDefault="004676F5" w:rsidP="00AC6630">
      <w:pPr>
        <w:rPr>
          <w:rFonts w:asciiTheme="majorHAnsi" w:hAnsiTheme="majorHAnsi"/>
          <w:b/>
          <w:bCs/>
          <w:sz w:val="24"/>
          <w:szCs w:val="24"/>
        </w:rPr>
      </w:pPr>
    </w:p>
    <w:p w14:paraId="2F47CB07" w14:textId="77777777" w:rsidR="004676F5" w:rsidRDefault="004676F5" w:rsidP="00AC6630">
      <w:pPr>
        <w:rPr>
          <w:rFonts w:asciiTheme="majorHAnsi" w:hAnsiTheme="majorHAnsi"/>
          <w:b/>
          <w:bCs/>
          <w:sz w:val="24"/>
          <w:szCs w:val="24"/>
        </w:rPr>
      </w:pPr>
    </w:p>
    <w:p w14:paraId="3C85321C" w14:textId="77777777" w:rsidR="00877EEC" w:rsidRDefault="00877EEC" w:rsidP="00AC6630">
      <w:pPr>
        <w:rPr>
          <w:rFonts w:asciiTheme="majorHAnsi" w:hAnsiTheme="majorHAnsi"/>
          <w:b/>
          <w:bCs/>
          <w:sz w:val="24"/>
          <w:szCs w:val="24"/>
        </w:rPr>
      </w:pPr>
    </w:p>
    <w:p w14:paraId="5CE020E1" w14:textId="77777777" w:rsidR="00877EEC" w:rsidRDefault="00877EEC" w:rsidP="00AC6630">
      <w:pPr>
        <w:rPr>
          <w:rFonts w:asciiTheme="majorHAnsi" w:hAnsiTheme="majorHAnsi"/>
          <w:b/>
          <w:bCs/>
          <w:sz w:val="24"/>
          <w:szCs w:val="24"/>
        </w:rPr>
      </w:pPr>
    </w:p>
    <w:p w14:paraId="1D5A473C" w14:textId="77777777" w:rsidR="00877EEC" w:rsidRDefault="00877EEC" w:rsidP="00AC6630">
      <w:pPr>
        <w:rPr>
          <w:rFonts w:asciiTheme="majorHAnsi" w:hAnsiTheme="majorHAnsi"/>
          <w:b/>
          <w:bCs/>
          <w:sz w:val="24"/>
          <w:szCs w:val="24"/>
        </w:rPr>
      </w:pPr>
    </w:p>
    <w:p w14:paraId="2B6B8710" w14:textId="77777777" w:rsidR="00877EEC" w:rsidRDefault="00877EEC" w:rsidP="00AC6630">
      <w:pPr>
        <w:rPr>
          <w:rFonts w:asciiTheme="majorHAnsi" w:hAnsiTheme="majorHAnsi"/>
          <w:b/>
          <w:bCs/>
          <w:sz w:val="24"/>
          <w:szCs w:val="24"/>
        </w:rPr>
      </w:pPr>
    </w:p>
    <w:p w14:paraId="7712B5D6" w14:textId="77777777" w:rsidR="004676F5" w:rsidRPr="002117BB" w:rsidRDefault="004676F5" w:rsidP="00AC6630">
      <w:pPr>
        <w:rPr>
          <w:rFonts w:asciiTheme="majorHAnsi" w:hAnsiTheme="majorHAnsi"/>
          <w:b/>
          <w:bCs/>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1EB1ED04"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 postępowaniu oraz o braku podstaw do wykluczenia z postepowania, tj. oświadczenie o którym mowa w art. 125 ust.1 ustawy </w:t>
      </w:r>
      <w:proofErr w:type="spellStart"/>
      <w:r>
        <w:rPr>
          <w:rFonts w:asciiTheme="majorHAnsi" w:hAnsiTheme="majorHAnsi"/>
          <w:sz w:val="24"/>
          <w:szCs w:val="24"/>
        </w:rPr>
        <w:t>Pzp</w:t>
      </w:r>
      <w:proofErr w:type="spellEnd"/>
    </w:p>
    <w:p w14:paraId="0B5287D1" w14:textId="2ADE755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Wykaz robót budowlanych</w:t>
      </w:r>
    </w:p>
    <w:p w14:paraId="40B02B87" w14:textId="3349527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996469">
        <w:rPr>
          <w:rFonts w:asciiTheme="majorHAnsi" w:hAnsiTheme="majorHAnsi"/>
          <w:sz w:val="24"/>
          <w:szCs w:val="24"/>
        </w:rPr>
        <w:t>Wykaz osób</w:t>
      </w:r>
    </w:p>
    <w:p w14:paraId="72908D9D" w14:textId="3EB9B305"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6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3238A5D1"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7</w:t>
      </w:r>
      <w:r w:rsidR="004676F5">
        <w:rPr>
          <w:rFonts w:asciiTheme="majorHAnsi" w:hAnsiTheme="majorHAnsi" w:cs="Arial"/>
          <w:sz w:val="24"/>
          <w:szCs w:val="24"/>
        </w:rPr>
        <w:t>a,b,c,d</w:t>
      </w:r>
      <w:r>
        <w:rPr>
          <w:rFonts w:asciiTheme="majorHAnsi" w:hAnsiTheme="majorHAnsi" w:cs="Arial"/>
          <w:sz w:val="24"/>
          <w:szCs w:val="24"/>
        </w:rPr>
        <w:t xml:space="preserve"> </w:t>
      </w:r>
      <w:r w:rsidR="00802DA2">
        <w:rPr>
          <w:rFonts w:asciiTheme="majorHAnsi" w:hAnsiTheme="majorHAnsi" w:cs="Arial"/>
          <w:sz w:val="24"/>
          <w:szCs w:val="24"/>
        </w:rPr>
        <w:tab/>
      </w:r>
      <w:r w:rsidR="00802DA2">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rojekt budowlany</w:t>
      </w:r>
    </w:p>
    <w:p w14:paraId="169B21E5" w14:textId="2F0371FC"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8</w:t>
      </w:r>
      <w:r w:rsidR="004676F5">
        <w:rPr>
          <w:rFonts w:asciiTheme="majorHAnsi" w:hAnsiTheme="majorHAnsi" w:cs="Arial"/>
          <w:sz w:val="24"/>
          <w:szCs w:val="24"/>
        </w:rPr>
        <w:t>a,b,c,d</w:t>
      </w:r>
      <w:r>
        <w:rPr>
          <w:rFonts w:asciiTheme="majorHAnsi" w:hAnsiTheme="majorHAnsi" w:cs="Arial"/>
          <w:sz w:val="24"/>
          <w:szCs w:val="24"/>
        </w:rPr>
        <w:t xml:space="preserve"> </w:t>
      </w:r>
      <w:r w:rsidR="00802DA2">
        <w:rPr>
          <w:rFonts w:asciiTheme="majorHAnsi" w:hAnsiTheme="majorHAnsi" w:cs="Arial"/>
          <w:sz w:val="24"/>
          <w:szCs w:val="24"/>
        </w:rPr>
        <w:tab/>
      </w:r>
      <w:r w:rsidR="00802DA2">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rzedmiar robót</w:t>
      </w:r>
    </w:p>
    <w:p w14:paraId="497B597D" w14:textId="75159603"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9 </w:t>
      </w:r>
      <w:r w:rsidR="00802DA2">
        <w:rPr>
          <w:rFonts w:asciiTheme="majorHAnsi" w:hAnsiTheme="majorHAnsi" w:cs="Arial"/>
          <w:sz w:val="24"/>
          <w:szCs w:val="24"/>
        </w:rPr>
        <w:tab/>
      </w:r>
      <w:r w:rsidR="00802DA2">
        <w:rPr>
          <w:rFonts w:asciiTheme="majorHAnsi" w:hAnsiTheme="majorHAnsi" w:cs="Arial"/>
          <w:sz w:val="24"/>
          <w:szCs w:val="24"/>
        </w:rPr>
        <w:tab/>
      </w:r>
      <w:r w:rsidR="004676F5">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ozwolenie na budowę</w:t>
      </w:r>
    </w:p>
    <w:p w14:paraId="35919D6F" w14:textId="5828F111"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10 </w:t>
      </w:r>
      <w:r w:rsidR="00802DA2">
        <w:rPr>
          <w:rFonts w:asciiTheme="majorHAnsi" w:hAnsiTheme="majorHAnsi" w:cs="Arial"/>
          <w:sz w:val="24"/>
          <w:szCs w:val="24"/>
        </w:rPr>
        <w:tab/>
      </w:r>
      <w:r w:rsidR="004676F5">
        <w:rPr>
          <w:rFonts w:asciiTheme="majorHAnsi" w:hAnsiTheme="majorHAnsi" w:cs="Arial"/>
          <w:sz w:val="24"/>
          <w:szCs w:val="24"/>
        </w:rPr>
        <w:tab/>
      </w:r>
      <w:r>
        <w:rPr>
          <w:rFonts w:asciiTheme="majorHAnsi" w:hAnsiTheme="majorHAnsi" w:cs="Arial"/>
          <w:sz w:val="24"/>
          <w:szCs w:val="24"/>
        </w:rPr>
        <w:t>O</w:t>
      </w:r>
      <w:r w:rsidR="00B80E3D" w:rsidRPr="00B80E3D">
        <w:rPr>
          <w:rFonts w:asciiTheme="majorHAnsi" w:hAnsiTheme="majorHAnsi" w:cs="Arial"/>
          <w:sz w:val="24"/>
          <w:szCs w:val="24"/>
        </w:rPr>
        <w:t>pis techniczny instalacji mycia wysokociśnieniowego</w:t>
      </w:r>
    </w:p>
    <w:p w14:paraId="0ED24963" w14:textId="35B4FC4F" w:rsidR="00AC6630" w:rsidRDefault="00986E9E" w:rsidP="00A75216">
      <w:pPr>
        <w:ind w:left="1418" w:hanging="1418"/>
        <w:jc w:val="both"/>
        <w:rPr>
          <w:rFonts w:asciiTheme="majorHAnsi" w:hAnsiTheme="majorHAnsi" w:cs="Arial"/>
          <w:sz w:val="24"/>
          <w:szCs w:val="24"/>
        </w:rPr>
      </w:pPr>
      <w:r>
        <w:rPr>
          <w:rFonts w:asciiTheme="majorHAnsi" w:hAnsiTheme="majorHAnsi" w:cs="Arial"/>
          <w:sz w:val="24"/>
          <w:szCs w:val="24"/>
        </w:rPr>
        <w:t xml:space="preserve">Załącznik nr 11 </w:t>
      </w:r>
      <w:r w:rsidR="00802DA2">
        <w:rPr>
          <w:rFonts w:asciiTheme="majorHAnsi" w:hAnsiTheme="majorHAnsi" w:cs="Arial"/>
          <w:sz w:val="24"/>
          <w:szCs w:val="24"/>
        </w:rPr>
        <w:tab/>
      </w:r>
      <w:r w:rsidR="004676F5">
        <w:rPr>
          <w:rFonts w:asciiTheme="majorHAnsi" w:hAnsiTheme="majorHAnsi" w:cs="Arial"/>
          <w:sz w:val="24"/>
          <w:szCs w:val="24"/>
        </w:rPr>
        <w:tab/>
      </w:r>
      <w:r>
        <w:rPr>
          <w:rFonts w:asciiTheme="majorHAnsi" w:hAnsiTheme="majorHAnsi" w:cs="Arial"/>
          <w:sz w:val="24"/>
          <w:szCs w:val="24"/>
        </w:rPr>
        <w:t>R</w:t>
      </w:r>
      <w:r w:rsidR="00B80E3D" w:rsidRPr="00B80E3D">
        <w:rPr>
          <w:rFonts w:asciiTheme="majorHAnsi" w:hAnsiTheme="majorHAnsi" w:cs="Arial"/>
          <w:sz w:val="24"/>
          <w:szCs w:val="24"/>
        </w:rPr>
        <w:t>ewizja przekroju płyty żelbetowej</w:t>
      </w:r>
    </w:p>
    <w:p w14:paraId="6F554FD9" w14:textId="28DEB200" w:rsidR="00911872" w:rsidRDefault="00911872" w:rsidP="004676F5">
      <w:pPr>
        <w:spacing w:before="120" w:line="276" w:lineRule="auto"/>
        <w:ind w:left="2832" w:hanging="2832"/>
        <w:jc w:val="both"/>
        <w:rPr>
          <w:rFonts w:ascii="Calibri Light" w:hAnsi="Calibri Light" w:cs="Arial"/>
          <w:bCs/>
          <w:sz w:val="24"/>
          <w:szCs w:val="24"/>
        </w:rPr>
      </w:pPr>
      <w:r>
        <w:rPr>
          <w:rFonts w:asciiTheme="majorHAnsi" w:hAnsiTheme="majorHAnsi"/>
          <w:sz w:val="24"/>
          <w:szCs w:val="24"/>
        </w:rPr>
        <w:t xml:space="preserve">Załącznik nr 12 </w:t>
      </w:r>
      <w:r>
        <w:rPr>
          <w:rFonts w:asciiTheme="majorHAnsi" w:hAnsiTheme="majorHAnsi"/>
          <w:sz w:val="24"/>
          <w:szCs w:val="24"/>
        </w:rPr>
        <w:tab/>
        <w:t xml:space="preserve">Oświadczenie </w:t>
      </w:r>
      <w:r w:rsidRPr="00911872">
        <w:rPr>
          <w:rFonts w:ascii="Calibri Light" w:hAnsi="Calibri Light" w:cs="Arial"/>
          <w:bCs/>
          <w:sz w:val="24"/>
          <w:szCs w:val="24"/>
        </w:rPr>
        <w:t xml:space="preserve">podmiotów wspólnie ubiegających się </w:t>
      </w:r>
      <w:r w:rsidR="004676F5">
        <w:rPr>
          <w:rFonts w:ascii="Calibri Light" w:hAnsi="Calibri Light" w:cs="Arial"/>
          <w:bCs/>
          <w:sz w:val="24"/>
          <w:szCs w:val="24"/>
        </w:rPr>
        <w:br/>
      </w:r>
      <w:r w:rsidRPr="00911872">
        <w:rPr>
          <w:rFonts w:ascii="Calibri Light" w:hAnsi="Calibri Light" w:cs="Arial"/>
          <w:bCs/>
          <w:sz w:val="24"/>
          <w:szCs w:val="24"/>
        </w:rPr>
        <w:t>o zamówienie</w:t>
      </w:r>
      <w:r>
        <w:rPr>
          <w:rFonts w:asciiTheme="majorHAnsi" w:hAnsiTheme="majorHAnsi"/>
          <w:sz w:val="24"/>
          <w:szCs w:val="24"/>
        </w:rPr>
        <w:t xml:space="preserve"> </w:t>
      </w:r>
      <w:r>
        <w:rPr>
          <w:rFonts w:ascii="Calibri Light" w:hAnsi="Calibri Light" w:cs="Arial"/>
          <w:bCs/>
          <w:sz w:val="24"/>
          <w:szCs w:val="24"/>
        </w:rPr>
        <w:t xml:space="preserve">zgodnie z art. 117 ust. 4 ustawy </w:t>
      </w:r>
      <w:proofErr w:type="spellStart"/>
      <w:r>
        <w:rPr>
          <w:rFonts w:ascii="Calibri Light" w:hAnsi="Calibri Light" w:cs="Arial"/>
          <w:bCs/>
          <w:sz w:val="24"/>
          <w:szCs w:val="24"/>
        </w:rPr>
        <w:t>P</w:t>
      </w:r>
      <w:r w:rsidRPr="00911872">
        <w:rPr>
          <w:rFonts w:ascii="Calibri Light" w:hAnsi="Calibri Light" w:cs="Arial"/>
          <w:bCs/>
          <w:sz w:val="24"/>
          <w:szCs w:val="24"/>
        </w:rPr>
        <w:t>zp</w:t>
      </w:r>
      <w:proofErr w:type="spellEnd"/>
    </w:p>
    <w:p w14:paraId="7B2A8794" w14:textId="3F408297" w:rsidR="00911872" w:rsidRPr="00911872" w:rsidRDefault="00911872" w:rsidP="004676F5">
      <w:pPr>
        <w:spacing w:before="120"/>
        <w:ind w:left="2832" w:hanging="2832"/>
        <w:jc w:val="both"/>
        <w:rPr>
          <w:rFonts w:ascii="Calibri Light" w:hAnsi="Calibri Light" w:cs="Arial"/>
          <w:bCs/>
          <w:sz w:val="24"/>
          <w:szCs w:val="24"/>
        </w:rPr>
      </w:pPr>
      <w:r>
        <w:rPr>
          <w:rFonts w:asciiTheme="majorHAnsi" w:hAnsiTheme="majorHAnsi"/>
          <w:sz w:val="24"/>
          <w:szCs w:val="24"/>
        </w:rPr>
        <w:t xml:space="preserve">Załącznik nr 13  </w:t>
      </w:r>
      <w:r>
        <w:rPr>
          <w:rFonts w:asciiTheme="majorHAnsi" w:hAnsiTheme="majorHAnsi"/>
          <w:sz w:val="24"/>
          <w:szCs w:val="24"/>
        </w:rPr>
        <w:tab/>
      </w:r>
      <w:r>
        <w:rPr>
          <w:rFonts w:ascii="Calibri Light" w:hAnsi="Calibri Light" w:cs="Arial"/>
          <w:bCs/>
          <w:sz w:val="24"/>
          <w:szCs w:val="24"/>
        </w:rPr>
        <w:t>Z</w:t>
      </w:r>
      <w:r w:rsidRPr="00911872">
        <w:rPr>
          <w:rFonts w:ascii="Calibri Light" w:hAnsi="Calibri Light" w:cs="Arial"/>
          <w:bCs/>
          <w:sz w:val="24"/>
          <w:szCs w:val="24"/>
        </w:rPr>
        <w:t>ob</w:t>
      </w:r>
      <w:r>
        <w:rPr>
          <w:rFonts w:ascii="Calibri Light" w:hAnsi="Calibri Light" w:cs="Arial"/>
          <w:bCs/>
          <w:sz w:val="24"/>
          <w:szCs w:val="24"/>
        </w:rPr>
        <w:t xml:space="preserve">owiązanie do oddania wykonawcy </w:t>
      </w:r>
      <w:r w:rsidRPr="00911872">
        <w:rPr>
          <w:rFonts w:ascii="Calibri Light" w:hAnsi="Calibri Light" w:cs="Arial"/>
          <w:bCs/>
          <w:sz w:val="24"/>
          <w:szCs w:val="24"/>
        </w:rPr>
        <w:t>do dyspozycji niezbędnych zasobów na potrzeby wykonania zamówienia</w:t>
      </w:r>
    </w:p>
    <w:p w14:paraId="6398E232" w14:textId="77777777" w:rsidR="00911872" w:rsidRPr="009E5CAE" w:rsidRDefault="00911872" w:rsidP="00911872">
      <w:pPr>
        <w:spacing w:before="120" w:line="276" w:lineRule="auto"/>
        <w:ind w:left="2124" w:hanging="2124"/>
        <w:rPr>
          <w:rFonts w:ascii="Calibri Light" w:hAnsi="Calibri Light" w:cs="Arial"/>
          <w:b/>
          <w:bCs/>
          <w:sz w:val="24"/>
          <w:szCs w:val="24"/>
        </w:rPr>
      </w:pPr>
    </w:p>
    <w:p w14:paraId="5C1D6916" w14:textId="77777777" w:rsidR="00911872" w:rsidRPr="002117BB" w:rsidRDefault="00911872" w:rsidP="00A75216">
      <w:pPr>
        <w:ind w:left="1418" w:hanging="1418"/>
        <w:jc w:val="both"/>
        <w:rPr>
          <w:rFonts w:asciiTheme="majorHAnsi" w:hAnsiTheme="majorHAnsi"/>
          <w:sz w:val="24"/>
          <w:szCs w:val="24"/>
        </w:rPr>
      </w:pPr>
    </w:p>
    <w:sectPr w:rsidR="00911872" w:rsidRPr="002117B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DB87A" w14:textId="77777777" w:rsidR="006649BC" w:rsidRDefault="006649BC" w:rsidP="00D57DBA">
      <w:pPr>
        <w:spacing w:after="0" w:line="240" w:lineRule="auto"/>
      </w:pPr>
      <w:r>
        <w:separator/>
      </w:r>
    </w:p>
  </w:endnote>
  <w:endnote w:type="continuationSeparator" w:id="0">
    <w:p w14:paraId="7B1659B1" w14:textId="77777777" w:rsidR="006649BC" w:rsidRDefault="006649BC"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49903"/>
      <w:docPartObj>
        <w:docPartGallery w:val="Page Numbers (Bottom of Page)"/>
        <w:docPartUnique/>
      </w:docPartObj>
    </w:sdtPr>
    <w:sdtEnd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9C4D4" w14:textId="77777777" w:rsidR="006649BC" w:rsidRDefault="006649BC" w:rsidP="00D57DBA">
      <w:pPr>
        <w:spacing w:after="0" w:line="240" w:lineRule="auto"/>
      </w:pPr>
      <w:r>
        <w:separator/>
      </w:r>
    </w:p>
  </w:footnote>
  <w:footnote w:type="continuationSeparator" w:id="0">
    <w:p w14:paraId="7A05CE05" w14:textId="77777777" w:rsidR="006649BC" w:rsidRDefault="006649BC" w:rsidP="00D57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2E9"/>
    <w:multiLevelType w:val="hybridMultilevel"/>
    <w:tmpl w:val="ABBE0B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nsid w:val="0CF00DFC"/>
    <w:multiLevelType w:val="multilevel"/>
    <w:tmpl w:val="952EACF6"/>
    <w:lvl w:ilvl="0">
      <w:start w:val="1"/>
      <w:numFmt w:val="decimal"/>
      <w:lvlText w:val="%1)"/>
      <w:lvlJc w:val="left"/>
      <w:pPr>
        <w:tabs>
          <w:tab w:val="num" w:pos="630"/>
        </w:tabs>
        <w:ind w:left="630" w:hanging="630"/>
      </w:pPr>
      <w:rPr>
        <w:rFonts w:hint="default"/>
        <w:color w:val="auto"/>
      </w:rPr>
    </w:lvl>
    <w:lvl w:ilvl="1">
      <w:start w:val="1"/>
      <w:numFmt w:val="none"/>
      <w:lvlText w:val="3.1."/>
      <w:lvlJc w:val="left"/>
      <w:pPr>
        <w:tabs>
          <w:tab w:val="num" w:pos="1340"/>
        </w:tabs>
        <w:ind w:left="1340" w:hanging="630"/>
      </w:pPr>
      <w:rPr>
        <w:rFonts w:ascii="Arial" w:hAnsi="Arial" w:hint="default"/>
        <w:b w:val="0"/>
        <w:i w:val="0"/>
        <w:color w:val="auto"/>
        <w:sz w:val="20"/>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3">
    <w:nsid w:val="0F8B739C"/>
    <w:multiLevelType w:val="multilevel"/>
    <w:tmpl w:val="FF34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34C66"/>
    <w:multiLevelType w:val="hybridMultilevel"/>
    <w:tmpl w:val="FFFFFFFF"/>
    <w:lvl w:ilvl="0" w:tplc="6B340CB8">
      <w:start w:val="1"/>
      <w:numFmt w:val="decimal"/>
      <w:lvlText w:val="%1."/>
      <w:lvlJc w:val="left"/>
      <w:pPr>
        <w:ind w:left="360" w:hanging="360"/>
      </w:pPr>
    </w:lvl>
    <w:lvl w:ilvl="1" w:tplc="5CA0D89A">
      <w:start w:val="1"/>
      <w:numFmt w:val="lowerLetter"/>
      <w:lvlText w:val="%2."/>
      <w:lvlJc w:val="left"/>
      <w:pPr>
        <w:ind w:left="1080" w:hanging="360"/>
      </w:pPr>
    </w:lvl>
    <w:lvl w:ilvl="2" w:tplc="32208018">
      <w:start w:val="1"/>
      <w:numFmt w:val="lowerRoman"/>
      <w:lvlText w:val="%3."/>
      <w:lvlJc w:val="right"/>
      <w:pPr>
        <w:ind w:left="1800" w:hanging="180"/>
      </w:pPr>
    </w:lvl>
    <w:lvl w:ilvl="3" w:tplc="856AD208">
      <w:start w:val="1"/>
      <w:numFmt w:val="decimal"/>
      <w:lvlText w:val="%4."/>
      <w:lvlJc w:val="left"/>
      <w:pPr>
        <w:ind w:left="2520" w:hanging="360"/>
      </w:pPr>
    </w:lvl>
    <w:lvl w:ilvl="4" w:tplc="30523434">
      <w:start w:val="1"/>
      <w:numFmt w:val="lowerLetter"/>
      <w:lvlText w:val="%5."/>
      <w:lvlJc w:val="left"/>
      <w:pPr>
        <w:ind w:left="3240" w:hanging="360"/>
      </w:pPr>
    </w:lvl>
    <w:lvl w:ilvl="5" w:tplc="0A4C48CC">
      <w:start w:val="1"/>
      <w:numFmt w:val="lowerRoman"/>
      <w:lvlText w:val="%6."/>
      <w:lvlJc w:val="right"/>
      <w:pPr>
        <w:ind w:left="3960" w:hanging="180"/>
      </w:pPr>
    </w:lvl>
    <w:lvl w:ilvl="6" w:tplc="2ECC9DE0">
      <w:start w:val="1"/>
      <w:numFmt w:val="decimal"/>
      <w:lvlText w:val="%7."/>
      <w:lvlJc w:val="left"/>
      <w:pPr>
        <w:ind w:left="4680" w:hanging="360"/>
      </w:pPr>
    </w:lvl>
    <w:lvl w:ilvl="7" w:tplc="0FEC3E92">
      <w:start w:val="1"/>
      <w:numFmt w:val="lowerLetter"/>
      <w:lvlText w:val="%8."/>
      <w:lvlJc w:val="left"/>
      <w:pPr>
        <w:ind w:left="5400" w:hanging="360"/>
      </w:pPr>
    </w:lvl>
    <w:lvl w:ilvl="8" w:tplc="F75C0D96">
      <w:start w:val="1"/>
      <w:numFmt w:val="lowerRoman"/>
      <w:lvlText w:val="%9."/>
      <w:lvlJc w:val="right"/>
      <w:pPr>
        <w:ind w:left="6120" w:hanging="180"/>
      </w:pPr>
    </w:lvl>
  </w:abstractNum>
  <w:abstractNum w:abstractNumId="5">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6">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836A32"/>
    <w:multiLevelType w:val="multilevel"/>
    <w:tmpl w:val="8840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16ADE"/>
    <w:multiLevelType w:val="multilevel"/>
    <w:tmpl w:val="3704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D7E74"/>
    <w:multiLevelType w:val="multilevel"/>
    <w:tmpl w:val="021C5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12">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4">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5">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F87130"/>
    <w:multiLevelType w:val="hybridMultilevel"/>
    <w:tmpl w:val="2DC67A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20">
    <w:nsid w:val="37213036"/>
    <w:multiLevelType w:val="hybridMultilevel"/>
    <w:tmpl w:val="7DA4991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23">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4">
    <w:nsid w:val="416803F2"/>
    <w:multiLevelType w:val="hybridMultilevel"/>
    <w:tmpl w:val="5492E228"/>
    <w:lvl w:ilvl="0" w:tplc="9D08D5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6">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7">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8">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9">
    <w:nsid w:val="4F343F54"/>
    <w:multiLevelType w:val="hybridMultilevel"/>
    <w:tmpl w:val="9B0459AE"/>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31">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32">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DCA6835"/>
    <w:multiLevelType w:val="hybridMultilevel"/>
    <w:tmpl w:val="8A427AE8"/>
    <w:lvl w:ilvl="0" w:tplc="1ED2C12E">
      <w:start w:val="1"/>
      <w:numFmt w:val="decimal"/>
      <w:lvlText w:val="%1."/>
      <w:lvlJc w:val="left"/>
      <w:pPr>
        <w:ind w:left="360" w:hanging="360"/>
      </w:pPr>
    </w:lvl>
    <w:lvl w:ilvl="1" w:tplc="718430E0">
      <w:start w:val="1"/>
      <w:numFmt w:val="decimal"/>
      <w:lvlText w:val="%2)"/>
      <w:lvlJc w:val="left"/>
      <w:pPr>
        <w:ind w:left="1080" w:hanging="360"/>
      </w:pPr>
      <w:rPr>
        <w:b w:val="0"/>
        <w:bCs w:val="0"/>
      </w:rPr>
    </w:lvl>
    <w:lvl w:ilvl="2" w:tplc="FB1C1CFE">
      <w:start w:val="1"/>
      <w:numFmt w:val="lowerRoman"/>
      <w:lvlText w:val="%3."/>
      <w:lvlJc w:val="right"/>
      <w:pPr>
        <w:ind w:left="1800" w:hanging="180"/>
      </w:pPr>
    </w:lvl>
    <w:lvl w:ilvl="3" w:tplc="B824DF2E">
      <w:start w:val="1"/>
      <w:numFmt w:val="decimal"/>
      <w:lvlText w:val="%4."/>
      <w:lvlJc w:val="left"/>
      <w:pPr>
        <w:ind w:left="2520" w:hanging="360"/>
      </w:pPr>
    </w:lvl>
    <w:lvl w:ilvl="4" w:tplc="6DFCF476">
      <w:start w:val="1"/>
      <w:numFmt w:val="lowerLetter"/>
      <w:lvlText w:val="%5."/>
      <w:lvlJc w:val="left"/>
      <w:pPr>
        <w:ind w:left="3240" w:hanging="360"/>
      </w:pPr>
    </w:lvl>
    <w:lvl w:ilvl="5" w:tplc="D5969250">
      <w:start w:val="1"/>
      <w:numFmt w:val="lowerRoman"/>
      <w:lvlText w:val="%6."/>
      <w:lvlJc w:val="right"/>
      <w:pPr>
        <w:ind w:left="3960" w:hanging="180"/>
      </w:pPr>
    </w:lvl>
    <w:lvl w:ilvl="6" w:tplc="772C472C">
      <w:start w:val="1"/>
      <w:numFmt w:val="decimal"/>
      <w:lvlText w:val="%7."/>
      <w:lvlJc w:val="left"/>
      <w:pPr>
        <w:ind w:left="4680" w:hanging="360"/>
      </w:pPr>
    </w:lvl>
    <w:lvl w:ilvl="7" w:tplc="F536A94A">
      <w:start w:val="1"/>
      <w:numFmt w:val="lowerLetter"/>
      <w:lvlText w:val="%8."/>
      <w:lvlJc w:val="left"/>
      <w:pPr>
        <w:ind w:left="5400" w:hanging="360"/>
      </w:pPr>
    </w:lvl>
    <w:lvl w:ilvl="8" w:tplc="F626B844">
      <w:start w:val="1"/>
      <w:numFmt w:val="lowerRoman"/>
      <w:lvlText w:val="%9."/>
      <w:lvlJc w:val="right"/>
      <w:pPr>
        <w:ind w:left="6120" w:hanging="180"/>
      </w:pPr>
    </w:lvl>
  </w:abstractNum>
  <w:abstractNum w:abstractNumId="34">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5">
    <w:nsid w:val="604D3EFE"/>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7">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8">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39">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40">
    <w:nsid w:val="77AF4920"/>
    <w:multiLevelType w:val="multilevel"/>
    <w:tmpl w:val="D38C51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330711"/>
    <w:multiLevelType w:val="multilevel"/>
    <w:tmpl w:val="A400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324FE0"/>
    <w:multiLevelType w:val="hybridMultilevel"/>
    <w:tmpl w:val="4B767928"/>
    <w:lvl w:ilvl="0" w:tplc="04150019">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4"/>
  </w:num>
  <w:num w:numId="2">
    <w:abstractNumId w:val="21"/>
  </w:num>
  <w:num w:numId="3">
    <w:abstractNumId w:val="2"/>
  </w:num>
  <w:num w:numId="4">
    <w:abstractNumId w:val="16"/>
  </w:num>
  <w:num w:numId="5">
    <w:abstractNumId w:val="17"/>
  </w:num>
  <w:num w:numId="6">
    <w:abstractNumId w:val="20"/>
  </w:num>
  <w:num w:numId="7">
    <w:abstractNumId w:val="42"/>
  </w:num>
  <w:num w:numId="8">
    <w:abstractNumId w:val="33"/>
  </w:num>
  <w:num w:numId="9">
    <w:abstractNumId w:val="29"/>
  </w:num>
  <w:num w:numId="10">
    <w:abstractNumId w:val="19"/>
  </w:num>
  <w:num w:numId="11">
    <w:abstractNumId w:val="13"/>
  </w:num>
  <w:num w:numId="12">
    <w:abstractNumId w:val="30"/>
  </w:num>
  <w:num w:numId="13">
    <w:abstractNumId w:val="14"/>
  </w:num>
  <w:num w:numId="14">
    <w:abstractNumId w:val="36"/>
  </w:num>
  <w:num w:numId="15">
    <w:abstractNumId w:val="39"/>
  </w:num>
  <w:num w:numId="16">
    <w:abstractNumId w:val="27"/>
  </w:num>
  <w:num w:numId="17">
    <w:abstractNumId w:val="34"/>
  </w:num>
  <w:num w:numId="18">
    <w:abstractNumId w:val="1"/>
  </w:num>
  <w:num w:numId="19">
    <w:abstractNumId w:val="32"/>
  </w:num>
  <w:num w:numId="20">
    <w:abstractNumId w:val="37"/>
  </w:num>
  <w:num w:numId="21">
    <w:abstractNumId w:val="26"/>
  </w:num>
  <w:num w:numId="22">
    <w:abstractNumId w:val="28"/>
  </w:num>
  <w:num w:numId="23">
    <w:abstractNumId w:val="5"/>
  </w:num>
  <w:num w:numId="24">
    <w:abstractNumId w:val="22"/>
  </w:num>
  <w:num w:numId="25">
    <w:abstractNumId w:val="25"/>
  </w:num>
  <w:num w:numId="26">
    <w:abstractNumId w:val="23"/>
  </w:num>
  <w:num w:numId="27">
    <w:abstractNumId w:val="11"/>
  </w:num>
  <w:num w:numId="28">
    <w:abstractNumId w:val="4"/>
  </w:num>
  <w:num w:numId="29">
    <w:abstractNumId w:val="31"/>
  </w:num>
  <w:num w:numId="30">
    <w:abstractNumId w:val="38"/>
  </w:num>
  <w:num w:numId="31">
    <w:abstractNumId w:val="10"/>
  </w:num>
  <w:num w:numId="32">
    <w:abstractNumId w:val="8"/>
  </w:num>
  <w:num w:numId="33">
    <w:abstractNumId w:val="7"/>
  </w:num>
  <w:num w:numId="34">
    <w:abstractNumId w:val="41"/>
  </w:num>
  <w:num w:numId="35">
    <w:abstractNumId w:val="3"/>
  </w:num>
  <w:num w:numId="36">
    <w:abstractNumId w:val="12"/>
  </w:num>
  <w:num w:numId="37">
    <w:abstractNumId w:val="40"/>
    <w:lvlOverride w:ilvl="0">
      <w:lvl w:ilvl="0">
        <w:numFmt w:val="decimal"/>
        <w:lvlText w:val="%1."/>
        <w:lvlJc w:val="left"/>
      </w:lvl>
    </w:lvlOverride>
  </w:num>
  <w:num w:numId="38">
    <w:abstractNumId w:val="40"/>
    <w:lvlOverride w:ilvl="0">
      <w:lvl w:ilvl="0">
        <w:numFmt w:val="decimal"/>
        <w:lvlText w:val="%1."/>
        <w:lvlJc w:val="left"/>
      </w:lvl>
    </w:lvlOverride>
  </w:num>
  <w:num w:numId="39">
    <w:abstractNumId w:val="40"/>
    <w:lvlOverride w:ilvl="0">
      <w:lvl w:ilvl="0">
        <w:numFmt w:val="decimal"/>
        <w:lvlText w:val="%1."/>
        <w:lvlJc w:val="left"/>
      </w:lvl>
    </w:lvlOverride>
  </w:num>
  <w:num w:numId="40">
    <w:abstractNumId w:val="40"/>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41">
    <w:abstractNumId w:val="40"/>
    <w:lvlOverride w:ilvl="0">
      <w:lvl w:ilvl="0">
        <w:numFmt w:val="decimal"/>
        <w:lvlText w:val="%1."/>
        <w:lvlJc w:val="left"/>
      </w:lvl>
    </w:lvlOverride>
    <w:lvlOverride w:ilvl="1">
      <w:lvl w:ilvl="1">
        <w:numFmt w:val="lowerLetter"/>
        <w:lvlText w:val="%2."/>
        <w:lvlJc w:val="left"/>
      </w:lvl>
    </w:lvlOverride>
  </w:num>
  <w:num w:numId="42">
    <w:abstractNumId w:val="40"/>
    <w:lvlOverride w:ilvl="0">
      <w:lvl w:ilvl="0">
        <w:numFmt w:val="decimal"/>
        <w:lvlText w:val="%1."/>
        <w:lvlJc w:val="left"/>
      </w:lvl>
    </w:lvlOverride>
    <w:lvlOverride w:ilvl="1">
      <w:lvl w:ilvl="1">
        <w:numFmt w:val="lowerLetter"/>
        <w:lvlText w:val="%2."/>
        <w:lvlJc w:val="left"/>
      </w:lvl>
    </w:lvlOverride>
  </w:num>
  <w:num w:numId="43">
    <w:abstractNumId w:val="40"/>
    <w:lvlOverride w:ilvl="0">
      <w:lvl w:ilvl="0">
        <w:numFmt w:val="decimal"/>
        <w:lvlText w:val="%1."/>
        <w:lvlJc w:val="left"/>
      </w:lvl>
    </w:lvlOverride>
    <w:lvlOverride w:ilvl="1">
      <w:lvl w:ilvl="1">
        <w:numFmt w:val="lowerLetter"/>
        <w:lvlText w:val="%2."/>
        <w:lvlJc w:val="left"/>
      </w:lvl>
    </w:lvlOverride>
  </w:num>
  <w:num w:numId="44">
    <w:abstractNumId w:val="40"/>
    <w:lvlOverride w:ilvl="0">
      <w:lvl w:ilvl="0">
        <w:numFmt w:val="decimal"/>
        <w:lvlText w:val="%1."/>
        <w:lvlJc w:val="left"/>
      </w:lvl>
    </w:lvlOverride>
    <w:lvlOverride w:ilvl="1">
      <w:lvl w:ilvl="1">
        <w:numFmt w:val="lowerLetter"/>
        <w:lvlText w:val="%2."/>
        <w:lvlJc w:val="left"/>
      </w:lvl>
    </w:lvlOverride>
  </w:num>
  <w:num w:numId="45">
    <w:abstractNumId w:val="35"/>
  </w:num>
  <w:num w:numId="46">
    <w:abstractNumId w:val="6"/>
  </w:num>
  <w:num w:numId="47">
    <w:abstractNumId w:val="15"/>
  </w:num>
  <w:num w:numId="48">
    <w:abstractNumId w:val="9"/>
  </w:num>
  <w:num w:numId="49">
    <w:abstractNumId w:val="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30"/>
    <w:rsid w:val="000013C4"/>
    <w:rsid w:val="00002AFA"/>
    <w:rsid w:val="00024279"/>
    <w:rsid w:val="000255AF"/>
    <w:rsid w:val="00033840"/>
    <w:rsid w:val="000359AE"/>
    <w:rsid w:val="000569EB"/>
    <w:rsid w:val="00077195"/>
    <w:rsid w:val="000849C8"/>
    <w:rsid w:val="0009388A"/>
    <w:rsid w:val="000A2EE5"/>
    <w:rsid w:val="000A34DF"/>
    <w:rsid w:val="000C2040"/>
    <w:rsid w:val="000C6860"/>
    <w:rsid w:val="000D5983"/>
    <w:rsid w:val="000F1FDA"/>
    <w:rsid w:val="00112D20"/>
    <w:rsid w:val="00125D4E"/>
    <w:rsid w:val="001314B4"/>
    <w:rsid w:val="00133D07"/>
    <w:rsid w:val="00140936"/>
    <w:rsid w:val="00193618"/>
    <w:rsid w:val="001B682D"/>
    <w:rsid w:val="002117BB"/>
    <w:rsid w:val="002272CA"/>
    <w:rsid w:val="002455DC"/>
    <w:rsid w:val="00262BB0"/>
    <w:rsid w:val="002A7FFC"/>
    <w:rsid w:val="002D1B0C"/>
    <w:rsid w:val="002F0149"/>
    <w:rsid w:val="002F6211"/>
    <w:rsid w:val="00301E35"/>
    <w:rsid w:val="0032661F"/>
    <w:rsid w:val="00354F53"/>
    <w:rsid w:val="00361968"/>
    <w:rsid w:val="00363B2F"/>
    <w:rsid w:val="003915F1"/>
    <w:rsid w:val="003979BC"/>
    <w:rsid w:val="003A0BB3"/>
    <w:rsid w:val="003A3670"/>
    <w:rsid w:val="003B1957"/>
    <w:rsid w:val="003D1E2D"/>
    <w:rsid w:val="003D364A"/>
    <w:rsid w:val="003F417C"/>
    <w:rsid w:val="003F5FB0"/>
    <w:rsid w:val="0041311A"/>
    <w:rsid w:val="00426E28"/>
    <w:rsid w:val="00434935"/>
    <w:rsid w:val="004405D7"/>
    <w:rsid w:val="00444705"/>
    <w:rsid w:val="004660DE"/>
    <w:rsid w:val="004676F5"/>
    <w:rsid w:val="00476AA1"/>
    <w:rsid w:val="00494773"/>
    <w:rsid w:val="004A2D0A"/>
    <w:rsid w:val="004A4D6A"/>
    <w:rsid w:val="004E07C4"/>
    <w:rsid w:val="004E2150"/>
    <w:rsid w:val="004F4EA6"/>
    <w:rsid w:val="00502881"/>
    <w:rsid w:val="005162E8"/>
    <w:rsid w:val="00520323"/>
    <w:rsid w:val="00547C42"/>
    <w:rsid w:val="00552C39"/>
    <w:rsid w:val="00584D73"/>
    <w:rsid w:val="00597104"/>
    <w:rsid w:val="005B5F36"/>
    <w:rsid w:val="005C49A8"/>
    <w:rsid w:val="005C74DD"/>
    <w:rsid w:val="005F53FD"/>
    <w:rsid w:val="006063F9"/>
    <w:rsid w:val="00610AC1"/>
    <w:rsid w:val="00611433"/>
    <w:rsid w:val="006649BC"/>
    <w:rsid w:val="0069367F"/>
    <w:rsid w:val="006C1182"/>
    <w:rsid w:val="006D6048"/>
    <w:rsid w:val="00714DC8"/>
    <w:rsid w:val="00721255"/>
    <w:rsid w:val="0073163B"/>
    <w:rsid w:val="00735FC4"/>
    <w:rsid w:val="007957EA"/>
    <w:rsid w:val="007A36CD"/>
    <w:rsid w:val="00801A78"/>
    <w:rsid w:val="00802DA2"/>
    <w:rsid w:val="00803EB1"/>
    <w:rsid w:val="00827643"/>
    <w:rsid w:val="00830756"/>
    <w:rsid w:val="00877EEC"/>
    <w:rsid w:val="0088445F"/>
    <w:rsid w:val="008A22A6"/>
    <w:rsid w:val="008B2A9D"/>
    <w:rsid w:val="008B6A71"/>
    <w:rsid w:val="008B7891"/>
    <w:rsid w:val="008E3AF6"/>
    <w:rsid w:val="008F58CD"/>
    <w:rsid w:val="00905140"/>
    <w:rsid w:val="00911872"/>
    <w:rsid w:val="00915044"/>
    <w:rsid w:val="00921AEA"/>
    <w:rsid w:val="0093513D"/>
    <w:rsid w:val="00937439"/>
    <w:rsid w:val="009773FF"/>
    <w:rsid w:val="00986E9E"/>
    <w:rsid w:val="00996469"/>
    <w:rsid w:val="00A66992"/>
    <w:rsid w:val="00A75216"/>
    <w:rsid w:val="00A8218F"/>
    <w:rsid w:val="00AA1A4A"/>
    <w:rsid w:val="00AC331D"/>
    <w:rsid w:val="00AC6630"/>
    <w:rsid w:val="00AE0B08"/>
    <w:rsid w:val="00AE0CDF"/>
    <w:rsid w:val="00AE50DC"/>
    <w:rsid w:val="00B233AC"/>
    <w:rsid w:val="00B24C72"/>
    <w:rsid w:val="00B80E3D"/>
    <w:rsid w:val="00B97B53"/>
    <w:rsid w:val="00BC605D"/>
    <w:rsid w:val="00BD70EE"/>
    <w:rsid w:val="00C26095"/>
    <w:rsid w:val="00C61AC7"/>
    <w:rsid w:val="00C92C90"/>
    <w:rsid w:val="00CD5C33"/>
    <w:rsid w:val="00CF31FE"/>
    <w:rsid w:val="00CF5FC0"/>
    <w:rsid w:val="00D0353D"/>
    <w:rsid w:val="00D42A64"/>
    <w:rsid w:val="00D54AC0"/>
    <w:rsid w:val="00D57DBA"/>
    <w:rsid w:val="00D7042A"/>
    <w:rsid w:val="00D92191"/>
    <w:rsid w:val="00DC0060"/>
    <w:rsid w:val="00DF032C"/>
    <w:rsid w:val="00DF4DB0"/>
    <w:rsid w:val="00E264BF"/>
    <w:rsid w:val="00E71080"/>
    <w:rsid w:val="00E72508"/>
    <w:rsid w:val="00E87002"/>
    <w:rsid w:val="00E87045"/>
    <w:rsid w:val="00EB0086"/>
    <w:rsid w:val="00EB4EA8"/>
    <w:rsid w:val="00EC15FC"/>
    <w:rsid w:val="00EC7D91"/>
    <w:rsid w:val="00F03B5E"/>
    <w:rsid w:val="00F53018"/>
    <w:rsid w:val="00F66309"/>
    <w:rsid w:val="00F70B70"/>
    <w:rsid w:val="00F72617"/>
    <w:rsid w:val="00F96E4B"/>
    <w:rsid w:val="00FB0741"/>
    <w:rsid w:val="00FB1285"/>
    <w:rsid w:val="00FD0DC8"/>
    <w:rsid w:val="00FD5CB7"/>
    <w:rsid w:val="00FE00D5"/>
    <w:rsid w:val="00FE55A6"/>
    <w:rsid w:val="00FF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basedOn w:val="Normalny"/>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F03B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basedOn w:val="Normalny"/>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F0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das@zgkboleslaw.com"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biuro@zgkboleslaw.com"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gkboleslaw" TargetMode="External"/><Relationship Id="rId24" Type="http://schemas.openxmlformats.org/officeDocument/2006/relationships/hyperlink" Target="https://platformazakupowa.pl/pn/zgkboleslaw"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zgkboleslaw" TargetMode="External"/><Relationship Id="rId19" Type="http://schemas.openxmlformats.org/officeDocument/2006/relationships/hyperlink" Target="Platformie" TargetMode="External"/><Relationship Id="rId4" Type="http://schemas.microsoft.com/office/2007/relationships/stylesWithEffects" Target="stylesWithEffects.xml"/><Relationship Id="rId9" Type="http://schemas.openxmlformats.org/officeDocument/2006/relationships/hyperlink" Target="http://www.zgkboleslaw.com" TargetMode="External"/><Relationship Id="rId14" Type="http://schemas.openxmlformats.org/officeDocument/2006/relationships/hyperlink" Target="https://platformazakupowa.pl/pn/zgkboleslaw"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24</Pages>
  <Words>7093</Words>
  <Characters>42559</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Presz</dc:creator>
  <cp:lastModifiedBy>Agnieszka Wadas</cp:lastModifiedBy>
  <cp:revision>76</cp:revision>
  <cp:lastPrinted>2021-04-12T10:59:00Z</cp:lastPrinted>
  <dcterms:created xsi:type="dcterms:W3CDTF">2021-02-18T10:14:00Z</dcterms:created>
  <dcterms:modified xsi:type="dcterms:W3CDTF">2021-06-14T12:25:00Z</dcterms:modified>
</cp:coreProperties>
</file>