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134C6D" w:rsidRDefault="0058365B" w:rsidP="00134C6D">
      <w:pPr>
        <w:spacing w:after="0" w:line="240" w:lineRule="auto"/>
        <w:ind w:left="284" w:hanging="284"/>
        <w:jc w:val="both"/>
        <w:rPr>
          <w:rFonts w:asciiTheme="majorHAnsi" w:hAnsiTheme="majorHAnsi"/>
          <w:iCs/>
          <w:sz w:val="18"/>
          <w:szCs w:val="18"/>
        </w:rPr>
      </w:pPr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 w:rsidRPr="00134C6D">
        <w:rPr>
          <w:rFonts w:asciiTheme="majorHAnsi" w:hAnsiTheme="majorHAnsi"/>
          <w:i/>
          <w:iCs/>
          <w:sz w:val="18"/>
          <w:szCs w:val="18"/>
        </w:rPr>
        <w:t xml:space="preserve">                </w:t>
      </w:r>
      <w:r w:rsidR="00176EF9" w:rsidRPr="00134C6D">
        <w:rPr>
          <w:rFonts w:asciiTheme="majorHAnsi" w:hAnsiTheme="majorHAnsi"/>
          <w:iCs/>
          <w:sz w:val="18"/>
          <w:szCs w:val="18"/>
        </w:rPr>
        <w:t xml:space="preserve">Poznań,  dnia </w:t>
      </w:r>
      <w:r w:rsidR="00B12E40">
        <w:rPr>
          <w:rFonts w:asciiTheme="majorHAnsi" w:hAnsiTheme="majorHAnsi"/>
          <w:iCs/>
          <w:sz w:val="18"/>
          <w:szCs w:val="18"/>
        </w:rPr>
        <w:t xml:space="preserve"> 30</w:t>
      </w:r>
      <w:r w:rsidR="00E57561">
        <w:rPr>
          <w:rFonts w:asciiTheme="majorHAnsi" w:hAnsiTheme="majorHAnsi"/>
          <w:iCs/>
          <w:sz w:val="18"/>
          <w:szCs w:val="18"/>
        </w:rPr>
        <w:t>.</w:t>
      </w:r>
      <w:r w:rsidRPr="00134C6D">
        <w:rPr>
          <w:rFonts w:asciiTheme="majorHAnsi" w:hAnsiTheme="majorHAnsi"/>
          <w:iCs/>
          <w:sz w:val="18"/>
          <w:szCs w:val="18"/>
        </w:rPr>
        <w:t>0</w:t>
      </w:r>
      <w:r w:rsidR="00176EF9" w:rsidRPr="00134C6D">
        <w:rPr>
          <w:rFonts w:asciiTheme="majorHAnsi" w:hAnsiTheme="majorHAnsi"/>
          <w:iCs/>
          <w:sz w:val="18"/>
          <w:szCs w:val="18"/>
        </w:rPr>
        <w:t>8</w:t>
      </w:r>
      <w:r w:rsidRPr="00134C6D">
        <w:rPr>
          <w:rFonts w:asciiTheme="majorHAnsi" w:hAnsiTheme="majorHAnsi"/>
          <w:iCs/>
          <w:sz w:val="18"/>
          <w:szCs w:val="18"/>
        </w:rPr>
        <w:t>. 2019 r.</w:t>
      </w:r>
    </w:p>
    <w:p w:rsidR="00311365" w:rsidRPr="00134C6D" w:rsidRDefault="00F4746D" w:rsidP="00134C6D">
      <w:pPr>
        <w:spacing w:after="0" w:line="240" w:lineRule="auto"/>
        <w:outlineLvl w:val="6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/>
          <w:sz w:val="18"/>
          <w:szCs w:val="18"/>
          <w:lang w:eastAsia="pl-PL"/>
        </w:rPr>
        <w:t>Dz. Z. P. 31/44</w:t>
      </w:r>
      <w:r w:rsidR="0058365B" w:rsidRPr="00134C6D">
        <w:rPr>
          <w:rFonts w:asciiTheme="majorHAnsi" w:eastAsia="Times New Roman" w:hAnsiTheme="majorHAnsi"/>
          <w:sz w:val="18"/>
          <w:szCs w:val="18"/>
          <w:lang w:eastAsia="pl-PL"/>
        </w:rPr>
        <w:t>/ 19</w:t>
      </w:r>
      <w:r w:rsidR="0058365B" w:rsidRPr="00134C6D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                                                                </w:t>
      </w:r>
    </w:p>
    <w:p w:rsidR="001A26F4" w:rsidRPr="00134C6D" w:rsidRDefault="001A26F4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58365B" w:rsidRPr="00134C6D" w:rsidRDefault="0058365B" w:rsidP="00134C6D">
      <w:pPr>
        <w:spacing w:after="0" w:line="240" w:lineRule="auto"/>
        <w:jc w:val="center"/>
        <w:outlineLvl w:val="6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134C6D">
        <w:rPr>
          <w:rFonts w:asciiTheme="majorHAnsi" w:eastAsia="Times New Roman" w:hAnsiTheme="majorHAnsi"/>
          <w:b/>
          <w:sz w:val="18"/>
          <w:szCs w:val="18"/>
          <w:lang w:eastAsia="pl-PL"/>
        </w:rPr>
        <w:t>Uczestnicy  postępowania</w:t>
      </w:r>
    </w:p>
    <w:p w:rsidR="0058365B" w:rsidRDefault="0058365B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  <w:r w:rsidRPr="00134C6D">
        <w:rPr>
          <w:rFonts w:asciiTheme="majorHAnsi" w:hAnsiTheme="majorHAnsi"/>
          <w:b/>
          <w:sz w:val="18"/>
          <w:szCs w:val="18"/>
        </w:rPr>
        <w:t>prowadzonego  w  trybie  przetargu  nieograniczonego  o wartości  zamówienia  powyżej   równowartości  kwoty  określonej w przepisach wykonawczych wydanych na podstawie art. 11 ust. 8 ustawy - Prawo zamówień pub</w:t>
      </w:r>
      <w:r w:rsidR="00176EF9" w:rsidRPr="00134C6D">
        <w:rPr>
          <w:rFonts w:asciiTheme="majorHAnsi" w:hAnsiTheme="majorHAnsi"/>
          <w:b/>
          <w:sz w:val="18"/>
          <w:szCs w:val="18"/>
        </w:rPr>
        <w:t>licznych  na  dostawę wyrobów medycznych</w:t>
      </w:r>
      <w:r w:rsidRPr="00134C6D">
        <w:rPr>
          <w:rFonts w:asciiTheme="majorHAnsi" w:hAnsiTheme="majorHAnsi"/>
          <w:b/>
          <w:sz w:val="18"/>
          <w:szCs w:val="18"/>
        </w:rPr>
        <w:t xml:space="preserve"> </w:t>
      </w:r>
    </w:p>
    <w:p w:rsidR="0025293C" w:rsidRPr="003510D3" w:rsidRDefault="0025293C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B07501" w:rsidRPr="003510D3" w:rsidRDefault="00B07501" w:rsidP="00134C6D">
      <w:pPr>
        <w:spacing w:after="0" w:line="240" w:lineRule="auto"/>
        <w:ind w:left="360" w:hanging="360"/>
        <w:jc w:val="center"/>
        <w:rPr>
          <w:rFonts w:asciiTheme="majorHAnsi" w:hAnsiTheme="majorHAnsi"/>
          <w:b/>
          <w:sz w:val="18"/>
          <w:szCs w:val="18"/>
        </w:rPr>
      </w:pPr>
    </w:p>
    <w:p w:rsidR="0058365B" w:rsidRPr="003510D3" w:rsidRDefault="0058365B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  <w:r w:rsidRPr="003510D3">
        <w:rPr>
          <w:rFonts w:asciiTheme="majorHAnsi" w:hAnsiTheme="majorHAnsi" w:cs="Arial"/>
          <w:b/>
          <w:bCs/>
          <w:iCs/>
          <w:sz w:val="18"/>
          <w:szCs w:val="18"/>
        </w:rPr>
        <w:t xml:space="preserve">                            </w:t>
      </w:r>
      <w:r w:rsidRPr="003510D3">
        <w:rPr>
          <w:rFonts w:asciiTheme="majorHAnsi" w:hAnsiTheme="majorHAnsi" w:cs="Arial"/>
          <w:b/>
          <w:bCs/>
          <w:iCs/>
          <w:sz w:val="18"/>
          <w:szCs w:val="18"/>
        </w:rPr>
        <w:tab/>
        <w:t xml:space="preserve"> </w:t>
      </w:r>
      <w:r w:rsidR="008C055D">
        <w:rPr>
          <w:rFonts w:asciiTheme="majorHAnsi" w:hAnsiTheme="majorHAnsi" w:cs="Arial"/>
          <w:b/>
          <w:bCs/>
          <w:iCs/>
          <w:sz w:val="18"/>
          <w:szCs w:val="18"/>
        </w:rPr>
        <w:t>WYJAŚNIENIE  NR 4</w:t>
      </w:r>
      <w:r w:rsidRPr="003510D3">
        <w:rPr>
          <w:rFonts w:asciiTheme="majorHAnsi" w:hAnsiTheme="majorHAnsi" w:cs="Arial"/>
          <w:b/>
          <w:bCs/>
          <w:iCs/>
          <w:sz w:val="18"/>
          <w:szCs w:val="18"/>
        </w:rPr>
        <w:t xml:space="preserve"> TREŚCI SPECYFIKACJI ISTOTNYCH WARUNKÓW ZAMÓWIENIA </w:t>
      </w:r>
    </w:p>
    <w:p w:rsidR="0025293C" w:rsidRPr="003510D3" w:rsidRDefault="0025293C" w:rsidP="00134C6D">
      <w:pPr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</w:rPr>
      </w:pPr>
    </w:p>
    <w:p w:rsidR="0058365B" w:rsidRPr="003510D3" w:rsidRDefault="0058365B" w:rsidP="00134C6D">
      <w:pPr>
        <w:spacing w:after="0" w:line="240" w:lineRule="auto"/>
        <w:ind w:firstLine="737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3510D3">
        <w:rPr>
          <w:rFonts w:asciiTheme="majorHAnsi" w:hAnsiTheme="majorHAnsi" w:cs="Arial"/>
          <w:bCs/>
          <w:iCs/>
          <w:sz w:val="18"/>
          <w:szCs w:val="18"/>
        </w:rPr>
        <w:t xml:space="preserve">W związku z otrzymanymi zapytaniami dotyczącymi treści specyfikacji istotnych warunków zamówienia Zamawiający na  podstawie art. 38 ust.  2  ustawy z dnia 29 stycznia 2004r </w:t>
      </w:r>
      <w:r w:rsidR="00334ECA" w:rsidRPr="003510D3">
        <w:rPr>
          <w:rFonts w:asciiTheme="majorHAnsi" w:hAnsiTheme="majorHAnsi" w:cs="Arial"/>
          <w:bCs/>
          <w:iCs/>
          <w:sz w:val="18"/>
          <w:szCs w:val="18"/>
        </w:rPr>
        <w:t xml:space="preserve"> - </w:t>
      </w:r>
      <w:r w:rsidRPr="003510D3">
        <w:rPr>
          <w:rFonts w:asciiTheme="majorHAnsi" w:hAnsiTheme="majorHAnsi" w:cs="Arial"/>
          <w:bCs/>
          <w:iCs/>
          <w:sz w:val="18"/>
          <w:szCs w:val="18"/>
        </w:rPr>
        <w:t>Prawo zamówień publicznych ( tj</w:t>
      </w:r>
      <w:r w:rsidR="006173C3" w:rsidRPr="003510D3">
        <w:rPr>
          <w:rFonts w:asciiTheme="majorHAnsi" w:hAnsiTheme="majorHAnsi" w:cs="Arial"/>
          <w:bCs/>
          <w:iCs/>
          <w:sz w:val="18"/>
          <w:szCs w:val="18"/>
        </w:rPr>
        <w:t>. Dz.U z 2018 r  poz. 1986) powy</w:t>
      </w:r>
      <w:r w:rsidRPr="003510D3">
        <w:rPr>
          <w:rFonts w:asciiTheme="majorHAnsi" w:hAnsiTheme="majorHAnsi" w:cs="Arial"/>
          <w:bCs/>
          <w:iCs/>
          <w:sz w:val="18"/>
          <w:szCs w:val="18"/>
        </w:rPr>
        <w:t xml:space="preserve">żej zamieszcza treść zapytań wraz z odpowiedziami. </w:t>
      </w:r>
    </w:p>
    <w:p w:rsidR="00A567DB" w:rsidRDefault="00A567DB" w:rsidP="00A567DB">
      <w:pPr>
        <w:jc w:val="both"/>
        <w:rPr>
          <w:rFonts w:eastAsia="Times New Roman"/>
          <w:b/>
          <w:u w:val="single"/>
        </w:rPr>
      </w:pPr>
    </w:p>
    <w:p w:rsidR="00A567DB" w:rsidRDefault="00A567DB" w:rsidP="00AD7111">
      <w:pPr>
        <w:spacing w:after="0" w:line="240" w:lineRule="auto"/>
        <w:ind w:left="3517" w:firstLine="737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AD7111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1</w:t>
      </w:r>
    </w:p>
    <w:p w:rsidR="00AD7111" w:rsidRPr="00AD7111" w:rsidRDefault="00AD7111" w:rsidP="00AD7111">
      <w:pPr>
        <w:spacing w:after="0" w:line="240" w:lineRule="auto"/>
        <w:ind w:left="3517" w:firstLine="737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8A4E41" w:rsidRPr="00FF5FEC" w:rsidRDefault="008A4E41" w:rsidP="00AD7111">
      <w:pPr>
        <w:spacing w:after="0" w:line="240" w:lineRule="auto"/>
        <w:rPr>
          <w:rFonts w:asciiTheme="majorHAnsi" w:hAnsiTheme="majorHAnsi" w:cs="Arial"/>
          <w:bCs/>
          <w:iCs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  <w:u w:val="single"/>
        </w:rPr>
        <w:t>Dotyczy Części nr 12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</w:rPr>
        <w:t>Pytanie nr 1 pozycja nr 2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Prosimy Zamawiającego o odstąpienie dotyczące gąbki do stabilnego zamocowania przyłącza pacjenta dołączonego do czapeczki ze względu iż „klin piankowy” jest dołączany do przyłącza pacjenta dotyczy to pozycji nr 1 w części 12. </w:t>
      </w:r>
    </w:p>
    <w:p w:rsidR="008A4E41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Na tyle jest to istotna zmiana, iż wpłynie korzystnie na kalkulacje cenową. W przypadku dołączenia „gąbki” do czapeczki cena znacząco wzrośnie a i tak cena oferowana pozycji nr 1 zawiera ”klin” jako komplet. </w:t>
      </w:r>
    </w:p>
    <w:p w:rsidR="00207831" w:rsidRPr="00A567DB" w:rsidRDefault="00207831" w:rsidP="00207831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  <w:u w:val="single"/>
        </w:rPr>
      </w:pPr>
      <w:r w:rsidRPr="00A567DB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A567DB" w:rsidRDefault="00207831" w:rsidP="00207831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A567DB">
        <w:rPr>
          <w:rFonts w:asciiTheme="majorHAnsi" w:hAnsiTheme="majorHAnsi"/>
          <w:sz w:val="18"/>
          <w:szCs w:val="18"/>
        </w:rPr>
        <w:t>Zamawiający dopuszcza.</w:t>
      </w:r>
    </w:p>
    <w:p w:rsidR="00207831" w:rsidRPr="00A567DB" w:rsidRDefault="0020783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  <w:u w:val="single"/>
        </w:rPr>
      </w:pP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  <w:u w:val="single"/>
        </w:rPr>
      </w:pPr>
      <w:r w:rsidRPr="00A567DB">
        <w:rPr>
          <w:rFonts w:asciiTheme="majorHAnsi" w:hAnsiTheme="majorHAnsi" w:cs="Myriad Pro"/>
          <w:b/>
          <w:sz w:val="18"/>
          <w:szCs w:val="18"/>
          <w:u w:val="single"/>
        </w:rPr>
        <w:t>Dotyczy Części nr 46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</w:rPr>
        <w:t xml:space="preserve">Pytanie nr 2 pozycja nr 1 </w:t>
      </w:r>
    </w:p>
    <w:p w:rsidR="008A4E41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Prosimy w pakiecie nr 46 pozycja nr 1 o odstąpienie od wymogu dla komory nawilżacza posiadającej dwa pływaki. Każda komora dedykowana do wentylacji noworodków posiada zabezpieczenie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antyprzelewowe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 xml:space="preserve">. Wymaganie dwóch pływaków w komorze nawilżacza stawia na uprzywilejowanej pozycji tylko jedną firmę. Takie działanie ogranicza innym firmom złożenie oferty w przedmiocie Zamówienia. </w:t>
      </w:r>
    </w:p>
    <w:p w:rsidR="00207831" w:rsidRPr="00A567DB" w:rsidRDefault="00207831" w:rsidP="00207831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  <w:u w:val="single"/>
        </w:rPr>
      </w:pPr>
      <w:r w:rsidRPr="00A567DB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A567DB" w:rsidRDefault="00207831" w:rsidP="00207831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A567DB">
        <w:rPr>
          <w:rFonts w:asciiTheme="majorHAnsi" w:hAnsiTheme="majorHAnsi"/>
          <w:sz w:val="18"/>
          <w:szCs w:val="18"/>
        </w:rPr>
        <w:t>Zamawiający dopuszcza.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</w:rPr>
        <w:t>Pytanie nr 3 pozycja nr 1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Czy Zamawiający dopuści układ oddechowy kompatybilny  z respiratorem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Servo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 xml:space="preserve"> – i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Maquet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 xml:space="preserve"> w skład którego wchodzi: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dren wdechowy podgrzewany o dł. 1,2 m zakończony łącznikiem 22F od strony nawilżacza, od strony pacjenta zakończony łącznikiem o średnicy zew 13 mm z dodatkowym niepodgrzewanym odcinkiem do inkubatora o dł. 30 cm, średnicy zew. 13 mm.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- dren ciśnieniowy, 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część Y obrotowa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posiadający wejście do podawania surfaktantu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przeznaczony do pracy respiratora o przepływie powietrza poniżej 4l/min.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komplet adapterów umożliwiający stosowanie układu do różnych typów respiratorów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odcinek od nawilżacza do aparatu o dł. 0,6 m  z jednej strony zakończony  22F z drugiej 15F.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podłączenie do aktywnego generatora bez dodatkowych adapterów.</w:t>
      </w:r>
    </w:p>
    <w:p w:rsidR="008A4E41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komorę nawilżacza (w jednym opakowaniu) z automatycznym pobieraniem wody współpracującą z nawilżaczem typu F&amp;P MR 850</w:t>
      </w:r>
    </w:p>
    <w:p w:rsidR="00207831" w:rsidRPr="009916F5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8C055D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</w:rPr>
        <w:t xml:space="preserve">Pytanie nr 4 pozycja nr 2 </w:t>
      </w:r>
    </w:p>
    <w:p w:rsidR="008A4E41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lastRenderedPageBreak/>
        <w:t xml:space="preserve">Prosimy w pakiecie nr 46 pozycja nr 2 o odstąpienie od wymogu dla komory nawilżacza posiadającej dwa pływaki. Każda komora dedykowana do wentylacji noworodków posiada zabezpieczenie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antyprzelewowe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>. Wymaganie dwóch pływaków w komorze nawilżacza stawia na uprzywilejowanej pozycji tylko jedną firmę. Takie działanie ogranicza innym firmom złożenie oferty w przedmiocie Zamówienia. Opisanie przedmiotu zamówienia wyposażonego w dwa pływaki nie ma żadnego uzasadnienia merytorycznego.</w:t>
      </w:r>
    </w:p>
    <w:p w:rsidR="00207831" w:rsidRPr="00A567DB" w:rsidRDefault="00207831" w:rsidP="00207831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  <w:u w:val="single"/>
        </w:rPr>
      </w:pPr>
      <w:r w:rsidRPr="00A567DB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A567DB" w:rsidRDefault="00207831" w:rsidP="00207831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A567DB">
        <w:rPr>
          <w:rFonts w:asciiTheme="majorHAnsi" w:hAnsiTheme="majorHAnsi"/>
          <w:sz w:val="18"/>
          <w:szCs w:val="18"/>
        </w:rPr>
        <w:t>Zamawiający dopuszcza.</w:t>
      </w:r>
    </w:p>
    <w:p w:rsidR="00207831" w:rsidRPr="00A567DB" w:rsidRDefault="0020783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</w:rPr>
        <w:t>Pytanie nr 6 pozycja nr 2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Czy Zamawiający dopuści układ oddechowy kompatybilny  z respiratorem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Servo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 xml:space="preserve"> – i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Maquet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 xml:space="preserve"> w skład którego wchodzi: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dren wdechowy podgrzewany o dł. 1,2 m zakończony łącznikiem 22F od strony nawilżacza, od strony pacjenta zakończony łącznikiem o średnicy zew 13 mm z dodatkowym niepodgrzewanym odcinkiem do inkubatora o dł. 30 cm, średnicy zew. 13 mm.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- dren ciśnieniowy, 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część Y obrotowa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posiadający wejście do podawania surfaktantu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przeznaczony do pracy respiratora o przepływie powietrza powyżej 4l/min.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komplet adapterów umożliwiający stosowanie układu do różnych typów respiratorów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odcinek od nawilżacza do aparatu o dł. 0,6 m  z jednej strony zakończony  22F z drugiej 15F.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podłączenie do aktywnego generatora bez dodatkowych adapterów.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>- komorę nawilżacza (w jednym opakowaniu) z automatycznym pobieraniem wody współpracującą z nawilżaczem typu F&amp;P MR 850</w:t>
      </w:r>
    </w:p>
    <w:p w:rsidR="00207831" w:rsidRPr="009916F5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8C055D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b/>
          <w:sz w:val="18"/>
          <w:szCs w:val="18"/>
        </w:rPr>
      </w:pPr>
      <w:r w:rsidRPr="00A567DB">
        <w:rPr>
          <w:rFonts w:asciiTheme="majorHAnsi" w:hAnsiTheme="majorHAnsi" w:cs="Myriad Pro"/>
          <w:b/>
          <w:sz w:val="18"/>
          <w:szCs w:val="18"/>
        </w:rPr>
        <w:t>Pytanie nr 7 pozycja nr 2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Zwracamy się z uprzejma prośbą o wyłącznie do oddzielnej części pozycja nr 3 i 4 oraz o odstępnie od rozmiaru XS końcówki donosowej do zaoferowania. 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Problem jaki dotyczy maseczek oraz końcówek donosowy polega na braku ustandaryzowanych rozmiarów wśród producentów. Obecnie w Europie produkowane są końcówki i maseczki przez 2 producentów pod swoimi markami. Pozostałe firmy są tylko nabywcami na zasadzie </w:t>
      </w:r>
      <w:proofErr w:type="spellStart"/>
      <w:r w:rsidRPr="00A567DB">
        <w:rPr>
          <w:rFonts w:asciiTheme="majorHAnsi" w:hAnsiTheme="majorHAnsi" w:cs="Myriad Pro"/>
          <w:sz w:val="18"/>
          <w:szCs w:val="18"/>
        </w:rPr>
        <w:t>OEMu</w:t>
      </w:r>
      <w:proofErr w:type="spellEnd"/>
      <w:r w:rsidRPr="00A567DB">
        <w:rPr>
          <w:rFonts w:asciiTheme="majorHAnsi" w:hAnsiTheme="majorHAnsi" w:cs="Myriad Pro"/>
          <w:sz w:val="18"/>
          <w:szCs w:val="18"/>
        </w:rPr>
        <w:t xml:space="preserve">. Wspomniana firma w opisie w części 46 pozycja 4 do owych należy.  </w:t>
      </w:r>
    </w:p>
    <w:p w:rsidR="008A4E41" w:rsidRPr="00A567DB" w:rsidRDefault="008A4E41" w:rsidP="00AD7111">
      <w:pPr>
        <w:spacing w:after="0" w:line="240" w:lineRule="auto"/>
        <w:rPr>
          <w:rFonts w:asciiTheme="majorHAnsi" w:hAnsiTheme="majorHAnsi" w:cs="Myriad Pro"/>
          <w:sz w:val="18"/>
          <w:szCs w:val="18"/>
        </w:rPr>
      </w:pPr>
      <w:r w:rsidRPr="00A567DB">
        <w:rPr>
          <w:rFonts w:asciiTheme="majorHAnsi" w:hAnsiTheme="majorHAnsi" w:cs="Myriad Pro"/>
          <w:sz w:val="18"/>
          <w:szCs w:val="18"/>
        </w:rPr>
        <w:t xml:space="preserve">Na rynku Polskim obecnie jest co najmniej 2 dystrybutorów oferujących bezpośrednio produkty co w sposób istotny może wpłynąć na obniżenie ceny oferty. </w:t>
      </w:r>
    </w:p>
    <w:p w:rsidR="00207831" w:rsidRPr="009916F5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8C055D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C3FAF" w:rsidRPr="00A567DB" w:rsidRDefault="006C3FAF" w:rsidP="00AD711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C3FAF" w:rsidRPr="00BE099B" w:rsidRDefault="00A9482F" w:rsidP="00BE099B">
      <w:pPr>
        <w:spacing w:after="0" w:line="240" w:lineRule="auto"/>
        <w:ind w:left="3545" w:firstLine="709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 xml:space="preserve">Zestaw  nr  </w:t>
      </w:r>
      <w:r w:rsidR="00FF5FEC"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2</w:t>
      </w:r>
    </w:p>
    <w:p w:rsidR="006C3FAF" w:rsidRPr="00BE099B" w:rsidRDefault="006C3FAF" w:rsidP="00BE099B">
      <w:pPr>
        <w:pStyle w:val="Default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8A4E41" w:rsidRPr="00207831" w:rsidRDefault="008A4E41" w:rsidP="00BE099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07831">
        <w:rPr>
          <w:rFonts w:asciiTheme="majorHAnsi" w:hAnsiTheme="majorHAnsi"/>
          <w:sz w:val="18"/>
          <w:szCs w:val="18"/>
          <w:shd w:val="clear" w:color="auto" w:fill="FFFFFF"/>
        </w:rPr>
        <w:t>Część nr 21 - resuscytator</w:t>
      </w:r>
      <w:r w:rsidRPr="00207831">
        <w:rPr>
          <w:rFonts w:asciiTheme="majorHAnsi" w:hAnsiTheme="majorHAnsi"/>
          <w:sz w:val="18"/>
          <w:szCs w:val="18"/>
        </w:rPr>
        <w:br/>
      </w:r>
      <w:r w:rsidRPr="00207831">
        <w:rPr>
          <w:rFonts w:asciiTheme="majorHAnsi" w:hAnsiTheme="majorHAnsi"/>
          <w:sz w:val="18"/>
          <w:szCs w:val="18"/>
          <w:shd w:val="clear" w:color="auto" w:fill="FFFFFF"/>
        </w:rPr>
        <w:t>Czy Zamawiający dopuści możliwość zaoferowania resuscytatorów spełniających wymagania Zamawiającego, lecz o pojemności ok. 470ml z maską nr 3 - pediatrycznego oraz o pojemności ok. 300ml z maską nr 1 - noworodkowego?</w:t>
      </w:r>
      <w:r w:rsidRPr="00207831">
        <w:rPr>
          <w:rFonts w:asciiTheme="majorHAnsi" w:hAnsiTheme="majorHAnsi"/>
          <w:sz w:val="18"/>
          <w:szCs w:val="18"/>
        </w:rPr>
        <w:br/>
      </w:r>
      <w:r w:rsidRPr="00207831">
        <w:rPr>
          <w:rFonts w:asciiTheme="majorHAnsi" w:hAnsiTheme="majorHAnsi"/>
          <w:sz w:val="18"/>
          <w:szCs w:val="18"/>
          <w:shd w:val="clear" w:color="auto" w:fill="FFFFFF"/>
        </w:rPr>
        <w:t>Proponowane resuscytatory posiadają pojemności worków dedykowanych dla dzieci i noworodków.</w:t>
      </w:r>
    </w:p>
    <w:p w:rsidR="00207831" w:rsidRPr="009916F5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207831" w:rsidRPr="008C055D" w:rsidRDefault="00207831" w:rsidP="00207831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AD7111" w:rsidRPr="00BE099B" w:rsidRDefault="00AD7111" w:rsidP="00BE099B">
      <w:pPr>
        <w:pStyle w:val="Default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013BC1" w:rsidRPr="00BE099B" w:rsidRDefault="00013BC1" w:rsidP="00BE09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18"/>
          <w:szCs w:val="18"/>
        </w:rPr>
      </w:pPr>
    </w:p>
    <w:p w:rsidR="00013BC1" w:rsidRPr="00BE099B" w:rsidRDefault="00013BC1" w:rsidP="00BE099B">
      <w:pPr>
        <w:pStyle w:val="Default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</w:t>
      </w:r>
      <w:r w:rsidR="00FF5FEC"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 xml:space="preserve">  3</w:t>
      </w:r>
    </w:p>
    <w:p w:rsidR="00013BC1" w:rsidRPr="00BE099B" w:rsidRDefault="00013BC1" w:rsidP="00BE09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18"/>
          <w:szCs w:val="18"/>
        </w:rPr>
      </w:pPr>
    </w:p>
    <w:p w:rsidR="008A4E41" w:rsidRPr="00BE099B" w:rsidRDefault="008A4E41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18"/>
          <w:szCs w:val="18"/>
        </w:rPr>
      </w:pPr>
      <w:r w:rsidRPr="00BE099B">
        <w:rPr>
          <w:rFonts w:asciiTheme="majorHAnsi" w:hAnsiTheme="majorHAnsi" w:cs="Arial-BoldMT"/>
          <w:b/>
          <w:bCs/>
          <w:sz w:val="18"/>
          <w:szCs w:val="18"/>
        </w:rPr>
        <w:t>PAKIET 50</w:t>
      </w:r>
    </w:p>
    <w:p w:rsidR="008A4E41" w:rsidRPr="00BE099B" w:rsidRDefault="008A4E41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18"/>
          <w:szCs w:val="18"/>
        </w:rPr>
      </w:pPr>
      <w:r w:rsidRPr="00BE099B">
        <w:rPr>
          <w:rFonts w:asciiTheme="majorHAnsi" w:hAnsiTheme="majorHAnsi" w:cs="ArialMT"/>
          <w:sz w:val="18"/>
          <w:szCs w:val="18"/>
        </w:rPr>
        <w:t xml:space="preserve">1. Czy zamawiający w </w:t>
      </w:r>
      <w:r w:rsidRPr="00BE099B">
        <w:rPr>
          <w:rFonts w:asciiTheme="majorHAnsi" w:hAnsiTheme="majorHAnsi" w:cs="Arial-BoldMT"/>
          <w:b/>
          <w:bCs/>
          <w:sz w:val="18"/>
          <w:szCs w:val="18"/>
        </w:rPr>
        <w:t xml:space="preserve">części 50 pozycji 1 </w:t>
      </w:r>
      <w:r w:rsidRPr="00BE099B">
        <w:rPr>
          <w:rFonts w:asciiTheme="majorHAnsi" w:hAnsiTheme="majorHAnsi" w:cs="ArialMT"/>
          <w:sz w:val="18"/>
          <w:szCs w:val="18"/>
        </w:rPr>
        <w:t>dopuści wysokiej klasy zamknięty układ do odsysania o n/w</w:t>
      </w:r>
    </w:p>
    <w:p w:rsidR="008A4E41" w:rsidRPr="00BE099B" w:rsidRDefault="008A4E41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18"/>
          <w:szCs w:val="18"/>
        </w:rPr>
      </w:pPr>
      <w:r w:rsidRPr="00BE099B">
        <w:rPr>
          <w:rFonts w:asciiTheme="majorHAnsi" w:hAnsiTheme="majorHAnsi" w:cs="ArialMT"/>
          <w:sz w:val="18"/>
          <w:szCs w:val="18"/>
        </w:rPr>
        <w:t>parametrach:</w:t>
      </w:r>
    </w:p>
    <w:p w:rsidR="008A4E41" w:rsidRDefault="008A4E41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18"/>
          <w:szCs w:val="18"/>
        </w:rPr>
      </w:pPr>
      <w:r w:rsidRPr="00BE099B">
        <w:rPr>
          <w:rFonts w:asciiTheme="majorHAnsi" w:hAnsiTheme="majorHAnsi" w:cs="ArialMT"/>
          <w:sz w:val="18"/>
          <w:szCs w:val="18"/>
        </w:rPr>
        <w:t xml:space="preserve">Zamknięty system do odsysania z rurki intubacyjnej CH12/14/16 długość 56cm i rurki </w:t>
      </w:r>
      <w:proofErr w:type="spellStart"/>
      <w:r w:rsidRPr="00BE099B">
        <w:rPr>
          <w:rFonts w:asciiTheme="majorHAnsi" w:hAnsiTheme="majorHAnsi" w:cs="ArialMT"/>
          <w:sz w:val="18"/>
          <w:szCs w:val="18"/>
        </w:rPr>
        <w:t>tracheostomijnej</w:t>
      </w:r>
      <w:proofErr w:type="spellEnd"/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CH12/14/16 długość 36cm, z możliwością stosowania min. przez 72h. System stanowi integralną całość,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nierozłączalny, wyposażony w podwójnie obrotowy łącznik o kącie 90 st. zamykany, obrotowy port do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płukania cewnika o dł.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minimum 5 cm, zamykany port do </w:t>
      </w:r>
      <w:r w:rsidRPr="00BE099B">
        <w:rPr>
          <w:rFonts w:asciiTheme="majorHAnsi" w:hAnsiTheme="majorHAnsi" w:cs="ArialMT"/>
          <w:sz w:val="18"/>
          <w:szCs w:val="18"/>
        </w:rPr>
        <w:t>podawania leków wziewnych (MDI), zintegrowany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 xml:space="preserve">bezpośrednio w części łącznika podłączanej do rurki pacjenta. Cewnik z dwoma otworami </w:t>
      </w:r>
      <w:r w:rsidRPr="00BE099B">
        <w:rPr>
          <w:rFonts w:asciiTheme="majorHAnsi" w:hAnsiTheme="majorHAnsi" w:cs="ArialMT"/>
          <w:sz w:val="18"/>
          <w:szCs w:val="18"/>
        </w:rPr>
        <w:lastRenderedPageBreak/>
        <w:t>po przeciwległych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stronach zakończony czarną obwódką. Aktywacja podciśnienia za pomocą przycisku i zabezpieczenie przed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przypadkowym uruchomieniem podciśnienia poprzez obrót o 90 st. Przekręcana zastawka na wysokości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portu do przepłukiwania uszczelniająca cewnik po usunięciu go z rurki, zapewniająca szczelność zestawu.</w:t>
      </w:r>
      <w:r w:rsidR="003307B3" w:rsidRPr="00BE099B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System gotowy do użycia bezpośrednio po wyjęciu z opakowania, bez potrzeby montażu dodatkowych</w:t>
      </w:r>
      <w:r w:rsidR="00207831">
        <w:rPr>
          <w:rFonts w:asciiTheme="majorHAnsi" w:hAnsiTheme="majorHAnsi" w:cs="ArialMT"/>
          <w:sz w:val="18"/>
          <w:szCs w:val="18"/>
        </w:rPr>
        <w:t xml:space="preserve"> </w:t>
      </w:r>
      <w:r w:rsidRPr="00BE099B">
        <w:rPr>
          <w:rFonts w:asciiTheme="majorHAnsi" w:hAnsiTheme="majorHAnsi" w:cs="ArialMT"/>
          <w:sz w:val="18"/>
          <w:szCs w:val="18"/>
        </w:rPr>
        <w:t>akcesoriów, każdy element systemu sterylny.</w:t>
      </w:r>
    </w:p>
    <w:p w:rsidR="00BE099B" w:rsidRPr="00A567DB" w:rsidRDefault="00BE099B" w:rsidP="00BE099B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  <w:u w:val="single"/>
        </w:rPr>
      </w:pPr>
      <w:r w:rsidRPr="00A567DB">
        <w:rPr>
          <w:rFonts w:asciiTheme="majorHAnsi" w:hAnsiTheme="majorHAnsi"/>
          <w:sz w:val="18"/>
          <w:szCs w:val="18"/>
          <w:u w:val="single"/>
        </w:rPr>
        <w:t>Odpowiedź:</w:t>
      </w:r>
    </w:p>
    <w:p w:rsidR="00BE099B" w:rsidRPr="00A567DB" w:rsidRDefault="00BE099B" w:rsidP="00BE099B">
      <w:pPr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A567DB">
        <w:rPr>
          <w:rFonts w:asciiTheme="majorHAnsi" w:hAnsiTheme="majorHAnsi"/>
          <w:sz w:val="18"/>
          <w:szCs w:val="18"/>
        </w:rPr>
        <w:t>Zamawiający dopuszcza.</w:t>
      </w:r>
    </w:p>
    <w:p w:rsidR="00BE099B" w:rsidRPr="00BE099B" w:rsidRDefault="00BE099B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18"/>
          <w:szCs w:val="18"/>
        </w:rPr>
      </w:pPr>
    </w:p>
    <w:p w:rsidR="00FF5FEC" w:rsidRPr="00BE099B" w:rsidRDefault="00FF5FEC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18"/>
          <w:szCs w:val="18"/>
        </w:rPr>
      </w:pPr>
    </w:p>
    <w:p w:rsidR="00FF5FEC" w:rsidRPr="00BE099B" w:rsidRDefault="00FF5FEC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BE099B">
        <w:rPr>
          <w:rFonts w:asciiTheme="majorHAnsi" w:hAnsiTheme="majorHAnsi" w:cs="ArialMT"/>
          <w:sz w:val="18"/>
          <w:szCs w:val="18"/>
        </w:rPr>
        <w:tab/>
      </w:r>
      <w:r w:rsidRPr="00BE099B">
        <w:rPr>
          <w:rFonts w:asciiTheme="majorHAnsi" w:hAnsiTheme="majorHAnsi" w:cs="ArialMT"/>
          <w:sz w:val="18"/>
          <w:szCs w:val="18"/>
        </w:rPr>
        <w:tab/>
      </w:r>
      <w:r w:rsidRPr="00BE099B">
        <w:rPr>
          <w:rFonts w:asciiTheme="majorHAnsi" w:hAnsiTheme="majorHAnsi" w:cs="ArialMT"/>
          <w:sz w:val="18"/>
          <w:szCs w:val="18"/>
        </w:rPr>
        <w:tab/>
      </w:r>
      <w:r w:rsidRPr="00BE099B">
        <w:rPr>
          <w:rFonts w:asciiTheme="majorHAnsi" w:hAnsiTheme="majorHAnsi" w:cs="ArialMT"/>
          <w:sz w:val="18"/>
          <w:szCs w:val="18"/>
        </w:rPr>
        <w:tab/>
      </w:r>
      <w:r w:rsidRPr="00BE099B">
        <w:rPr>
          <w:rFonts w:asciiTheme="majorHAnsi" w:hAnsiTheme="majorHAnsi" w:cs="ArialMT"/>
          <w:sz w:val="18"/>
          <w:szCs w:val="18"/>
        </w:rPr>
        <w:tab/>
      </w:r>
      <w:r w:rsidRPr="00BE099B">
        <w:rPr>
          <w:rFonts w:asciiTheme="majorHAnsi" w:hAnsiTheme="majorHAnsi" w:cs="ArialMT"/>
          <w:sz w:val="18"/>
          <w:szCs w:val="18"/>
        </w:rPr>
        <w:tab/>
      </w:r>
      <w:r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4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2 poz. 2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Prosimy Zamawiającego o możliwość zaoferowania serwety zgodnie z poniższym opisem:</w:t>
      </w:r>
    </w:p>
    <w:p w:rsidR="00FF5FEC" w:rsidRPr="00BE099B" w:rsidRDefault="00FF5FEC" w:rsidP="00BE099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„</w:t>
      </w:r>
      <w:r w:rsidRPr="00BE099B">
        <w:rPr>
          <w:rFonts w:asciiTheme="majorHAnsi" w:hAnsiTheme="majorHAnsi" w:cs="Arial"/>
          <w:b/>
          <w:sz w:val="18"/>
          <w:szCs w:val="18"/>
        </w:rPr>
        <w:t xml:space="preserve">- </w:t>
      </w:r>
      <w:r w:rsidRPr="00BE099B">
        <w:rPr>
          <w:rFonts w:asciiTheme="majorHAnsi" w:hAnsiTheme="majorHAnsi" w:cs="Arial"/>
          <w:sz w:val="18"/>
          <w:szCs w:val="18"/>
        </w:rPr>
        <w:t>Sterylna, jednorazowego użytku</w:t>
      </w:r>
    </w:p>
    <w:p w:rsidR="00FF5FEC" w:rsidRPr="00BE099B" w:rsidRDefault="00FF5FEC" w:rsidP="00BE099B">
      <w:pPr>
        <w:pStyle w:val="Bezodstpw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 xml:space="preserve">- Materiał dwuwarstwowy, wykonany z włókniny polipropylenowej oraz polietylenu (wolny od lateksu), chłonny na całej powierzchni </w:t>
      </w:r>
    </w:p>
    <w:p w:rsidR="00FF5FEC" w:rsidRPr="00BE099B" w:rsidRDefault="00FF5FEC" w:rsidP="00BE099B">
      <w:pPr>
        <w:pStyle w:val="Bezodstpw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- Opakowanie zewnętrzne typu folia-papier</w:t>
      </w:r>
    </w:p>
    <w:p w:rsidR="00FF5FEC" w:rsidRPr="00BE099B" w:rsidRDefault="00FF5FEC" w:rsidP="00BE099B">
      <w:pPr>
        <w:pStyle w:val="Bezodstpw"/>
        <w:ind w:left="426" w:hanging="142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 xml:space="preserve">- Trzy naklejki z kodem kreskowym, nazwą produktu, numerem katalogowym,  nr serii, datą ważności i informacją o producencie </w:t>
      </w: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F5FEC" w:rsidRPr="00BE099B" w:rsidRDefault="00FF5FEC" w:rsidP="00BE099B">
      <w:pPr>
        <w:pStyle w:val="Bezodstpw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 Gramatura 62g/m2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ind w:left="284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 Zgodność  z</w:t>
      </w:r>
      <w:r w:rsidRPr="00BE099B">
        <w:rPr>
          <w:rFonts w:asciiTheme="majorHAnsi" w:eastAsia="MS Mincho" w:hAnsiTheme="majorHAnsi" w:cs="Arial"/>
          <w:color w:val="000000"/>
          <w:sz w:val="18"/>
          <w:szCs w:val="18"/>
          <w:shd w:val="clear" w:color="auto" w:fill="FFFFFF"/>
        </w:rPr>
        <w:t> </w:t>
      </w: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normą PN-EN 13795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 Rozmiar 50 cm x 60 cm”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2 poz. 3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Prosimy Zamawiającego o możliwość zaoferowania serwety zgodnie z poniższym opisem:</w:t>
      </w:r>
    </w:p>
    <w:p w:rsidR="00FF5FEC" w:rsidRPr="00BE099B" w:rsidRDefault="00FF5FEC" w:rsidP="00BE099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„</w:t>
      </w:r>
      <w:r w:rsidRPr="00BE099B">
        <w:rPr>
          <w:rFonts w:asciiTheme="majorHAnsi" w:hAnsiTheme="majorHAnsi" w:cs="Arial"/>
          <w:b/>
          <w:sz w:val="18"/>
          <w:szCs w:val="18"/>
        </w:rPr>
        <w:t xml:space="preserve">- </w:t>
      </w:r>
      <w:r w:rsidRPr="00BE099B">
        <w:rPr>
          <w:rFonts w:asciiTheme="majorHAnsi" w:hAnsiTheme="majorHAnsi" w:cs="Arial"/>
          <w:sz w:val="18"/>
          <w:szCs w:val="18"/>
        </w:rPr>
        <w:t>Sterylna, jednorazowego użytku</w:t>
      </w:r>
    </w:p>
    <w:p w:rsidR="00FF5FEC" w:rsidRPr="00BE099B" w:rsidRDefault="00FF5FEC" w:rsidP="00BE099B">
      <w:pPr>
        <w:pStyle w:val="Bezodstpw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 xml:space="preserve">- Materiał dwuwarstwowy, wykonany z włókniny polipropylenowej oraz polietylenu (wolny od lateksu), chłonny na całej powierzchni </w:t>
      </w:r>
    </w:p>
    <w:p w:rsidR="00FF5FEC" w:rsidRPr="00BE099B" w:rsidRDefault="00FF5FEC" w:rsidP="00BE099B">
      <w:pPr>
        <w:pStyle w:val="Bezodstpw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- Opakowanie zewnętrzne typu folia-papier</w:t>
      </w:r>
    </w:p>
    <w:p w:rsidR="00FF5FEC" w:rsidRPr="00BE099B" w:rsidRDefault="00FF5FEC" w:rsidP="00BE099B">
      <w:pPr>
        <w:pStyle w:val="Bezodstpw"/>
        <w:ind w:left="426" w:hanging="142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 xml:space="preserve">- Trzy naklejki z kodem kreskowym, nazwą produktu, numerem katalogowym,  nr serii, datą ważności i informacją o producencie </w:t>
      </w: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F5FEC" w:rsidRPr="00BE099B" w:rsidRDefault="00FF5FEC" w:rsidP="00BE099B">
      <w:pPr>
        <w:pStyle w:val="Bezodstpw"/>
        <w:ind w:left="284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 Gramatura 62g/m2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ind w:left="284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 Zgodność  z</w:t>
      </w:r>
      <w:r w:rsidRPr="00BE099B">
        <w:rPr>
          <w:rFonts w:asciiTheme="majorHAnsi" w:eastAsia="MS Mincho" w:hAnsiTheme="majorHAnsi" w:cs="Arial"/>
          <w:color w:val="000000"/>
          <w:sz w:val="18"/>
          <w:szCs w:val="18"/>
          <w:shd w:val="clear" w:color="auto" w:fill="FFFFFF"/>
        </w:rPr>
        <w:t> </w:t>
      </w: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normą PN-EN 13795</w:t>
      </w:r>
    </w:p>
    <w:p w:rsidR="00FF5FEC" w:rsidRDefault="00FF5FEC" w:rsidP="00BE099B">
      <w:pPr>
        <w:tabs>
          <w:tab w:val="left" w:pos="1410"/>
        </w:tabs>
        <w:spacing w:after="0" w:line="240" w:lineRule="auto"/>
        <w:ind w:left="284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 Rozmiar 80 cm x 90 cm”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9916F5" w:rsidRPr="00BE099B" w:rsidRDefault="009916F5" w:rsidP="00BE099B">
      <w:pPr>
        <w:tabs>
          <w:tab w:val="left" w:pos="1410"/>
        </w:tabs>
        <w:spacing w:after="0" w:line="240" w:lineRule="auto"/>
        <w:ind w:left="284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</w:pPr>
      <w:r w:rsidRPr="00BE099B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 xml:space="preserve">Dotyczy Części nr 2 poz. 2 oraz poz.3 </w:t>
      </w:r>
    </w:p>
    <w:p w:rsidR="00FF5FEC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E099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Prosimy Zamawiającego o możliwość zaoferowania serwery niesterylnej.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9916F5" w:rsidRPr="00BE099B" w:rsidRDefault="009916F5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BE099B">
        <w:rPr>
          <w:rFonts w:asciiTheme="majorHAnsi" w:hAnsiTheme="majorHAnsi" w:cs="Arial"/>
          <w:b/>
          <w:sz w:val="18"/>
          <w:szCs w:val="18"/>
        </w:rPr>
        <w:t>Dotyczy Części nr 4 poz. 1</w:t>
      </w:r>
    </w:p>
    <w:p w:rsidR="00FF5FEC" w:rsidRPr="00BE099B" w:rsidRDefault="00FF5FEC" w:rsidP="00BE099B">
      <w:pPr>
        <w:pStyle w:val="Default"/>
        <w:rPr>
          <w:rFonts w:asciiTheme="majorHAnsi" w:eastAsia="Calibri" w:hAnsiTheme="majorHAnsi" w:cs="Arial"/>
          <w:bCs/>
          <w:color w:val="auto"/>
          <w:sz w:val="18"/>
          <w:szCs w:val="18"/>
        </w:rPr>
      </w:pPr>
      <w:r w:rsidRPr="00BE099B">
        <w:rPr>
          <w:rFonts w:asciiTheme="majorHAnsi" w:eastAsia="Calibri" w:hAnsiTheme="majorHAnsi" w:cs="Arial"/>
          <w:bCs/>
          <w:color w:val="auto"/>
          <w:sz w:val="18"/>
          <w:szCs w:val="18"/>
        </w:rPr>
        <w:t>Czy Zamawiający wyrazi zgodę na możliwość zaoferowania osłonę na urządzenia z nieprzemakalnymi taśmami do mocowania oraz na końcu posiada w kartonik?</w:t>
      </w: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F5FEC" w:rsidRPr="00BE099B" w:rsidRDefault="00FF5FEC" w:rsidP="00BE099B">
      <w:pPr>
        <w:tabs>
          <w:tab w:val="left" w:pos="141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781425" cy="1295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9916F5" w:rsidRDefault="009916F5" w:rsidP="00BE099B">
      <w:pPr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BE099B">
        <w:rPr>
          <w:rFonts w:asciiTheme="majorHAnsi" w:hAnsiTheme="majorHAnsi" w:cs="Arial"/>
          <w:b/>
          <w:bCs/>
          <w:sz w:val="18"/>
          <w:szCs w:val="18"/>
        </w:rPr>
        <w:t>Dotyczy Części nr 9 poz. 1</w:t>
      </w:r>
    </w:p>
    <w:p w:rsidR="00FF5FEC" w:rsidRDefault="00FF5FEC" w:rsidP="00BE099B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  <w:r w:rsidRPr="00BE099B">
        <w:rPr>
          <w:rFonts w:asciiTheme="majorHAnsi" w:hAnsiTheme="majorHAnsi" w:cs="Arial"/>
          <w:bCs/>
          <w:sz w:val="18"/>
          <w:szCs w:val="18"/>
        </w:rPr>
        <w:t>Prosimy Zamawiającego o możliwość zaaferowania ściereczki (ręcznika), który jest pakowany a’2 szt. z przeliczeniem zamawianej ilości, tj. z 80 000 szt. a’1, na 40 000 szt. a’2.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9916F5" w:rsidRPr="00BE099B" w:rsidRDefault="009916F5" w:rsidP="00BE099B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</w:p>
    <w:p w:rsidR="00FF5FEC" w:rsidRPr="00BE099B" w:rsidRDefault="00FF5FEC" w:rsidP="00BE099B">
      <w:pPr>
        <w:tabs>
          <w:tab w:val="left" w:pos="141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b/>
          <w:bCs/>
          <w:sz w:val="18"/>
          <w:szCs w:val="18"/>
        </w:rPr>
        <w:t xml:space="preserve">Dotyczy wzoru umowy § 9 ust. 1 pkt. a. : </w:t>
      </w:r>
    </w:p>
    <w:p w:rsidR="00FF5FEC" w:rsidRPr="00BE099B" w:rsidRDefault="00FF5FEC" w:rsidP="00BE099B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Czy Zamawiający wyraża  zgodę na zmianę zapisu umowy:</w:t>
      </w:r>
    </w:p>
    <w:p w:rsidR="00FF5FEC" w:rsidRPr="00BE099B" w:rsidRDefault="00FF5FEC" w:rsidP="00BE099B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„a. za niedostarczenie  przedmiotu  umowy  w  terminie,  o  którym  mowa  w  § 2  ust. 2  i ust. 3  w  wysokości  2%  wartości  brutto  niedostarczonej partii zamówienia  za  każdy  rozpoczęty  dzień  zwłoki,”</w:t>
      </w:r>
    </w:p>
    <w:p w:rsidR="00FF5FEC" w:rsidRPr="00BE099B" w:rsidRDefault="00FF5FEC" w:rsidP="00BE099B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 xml:space="preserve"> w sposób następujący:</w:t>
      </w:r>
    </w:p>
    <w:p w:rsidR="00FF5FEC" w:rsidRDefault="00FF5FEC" w:rsidP="00BE099B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BE099B">
        <w:rPr>
          <w:rFonts w:asciiTheme="majorHAnsi" w:hAnsiTheme="majorHAnsi" w:cs="Arial"/>
          <w:sz w:val="18"/>
          <w:szCs w:val="18"/>
        </w:rPr>
        <w:t>„a. za niedostarczenie  przedmiotu  umowy  w  terminie,  o  którym  mowa  w  § 2  ust. 2  i ust. 3  w  wysokości 1%  wartości  brutto  niedostarczonej partii zamówienia  za  każdy  rozpoczęty  dzień  zwłoki,”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9916F5" w:rsidRDefault="009916F5" w:rsidP="00BE099B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BE099B" w:rsidRPr="00BE099B" w:rsidRDefault="00BE099B" w:rsidP="00BE099B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BE099B" w:rsidRPr="00BE099B" w:rsidRDefault="00BE099B" w:rsidP="00BE099B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5</w:t>
      </w:r>
    </w:p>
    <w:p w:rsidR="00FF5FEC" w:rsidRPr="00BE099B" w:rsidRDefault="00FF5FEC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FF5FEC" w:rsidRDefault="00FF5FEC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</w:rPr>
      </w:pPr>
      <w:r w:rsidRPr="00BE099B">
        <w:rPr>
          <w:rFonts w:asciiTheme="majorHAnsi" w:hAnsiTheme="majorHAnsi" w:cs="Arial"/>
          <w:bCs/>
          <w:iCs/>
          <w:sz w:val="18"/>
          <w:szCs w:val="18"/>
        </w:rPr>
        <w:t>1.</w:t>
      </w:r>
      <w:r w:rsidRPr="00BE099B">
        <w:rPr>
          <w:rFonts w:asciiTheme="majorHAnsi" w:hAnsiTheme="majorHAnsi" w:cs="Arial"/>
          <w:bCs/>
          <w:iCs/>
          <w:sz w:val="18"/>
          <w:szCs w:val="18"/>
        </w:rPr>
        <w:tab/>
        <w:t xml:space="preserve">Czy Zamawiający w części 30 dopuści wycenę igły typu </w:t>
      </w:r>
      <w:proofErr w:type="spellStart"/>
      <w:r w:rsidRPr="00BE099B">
        <w:rPr>
          <w:rFonts w:asciiTheme="majorHAnsi" w:hAnsiTheme="majorHAnsi" w:cs="Arial"/>
          <w:bCs/>
          <w:iCs/>
          <w:sz w:val="18"/>
          <w:szCs w:val="18"/>
        </w:rPr>
        <w:t>Quinke</w:t>
      </w:r>
      <w:proofErr w:type="spellEnd"/>
      <w:r w:rsidRPr="00BE099B">
        <w:rPr>
          <w:rFonts w:asciiTheme="majorHAnsi" w:hAnsiTheme="majorHAnsi" w:cs="Arial"/>
          <w:bCs/>
          <w:iCs/>
          <w:sz w:val="18"/>
          <w:szCs w:val="18"/>
        </w:rPr>
        <w:t xml:space="preserve"> w rozmiarze 1,3 x 88 mm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BE099B" w:rsidRPr="00BE099B" w:rsidRDefault="00BE099B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BE099B" w:rsidRPr="00BE099B" w:rsidRDefault="00BE099B" w:rsidP="00BE099B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BE099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6</w:t>
      </w:r>
    </w:p>
    <w:p w:rsidR="00FF5FEC" w:rsidRPr="00BE099B" w:rsidRDefault="00FF5FEC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Cs/>
          <w:sz w:val="18"/>
          <w:szCs w:val="18"/>
          <w:u w:val="single"/>
        </w:rPr>
      </w:pPr>
    </w:p>
    <w:p w:rsidR="00FF5FEC" w:rsidRPr="00BE099B" w:rsidRDefault="00FF5FEC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21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/>
          <w:sz w:val="18"/>
          <w:szCs w:val="18"/>
        </w:rPr>
        <w:t>Czy Zamawiający dopuści resuscytator noworodkowy o pojemności 320 ml, przy spełnieniu wszystkich pozostałych wymagań?</w:t>
      </w:r>
    </w:p>
    <w:p w:rsidR="006D425A" w:rsidRPr="009916F5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6D425A" w:rsidRPr="008C055D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D425A" w:rsidRPr="00BE099B" w:rsidRDefault="006D425A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28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/>
          <w:sz w:val="18"/>
          <w:szCs w:val="18"/>
        </w:rPr>
        <w:t>Czy Zamawiający dopuści dren o długości 200cm, przy spełnieniu wszystkich pozostałych wymagań?</w:t>
      </w:r>
    </w:p>
    <w:p w:rsidR="006D425A" w:rsidRPr="009916F5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6D425A" w:rsidRPr="008C055D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dopuszcza.</w:t>
      </w:r>
    </w:p>
    <w:p w:rsidR="006D425A" w:rsidRPr="00BE099B" w:rsidRDefault="006D425A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33 poz. 7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/>
          <w:sz w:val="18"/>
          <w:szCs w:val="18"/>
        </w:rPr>
        <w:t xml:space="preserve">Czy Zamawiający, mając na względzie zasady zachowania uczciwej konkurencji i możliwość uzyskania korzystnej oferty, zarówno cenowo, jak i jakościowo, wyrazi zgodę na wydzielenie w/w pozycji do osobnego pakietu i dopuści w powyższym zakresie filtr elektrostatyczny  z celulozowym wymiennikiem ciepła i wilgoci o skuteczności filtracji bakteryjnej 99,9999%, wirusowej 99,999%,dla objętości oddechowej 150-1500 ml, przestrzeń martwa 53 ml, masa 30 g, z wydzielonym celulozowym wymiennikiem </w:t>
      </w:r>
      <w:r w:rsidRPr="00BE099B">
        <w:rPr>
          <w:rFonts w:asciiTheme="majorHAnsi" w:hAnsiTheme="majorHAnsi"/>
          <w:sz w:val="18"/>
          <w:szCs w:val="18"/>
        </w:rPr>
        <w:lastRenderedPageBreak/>
        <w:t xml:space="preserve">ciepła i wilgoci, poziom nawilżania 36.8 mg/l H2O, medium filtracyjne hydrofobowe, sterylny, z portem </w:t>
      </w:r>
      <w:proofErr w:type="spellStart"/>
      <w:r w:rsidRPr="00BE099B">
        <w:rPr>
          <w:rFonts w:asciiTheme="majorHAnsi" w:hAnsiTheme="majorHAnsi"/>
          <w:sz w:val="18"/>
          <w:szCs w:val="18"/>
        </w:rPr>
        <w:t>kapno</w:t>
      </w:r>
      <w:proofErr w:type="spellEnd"/>
      <w:r w:rsidRPr="00BE099B">
        <w:rPr>
          <w:rFonts w:asciiTheme="majorHAnsi" w:hAnsiTheme="majorHAnsi"/>
          <w:sz w:val="18"/>
          <w:szCs w:val="18"/>
        </w:rPr>
        <w:t>, pakowany pojedynczo?</w:t>
      </w:r>
    </w:p>
    <w:p w:rsidR="006D425A" w:rsidRPr="009916F5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6D425A" w:rsidRPr="008C055D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Zamawiający nie wyraża zgody na wydzielenie w/w pozycji, ale wyraża zgodę na dopuszczenie filtra elektrostatycznego o wymienionych parametrach.</w:t>
      </w:r>
    </w:p>
    <w:p w:rsidR="006D425A" w:rsidRPr="00BE099B" w:rsidRDefault="006D425A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53 poz. 1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/>
          <w:sz w:val="18"/>
          <w:szCs w:val="18"/>
        </w:rPr>
        <w:t xml:space="preserve">Czy Zamawiający dopuści w powyższym zakresie obwód oddechowy jednorazowego użytku do znieczuleń pediatryczny, składający się z dwóch rur o długości 150 cm, dodatkowej rury o długości 150 cm,  kolanko z portem </w:t>
      </w:r>
      <w:proofErr w:type="spellStart"/>
      <w:r w:rsidRPr="00BE099B">
        <w:rPr>
          <w:rFonts w:asciiTheme="majorHAnsi" w:hAnsiTheme="majorHAnsi"/>
          <w:sz w:val="18"/>
          <w:szCs w:val="18"/>
        </w:rPr>
        <w:t>kapno</w:t>
      </w:r>
      <w:proofErr w:type="spellEnd"/>
      <w:r w:rsidRPr="00BE099B">
        <w:rPr>
          <w:rFonts w:asciiTheme="majorHAnsi" w:hAnsiTheme="majorHAnsi"/>
          <w:sz w:val="18"/>
          <w:szCs w:val="18"/>
        </w:rPr>
        <w:t xml:space="preserve">, łącznik prosty 22mm/10mmM kompatybilny z rura i workiem oddechowym </w:t>
      </w:r>
      <w:proofErr w:type="spellStart"/>
      <w:r w:rsidRPr="00BE099B">
        <w:rPr>
          <w:rFonts w:asciiTheme="majorHAnsi" w:hAnsiTheme="majorHAnsi"/>
          <w:sz w:val="18"/>
          <w:szCs w:val="18"/>
        </w:rPr>
        <w:t>bezlateksowym</w:t>
      </w:r>
      <w:proofErr w:type="spellEnd"/>
      <w:r w:rsidRPr="00BE099B">
        <w:rPr>
          <w:rFonts w:asciiTheme="majorHAnsi" w:hAnsiTheme="majorHAnsi"/>
          <w:sz w:val="18"/>
          <w:szCs w:val="18"/>
        </w:rPr>
        <w:t xml:space="preserve"> o pojemności 1l, jednorazowego użytku, czas użycia do 7 dni, całość zapakowana w 1 mikrobiologicznie czysty zestaw?</w:t>
      </w:r>
    </w:p>
    <w:p w:rsidR="006D425A" w:rsidRPr="009916F5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6D425A" w:rsidRPr="008C055D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D425A" w:rsidRPr="00BE099B" w:rsidRDefault="006D425A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53 poz. 1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/>
          <w:sz w:val="18"/>
          <w:szCs w:val="18"/>
        </w:rPr>
        <w:t>Czy Zamawiający dopuści w powyższym zakresie obwód oddechowy z dwoma rurami rozciągalnymi od 0.6-2m oraz dodatkowej rury o długości do 1.5m z odłączalnym workiem oddechowym o pojemności 1l, spełniający pozostałe wymagania?</w:t>
      </w:r>
    </w:p>
    <w:p w:rsidR="006D425A" w:rsidRPr="009916F5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6D425A" w:rsidRPr="008C055D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D425A" w:rsidRPr="00BE099B" w:rsidRDefault="006D425A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FF5FEC" w:rsidRPr="00BE099B" w:rsidRDefault="00FF5FEC" w:rsidP="00BE099B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E099B">
        <w:rPr>
          <w:rFonts w:asciiTheme="majorHAnsi" w:hAnsiTheme="majorHAnsi"/>
          <w:b/>
          <w:sz w:val="18"/>
          <w:szCs w:val="18"/>
        </w:rPr>
        <w:t>Dotyczy Części nr 53 poz. 3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  <w:r w:rsidRPr="00BE099B">
        <w:rPr>
          <w:rFonts w:asciiTheme="majorHAnsi" w:hAnsiTheme="majorHAnsi"/>
          <w:sz w:val="18"/>
          <w:szCs w:val="18"/>
        </w:rPr>
        <w:t xml:space="preserve">Czy Zamawiający dopuści  układ oddechowy jednorurowy, typu „rura w rurze” zapewniającą wymianę termiczną, i śr. 22 mm i długości 1.8m, z kolankiem z portem </w:t>
      </w:r>
      <w:proofErr w:type="spellStart"/>
      <w:r w:rsidRPr="00BE099B">
        <w:rPr>
          <w:rFonts w:asciiTheme="majorHAnsi" w:hAnsiTheme="majorHAnsi"/>
          <w:sz w:val="18"/>
          <w:szCs w:val="18"/>
        </w:rPr>
        <w:t>kapno</w:t>
      </w:r>
      <w:proofErr w:type="spellEnd"/>
      <w:r w:rsidRPr="00BE099B">
        <w:rPr>
          <w:rFonts w:asciiTheme="majorHAnsi" w:hAnsiTheme="majorHAnsi"/>
          <w:sz w:val="18"/>
          <w:szCs w:val="18"/>
        </w:rPr>
        <w:t xml:space="preserve">, dodatkowa rura do worka o długości 1.8m z workiem 2 l </w:t>
      </w:r>
      <w:proofErr w:type="spellStart"/>
      <w:r w:rsidRPr="00BE099B">
        <w:rPr>
          <w:rFonts w:asciiTheme="majorHAnsi" w:hAnsiTheme="majorHAnsi"/>
          <w:sz w:val="18"/>
          <w:szCs w:val="18"/>
        </w:rPr>
        <w:t>bezlateksowym</w:t>
      </w:r>
      <w:proofErr w:type="spellEnd"/>
      <w:r w:rsidRPr="00BE099B">
        <w:rPr>
          <w:rFonts w:asciiTheme="majorHAnsi" w:hAnsiTheme="majorHAnsi"/>
          <w:sz w:val="18"/>
          <w:szCs w:val="18"/>
        </w:rPr>
        <w:t>, wydajność ogrzewania 4.5 stopni C przy przepływie 10 l/min, oporach wdechowych i wydechowych max. 0.09 cm H2O przy przepływie 10 l/min, rurą wydechową rozciągalną do 0.5 m, jednorazowy, bez DEHP z elastycznym złączami, opakowanie foliowe?</w:t>
      </w:r>
    </w:p>
    <w:p w:rsidR="006D425A" w:rsidRPr="009916F5" w:rsidRDefault="006D425A" w:rsidP="006D425A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8C055D" w:rsidRPr="00BE099B" w:rsidRDefault="006D425A" w:rsidP="006913BF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FF5FEC" w:rsidRDefault="00FF5FEC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8C055D" w:rsidRPr="00BE099B" w:rsidRDefault="008C055D" w:rsidP="008C055D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7</w:t>
      </w:r>
    </w:p>
    <w:p w:rsidR="008C055D" w:rsidRPr="00BE099B" w:rsidRDefault="008C055D" w:rsidP="00BE099B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</w:rPr>
      </w:pPr>
    </w:p>
    <w:p w:rsidR="008C055D" w:rsidRPr="008C055D" w:rsidRDefault="008C055D" w:rsidP="008C055D">
      <w:pPr>
        <w:keepNext/>
        <w:autoSpaceDE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8C055D">
        <w:rPr>
          <w:rFonts w:asciiTheme="majorHAnsi" w:hAnsiTheme="majorHAnsi"/>
          <w:sz w:val="18"/>
          <w:szCs w:val="18"/>
        </w:rPr>
        <w:t>Część 8, poz.1-4</w:t>
      </w:r>
    </w:p>
    <w:p w:rsidR="008C055D" w:rsidRDefault="008C055D" w:rsidP="008C055D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8C055D">
        <w:rPr>
          <w:rFonts w:asciiTheme="majorHAnsi" w:hAnsiTheme="majorHAnsi"/>
          <w:sz w:val="18"/>
          <w:szCs w:val="18"/>
        </w:rPr>
        <w:t>Czy zamawiający dopuści wycenę za opakowanie ‘a 2 szt. w blistrze x 25 szt. blistrów, z przeliczeniem ilości i zaokrągleniem w górę do pełnych opakowań?</w:t>
      </w:r>
    </w:p>
    <w:p w:rsidR="009916F5" w:rsidRPr="009916F5" w:rsidRDefault="009916F5" w:rsidP="008C055D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8C055D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8C055D" w:rsidRPr="008C055D" w:rsidRDefault="008C055D" w:rsidP="008C055D">
      <w:pPr>
        <w:keepNext/>
        <w:autoSpaceDE w:val="0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8C055D" w:rsidRPr="008C055D" w:rsidRDefault="008C055D" w:rsidP="008C055D">
      <w:pPr>
        <w:keepNext/>
        <w:autoSpaceDE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8C055D">
        <w:rPr>
          <w:rFonts w:asciiTheme="majorHAnsi" w:hAnsiTheme="majorHAnsi"/>
          <w:sz w:val="18"/>
          <w:szCs w:val="18"/>
        </w:rPr>
        <w:t>Część 8, poz. 1-4</w:t>
      </w:r>
    </w:p>
    <w:p w:rsidR="008C055D" w:rsidRDefault="008C055D" w:rsidP="008C055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eastAsia="pl-PL"/>
        </w:rPr>
      </w:pPr>
      <w:r w:rsidRPr="008C055D">
        <w:rPr>
          <w:rFonts w:asciiTheme="majorHAnsi" w:hAnsiTheme="majorHAnsi"/>
          <w:sz w:val="18"/>
          <w:szCs w:val="18"/>
          <w:lang w:eastAsia="pl-PL"/>
        </w:rPr>
        <w:t>Czy zamawiający wydzieli poz.1-4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9916F5" w:rsidRPr="008C055D" w:rsidRDefault="009916F5" w:rsidP="008C055D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C055D" w:rsidRPr="008C055D" w:rsidRDefault="008C055D" w:rsidP="008C055D">
      <w:pPr>
        <w:keepNext/>
        <w:autoSpaceDE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8C055D">
        <w:rPr>
          <w:rFonts w:asciiTheme="majorHAnsi" w:hAnsiTheme="majorHAnsi"/>
          <w:sz w:val="18"/>
          <w:szCs w:val="18"/>
        </w:rPr>
        <w:t>Część 8, poz. 5-8</w:t>
      </w:r>
    </w:p>
    <w:p w:rsidR="008C055D" w:rsidRDefault="008C055D" w:rsidP="008C055D">
      <w:pPr>
        <w:keepNext/>
        <w:autoSpaceDE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8C055D">
        <w:rPr>
          <w:rFonts w:asciiTheme="majorHAnsi" w:hAnsiTheme="majorHAnsi"/>
          <w:sz w:val="18"/>
          <w:szCs w:val="18"/>
        </w:rPr>
        <w:t>Czy zamawiający dopuści kompresy 8 warstwowe, 17 nitkowe?</w:t>
      </w:r>
    </w:p>
    <w:p w:rsidR="009916F5" w:rsidRPr="009916F5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9916F5">
        <w:rPr>
          <w:rFonts w:asciiTheme="majorHAnsi" w:hAnsiTheme="majorHAnsi"/>
          <w:sz w:val="18"/>
          <w:szCs w:val="18"/>
          <w:u w:val="single"/>
        </w:rPr>
        <w:t>Odpowiedź:</w:t>
      </w:r>
    </w:p>
    <w:p w:rsidR="009916F5" w:rsidRPr="008C055D" w:rsidRDefault="009916F5" w:rsidP="009916F5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9916F5" w:rsidRPr="008C055D" w:rsidRDefault="009916F5" w:rsidP="008C055D">
      <w:pPr>
        <w:keepNext/>
        <w:autoSpaceDE w:val="0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FF5FEC" w:rsidRPr="00146DAA" w:rsidRDefault="00146DAA" w:rsidP="00146DAA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146DAA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8</w:t>
      </w:r>
    </w:p>
    <w:p w:rsidR="00146DAA" w:rsidRDefault="00146DAA" w:rsidP="00146D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666666"/>
          <w:sz w:val="18"/>
          <w:szCs w:val="18"/>
        </w:rPr>
      </w:pPr>
    </w:p>
    <w:p w:rsidR="00146DAA" w:rsidRPr="00DC00DD" w:rsidRDefault="00146DAA" w:rsidP="00146D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146DAA">
        <w:rPr>
          <w:rFonts w:asciiTheme="majorHAnsi" w:hAnsiTheme="majorHAnsi" w:cs="Helvetica"/>
          <w:color w:val="666666"/>
          <w:sz w:val="18"/>
          <w:szCs w:val="18"/>
          <w:shd w:val="clear" w:color="auto" w:fill="FFFFFF"/>
        </w:rPr>
        <w:t>1</w:t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. Czy w celu miarkowania kar umownych Zamawiający dokona modyfikacji postanowień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projektu przyszłej umowy w zakresie zapisów § 9 ust. 1: 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1. Wykonawca zapłaci Zamawiającemu karę umowną: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a. za niedostarczenie przedmiotu umowy w terminie, o którym mowa w § 2 ust. 2 i ust. 3 w wysokości 0,5% wartości brutto </w:t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lastRenderedPageBreak/>
        <w:t>niedostarczonej partii zamówienia za każdy rozpoczęty dzień zwłoki, jednak nie więcej niż 10% wartości brutto niedostarczonej w terminie partii zamówienia,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b. za odstąpienie od umowy przez Zamawiającego z powodu okoliczności, za które odpowiada Wykonawca w wysokości 10% wartości niezrealizowanej części umowy brutto określonej w § 4 ust. 1,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c. za odstąpienie od umowy przez Wykonawcę bez usprawiedliwionej podstawy faktycznej i prawnej w wysokości 10 % wartości brutto niezrealizowanej części umowy określonej w § 4 ust. 1,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d. za nieudostępnienie dokumentów, o których mowa w § 7 ust. 1 w terminie 5 dni od dnia otrzymania pisemnego wezwania do ich przedstawienia w wysokości 100,00 zł. brutto za każde tego rodzaju zdarzenie, jednak nie więcej niż 10% wartości brutto przedmiotu umowy, którego dotyczą niedostarczone dokumenty,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2. Czy Zamawiający wyrazi zgodę na wprowadzenie zmian w § 9 ust. 3 poprzez zamianę słów „odsetki ustawowe” na „odsetki ustawowe za opóźnienie w transakcjach handlowych”?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3. W celu zapewnienia równego traktowania stron umowy i umożliwienia Wykonawcy sprawdzenia zasadności reklamacji wnosimy o wprowadzenie w § 11 ust. 3 projektu umowy 5 dniowego terminu na rozpatrzenie reklamacji oraz zamianę słów: „…od daty otrzymania zgłoszenia o wadzie…” na „…od dnia uznania reklamacji’.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273F25" w:rsidRDefault="00146DAA" w:rsidP="0027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DC00DD">
        <w:rPr>
          <w:rFonts w:asciiTheme="majorHAnsi" w:hAnsiTheme="majorHAnsi" w:cs="Helvetica"/>
          <w:sz w:val="18"/>
          <w:szCs w:val="18"/>
        </w:rPr>
        <w:t xml:space="preserve">Zamawiający </w:t>
      </w:r>
      <w:r w:rsidRPr="00DC00DD">
        <w:rPr>
          <w:rFonts w:asciiTheme="majorHAnsi" w:hAnsiTheme="majorHAnsi" w:cs="Helvetica"/>
          <w:b/>
          <w:sz w:val="18"/>
          <w:szCs w:val="18"/>
        </w:rPr>
        <w:t>nie wyraża zgody</w:t>
      </w:r>
      <w:r w:rsidRPr="00DC00DD">
        <w:rPr>
          <w:rFonts w:asciiTheme="majorHAnsi" w:hAnsiTheme="majorHAnsi" w:cs="Helvetica"/>
          <w:sz w:val="18"/>
          <w:szCs w:val="18"/>
        </w:rPr>
        <w:t xml:space="preserve"> na proponowane </w:t>
      </w:r>
      <w:r w:rsidR="00DC00DD">
        <w:rPr>
          <w:rFonts w:asciiTheme="majorHAnsi" w:hAnsiTheme="majorHAnsi" w:cs="Helvetica"/>
          <w:sz w:val="18"/>
          <w:szCs w:val="18"/>
        </w:rPr>
        <w:t xml:space="preserve">w pkt. 1 -3 </w:t>
      </w:r>
      <w:r w:rsidRPr="00DC00DD">
        <w:rPr>
          <w:rFonts w:asciiTheme="majorHAnsi" w:hAnsiTheme="majorHAnsi" w:cs="Helvetica"/>
          <w:sz w:val="18"/>
          <w:szCs w:val="18"/>
        </w:rPr>
        <w:t xml:space="preserve"> zmiany do  wzoru umowy.</w:t>
      </w:r>
      <w:r w:rsidRPr="00DC00DD">
        <w:rPr>
          <w:rFonts w:asciiTheme="majorHAnsi" w:hAnsiTheme="majorHAnsi" w:cs="Helvetica"/>
          <w:sz w:val="18"/>
          <w:szCs w:val="18"/>
        </w:rPr>
        <w:br/>
      </w:r>
      <w:r w:rsidRPr="00146DAA">
        <w:rPr>
          <w:rFonts w:asciiTheme="majorHAnsi" w:hAnsiTheme="majorHAnsi" w:cs="Helvetica"/>
          <w:color w:val="666666"/>
          <w:sz w:val="18"/>
          <w:szCs w:val="18"/>
        </w:rPr>
        <w:br/>
      </w:r>
    </w:p>
    <w:p w:rsidR="00146DAA" w:rsidRPr="00146DAA" w:rsidRDefault="00146DAA" w:rsidP="00273F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"/>
          <w:color w:val="666666"/>
          <w:sz w:val="18"/>
          <w:szCs w:val="18"/>
        </w:rPr>
      </w:pPr>
      <w:r w:rsidRPr="00146DAA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9</w:t>
      </w:r>
      <w:r w:rsidRPr="00146DAA">
        <w:rPr>
          <w:rFonts w:asciiTheme="majorHAnsi" w:hAnsiTheme="majorHAnsi" w:cs="Helvetica"/>
          <w:color w:val="666666"/>
          <w:sz w:val="18"/>
          <w:szCs w:val="18"/>
        </w:rPr>
        <w:br/>
      </w:r>
    </w:p>
    <w:p w:rsidR="00146DAA" w:rsidRPr="00146DAA" w:rsidRDefault="00146DAA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146DAA">
        <w:rPr>
          <w:rFonts w:asciiTheme="majorHAnsi" w:hAnsiTheme="majorHAnsi"/>
          <w:b/>
          <w:sz w:val="18"/>
          <w:szCs w:val="18"/>
          <w:u w:val="single"/>
        </w:rPr>
        <w:t>Dotyczy przedmiotu zamówienia – część nr 16</w:t>
      </w:r>
    </w:p>
    <w:p w:rsidR="00146DAA" w:rsidRPr="00273F25" w:rsidRDefault="00146DAA" w:rsidP="00146DAA">
      <w:pPr>
        <w:suppressAutoHyphens/>
        <w:spacing w:after="0" w:line="240" w:lineRule="auto"/>
        <w:ind w:left="143" w:firstLine="708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sz w:val="18"/>
          <w:szCs w:val="18"/>
        </w:rPr>
        <w:t xml:space="preserve">1. Ze względu na zmiany w dostępności produktu zwracamy się z prośbą o dopuszczenie w miejsce przedmiotu zamówienia opisanego w pozycji 1 części 16 cewnika do transferów zarodków o następujących parametrach: </w:t>
      </w: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b/>
          <w:bCs/>
          <w:sz w:val="18"/>
          <w:szCs w:val="18"/>
        </w:rPr>
        <w:t>6.8 FR</w:t>
      </w:r>
      <w:r w:rsidRPr="00273F25">
        <w:rPr>
          <w:rFonts w:asciiTheme="majorHAnsi" w:hAnsiTheme="majorHAnsi"/>
          <w:sz w:val="18"/>
          <w:szCs w:val="18"/>
        </w:rPr>
        <w:t xml:space="preserve"> – rozmiar cewnika prowadzącego </w:t>
      </w:r>
      <w:r w:rsidRPr="00273F25">
        <w:rPr>
          <w:rFonts w:asciiTheme="majorHAnsi" w:hAnsiTheme="majorHAnsi"/>
          <w:b/>
          <w:bCs/>
          <w:sz w:val="18"/>
          <w:szCs w:val="18"/>
        </w:rPr>
        <w:t>17 cm</w:t>
      </w:r>
      <w:r w:rsidRPr="00273F25">
        <w:rPr>
          <w:rFonts w:asciiTheme="majorHAnsi" w:hAnsiTheme="majorHAnsi"/>
          <w:sz w:val="18"/>
          <w:szCs w:val="18"/>
        </w:rPr>
        <w:t xml:space="preserve"> – długość prowadnika prowadzącego; 4,4 FR – rozmiar cewnika transferowego, dł. 24,7 cm – długość cewnika prowadzącego. </w:t>
      </w: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sz w:val="18"/>
          <w:szCs w:val="18"/>
        </w:rPr>
        <w:t>-miękki i elastyczny cewnik transferowy, łatwy do wprowadzenia,</w:t>
      </w: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sz w:val="18"/>
          <w:szCs w:val="18"/>
        </w:rPr>
        <w:t>-dostępny formalny obturator, ułatwiający umieszczenie w pacjencie z nietypową szyjką macicy</w:t>
      </w: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sz w:val="18"/>
          <w:szCs w:val="18"/>
        </w:rPr>
        <w:t xml:space="preserve">-cewnik próbny z zamkniętymi końcem pozwalający  na ocenę szyjki macicy przed transferem zarodka </w:t>
      </w: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sz w:val="18"/>
          <w:szCs w:val="18"/>
        </w:rPr>
        <w:t>-testy MEA ≥ 75% , LAL 20 EU ( jednostek endotoksycznych) do każdej serii</w:t>
      </w:r>
    </w:p>
    <w:p w:rsidR="00273F25" w:rsidRPr="00273F25" w:rsidRDefault="00273F25" w:rsidP="0027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146DAA" w:rsidRPr="00273F25" w:rsidRDefault="00273F25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 w:cs="Helvetica"/>
          <w:sz w:val="18"/>
          <w:szCs w:val="18"/>
        </w:rPr>
        <w:t>Zamawiający  dopuszcza.</w:t>
      </w:r>
    </w:p>
    <w:p w:rsidR="00273F25" w:rsidRPr="00273F25" w:rsidRDefault="00273F25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46DAA" w:rsidRPr="00273F25" w:rsidRDefault="00146DAA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/>
          <w:sz w:val="18"/>
          <w:szCs w:val="18"/>
        </w:rPr>
        <w:t xml:space="preserve">2. Ze względu na zmiany w dostępności produktu zwracamy się z prośbą o dopuszczenie w miejsce przedmiotu zamówienia opisanego w pozycji 2 części 16 obturatora  2.8Fr, długość 28cm, z możliwością regulowania długości – ruchomy uchwyt. Pozostałe parametry zgodnie z </w:t>
      </w:r>
      <w:proofErr w:type="spellStart"/>
      <w:r w:rsidRPr="00273F25">
        <w:rPr>
          <w:rFonts w:asciiTheme="majorHAnsi" w:hAnsiTheme="majorHAnsi"/>
          <w:sz w:val="18"/>
          <w:szCs w:val="18"/>
        </w:rPr>
        <w:t>siwz</w:t>
      </w:r>
      <w:proofErr w:type="spellEnd"/>
      <w:r w:rsidRPr="00273F25">
        <w:rPr>
          <w:rFonts w:asciiTheme="majorHAnsi" w:hAnsiTheme="majorHAnsi"/>
          <w:sz w:val="18"/>
          <w:szCs w:val="18"/>
        </w:rPr>
        <w:t>.</w:t>
      </w:r>
    </w:p>
    <w:p w:rsidR="00273F25" w:rsidRPr="00273F25" w:rsidRDefault="00273F25" w:rsidP="00273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273F25" w:rsidRPr="00273F25" w:rsidRDefault="00273F25" w:rsidP="00273F2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 w:cs="Helvetica"/>
          <w:sz w:val="18"/>
          <w:szCs w:val="18"/>
        </w:rPr>
        <w:t>Zamawiający  dopuszcza.</w:t>
      </w:r>
    </w:p>
    <w:p w:rsidR="00146DAA" w:rsidRPr="00146DAA" w:rsidRDefault="00146DAA" w:rsidP="00146DAA">
      <w:pPr>
        <w:spacing w:after="0" w:line="240" w:lineRule="auto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146DAA" w:rsidRDefault="00146DAA" w:rsidP="00105177">
      <w:pPr>
        <w:spacing w:after="0" w:line="240" w:lineRule="auto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146DAA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10</w:t>
      </w:r>
    </w:p>
    <w:p w:rsidR="00105177" w:rsidRPr="00146DAA" w:rsidRDefault="00105177" w:rsidP="00146DAA">
      <w:pPr>
        <w:spacing w:after="0" w:line="240" w:lineRule="auto"/>
        <w:ind w:left="4254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146DAA" w:rsidRDefault="00146DAA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46DAA">
        <w:rPr>
          <w:rFonts w:asciiTheme="majorHAnsi" w:hAnsiTheme="majorHAnsi"/>
          <w:b/>
          <w:bCs/>
          <w:sz w:val="18"/>
          <w:szCs w:val="18"/>
        </w:rPr>
        <w:t>Część nr 33, pozycja nr 1</w:t>
      </w:r>
      <w:r w:rsidRPr="00146DAA">
        <w:rPr>
          <w:rFonts w:asciiTheme="majorHAnsi" w:hAnsiTheme="majorHAnsi"/>
          <w:sz w:val="18"/>
          <w:szCs w:val="18"/>
        </w:rPr>
        <w:t xml:space="preserve"> – Czy zamawiający wyłączy z części nr 33 pozycję nr 1 i utworzy z niej osobną część?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207831" w:rsidRPr="00207831" w:rsidRDefault="00207831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207831">
        <w:rPr>
          <w:rFonts w:asciiTheme="majorHAnsi" w:hAnsiTheme="majorHAnsi" w:cs="Helvetica"/>
          <w:sz w:val="18"/>
          <w:szCs w:val="18"/>
        </w:rPr>
        <w:t xml:space="preserve">Zamawiający nie wyraża zgody na </w:t>
      </w:r>
      <w:r w:rsidRPr="00207831">
        <w:rPr>
          <w:rFonts w:asciiTheme="majorHAnsi" w:hAnsiTheme="majorHAnsi"/>
          <w:sz w:val="18"/>
          <w:szCs w:val="18"/>
        </w:rPr>
        <w:t>wyłączenie z części nr 33 pozycji nr 1.</w:t>
      </w:r>
    </w:p>
    <w:p w:rsidR="00677210" w:rsidRPr="00146DAA" w:rsidRDefault="00677210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46DAA" w:rsidRDefault="00146DAA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46DAA">
        <w:rPr>
          <w:rFonts w:asciiTheme="majorHAnsi" w:hAnsiTheme="majorHAnsi"/>
          <w:b/>
          <w:bCs/>
          <w:sz w:val="18"/>
          <w:szCs w:val="18"/>
        </w:rPr>
        <w:t xml:space="preserve">Część nr 33, pozycja nr 1  – </w:t>
      </w:r>
      <w:r w:rsidRPr="00146DAA">
        <w:rPr>
          <w:rFonts w:asciiTheme="majorHAnsi" w:hAnsiTheme="majorHAnsi"/>
          <w:sz w:val="18"/>
          <w:szCs w:val="18"/>
        </w:rPr>
        <w:t>Czy zamawiający dopuści filtr mechaniczny o skuteczności filtracji wynoszącej 99,999%, pozostałe parametry zgodne z SIWZ?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207831" w:rsidRPr="00273F25" w:rsidRDefault="00207831" w:rsidP="0020783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 w:cs="Helvetica"/>
          <w:sz w:val="18"/>
          <w:szCs w:val="18"/>
        </w:rPr>
        <w:t>Zamawiający  dopuszcza.</w:t>
      </w:r>
    </w:p>
    <w:p w:rsidR="00677210" w:rsidRPr="00146DAA" w:rsidRDefault="00677210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46DAA" w:rsidRDefault="00146DAA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46DAA">
        <w:rPr>
          <w:rFonts w:asciiTheme="majorHAnsi" w:hAnsiTheme="majorHAnsi"/>
          <w:b/>
          <w:bCs/>
          <w:sz w:val="18"/>
          <w:szCs w:val="18"/>
        </w:rPr>
        <w:t>Część nr 33, pozycja nr 7</w:t>
      </w:r>
      <w:r w:rsidRPr="00146DAA">
        <w:rPr>
          <w:rFonts w:asciiTheme="majorHAnsi" w:hAnsiTheme="majorHAnsi"/>
          <w:sz w:val="18"/>
          <w:szCs w:val="18"/>
        </w:rPr>
        <w:t xml:space="preserve"> – Czy zamawiający wyłączy z części nr 33 pozycję nr 7 i utworzy z niej osobną część?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207831" w:rsidRPr="00207831" w:rsidRDefault="00207831" w:rsidP="002078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207831">
        <w:rPr>
          <w:rFonts w:asciiTheme="majorHAnsi" w:hAnsiTheme="majorHAnsi" w:cs="Helvetica"/>
          <w:sz w:val="18"/>
          <w:szCs w:val="18"/>
        </w:rPr>
        <w:t xml:space="preserve">Zamawiający nie wyraża zgody na </w:t>
      </w:r>
      <w:r w:rsidRPr="00207831">
        <w:rPr>
          <w:rFonts w:asciiTheme="majorHAnsi" w:hAnsiTheme="majorHAnsi"/>
          <w:sz w:val="18"/>
          <w:szCs w:val="18"/>
        </w:rPr>
        <w:t>wyłączenie z części nr 33 pozycji</w:t>
      </w:r>
      <w:r>
        <w:rPr>
          <w:rFonts w:asciiTheme="majorHAnsi" w:hAnsiTheme="majorHAnsi"/>
          <w:sz w:val="18"/>
          <w:szCs w:val="18"/>
        </w:rPr>
        <w:t xml:space="preserve"> nr 7</w:t>
      </w:r>
      <w:r w:rsidRPr="00207831">
        <w:rPr>
          <w:rFonts w:asciiTheme="majorHAnsi" w:hAnsiTheme="majorHAnsi"/>
          <w:sz w:val="18"/>
          <w:szCs w:val="18"/>
        </w:rPr>
        <w:t>.</w:t>
      </w:r>
    </w:p>
    <w:p w:rsidR="00207831" w:rsidRPr="00273F25" w:rsidRDefault="00207831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Pr="00146DAA" w:rsidRDefault="00677210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46DAA" w:rsidRDefault="00146DAA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46DAA">
        <w:rPr>
          <w:rFonts w:asciiTheme="majorHAnsi" w:hAnsiTheme="majorHAnsi"/>
          <w:b/>
          <w:bCs/>
          <w:sz w:val="18"/>
          <w:szCs w:val="18"/>
        </w:rPr>
        <w:lastRenderedPageBreak/>
        <w:t xml:space="preserve">Część nr 33, pozycja nr 7 </w:t>
      </w:r>
      <w:r w:rsidRPr="00146DAA">
        <w:rPr>
          <w:rFonts w:asciiTheme="majorHAnsi" w:hAnsiTheme="majorHAnsi"/>
          <w:sz w:val="18"/>
          <w:szCs w:val="18"/>
        </w:rPr>
        <w:t>– Czy zamawiający dopuści filtr oddechowy elektrostatyczny z celulozowym wymiennikiem ciepła i wilgoci, skuteczność filtracji bakteryjno-wirusowej min. 99,999%, wydajność nawilżania 33mm 32 mg H</w:t>
      </w:r>
      <w:r w:rsidRPr="00146DAA">
        <w:rPr>
          <w:rFonts w:asciiTheme="majorHAnsi" w:hAnsiTheme="majorHAnsi"/>
          <w:sz w:val="18"/>
          <w:szCs w:val="18"/>
          <w:vertAlign w:val="subscript"/>
        </w:rPr>
        <w:t>2</w:t>
      </w:r>
      <w:r w:rsidRPr="00146DAA">
        <w:rPr>
          <w:rFonts w:asciiTheme="majorHAnsi" w:hAnsiTheme="majorHAnsi"/>
          <w:sz w:val="18"/>
          <w:szCs w:val="18"/>
        </w:rPr>
        <w:t xml:space="preserve">O/l przy </w:t>
      </w:r>
      <w:proofErr w:type="spellStart"/>
      <w:r w:rsidRPr="00146DAA">
        <w:rPr>
          <w:rFonts w:asciiTheme="majorHAnsi" w:hAnsiTheme="majorHAnsi"/>
          <w:sz w:val="18"/>
          <w:szCs w:val="18"/>
        </w:rPr>
        <w:t>Vt</w:t>
      </w:r>
      <w:proofErr w:type="spellEnd"/>
      <w:r w:rsidRPr="00146DAA">
        <w:rPr>
          <w:rFonts w:asciiTheme="majorHAnsi" w:hAnsiTheme="majorHAnsi"/>
          <w:sz w:val="18"/>
          <w:szCs w:val="18"/>
        </w:rPr>
        <w:t xml:space="preserve"> 500 ml, przestrzeń martwa 40 ml, masa 25g, zakres objętości oddechowej 150-1500 ml. pakowany pojedynczo?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207831" w:rsidRPr="00207831" w:rsidRDefault="00207831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207831">
        <w:rPr>
          <w:rFonts w:asciiTheme="majorHAnsi" w:hAnsiTheme="majorHAnsi" w:cs="Helvetica"/>
          <w:sz w:val="18"/>
          <w:szCs w:val="18"/>
        </w:rPr>
        <w:t>Zamawiający dopuszcza</w:t>
      </w:r>
      <w:r>
        <w:rPr>
          <w:rFonts w:asciiTheme="majorHAnsi" w:hAnsiTheme="majorHAnsi" w:cs="Helvetica"/>
          <w:sz w:val="18"/>
          <w:szCs w:val="18"/>
        </w:rPr>
        <w:t>.</w:t>
      </w:r>
    </w:p>
    <w:p w:rsidR="00677210" w:rsidRPr="00146DAA" w:rsidRDefault="00677210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46DAA" w:rsidRPr="00146DAA" w:rsidRDefault="00146DAA" w:rsidP="00146DA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77210" w:rsidRDefault="00677210" w:rsidP="00677210">
      <w:pPr>
        <w:spacing w:after="0" w:line="240" w:lineRule="auto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146DAA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</w:t>
      </w:r>
      <w:r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 xml:space="preserve"> 11</w:t>
      </w:r>
    </w:p>
    <w:p w:rsidR="00FF5FEC" w:rsidRPr="00146DAA" w:rsidRDefault="00FF5FEC" w:rsidP="00146D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FF5FEC" w:rsidRPr="00146DAA" w:rsidRDefault="00FF5FEC" w:rsidP="00146D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18"/>
          <w:szCs w:val="18"/>
        </w:rPr>
      </w:pPr>
    </w:p>
    <w:p w:rsidR="00677210" w:rsidRDefault="00677210" w:rsidP="00677210">
      <w:pPr>
        <w:keepLines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2, pozycja 2, 3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serwet z laminatu dwuwarstwowego?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keepLines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2, pozycja 2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serwet o gramaturze 40g/m2 w rozmiarze 45x60cm?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752162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677210" w:rsidRPr="00677210" w:rsidRDefault="00677210" w:rsidP="00677210">
      <w:pPr>
        <w:keepLines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77210" w:rsidRDefault="00677210" w:rsidP="00677210">
      <w:pPr>
        <w:keepLines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2, pozycja 2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serwet o gramaturze 60g/m2?</w:t>
      </w:r>
    </w:p>
    <w:p w:rsidR="00752162" w:rsidRDefault="00677210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  <w:r w:rsidR="00752162" w:rsidRPr="00752162">
        <w:rPr>
          <w:rFonts w:asciiTheme="majorHAnsi" w:hAnsiTheme="majorHAnsi"/>
          <w:sz w:val="18"/>
          <w:szCs w:val="18"/>
        </w:rPr>
        <w:t xml:space="preserve"> 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77210" w:rsidRPr="00273F25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1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igły bez określenia „wzmocniona” 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1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szwów o profilu podtrzymywania ok.70% po 14 dniach i czasie wchłaniania 60 – 90 dni?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1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szwów o profilu podtrzymywania ok.75% po 14 dniach i czasie wchłaniania do 70 dni?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1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szwów o profilu podtrzymywania ok.65% po 14 dniach i czasie wchłaniania do 90 dni?</w:t>
      </w:r>
    </w:p>
    <w:p w:rsidR="00677210" w:rsidRPr="00273F25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77210" w:rsidRP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3 i 4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igły o długości 17mm?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752162" w:rsidRDefault="00752162" w:rsidP="007521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Cześć nr 6, pozycja 5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nici o grubości „0” z igłą okrągłą wzmocnioną o długości 36mm?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6 i 7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igły okrąglej wzmocnionej?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752162" w:rsidRDefault="00752162" w:rsidP="007521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Cześć nr 6, pozycja 7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igły okrągłej wzmocnionej o długości 36mm?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6, pozycja 8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nici o długości 250cm?</w:t>
      </w:r>
    </w:p>
    <w:p w:rsidR="00677210" w:rsidRPr="00273F25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77210" w:rsidRP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7, pozycja 1, 3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ceny za opakowanie a’12 szt. z przeliczeniem zamawianej ilości i zaokrągleniem do pełnych opakowań w górę?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752162" w:rsidRDefault="00752162" w:rsidP="007521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7, pozycja 4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ceny za opakowanie a’24 szt. z przeliczeniem zamawianej ilości i zaokrągleniem do pełnych opakowań w górę?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752162" w:rsidRDefault="00752162" w:rsidP="007521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7, pozycja 3, 4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przylepca na szpulce?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752162" w:rsidRDefault="00752162" w:rsidP="007521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bCs/>
          <w:sz w:val="18"/>
          <w:szCs w:val="18"/>
        </w:rPr>
        <w:t>Część nr 9, pozycja 1</w:t>
      </w:r>
      <w:r w:rsidRPr="00677210">
        <w:rPr>
          <w:rFonts w:asciiTheme="majorHAnsi" w:hAnsiTheme="majorHAnsi"/>
          <w:sz w:val="18"/>
          <w:szCs w:val="18"/>
        </w:rPr>
        <w:t xml:space="preserve"> Czy Zamawiający dopuści zaoferowanie ręczników celulozowych?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11, pozycja 2</w:t>
      </w: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677210">
        <w:rPr>
          <w:rFonts w:asciiTheme="majorHAnsi" w:hAnsiTheme="majorHAnsi"/>
          <w:bCs/>
          <w:sz w:val="18"/>
          <w:szCs w:val="18"/>
        </w:rPr>
        <w:t>Czy Zamawiający dopuści zgłębnik żołądkowy w rozmiarze CH 18 x 1050mm?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DC00DD" w:rsidRPr="00752162" w:rsidRDefault="00DC00DD" w:rsidP="00DC00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</w:rPr>
      </w:pPr>
      <w:r w:rsidRPr="00752162">
        <w:rPr>
          <w:rFonts w:asciiTheme="majorHAnsi" w:hAnsiTheme="majorHAnsi" w:cs="Helvetica"/>
          <w:sz w:val="18"/>
          <w:szCs w:val="18"/>
        </w:rPr>
        <w:t>Zamawiający dopuszcza.</w:t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11, pozycja 3</w:t>
      </w: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sz w:val="18"/>
          <w:szCs w:val="18"/>
        </w:rPr>
        <w:t>Czy Zamawiający wyrazi zgodę na wydzielenie wymienionej pozycji i utworzenie z niej odrębnego zadania? Podział zadania zwiększy konkurencyjność postępowania, umożliwi również złożenie ofert większej liczbie wykonawców a Państwu pozyskanie rzeczywiście korzystnych ofert.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752162">
        <w:rPr>
          <w:rFonts w:asciiTheme="majorHAnsi" w:hAnsiTheme="majorHAnsi" w:cs="Helvetica"/>
          <w:sz w:val="18"/>
          <w:szCs w:val="18"/>
        </w:rPr>
        <w:t>Zamawiający nie wyraża zgody</w:t>
      </w:r>
      <w:r>
        <w:rPr>
          <w:rFonts w:asciiTheme="majorHAnsi" w:hAnsiTheme="majorHAnsi" w:cs="Helvetica"/>
          <w:sz w:val="18"/>
          <w:szCs w:val="18"/>
          <w:u w:val="single"/>
        </w:rPr>
        <w:t xml:space="preserve"> </w:t>
      </w:r>
      <w:r w:rsidRPr="00677210">
        <w:rPr>
          <w:rFonts w:asciiTheme="majorHAnsi" w:hAnsiTheme="majorHAnsi"/>
          <w:sz w:val="18"/>
          <w:szCs w:val="18"/>
        </w:rPr>
        <w:t>na wydzielenie wymienionej pozycji i utworzenie z niej odrębnego zadania</w:t>
      </w:r>
      <w:r>
        <w:rPr>
          <w:rFonts w:asciiTheme="majorHAnsi" w:hAnsiTheme="majorHAnsi"/>
          <w:sz w:val="18"/>
          <w:szCs w:val="18"/>
        </w:rPr>
        <w:t>.</w:t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11, pozycja 8</w:t>
      </w: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sz w:val="18"/>
          <w:szCs w:val="18"/>
        </w:rPr>
        <w:t>Czy Zamawiający dopuści jednorazowe nakłuwacze w rozmiarze 21G głębokość nakłucia 2,4mm lub 23G głębokość nakłucia 1,8mm w opakowaniach a’100 szt. z przeliczeniem zamawianej ilości?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11, pozycja 10</w:t>
      </w: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sz w:val="18"/>
          <w:szCs w:val="18"/>
        </w:rPr>
        <w:t xml:space="preserve">Czy Zamawiający dopuści cewniki </w:t>
      </w:r>
      <w:proofErr w:type="spellStart"/>
      <w:r w:rsidRPr="00677210">
        <w:rPr>
          <w:rFonts w:asciiTheme="majorHAnsi" w:hAnsiTheme="majorHAnsi"/>
          <w:sz w:val="18"/>
          <w:szCs w:val="18"/>
        </w:rPr>
        <w:t>Foley’a</w:t>
      </w:r>
      <w:proofErr w:type="spellEnd"/>
      <w:r w:rsidRPr="00677210">
        <w:rPr>
          <w:rFonts w:asciiTheme="majorHAnsi" w:hAnsiTheme="majorHAnsi"/>
          <w:sz w:val="18"/>
          <w:szCs w:val="18"/>
        </w:rPr>
        <w:t xml:space="preserve"> w rozmiarze 6Fr z balonem o pojemności 3ml?</w:t>
      </w:r>
    </w:p>
    <w:p w:rsidR="00677210" w:rsidRPr="00273F25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13, pozycja 1</w:t>
      </w: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sz w:val="18"/>
          <w:szCs w:val="18"/>
        </w:rPr>
        <w:t xml:space="preserve">Czy Zamawiający dopuści zamknięty bezigłowy port dostępu naczyniowego z drugą końcówką </w:t>
      </w:r>
      <w:proofErr w:type="spellStart"/>
      <w:r w:rsidRPr="00677210">
        <w:rPr>
          <w:rFonts w:asciiTheme="majorHAnsi" w:hAnsiTheme="majorHAnsi"/>
          <w:sz w:val="18"/>
          <w:szCs w:val="18"/>
        </w:rPr>
        <w:t>luer</w:t>
      </w:r>
      <w:proofErr w:type="spellEnd"/>
      <w:r w:rsidRPr="00677210">
        <w:rPr>
          <w:rFonts w:asciiTheme="majorHAnsi" w:hAnsiTheme="majorHAnsi"/>
          <w:sz w:val="18"/>
          <w:szCs w:val="18"/>
        </w:rPr>
        <w:t>-lock męską bez zatyczki?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26, pozycja 1</w:t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</w:rPr>
      </w:pPr>
      <w:r w:rsidRPr="00677210">
        <w:rPr>
          <w:rFonts w:asciiTheme="majorHAnsi" w:hAnsiTheme="majorHAnsi"/>
          <w:sz w:val="18"/>
          <w:szCs w:val="18"/>
        </w:rPr>
        <w:t xml:space="preserve">Czy Zamawiający dopuści cewnik do kontrolowanego odsysania </w:t>
      </w:r>
      <w:proofErr w:type="spellStart"/>
      <w:r w:rsidRPr="00677210">
        <w:rPr>
          <w:rFonts w:asciiTheme="majorHAnsi" w:hAnsiTheme="majorHAnsi"/>
          <w:sz w:val="18"/>
          <w:szCs w:val="18"/>
        </w:rPr>
        <w:t>g.d.o</w:t>
      </w:r>
      <w:proofErr w:type="spellEnd"/>
      <w:r w:rsidRPr="00677210">
        <w:rPr>
          <w:rFonts w:asciiTheme="majorHAnsi" w:hAnsiTheme="majorHAnsi"/>
          <w:sz w:val="18"/>
          <w:szCs w:val="18"/>
        </w:rPr>
        <w:t>. o długości 600mm, ze standardowym łącznikiem z kontrolą siły ssania (jak na zdjęciu), dostępny w rozmiarach CH 6, 8 i 10?</w:t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</w:rPr>
      </w:pPr>
      <w:r w:rsidRPr="00677210">
        <w:rPr>
          <w:rFonts w:asciiTheme="majorHAnsi" w:hAnsiTheme="majorHAnsi"/>
          <w:noProof/>
          <w:color w:val="FF0000"/>
          <w:sz w:val="18"/>
          <w:szCs w:val="18"/>
          <w:lang w:eastAsia="pl-PL"/>
        </w:rPr>
        <w:lastRenderedPageBreak/>
        <w:drawing>
          <wp:inline distT="0" distB="0" distL="0" distR="0">
            <wp:extent cx="2076450" cy="215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P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b/>
          <w:sz w:val="18"/>
          <w:szCs w:val="18"/>
        </w:rPr>
        <w:t>Część nr 28, pozycja 1</w:t>
      </w: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77210">
        <w:rPr>
          <w:rFonts w:asciiTheme="majorHAnsi" w:hAnsiTheme="majorHAnsi"/>
          <w:sz w:val="18"/>
          <w:szCs w:val="18"/>
        </w:rPr>
        <w:t>Czy Zamawiający dopuści dren tlenowy o długości 210cm</w:t>
      </w:r>
    </w:p>
    <w:p w:rsidR="00677210" w:rsidRDefault="00677210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  <w:r w:rsidRPr="00273F25">
        <w:rPr>
          <w:rFonts w:asciiTheme="majorHAnsi" w:hAnsiTheme="majorHAnsi" w:cs="Helvetica"/>
          <w:sz w:val="18"/>
          <w:szCs w:val="18"/>
          <w:u w:val="single"/>
        </w:rPr>
        <w:t>Odpowiedź:</w:t>
      </w:r>
    </w:p>
    <w:p w:rsidR="00752162" w:rsidRPr="008C055D" w:rsidRDefault="00752162" w:rsidP="00752162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SIWZ.</w:t>
      </w:r>
    </w:p>
    <w:p w:rsidR="00752162" w:rsidRPr="00273F25" w:rsidRDefault="00752162" w:rsidP="00677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18"/>
          <w:szCs w:val="18"/>
          <w:u w:val="single"/>
        </w:rPr>
      </w:pPr>
    </w:p>
    <w:p w:rsidR="00677210" w:rsidRDefault="00677210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B280E" w:rsidRDefault="001B280E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B280E" w:rsidRDefault="001B280E" w:rsidP="001B280E">
      <w:pPr>
        <w:spacing w:after="0" w:line="240" w:lineRule="auto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146DAA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</w:t>
      </w:r>
      <w:r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 xml:space="preserve"> 12</w:t>
      </w:r>
    </w:p>
    <w:p w:rsidR="001B280E" w:rsidRPr="00677210" w:rsidRDefault="001B280E" w:rsidP="0067721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1B280E">
        <w:rPr>
          <w:rFonts w:asciiTheme="majorHAnsi" w:hAnsiTheme="majorHAnsi" w:cs="Arial"/>
          <w:b/>
          <w:i/>
          <w:sz w:val="18"/>
          <w:szCs w:val="18"/>
          <w:u w:val="single"/>
        </w:rPr>
        <w:t>Pytania dotyczące projektu umowy: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b/>
          <w:i/>
          <w:sz w:val="18"/>
          <w:szCs w:val="18"/>
          <w:u w:val="single"/>
        </w:rPr>
      </w:pP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b/>
          <w:sz w:val="18"/>
          <w:szCs w:val="18"/>
        </w:rPr>
      </w:pPr>
      <w:r w:rsidRPr="001B280E">
        <w:rPr>
          <w:rFonts w:asciiTheme="majorHAnsi" w:hAnsiTheme="majorHAnsi" w:cs="Arial"/>
          <w:b/>
          <w:sz w:val="18"/>
          <w:szCs w:val="18"/>
        </w:rPr>
        <w:t>Dotyczy §2 ust. 2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  <w:r w:rsidRPr="001B280E">
        <w:rPr>
          <w:rFonts w:asciiTheme="majorHAnsi" w:hAnsiTheme="majorHAnsi" w:cs="Arial"/>
          <w:sz w:val="18"/>
          <w:szCs w:val="18"/>
        </w:rPr>
        <w:t>Czy Zamawiający wyrazi zgodę na dodanie do paragrafu sformułowania, iż „Zamawiający będzie składał zamówienia według bieżących potrzeb, przy czym wartość zamówienia jednostkowego nie powinna być mniejsza niż 150 zł. netto”?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  <w:r w:rsidRPr="001B280E">
        <w:rPr>
          <w:rFonts w:asciiTheme="majorHAnsi" w:hAnsiTheme="majorHAnsi" w:cs="Arial"/>
          <w:sz w:val="18"/>
          <w:szCs w:val="18"/>
        </w:rPr>
        <w:t>Prośbę motywujemy to tym, że dla zamówień poniżej 150 zł.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1B280E" w:rsidRP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1B280E" w:rsidRPr="008C055D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b/>
          <w:sz w:val="18"/>
          <w:szCs w:val="18"/>
        </w:rPr>
      </w:pPr>
      <w:r w:rsidRPr="001B280E">
        <w:rPr>
          <w:rFonts w:asciiTheme="majorHAnsi" w:hAnsiTheme="majorHAnsi" w:cs="Arial"/>
          <w:b/>
          <w:sz w:val="18"/>
          <w:szCs w:val="18"/>
        </w:rPr>
        <w:t>Dotyczy § 2 ust. 4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  <w:r w:rsidRPr="001B280E">
        <w:rPr>
          <w:rFonts w:asciiTheme="majorHAnsi" w:hAnsiTheme="majorHAnsi" w:cs="Arial"/>
          <w:sz w:val="18"/>
          <w:szCs w:val="18"/>
        </w:rPr>
        <w:t>Czy Zamawiający uzna za spełniony warunek jeżeli na dokumencie WZ będzie podana ilość zakupionych sztuk przedmiotu zamówienia oraz odpowiadająca temu ilość opakowań?</w:t>
      </w:r>
    </w:p>
    <w:p w:rsidR="001B280E" w:rsidRP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1B280E" w:rsidRPr="008C055D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color w:val="000000"/>
          <w:sz w:val="18"/>
          <w:szCs w:val="18"/>
          <w:lang w:val="pl-PL"/>
        </w:rPr>
      </w:pPr>
      <w:r w:rsidRPr="001B280E">
        <w:rPr>
          <w:rFonts w:asciiTheme="majorHAnsi" w:hAnsiTheme="majorHAnsi" w:cs="Arial"/>
          <w:color w:val="000000"/>
          <w:sz w:val="18"/>
          <w:szCs w:val="18"/>
          <w:lang w:val="pl-PL"/>
        </w:rPr>
        <w:t>Dotyczy § 5 ust. 3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b w:val="0"/>
          <w:color w:val="000000"/>
          <w:sz w:val="18"/>
          <w:szCs w:val="18"/>
          <w:lang w:val="pl-PL"/>
        </w:rPr>
      </w:pPr>
      <w:r w:rsidRPr="001B280E">
        <w:rPr>
          <w:rFonts w:asciiTheme="majorHAnsi" w:hAnsiTheme="majorHAnsi" w:cs="Arial"/>
          <w:b w:val="0"/>
          <w:color w:val="000000"/>
          <w:sz w:val="18"/>
          <w:szCs w:val="18"/>
          <w:lang w:val="pl-PL"/>
        </w:rPr>
        <w:t>Prosimy o wyjaśnienie czy Zamawiający wyrazi zgodę na zmianę terminu płatności z 60 dni na 30 dni liczonych od dnia doręczenia faktury przez Sprzedającego?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lang w:val="pl-PL"/>
        </w:rPr>
      </w:pP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lang w:val="pl-PL"/>
        </w:rPr>
      </w:pPr>
      <w:r w:rsidRPr="001B280E">
        <w:rPr>
          <w:rFonts w:asciiTheme="majorHAnsi" w:hAnsiTheme="majorHAnsi" w:cs="Arial"/>
          <w:b w:val="0"/>
          <w:i/>
          <w:color w:val="000000"/>
          <w:sz w:val="18"/>
          <w:szCs w:val="18"/>
          <w:lang w:val="pl-PL"/>
        </w:rPr>
        <w:t xml:space="preserve">Podtrzymując wymóg 60 dniowego terminu płatności tj. maksymalnego terminu dla podmiotu publicznego będącego podmiotem leczniczym wynikającego art. 8 ust. 2 Ustawy z dnia 8 marca 2013 r. o terminach zapłaty w transakcjach handlowych (Dz.U. 2013 poz. 403), Zamawiający musi liczyć się z faktem, że konsekwencją uregulowania terminu płatności na bazie tej ustawy, będzie naliczanie przez wykonawcę, z tytułu rekompensaty za koszty odzyskiwania należności, równowartość kwoty 40 euro przeliczonych na złote </w:t>
      </w:r>
      <w:r w:rsidRPr="001B280E">
        <w:rPr>
          <w:rFonts w:asciiTheme="majorHAnsi" w:hAnsiTheme="majorHAnsi" w:cs="Arial"/>
          <w:b w:val="0"/>
          <w:i/>
          <w:color w:val="000000"/>
          <w:sz w:val="18"/>
          <w:szCs w:val="18"/>
          <w:lang w:val="pl-PL"/>
        </w:rPr>
        <w:lastRenderedPageBreak/>
        <w:t>według średniego kursu euro ogłoszonego przez Narodowy Bank Polski ostatniego dnia roboczego miesiąca poprzedzającego miesiąc, w którym świadczenie pieniężne stało się wymagalne.</w:t>
      </w:r>
    </w:p>
    <w:p w:rsidR="001B280E" w:rsidRP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1B280E" w:rsidRPr="008C055D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1B280E">
        <w:rPr>
          <w:rFonts w:asciiTheme="majorHAnsi" w:hAnsiTheme="majorHAnsi" w:cs="Arial"/>
          <w:b/>
          <w:sz w:val="18"/>
          <w:szCs w:val="18"/>
        </w:rPr>
        <w:t>Dotyczy §9 ust. 1a</w:t>
      </w: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B280E">
        <w:rPr>
          <w:rFonts w:asciiTheme="majorHAnsi" w:hAnsiTheme="majorHAnsi" w:cs="Arial"/>
          <w:sz w:val="18"/>
          <w:szCs w:val="18"/>
        </w:rPr>
        <w:t xml:space="preserve">Czy Zamawiający wyrazi zgodę na obniżenie wysokości kary umownej do „wysokości 0,5% wartości brutto niezrealizowanej części dostawy” z uwagi na nieadekwatność ich wysokości do danego niespełnienia świadczenia umowy? </w:t>
      </w: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i/>
          <w:sz w:val="18"/>
          <w:szCs w:val="18"/>
        </w:rPr>
      </w:pPr>
      <w:r w:rsidRPr="001B280E">
        <w:rPr>
          <w:rFonts w:asciiTheme="majorHAnsi" w:hAnsiTheme="majorHAnsi" w:cs="Arial"/>
          <w:i/>
          <w:sz w:val="18"/>
          <w:szCs w:val="18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</w:t>
      </w: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i/>
          <w:sz w:val="18"/>
          <w:szCs w:val="18"/>
        </w:rPr>
      </w:pPr>
      <w:r w:rsidRPr="001B280E">
        <w:rPr>
          <w:rFonts w:asciiTheme="majorHAnsi" w:hAnsiTheme="majorHAnsi" w:cs="Arial"/>
          <w:i/>
          <w:sz w:val="18"/>
          <w:szCs w:val="18"/>
        </w:rPr>
        <w:t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W tym miejscu należy przywołać treść art. 484 § 2 Kodeksu cywilnego, który stanowi, iż w przypadku, gdy zobowiązanie zostało wykonane w znacznej części dłużnik może żądać zmniejszenia kary umownej, to samo dotyczy przypadku, gdy kara jest rażąco wygórowana.</w:t>
      </w:r>
    </w:p>
    <w:p w:rsidR="001B280E" w:rsidRP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1B280E" w:rsidRPr="008C055D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i/>
          <w:sz w:val="18"/>
          <w:szCs w:val="18"/>
        </w:rPr>
      </w:pP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1B280E">
        <w:rPr>
          <w:rFonts w:asciiTheme="majorHAnsi" w:hAnsiTheme="majorHAnsi" w:cs="Arial"/>
          <w:b/>
          <w:sz w:val="18"/>
          <w:szCs w:val="18"/>
        </w:rPr>
        <w:t>Dotyczy §9 ust. 1b i 1c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/>
          <w:b w:val="0"/>
          <w:sz w:val="18"/>
          <w:szCs w:val="18"/>
          <w:lang w:val="pl-PL"/>
        </w:rPr>
      </w:pPr>
      <w:r w:rsidRPr="001B280E">
        <w:rPr>
          <w:rFonts w:asciiTheme="majorHAnsi" w:hAnsiTheme="majorHAnsi" w:cs="Arial"/>
          <w:b w:val="0"/>
          <w:sz w:val="18"/>
          <w:szCs w:val="18"/>
        </w:rPr>
        <w:t xml:space="preserve">Czy Zamawiający wyrazi zgodę na zmianę zapisu na „5% wartości wynagrodzenia brutto niezrealizowanej części umowy” </w:t>
      </w:r>
      <w:r w:rsidRPr="001B280E">
        <w:rPr>
          <w:rFonts w:asciiTheme="majorHAnsi" w:hAnsiTheme="majorHAnsi"/>
          <w:b w:val="0"/>
          <w:sz w:val="18"/>
          <w:szCs w:val="18"/>
        </w:rPr>
        <w:t>z uwagi na nieadekwatność  wysokości kary umownej do danego niespełnienia świadczenia umowy?</w:t>
      </w:r>
    </w:p>
    <w:p w:rsidR="001B280E" w:rsidRP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1B280E" w:rsidRPr="008C055D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/>
          <w:b w:val="0"/>
          <w:sz w:val="18"/>
          <w:szCs w:val="18"/>
          <w:lang w:val="pl-PL"/>
        </w:rPr>
      </w:pP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/>
          <w:sz w:val="18"/>
          <w:szCs w:val="18"/>
          <w:lang w:val="pl-PL"/>
        </w:rPr>
      </w:pPr>
      <w:r w:rsidRPr="001B280E">
        <w:rPr>
          <w:rFonts w:asciiTheme="majorHAnsi" w:hAnsiTheme="majorHAnsi"/>
          <w:sz w:val="18"/>
          <w:szCs w:val="18"/>
          <w:lang w:val="pl-PL"/>
        </w:rPr>
        <w:t>Dotyczy §9 ust. 1d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/>
          <w:b w:val="0"/>
          <w:sz w:val="18"/>
          <w:szCs w:val="18"/>
          <w:lang w:val="pl-PL"/>
        </w:rPr>
      </w:pPr>
      <w:r w:rsidRPr="001B280E">
        <w:rPr>
          <w:rFonts w:asciiTheme="majorHAnsi" w:hAnsiTheme="majorHAnsi"/>
          <w:b w:val="0"/>
          <w:sz w:val="18"/>
          <w:szCs w:val="18"/>
          <w:lang w:val="pl-PL"/>
        </w:rPr>
        <w:t>Zwracamy się z prośbą o wykreślenie z projektu umowy wymienionego zapisu z uwagi na nieadekwatność  wysokości kary umownej do danego niespełnienia świadczenia umowy?</w:t>
      </w:r>
    </w:p>
    <w:p w:rsidR="001B280E" w:rsidRP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1B280E" w:rsidRPr="008C055D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Zgodnie z wzorem  umowy – załącznikiem nr 3 do SIWZ.</w:t>
      </w:r>
    </w:p>
    <w:p w:rsidR="001B280E" w:rsidRPr="001B280E" w:rsidRDefault="001B280E" w:rsidP="001B280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1B280E" w:rsidRPr="001B280E" w:rsidRDefault="001B280E" w:rsidP="001B280E">
      <w:pPr>
        <w:pStyle w:val="Tekstpodstawowywcity21"/>
        <w:numPr>
          <w:ilvl w:val="12"/>
          <w:numId w:val="0"/>
        </w:numPr>
        <w:spacing w:line="240" w:lineRule="auto"/>
        <w:rPr>
          <w:rFonts w:asciiTheme="majorHAnsi" w:hAnsiTheme="majorHAnsi" w:cs="Arial"/>
          <w:sz w:val="18"/>
          <w:szCs w:val="18"/>
        </w:rPr>
      </w:pPr>
      <w:r w:rsidRPr="001B280E">
        <w:rPr>
          <w:rFonts w:asciiTheme="majorHAnsi" w:hAnsiTheme="majorHAnsi" w:cs="Arial"/>
          <w:b/>
          <w:i/>
          <w:sz w:val="18"/>
          <w:szCs w:val="18"/>
          <w:u w:val="single"/>
        </w:rPr>
        <w:t>Pytania dotyczące opisu przedmiotu zamówienia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sz w:val="18"/>
          <w:szCs w:val="18"/>
          <w:lang w:val="pl-PL"/>
        </w:rPr>
      </w:pP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sz w:val="18"/>
          <w:szCs w:val="18"/>
          <w:u w:val="single"/>
          <w:lang w:val="pl-PL"/>
        </w:rPr>
      </w:pPr>
      <w:r w:rsidRPr="001B280E">
        <w:rPr>
          <w:rFonts w:asciiTheme="majorHAnsi" w:hAnsiTheme="majorHAnsi" w:cs="Arial"/>
          <w:sz w:val="18"/>
          <w:szCs w:val="18"/>
          <w:u w:val="single"/>
          <w:lang w:val="pl-PL"/>
        </w:rPr>
        <w:t>Część 35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sz w:val="18"/>
          <w:szCs w:val="18"/>
          <w:lang w:val="pl-PL"/>
        </w:rPr>
      </w:pPr>
      <w:r w:rsidRPr="001B280E">
        <w:rPr>
          <w:rFonts w:asciiTheme="majorHAnsi" w:hAnsiTheme="majorHAnsi" w:cs="Arial"/>
          <w:sz w:val="18"/>
          <w:szCs w:val="18"/>
        </w:rPr>
        <w:t xml:space="preserve">Dotyczy pozycji </w:t>
      </w:r>
      <w:r w:rsidRPr="001B280E">
        <w:rPr>
          <w:rFonts w:asciiTheme="majorHAnsi" w:hAnsiTheme="majorHAnsi" w:cs="Arial"/>
          <w:sz w:val="18"/>
          <w:szCs w:val="18"/>
          <w:lang w:val="pl-PL"/>
        </w:rPr>
        <w:t>1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sz w:val="18"/>
          <w:szCs w:val="18"/>
          <w:lang w:val="pl-PL"/>
        </w:rPr>
      </w:pPr>
      <w:r w:rsidRPr="001B280E">
        <w:rPr>
          <w:rFonts w:asciiTheme="majorHAnsi" w:hAnsiTheme="majorHAnsi" w:cs="Arial"/>
          <w:b w:val="0"/>
          <w:sz w:val="18"/>
          <w:szCs w:val="18"/>
          <w:lang w:val="pl-PL"/>
        </w:rPr>
        <w:t xml:space="preserve">Czy  Zamawiający dopuści do zaoferowania </w:t>
      </w:r>
      <w:proofErr w:type="spellStart"/>
      <w:r w:rsidRPr="001B280E">
        <w:rPr>
          <w:rFonts w:asciiTheme="majorHAnsi" w:hAnsiTheme="majorHAnsi" w:cs="Arial"/>
          <w:b w:val="0"/>
          <w:sz w:val="18"/>
          <w:szCs w:val="18"/>
          <w:lang w:val="pl-PL"/>
        </w:rPr>
        <w:t>wymazówek</w:t>
      </w:r>
      <w:proofErr w:type="spellEnd"/>
      <w:r w:rsidRPr="001B280E">
        <w:rPr>
          <w:rFonts w:asciiTheme="majorHAnsi" w:hAnsiTheme="majorHAnsi" w:cs="Arial"/>
          <w:b w:val="0"/>
          <w:sz w:val="18"/>
          <w:szCs w:val="18"/>
          <w:lang w:val="pl-PL"/>
        </w:rPr>
        <w:t xml:space="preserve"> z trzonkiem z tworzywa sztucznego o długości ~165mm, z wacikiem wiskozowym o średnicy główki ~5mm, całkowita  długość zastawu ~170mm?</w:t>
      </w:r>
    </w:p>
    <w:p w:rsidR="001B280E" w:rsidRDefault="001B280E" w:rsidP="001B280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1B280E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Zamawiający dopuszcza.</w:t>
      </w:r>
    </w:p>
    <w:p w:rsidR="001B280E" w:rsidRPr="001B280E" w:rsidRDefault="001B280E" w:rsidP="001B280E">
      <w:pPr>
        <w:pStyle w:val="Tekstpodstawowy"/>
        <w:spacing w:line="240" w:lineRule="auto"/>
        <w:jc w:val="both"/>
        <w:rPr>
          <w:rFonts w:asciiTheme="majorHAnsi" w:hAnsiTheme="majorHAnsi" w:cs="Arial"/>
          <w:b w:val="0"/>
          <w:sz w:val="18"/>
          <w:szCs w:val="18"/>
          <w:lang w:val="pl-PL"/>
        </w:rPr>
      </w:pPr>
    </w:p>
    <w:p w:rsidR="00677210" w:rsidRPr="00300ABB" w:rsidRDefault="00677210" w:rsidP="00300AB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00ABB" w:rsidRPr="00300ABB" w:rsidRDefault="00300ABB" w:rsidP="00300ABB">
      <w:pPr>
        <w:spacing w:after="0" w:line="240" w:lineRule="auto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300AB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13</w:t>
      </w:r>
    </w:p>
    <w:p w:rsidR="00864C80" w:rsidRDefault="00864C80" w:rsidP="00300ABB">
      <w:pPr>
        <w:pStyle w:val="Default"/>
        <w:rPr>
          <w:rFonts w:asciiTheme="majorHAnsi" w:hAnsiTheme="majorHAnsi" w:cs="ArialMT"/>
          <w:b/>
          <w:sz w:val="18"/>
          <w:szCs w:val="18"/>
        </w:rPr>
      </w:pPr>
    </w:p>
    <w:p w:rsidR="008A4E41" w:rsidRPr="00864C80" w:rsidRDefault="00864C80" w:rsidP="00300ABB">
      <w:pPr>
        <w:pStyle w:val="Default"/>
        <w:rPr>
          <w:rFonts w:asciiTheme="majorHAnsi" w:hAnsiTheme="majorHAnsi" w:cs="ArialMT"/>
          <w:b/>
          <w:sz w:val="18"/>
          <w:szCs w:val="18"/>
        </w:rPr>
      </w:pPr>
      <w:r w:rsidRPr="00864C80">
        <w:rPr>
          <w:rFonts w:asciiTheme="majorHAnsi" w:hAnsiTheme="majorHAnsi" w:cs="ArialMT"/>
          <w:b/>
          <w:sz w:val="18"/>
          <w:szCs w:val="18"/>
        </w:rPr>
        <w:t>Dotyczy części 39</w:t>
      </w:r>
    </w:p>
    <w:p w:rsidR="008A4E41" w:rsidRPr="00300ABB" w:rsidRDefault="008A4E41" w:rsidP="00300ABB">
      <w:pPr>
        <w:pStyle w:val="Default"/>
        <w:rPr>
          <w:rFonts w:asciiTheme="majorHAnsi" w:hAnsiTheme="majorHAnsi" w:cs="ArialMT"/>
          <w:sz w:val="18"/>
          <w:szCs w:val="18"/>
        </w:rPr>
      </w:pPr>
    </w:p>
    <w:p w:rsidR="00300ABB" w:rsidRPr="00DC00DD" w:rsidRDefault="00300ABB" w:rsidP="00300ABB">
      <w:pPr>
        <w:spacing w:after="0" w:line="240" w:lineRule="auto"/>
        <w:rPr>
          <w:rFonts w:asciiTheme="majorHAnsi" w:hAnsiTheme="majorHAnsi" w:cs="Helvetica"/>
          <w:sz w:val="18"/>
          <w:szCs w:val="18"/>
          <w:shd w:val="clear" w:color="auto" w:fill="FFFFFF"/>
        </w:rPr>
      </w:pP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Poz1 . Czy zamawiający dopuści igły o długościach 12,7mm,13mm, 19mm, 25mm?</w:t>
      </w:r>
    </w:p>
    <w:p w:rsidR="00864C80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DC00DD">
        <w:rPr>
          <w:rFonts w:asciiTheme="majorHAnsi" w:hAnsiTheme="majorHAnsi"/>
          <w:sz w:val="18"/>
          <w:szCs w:val="18"/>
          <w:u w:val="single"/>
        </w:rPr>
        <w:t>Odpowiedź:</w:t>
      </w:r>
    </w:p>
    <w:p w:rsidR="00864C80" w:rsidRPr="00864C80" w:rsidRDefault="00864C80" w:rsidP="00300ABB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864C80">
        <w:rPr>
          <w:rFonts w:asciiTheme="majorHAnsi" w:hAnsiTheme="majorHAnsi"/>
          <w:sz w:val="18"/>
          <w:szCs w:val="18"/>
        </w:rPr>
        <w:t>Zgodnie z SIWZ.</w:t>
      </w:r>
    </w:p>
    <w:p w:rsidR="00300ABB" w:rsidRPr="00DC00DD" w:rsidRDefault="00300ABB" w:rsidP="00300ABB">
      <w:pPr>
        <w:spacing w:after="0" w:line="240" w:lineRule="auto"/>
        <w:rPr>
          <w:rFonts w:asciiTheme="majorHAnsi" w:hAnsiTheme="majorHAnsi" w:cs="Helvetica"/>
          <w:sz w:val="18"/>
          <w:szCs w:val="18"/>
          <w:shd w:val="clear" w:color="auto" w:fill="FFFFFF"/>
        </w:rPr>
      </w:pPr>
      <w:r w:rsidRPr="00DC00DD">
        <w:rPr>
          <w:rFonts w:asciiTheme="majorHAnsi" w:hAnsiTheme="majorHAnsi" w:cs="Helvetica"/>
          <w:sz w:val="18"/>
          <w:szCs w:val="18"/>
        </w:rPr>
        <w:br/>
      </w:r>
      <w:r w:rsidRPr="00DC00DD">
        <w:rPr>
          <w:rFonts w:asciiTheme="majorHAnsi" w:hAnsiTheme="majorHAnsi" w:cs="Helvetica"/>
          <w:sz w:val="18"/>
          <w:szCs w:val="18"/>
          <w:shd w:val="clear" w:color="auto" w:fill="FFFFFF"/>
        </w:rPr>
        <w:t>Poz2. Czy zamawiający dopuści igły o długościach 12,7mm,13mm, 19mm, 25mm?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DC00DD">
        <w:rPr>
          <w:rFonts w:asciiTheme="majorHAnsi" w:hAnsiTheme="majorHAnsi"/>
          <w:sz w:val="18"/>
          <w:szCs w:val="18"/>
          <w:u w:val="single"/>
        </w:rPr>
        <w:t>Odpowiedź:</w:t>
      </w:r>
    </w:p>
    <w:p w:rsidR="00864C80" w:rsidRPr="00864C80" w:rsidRDefault="00864C80" w:rsidP="00864C8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864C80">
        <w:rPr>
          <w:rFonts w:asciiTheme="majorHAnsi" w:hAnsiTheme="majorHAnsi"/>
          <w:sz w:val="18"/>
          <w:szCs w:val="18"/>
        </w:rPr>
        <w:t>Zgodnie z SIWZ.</w:t>
      </w:r>
    </w:p>
    <w:p w:rsidR="00864C80" w:rsidRPr="00DC00DD" w:rsidRDefault="00864C80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00ABB" w:rsidRPr="00DC00DD" w:rsidRDefault="00300ABB" w:rsidP="00300AB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00ABB" w:rsidRPr="00300ABB" w:rsidRDefault="00300ABB" w:rsidP="00300ABB">
      <w:pPr>
        <w:spacing w:after="0" w:line="240" w:lineRule="auto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 w:rsidRPr="00300ABB"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14</w:t>
      </w:r>
    </w:p>
    <w:p w:rsidR="003307B3" w:rsidRPr="00300ABB" w:rsidRDefault="003307B3" w:rsidP="00300ABB">
      <w:pPr>
        <w:pStyle w:val="Default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3307B3" w:rsidRPr="00300ABB" w:rsidRDefault="003307B3" w:rsidP="00300AB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32E7F" w:rsidRPr="00300ABB" w:rsidRDefault="00E32E7F" w:rsidP="00300ABB">
      <w:pPr>
        <w:pStyle w:val="Tekstpodstawowywcity"/>
        <w:spacing w:after="0" w:line="24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Pytania dot. przedmiotu zamówienia:</w:t>
      </w:r>
    </w:p>
    <w:p w:rsidR="00E32E7F" w:rsidRPr="00300ABB" w:rsidRDefault="00E32E7F" w:rsidP="00300ABB">
      <w:pPr>
        <w:pStyle w:val="Tekstpodstawowywcity"/>
        <w:spacing w:after="0" w:line="24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Część nr 1 poz. 1 i 2: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>Czy Zamawiający wymaga, aby wyroby nadawały się do sterylizacji parą wodną?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300ABB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300ABB" w:rsidRPr="00300ABB" w:rsidRDefault="00300ABB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E32E7F" w:rsidRPr="00300ABB" w:rsidRDefault="00E32E7F" w:rsidP="00300ABB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lang w:eastAsia="x-none"/>
        </w:rPr>
      </w:pPr>
      <w:r w:rsidRPr="00300ABB">
        <w:rPr>
          <w:rFonts w:asciiTheme="majorHAnsi" w:hAnsiTheme="majorHAnsi"/>
          <w:b/>
          <w:sz w:val="18"/>
          <w:szCs w:val="18"/>
          <w:lang w:eastAsia="x-none"/>
        </w:rPr>
        <w:t>Część nr 1 poz. 1 i 2: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>Czy Zamawiający wymaga raportu walidacji sterylizacji parą wodną tego wyrobu?</w:t>
      </w:r>
    </w:p>
    <w:p w:rsidR="00300ABB" w:rsidRPr="001B280E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300ABB" w:rsidRPr="00300ABB" w:rsidRDefault="00300ABB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:rsidR="00E32E7F" w:rsidRPr="00300ABB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Część nr 8 poz. 1-5: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>Czy Zamawiający wymaga raportu walidacji sterylizacji parą wodną tego wyrobu?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E32E7F" w:rsidRPr="00300ABB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Część nr 9 poz. 1: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 xml:space="preserve">Czy Zamawiający dopuści serwetkę z włókniny </w:t>
      </w:r>
      <w:proofErr w:type="spellStart"/>
      <w:r w:rsidRPr="00300ABB">
        <w:rPr>
          <w:rFonts w:asciiTheme="majorHAnsi" w:hAnsiTheme="majorHAnsi"/>
          <w:bCs/>
          <w:sz w:val="18"/>
          <w:szCs w:val="18"/>
        </w:rPr>
        <w:t>kompresowej</w:t>
      </w:r>
      <w:proofErr w:type="spellEnd"/>
      <w:r w:rsidRPr="00300ABB">
        <w:rPr>
          <w:rFonts w:asciiTheme="majorHAnsi" w:hAnsiTheme="majorHAnsi"/>
          <w:bCs/>
          <w:sz w:val="18"/>
          <w:szCs w:val="18"/>
        </w:rPr>
        <w:t xml:space="preserve"> 40 g, </w:t>
      </w:r>
      <w:proofErr w:type="spellStart"/>
      <w:r w:rsidRPr="00300ABB">
        <w:rPr>
          <w:rFonts w:asciiTheme="majorHAnsi" w:hAnsiTheme="majorHAnsi"/>
          <w:bCs/>
          <w:sz w:val="18"/>
          <w:szCs w:val="18"/>
        </w:rPr>
        <w:t>wysokochłonną</w:t>
      </w:r>
      <w:proofErr w:type="spellEnd"/>
      <w:r w:rsidRPr="00300ABB">
        <w:rPr>
          <w:rFonts w:asciiTheme="majorHAnsi" w:hAnsiTheme="majorHAnsi"/>
          <w:bCs/>
          <w:sz w:val="18"/>
          <w:szCs w:val="18"/>
        </w:rPr>
        <w:t xml:space="preserve"> (chłonność &gt; 900 % ) o rozmiarze 30 cm x 30 cm?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E32E7F" w:rsidRPr="00300ABB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Część nr 11 poz. 3: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>Czy Zamawiający wydzieli pozycję nr 3 do osobnego pakietu? Pozwoli to na złożenie większej ilości konkurencyjnych ofert.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E32E7F" w:rsidRPr="00300ABB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Część nr 9 poz. 1: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>Czy Zamawiający wymaga raportu walidacji sterylizacji tego wyrobu?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E32E7F" w:rsidRPr="00300ABB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Część nr 56 poz. 1:</w:t>
      </w:r>
    </w:p>
    <w:p w:rsidR="00E32E7F" w:rsidRDefault="00E32E7F" w:rsidP="00300ABB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300ABB">
        <w:rPr>
          <w:rFonts w:asciiTheme="majorHAnsi" w:hAnsiTheme="majorHAnsi"/>
          <w:bCs/>
          <w:sz w:val="18"/>
          <w:szCs w:val="18"/>
        </w:rPr>
        <w:t>Czy Zamawiający dopuści serwetę operacyjną włókninową dwuwarstwową, włóknina barierowa z otworem samoprzylepnym. Rozmiar serwety 75 x 75-90 cm o otworze okrągłym 5 cm, sterylna, pakowana pojedynczo?</w:t>
      </w:r>
    </w:p>
    <w:p w:rsidR="00300ABB" w:rsidRDefault="00300ABB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00ABB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E32E7F" w:rsidRPr="00300ABB" w:rsidRDefault="00E32E7F" w:rsidP="00300ABB">
      <w:pPr>
        <w:pStyle w:val="Tekstpodstawowywcity"/>
        <w:spacing w:after="0" w:line="240" w:lineRule="auto"/>
        <w:ind w:left="0"/>
        <w:jc w:val="both"/>
        <w:rPr>
          <w:rFonts w:asciiTheme="majorHAnsi" w:hAnsiTheme="majorHAnsi"/>
          <w:b/>
          <w:sz w:val="18"/>
          <w:szCs w:val="18"/>
        </w:rPr>
      </w:pPr>
      <w:r w:rsidRPr="00300ABB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E32E7F" w:rsidRPr="00300ABB" w:rsidRDefault="00E32E7F" w:rsidP="00300AB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00ABB">
        <w:rPr>
          <w:rFonts w:asciiTheme="majorHAnsi" w:hAnsiTheme="majorHAnsi"/>
          <w:b/>
          <w:sz w:val="18"/>
          <w:szCs w:val="18"/>
        </w:rPr>
        <w:t>Pytania dot. projektu umowy:</w:t>
      </w:r>
      <w:r w:rsidRPr="00300ABB">
        <w:rPr>
          <w:rFonts w:asciiTheme="majorHAnsi" w:hAnsiTheme="majorHAnsi"/>
          <w:sz w:val="18"/>
          <w:szCs w:val="18"/>
        </w:rPr>
        <w:t xml:space="preserve"> </w:t>
      </w:r>
      <w:r w:rsidRPr="00300ABB">
        <w:rPr>
          <w:rFonts w:asciiTheme="majorHAnsi" w:hAnsiTheme="majorHAnsi"/>
          <w:sz w:val="18"/>
          <w:szCs w:val="18"/>
        </w:rPr>
        <w:br/>
      </w:r>
    </w:p>
    <w:p w:rsidR="00E32E7F" w:rsidRPr="00300ABB" w:rsidRDefault="00E32E7F" w:rsidP="00300ABB">
      <w:pPr>
        <w:pStyle w:val="Tekstpodstawowywcity"/>
        <w:numPr>
          <w:ilvl w:val="0"/>
          <w:numId w:val="2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300ABB">
        <w:rPr>
          <w:rFonts w:asciiTheme="majorHAnsi" w:hAnsiTheme="majorHAnsi"/>
          <w:sz w:val="18"/>
          <w:szCs w:val="18"/>
        </w:rPr>
        <w:t>Zważywszy na treść § 2 ust. 6 wzoru umowy, jaką minimalną ilość towaru (jaki procent ilości wskazanych w SIWZ) Zamawiający na pewno zamówi?</w:t>
      </w:r>
    </w:p>
    <w:p w:rsidR="00E32E7F" w:rsidRDefault="00E32E7F" w:rsidP="00300ABB">
      <w:pPr>
        <w:pStyle w:val="Tekstpodstawowywcity"/>
        <w:spacing w:after="0" w:line="240" w:lineRule="auto"/>
        <w:ind w:left="540"/>
        <w:jc w:val="both"/>
        <w:rPr>
          <w:rFonts w:asciiTheme="majorHAnsi" w:hAnsiTheme="majorHAnsi"/>
          <w:i/>
          <w:sz w:val="18"/>
          <w:szCs w:val="18"/>
        </w:rPr>
      </w:pPr>
      <w:r w:rsidRPr="00300ABB">
        <w:rPr>
          <w:rFonts w:asciiTheme="majorHAnsi" w:hAnsiTheme="majorHAnsi"/>
          <w:sz w:val="18"/>
          <w:szCs w:val="18"/>
        </w:rPr>
        <w:t xml:space="preserve">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 tego obowiązku nawet jeżeli nie jest w stanie przewidzieć dokładnych ilości zamawianych produktów. W wyroku z dnia 7 maja 2014 r. KIO 809/14 Krajowa Izba Odwoławcza stwierdziła, że </w:t>
      </w:r>
      <w:r w:rsidRPr="00300ABB">
        <w:rPr>
          <w:rFonts w:asciiTheme="majorHAnsi" w:hAnsiTheme="majorHAnsi"/>
          <w:i/>
          <w:sz w:val="18"/>
          <w:szCs w:val="18"/>
        </w:rPr>
        <w:t>„nie można zaakceptować postanowień umowy dających zamawiającemu całkowitą, nieograniczoną pod względem ilościowym i pozostającą poza wszelką kontrolą dowolność w podjęciu decyzji o zmniejszeniu zakresu dostaw będących przedmiotem zamówienia”.</w:t>
      </w:r>
    </w:p>
    <w:p w:rsidR="00300ABB" w:rsidRDefault="00300ABB" w:rsidP="007D4393">
      <w:pPr>
        <w:pStyle w:val="Standard"/>
        <w:ind w:firstLine="540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lastRenderedPageBreak/>
        <w:t>Odpowiedź:</w:t>
      </w:r>
    </w:p>
    <w:p w:rsidR="007D4393" w:rsidRPr="007D4393" w:rsidRDefault="007D4393" w:rsidP="00F4746D">
      <w:pPr>
        <w:pStyle w:val="Standard"/>
        <w:ind w:left="540"/>
        <w:jc w:val="both"/>
        <w:rPr>
          <w:rFonts w:asciiTheme="majorHAnsi" w:hAnsiTheme="majorHAnsi"/>
          <w:sz w:val="18"/>
          <w:szCs w:val="18"/>
        </w:rPr>
      </w:pPr>
      <w:r w:rsidRPr="007D4393">
        <w:rPr>
          <w:rFonts w:asciiTheme="majorHAnsi" w:hAnsiTheme="majorHAnsi"/>
          <w:sz w:val="18"/>
          <w:szCs w:val="18"/>
        </w:rPr>
        <w:t xml:space="preserve">Zgodnie </w:t>
      </w:r>
      <w:r w:rsidR="00F4746D">
        <w:rPr>
          <w:rFonts w:asciiTheme="majorHAnsi" w:hAnsiTheme="majorHAnsi"/>
          <w:sz w:val="18"/>
          <w:szCs w:val="18"/>
        </w:rPr>
        <w:t xml:space="preserve"> </w:t>
      </w:r>
      <w:r w:rsidRPr="007D4393">
        <w:rPr>
          <w:rFonts w:asciiTheme="majorHAnsi" w:hAnsiTheme="majorHAnsi"/>
          <w:sz w:val="18"/>
          <w:szCs w:val="18"/>
        </w:rPr>
        <w:t>z</w:t>
      </w:r>
      <w:r w:rsidR="00F4746D">
        <w:rPr>
          <w:rFonts w:asciiTheme="majorHAnsi" w:hAnsiTheme="majorHAnsi"/>
          <w:sz w:val="18"/>
          <w:szCs w:val="18"/>
        </w:rPr>
        <w:t xml:space="preserve"> zapisem wzoru umowy zawartym w</w:t>
      </w:r>
      <w:r w:rsidRPr="007D4393">
        <w:rPr>
          <w:rFonts w:asciiTheme="majorHAnsi" w:hAnsiTheme="majorHAnsi"/>
          <w:sz w:val="18"/>
          <w:szCs w:val="18"/>
        </w:rPr>
        <w:t xml:space="preserve"> </w:t>
      </w:r>
      <w:r w:rsidRPr="007D4393">
        <w:rPr>
          <w:rFonts w:asciiTheme="majorHAnsi" w:hAnsiTheme="majorHAnsi"/>
          <w:sz w:val="18"/>
          <w:szCs w:val="18"/>
        </w:rPr>
        <w:t xml:space="preserve">§ 2 ust. 6 </w:t>
      </w:r>
      <w:r w:rsidR="00F4746D">
        <w:rPr>
          <w:rFonts w:asciiTheme="majorHAnsi" w:hAnsiTheme="majorHAnsi"/>
          <w:sz w:val="18"/>
          <w:szCs w:val="18"/>
        </w:rPr>
        <w:t>Zamawiający ma możliwość zmiany realizowanych ilości w stosunku do ilości szacunkowych założonych w SIWZ. Zamawiający realizował będzie przedmiot zamówienia do wysokości maksymalnego zobowiązania umownego</w:t>
      </w:r>
      <w:r>
        <w:rPr>
          <w:rFonts w:asciiTheme="majorHAnsi" w:hAnsiTheme="majorHAnsi"/>
          <w:sz w:val="18"/>
          <w:szCs w:val="18"/>
        </w:rPr>
        <w:t>.</w:t>
      </w:r>
    </w:p>
    <w:p w:rsidR="00300ABB" w:rsidRPr="00300ABB" w:rsidRDefault="00300ABB" w:rsidP="00300ABB">
      <w:pPr>
        <w:pStyle w:val="Tekstpodstawowywcity"/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E32E7F" w:rsidRDefault="00E32E7F" w:rsidP="00300ABB">
      <w:pPr>
        <w:pStyle w:val="Tekstpodstawowywcity"/>
        <w:numPr>
          <w:ilvl w:val="0"/>
          <w:numId w:val="2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300ABB">
        <w:rPr>
          <w:rFonts w:asciiTheme="majorHAnsi" w:hAnsiTheme="majorHAnsi"/>
          <w:sz w:val="18"/>
          <w:szCs w:val="18"/>
        </w:rPr>
        <w:t>Czy Zamawiający zgadza się aby w § 9 ust. 1 pkt a) wzoru umowy zostały dodane słowa „jednak łącznie nie więcej niż 100% wartości brutto tego towaru”? W razie odmownej odpowiedzi na powyższe pytanie, czy Zamawiający zgadza się na obniżenie kary umownej do 0,5% lub na inne złagodzenie kary umownej z § 9 ust. 1 pkt a) wzoru umowy?</w:t>
      </w:r>
    </w:p>
    <w:p w:rsidR="00D36975" w:rsidRDefault="00D36975" w:rsidP="00D36975">
      <w:pPr>
        <w:pStyle w:val="Standard"/>
        <w:ind w:firstLine="540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D36975" w:rsidRPr="00D36975" w:rsidRDefault="00D36975" w:rsidP="00D36975">
      <w:pPr>
        <w:pStyle w:val="Standard"/>
        <w:ind w:firstLine="540"/>
        <w:jc w:val="both"/>
        <w:rPr>
          <w:rFonts w:asciiTheme="majorHAnsi" w:hAnsiTheme="majorHAnsi"/>
          <w:sz w:val="18"/>
          <w:szCs w:val="18"/>
        </w:rPr>
      </w:pPr>
      <w:r w:rsidRPr="00D36975">
        <w:rPr>
          <w:rFonts w:asciiTheme="majorHAnsi" w:hAnsiTheme="majorHAnsi"/>
          <w:sz w:val="18"/>
          <w:szCs w:val="18"/>
        </w:rPr>
        <w:t>Zgodnie z wzorem umowy – załącznikiem nr 3 do SIWZ</w:t>
      </w:r>
      <w:r>
        <w:rPr>
          <w:rFonts w:asciiTheme="majorHAnsi" w:hAnsiTheme="majorHAnsi"/>
          <w:sz w:val="18"/>
          <w:szCs w:val="18"/>
        </w:rPr>
        <w:t>.</w:t>
      </w:r>
    </w:p>
    <w:p w:rsidR="00D36975" w:rsidRPr="00300ABB" w:rsidRDefault="00D36975" w:rsidP="00D36975">
      <w:pPr>
        <w:pStyle w:val="Tekstpodstawowywcity"/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E32E7F" w:rsidRPr="00300ABB" w:rsidRDefault="00E32E7F" w:rsidP="00300ABB">
      <w:pPr>
        <w:pStyle w:val="Tekstpodstawowywcity"/>
        <w:numPr>
          <w:ilvl w:val="0"/>
          <w:numId w:val="2"/>
        </w:numPr>
        <w:tabs>
          <w:tab w:val="clear" w:pos="1440"/>
        </w:tabs>
        <w:spacing w:after="0" w:line="240" w:lineRule="auto"/>
        <w:ind w:left="540" w:hanging="540"/>
        <w:jc w:val="both"/>
        <w:rPr>
          <w:rFonts w:asciiTheme="majorHAnsi" w:hAnsiTheme="majorHAnsi"/>
          <w:sz w:val="18"/>
          <w:szCs w:val="18"/>
        </w:rPr>
      </w:pPr>
      <w:r w:rsidRPr="00300ABB">
        <w:rPr>
          <w:rFonts w:asciiTheme="majorHAnsi" w:hAnsiTheme="majorHAnsi"/>
          <w:sz w:val="18"/>
          <w:szCs w:val="18"/>
        </w:rPr>
        <w:t>Czy Zamawiający zgadza się aby w § 9 ust. 1 lit. b) i c) wzoru umowy wyrażenie „10% wartości umowy brutto określonej w § 4 ust. 1” zostało zastąpione wyrażeniem „10% niezrealizowanej wartości umowy”?</w:t>
      </w:r>
    </w:p>
    <w:p w:rsidR="00E32E7F" w:rsidRPr="00300ABB" w:rsidRDefault="00E32E7F" w:rsidP="00300ABB">
      <w:pPr>
        <w:pStyle w:val="Tekstpodstawowywcity"/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00ABB">
        <w:rPr>
          <w:rFonts w:asciiTheme="majorHAnsi" w:hAnsiTheme="majorHAnsi"/>
          <w:sz w:val="18"/>
          <w:szCs w:val="18"/>
        </w:rPr>
        <w:t>Uzasadnione jest aby kara umowna za odstąpienie od umowy była naliczana od wartości niezrealizowanej części umowy, nie zaś od wartości całej umowy. W przeciwnym razie, zwłaszcza w przypadku odstąpienia od umowy po zrealizowaniu jej znaczącej części, kara umowna byłaby niewspółmiernie wysoka w stosunku do wartości niezrealizowanej części umowy, a nawet mogłaby znacznie przewyższać wartość niezrealizowanej części umowy. Taka kara byłaby rażąco wygórowana w rozumieniu art. 484 § 2 Kodeksu cywilnego i naruszałaby zasadę proporcjonalności wyrażoną w art. 7 ust. 1 ustawy Prawo zamówień publicznych.</w:t>
      </w:r>
    </w:p>
    <w:p w:rsidR="00E32E7F" w:rsidRPr="00300ABB" w:rsidRDefault="00E32E7F" w:rsidP="00300ABB">
      <w:pPr>
        <w:pStyle w:val="Tekstpodstawowywcity"/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300ABB" w:rsidRDefault="00300ABB" w:rsidP="00D36975">
      <w:pPr>
        <w:pStyle w:val="Standard"/>
        <w:ind w:firstLine="540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D36975" w:rsidRPr="00D36975" w:rsidRDefault="00D36975" w:rsidP="00D36975">
      <w:pPr>
        <w:pStyle w:val="Standard"/>
        <w:ind w:firstLine="540"/>
        <w:jc w:val="both"/>
        <w:rPr>
          <w:rFonts w:asciiTheme="majorHAnsi" w:hAnsiTheme="majorHAnsi"/>
          <w:sz w:val="18"/>
          <w:szCs w:val="18"/>
        </w:rPr>
      </w:pPr>
      <w:r w:rsidRPr="00D36975">
        <w:rPr>
          <w:rFonts w:asciiTheme="majorHAnsi" w:hAnsiTheme="majorHAnsi"/>
          <w:sz w:val="18"/>
          <w:szCs w:val="18"/>
        </w:rPr>
        <w:t>Zgodnie z wzorem umowy – załącznikiem nr 3 do SIWZ</w:t>
      </w:r>
      <w:r>
        <w:rPr>
          <w:rFonts w:asciiTheme="majorHAnsi" w:hAnsiTheme="majorHAnsi"/>
          <w:sz w:val="18"/>
          <w:szCs w:val="18"/>
        </w:rPr>
        <w:t>.</w:t>
      </w:r>
    </w:p>
    <w:p w:rsidR="008A4E41" w:rsidRDefault="008A4E41" w:rsidP="00300ABB">
      <w:pPr>
        <w:pStyle w:val="Default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3E785E" w:rsidRPr="00300ABB" w:rsidRDefault="003E785E" w:rsidP="003E785E">
      <w:pPr>
        <w:spacing w:after="0" w:line="240" w:lineRule="auto"/>
        <w:ind w:left="3545" w:firstLine="709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iCs/>
          <w:sz w:val="18"/>
          <w:szCs w:val="18"/>
          <w:u w:val="single"/>
        </w:rPr>
        <w:t>Zestaw  nr 15</w:t>
      </w:r>
    </w:p>
    <w:p w:rsidR="003E785E" w:rsidRDefault="003E785E" w:rsidP="00300ABB">
      <w:pPr>
        <w:pStyle w:val="Default"/>
        <w:rPr>
          <w:rFonts w:asciiTheme="majorHAnsi" w:hAnsiTheme="majorHAnsi" w:cs="Arial"/>
          <w:b/>
          <w:bCs/>
          <w:iCs/>
          <w:sz w:val="18"/>
          <w:szCs w:val="18"/>
          <w:u w:val="single"/>
        </w:rPr>
      </w:pP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 xml:space="preserve">Część nr 7: </w:t>
      </w: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sz w:val="18"/>
          <w:szCs w:val="18"/>
          <w:u w:val="single"/>
        </w:rPr>
      </w:pPr>
      <w:r w:rsidRPr="003E785E">
        <w:rPr>
          <w:rFonts w:asciiTheme="majorHAnsi" w:hAnsiTheme="majorHAnsi"/>
          <w:sz w:val="18"/>
          <w:szCs w:val="18"/>
          <w:u w:val="single"/>
        </w:rPr>
        <w:t>poz. 3-4</w:t>
      </w:r>
    </w:p>
    <w:p w:rsidR="003E785E" w:rsidRDefault="003E785E" w:rsidP="003E785E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>Prosimy Zamawiającego o dopuszczenie opatrunku o długości 9,14m z odpowiednim przeliczeniem ilości sztuk.</w:t>
      </w:r>
    </w:p>
    <w:p w:rsidR="003E785E" w:rsidRPr="001B280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10: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3E785E">
        <w:rPr>
          <w:rFonts w:asciiTheme="majorHAnsi" w:hAnsiTheme="majorHAnsi"/>
          <w:sz w:val="18"/>
          <w:szCs w:val="18"/>
          <w:u w:val="single"/>
        </w:rPr>
        <w:t>Poz. 2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 xml:space="preserve">Prosimy Zamawiającego o wyjaśnienie czy kolec mikro oznacza kolec wzdłużnie ścięty do połowy swojej długości, posiadający rynienkę która umożliwia maksymalne pobranie leku z fiolki, bez strat. Kolec z dwoma przeciwlegle umieszczonymi otworami, jednym na szczycie kolca, drugim w połowie jego długości.  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3E785E">
        <w:rPr>
          <w:rFonts w:asciiTheme="majorHAnsi" w:hAnsiTheme="majorHAnsi"/>
          <w:sz w:val="18"/>
          <w:szCs w:val="18"/>
          <w:u w:val="single"/>
        </w:rPr>
        <w:t>Poz. 3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>Prosimy Zamawiającego o wyjaśnienie czy kolec mikro oznacza kole</w:t>
      </w:r>
      <w:r w:rsidR="00553B85">
        <w:rPr>
          <w:rFonts w:asciiTheme="majorHAnsi" w:hAnsiTheme="majorHAnsi"/>
          <w:sz w:val="18"/>
          <w:szCs w:val="18"/>
        </w:rPr>
        <w:t>c</w:t>
      </w:r>
      <w:r w:rsidR="00FC64BF">
        <w:rPr>
          <w:rFonts w:asciiTheme="majorHAnsi" w:hAnsiTheme="majorHAnsi"/>
          <w:sz w:val="18"/>
          <w:szCs w:val="18"/>
        </w:rPr>
        <w:t xml:space="preserve"> </w:t>
      </w:r>
      <w:r w:rsidR="00FC64BF" w:rsidRPr="003E785E">
        <w:rPr>
          <w:rFonts w:asciiTheme="majorHAnsi" w:hAnsiTheme="majorHAnsi"/>
          <w:sz w:val="18"/>
          <w:szCs w:val="18"/>
        </w:rPr>
        <w:t>wzdłużnie ścięty</w:t>
      </w:r>
      <w:r w:rsidR="00FC64BF" w:rsidRPr="00FC64BF">
        <w:rPr>
          <w:rFonts w:asciiTheme="majorHAnsi" w:hAnsiTheme="majorHAnsi"/>
          <w:sz w:val="18"/>
          <w:szCs w:val="18"/>
        </w:rPr>
        <w:t xml:space="preserve"> </w:t>
      </w:r>
      <w:r w:rsidR="00FC64BF" w:rsidRPr="003E785E">
        <w:rPr>
          <w:rFonts w:asciiTheme="majorHAnsi" w:hAnsiTheme="majorHAnsi"/>
          <w:sz w:val="18"/>
          <w:szCs w:val="18"/>
        </w:rPr>
        <w:t>do połowy</w:t>
      </w:r>
      <w:r w:rsidR="00FC64BF">
        <w:rPr>
          <w:rFonts w:asciiTheme="majorHAnsi" w:hAnsiTheme="majorHAnsi"/>
          <w:sz w:val="18"/>
          <w:szCs w:val="18"/>
        </w:rPr>
        <w:t xml:space="preserve"> swojej</w:t>
      </w:r>
      <w:r w:rsidRPr="003E785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długości, posiadający rynienkę która umożliwia maksymalne pobranie leku z fiolki, bez strat. Kolec z dwoma przeciwlegle umieszczonymi otworami, jednym na szczycie kolca, drugim w połowie jego długości.  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3E785E">
        <w:rPr>
          <w:rFonts w:asciiTheme="majorHAnsi" w:hAnsiTheme="majorHAnsi"/>
          <w:sz w:val="18"/>
          <w:szCs w:val="18"/>
          <w:u w:val="single"/>
        </w:rPr>
        <w:t>Poz. 1-3</w:t>
      </w:r>
    </w:p>
    <w:p w:rsidR="003E785E" w:rsidRDefault="003E785E" w:rsidP="003E78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spellStart"/>
      <w:r w:rsidRPr="003E785E">
        <w:rPr>
          <w:rFonts w:asciiTheme="majorHAnsi" w:hAnsiTheme="majorHAnsi"/>
          <w:sz w:val="18"/>
          <w:szCs w:val="18"/>
        </w:rPr>
        <w:t>Prosimy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Zamawiającego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3E785E">
        <w:rPr>
          <w:rFonts w:asciiTheme="majorHAnsi" w:hAnsiTheme="majorHAnsi"/>
          <w:sz w:val="18"/>
          <w:szCs w:val="18"/>
        </w:rPr>
        <w:t>wyjaśnienie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czy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bezigłowego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przyrządy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do </w:t>
      </w:r>
      <w:proofErr w:type="spellStart"/>
      <w:r w:rsidRPr="003E785E">
        <w:rPr>
          <w:rFonts w:asciiTheme="majorHAnsi" w:hAnsiTheme="majorHAnsi"/>
          <w:sz w:val="18"/>
          <w:szCs w:val="18"/>
        </w:rPr>
        <w:t>przygotowania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i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pobierania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leków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3E785E">
        <w:rPr>
          <w:rFonts w:asciiTheme="majorHAnsi" w:hAnsiTheme="majorHAnsi"/>
          <w:sz w:val="18"/>
          <w:szCs w:val="18"/>
        </w:rPr>
        <w:t>fiolek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3E785E">
        <w:rPr>
          <w:rFonts w:asciiTheme="majorHAnsi" w:hAnsiTheme="majorHAnsi"/>
          <w:sz w:val="18"/>
          <w:szCs w:val="18"/>
        </w:rPr>
        <w:t>mają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być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kompatybilne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3E785E">
        <w:rPr>
          <w:rFonts w:asciiTheme="majorHAnsi" w:hAnsiTheme="majorHAnsi"/>
          <w:sz w:val="18"/>
          <w:szCs w:val="18"/>
        </w:rPr>
        <w:t>dowolną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średnicą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fiolki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? 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3E785E" w:rsidRDefault="003E785E" w:rsidP="003E78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spellStart"/>
      <w:r w:rsidRPr="003E785E">
        <w:rPr>
          <w:rFonts w:asciiTheme="majorHAnsi" w:hAnsiTheme="majorHAnsi"/>
          <w:sz w:val="18"/>
          <w:szCs w:val="18"/>
        </w:rPr>
        <w:t>Prosimy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Zamawiającego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3E785E">
        <w:rPr>
          <w:rFonts w:asciiTheme="majorHAnsi" w:hAnsiTheme="majorHAnsi"/>
          <w:sz w:val="18"/>
          <w:szCs w:val="18"/>
        </w:rPr>
        <w:t>wyjaśnienie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czy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przyrząd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ma </w:t>
      </w:r>
      <w:proofErr w:type="spellStart"/>
      <w:r w:rsidRPr="003E785E">
        <w:rPr>
          <w:rFonts w:asciiTheme="majorHAnsi" w:hAnsiTheme="majorHAnsi"/>
          <w:sz w:val="18"/>
          <w:szCs w:val="18"/>
        </w:rPr>
        <w:t>posiadać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filtr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odpowietrzeniowy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wbudowany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na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całej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długości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części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chwytnej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przyrządu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3E785E">
        <w:rPr>
          <w:rFonts w:asciiTheme="majorHAnsi" w:hAnsiTheme="majorHAnsi"/>
          <w:sz w:val="18"/>
          <w:szCs w:val="18"/>
        </w:rPr>
        <w:t>nie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wystający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poza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przekrój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poprzeczny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i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podłużny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korpusu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przyrządu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, co </w:t>
      </w:r>
      <w:proofErr w:type="spellStart"/>
      <w:r w:rsidRPr="003E785E">
        <w:rPr>
          <w:rFonts w:asciiTheme="majorHAnsi" w:hAnsiTheme="majorHAnsi"/>
          <w:sz w:val="18"/>
          <w:szCs w:val="18"/>
        </w:rPr>
        <w:t>umożliwia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ergonomiczną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785E">
        <w:rPr>
          <w:rFonts w:asciiTheme="majorHAnsi" w:hAnsiTheme="majorHAnsi"/>
          <w:sz w:val="18"/>
          <w:szCs w:val="18"/>
        </w:rPr>
        <w:t>pracę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3E785E">
        <w:rPr>
          <w:rFonts w:asciiTheme="majorHAnsi" w:hAnsiTheme="majorHAnsi"/>
          <w:sz w:val="18"/>
          <w:szCs w:val="18"/>
        </w:rPr>
        <w:t>przyrządem</w:t>
      </w:r>
      <w:proofErr w:type="spellEnd"/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lastRenderedPageBreak/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 xml:space="preserve">Część nr 11: </w:t>
      </w: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sz w:val="18"/>
          <w:szCs w:val="18"/>
          <w:u w:val="single"/>
        </w:rPr>
      </w:pPr>
      <w:r w:rsidRPr="003E785E">
        <w:rPr>
          <w:rFonts w:asciiTheme="majorHAnsi" w:hAnsiTheme="majorHAnsi"/>
          <w:sz w:val="18"/>
          <w:szCs w:val="18"/>
          <w:u w:val="single"/>
        </w:rPr>
        <w:t>poz. 11</w:t>
      </w:r>
    </w:p>
    <w:p w:rsidR="003E785E" w:rsidRDefault="003E785E" w:rsidP="003E785E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>Prosimy Zamawiającego o dopuszczenie cewnika w rozmiarach CH30, CH32, CH34 pakowanego po 5 szt.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3E785E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Zamawiający dopuszcza.</w:t>
      </w:r>
    </w:p>
    <w:p w:rsidR="003E785E" w:rsidRPr="00E934F0" w:rsidRDefault="003E785E" w:rsidP="003E785E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13: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 xml:space="preserve">Prosimy Zamawiającego o wyjaśnienie czy konstrukcja zabezpieczająca przed cofaniem się krwi, oznacza zawory cechujące się neutralnym ciśnieniem? 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14: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>Prosimy Zamawiającego o doprecyzowanie czy łącznik ma umożliwiać przepływ min. 150 ml/min, co umożliwia ergonomiczne pobieranie leków z pojemników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21: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>Prosimy o dopuszczenie resuscytatora jednorazowego użytku z zaworem bezpieczeństwa, z rezerwuarem tlenu z workiem o pojemności 700ml ( maska w rozmiarze pediatrycznym uniwersalnym) oraz o pojemności 300ml ( maska w rozmiarze noworodkowym uniwersalnym ). Produkt pakowany pojedynczo.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color w:val="1F497D"/>
          <w:sz w:val="18"/>
          <w:szCs w:val="18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28: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 xml:space="preserve">Czy zamawiający wymaga aby dren do tlenu o długości 210cm i przekroju gwiazdkowym nie zawierał lateksu, </w:t>
      </w:r>
      <w:proofErr w:type="spellStart"/>
      <w:r w:rsidRPr="003E785E">
        <w:rPr>
          <w:rFonts w:asciiTheme="majorHAnsi" w:hAnsiTheme="majorHAnsi"/>
          <w:sz w:val="18"/>
          <w:szCs w:val="18"/>
        </w:rPr>
        <w:t>ftalanów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, DEHP i </w:t>
      </w:r>
      <w:proofErr w:type="spellStart"/>
      <w:r w:rsidRPr="003E785E">
        <w:rPr>
          <w:rFonts w:asciiTheme="majorHAnsi" w:hAnsiTheme="majorHAnsi"/>
          <w:sz w:val="18"/>
          <w:szCs w:val="18"/>
        </w:rPr>
        <w:t>Bisfenolu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( BPA ) oraz by posiadał uniwersalny łącznik do podłączenia źródła tlenu, odpowiedni do  aparatury wymagającej łącznika standardowego oraz do aparatury wymagającej łącznika gwintowanego. 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D36975" w:rsidRPr="00D36975" w:rsidRDefault="00D36975" w:rsidP="003E785E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D36975">
        <w:rPr>
          <w:rFonts w:asciiTheme="majorHAnsi" w:hAnsiTheme="majorHAnsi"/>
          <w:sz w:val="18"/>
          <w:szCs w:val="18"/>
        </w:rPr>
        <w:t>Zamawiający dopuszcza.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spacing w:after="0" w:line="240" w:lineRule="auto"/>
        <w:rPr>
          <w:rFonts w:asciiTheme="majorHAnsi" w:hAnsiTheme="majorHAnsi"/>
          <w:color w:val="1F497D"/>
          <w:sz w:val="18"/>
          <w:szCs w:val="18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31: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spellStart"/>
      <w:r w:rsidRPr="003E785E">
        <w:rPr>
          <w:rFonts w:asciiTheme="majorHAnsi" w:hAnsiTheme="majorHAnsi"/>
          <w:sz w:val="18"/>
          <w:szCs w:val="18"/>
        </w:rPr>
        <w:t>Poz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1/2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 xml:space="preserve">Czy zamawiający wymaga aby cewniki do podawania tlenu nie zawierał lateksu, </w:t>
      </w:r>
      <w:proofErr w:type="spellStart"/>
      <w:r w:rsidRPr="003E785E">
        <w:rPr>
          <w:rFonts w:asciiTheme="majorHAnsi" w:hAnsiTheme="majorHAnsi"/>
          <w:sz w:val="18"/>
          <w:szCs w:val="18"/>
        </w:rPr>
        <w:t>ftalanów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, DEHP i </w:t>
      </w:r>
      <w:proofErr w:type="spellStart"/>
      <w:r w:rsidRPr="003E785E">
        <w:rPr>
          <w:rFonts w:asciiTheme="majorHAnsi" w:hAnsiTheme="majorHAnsi"/>
          <w:sz w:val="18"/>
          <w:szCs w:val="18"/>
        </w:rPr>
        <w:t>Bisfenolu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( BPA ) oraz by posiadał uniwersalny  łącznik do podłączenia źródła tlenu, odpowiedni do  aparatury wymagającej łącznika standardowego oraz do aparatury wymagającej łącznika gwintowanego. 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D36975" w:rsidRPr="00D36975" w:rsidRDefault="00D36975" w:rsidP="00D36975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D36975">
        <w:rPr>
          <w:rFonts w:asciiTheme="majorHAnsi" w:hAnsiTheme="majorHAnsi"/>
          <w:sz w:val="18"/>
          <w:szCs w:val="18"/>
        </w:rPr>
        <w:t>Zamawiający dopuszcza.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40:</w:t>
      </w:r>
    </w:p>
    <w:p w:rsid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 xml:space="preserve">Prosimy Zamawiającego o dopuszczenie sterylnego drenu do ssaka przeznaczonego są do pracy z końcówkami ssącymi w celu aspiracji krwi i płynów w trakcie zabiegów operacyjnych. Zestaw zawiera dren z podłużnym, </w:t>
      </w:r>
      <w:proofErr w:type="spellStart"/>
      <w:r w:rsidRPr="003E785E">
        <w:rPr>
          <w:rFonts w:asciiTheme="majorHAnsi" w:hAnsiTheme="majorHAnsi"/>
          <w:sz w:val="18"/>
          <w:szCs w:val="18"/>
        </w:rPr>
        <w:t>antyzagięciowym</w:t>
      </w:r>
      <w:proofErr w:type="spellEnd"/>
      <w:r w:rsidRPr="003E785E">
        <w:rPr>
          <w:rFonts w:asciiTheme="majorHAnsi" w:hAnsiTheme="majorHAnsi"/>
          <w:sz w:val="18"/>
          <w:szCs w:val="18"/>
        </w:rPr>
        <w:t xml:space="preserve"> prążkowaniem, z 2 łącznikami żeńskimi oraz osobny łącznik męski (dł. 5 cm, FR 24) do np. przedłużenia lub cewników do odsysania z górnych dróg oddechowych. Dren o długości 300 cm i śr. </w:t>
      </w:r>
      <w:proofErr w:type="spellStart"/>
      <w:r w:rsidRPr="003E785E">
        <w:rPr>
          <w:rFonts w:asciiTheme="majorHAnsi" w:hAnsiTheme="majorHAnsi"/>
          <w:sz w:val="18"/>
          <w:szCs w:val="18"/>
        </w:rPr>
        <w:t>Wewn</w:t>
      </w:r>
      <w:proofErr w:type="spellEnd"/>
      <w:r w:rsidRPr="003E785E">
        <w:rPr>
          <w:rFonts w:asciiTheme="majorHAnsi" w:hAnsiTheme="majorHAnsi"/>
          <w:sz w:val="18"/>
          <w:szCs w:val="18"/>
        </w:rPr>
        <w:t>. 7mm.  Produkt przeznaczony jest wyłącznie do jednorazowego użytku. Wykonany z PCV o jakości medycznej. Pakowany podwójnie w folię i  opakowanie papier/folia</w:t>
      </w: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t>Odpowiedź:</w:t>
      </w:r>
    </w:p>
    <w:p w:rsidR="00E934F0" w:rsidRPr="00E934F0" w:rsidRDefault="00E934F0" w:rsidP="00E934F0">
      <w:pPr>
        <w:pStyle w:val="Standard"/>
        <w:jc w:val="both"/>
        <w:rPr>
          <w:rFonts w:asciiTheme="majorHAnsi" w:hAnsiTheme="majorHAnsi"/>
          <w:sz w:val="18"/>
          <w:szCs w:val="18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</w:p>
    <w:p w:rsidR="00E934F0" w:rsidRPr="001B280E" w:rsidRDefault="00E934F0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E785E">
        <w:rPr>
          <w:rFonts w:asciiTheme="majorHAnsi" w:hAnsiTheme="majorHAnsi"/>
          <w:b/>
          <w:sz w:val="18"/>
          <w:szCs w:val="18"/>
          <w:u w:val="single"/>
        </w:rPr>
        <w:t>Część nr 54:</w:t>
      </w:r>
    </w:p>
    <w:p w:rsidR="003E785E" w:rsidRPr="003E785E" w:rsidRDefault="003E785E" w:rsidP="003E785E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E785E">
        <w:rPr>
          <w:rFonts w:asciiTheme="majorHAnsi" w:hAnsiTheme="majorHAnsi"/>
          <w:sz w:val="18"/>
          <w:szCs w:val="18"/>
        </w:rPr>
        <w:t>Prosimy Zamawiającego o dopuszczenie pasków pakowanych po 6 szt. w kopercie z odpowiednim przeliczeniem ilości opakowań.</w:t>
      </w:r>
    </w:p>
    <w:p w:rsidR="00EE3629" w:rsidRDefault="00EE3629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</w:p>
    <w:p w:rsidR="003E785E" w:rsidRDefault="003E785E" w:rsidP="003E785E">
      <w:pPr>
        <w:pStyle w:val="Standard"/>
        <w:jc w:val="both"/>
        <w:rPr>
          <w:rFonts w:asciiTheme="majorHAnsi" w:hAnsiTheme="majorHAnsi"/>
          <w:sz w:val="18"/>
          <w:szCs w:val="18"/>
          <w:u w:val="single"/>
        </w:rPr>
      </w:pPr>
      <w:r w:rsidRPr="001B280E">
        <w:rPr>
          <w:rFonts w:asciiTheme="majorHAnsi" w:hAnsiTheme="majorHAnsi"/>
          <w:sz w:val="18"/>
          <w:szCs w:val="18"/>
          <w:u w:val="single"/>
        </w:rPr>
        <w:lastRenderedPageBreak/>
        <w:t>Odpowiedź:</w:t>
      </w:r>
    </w:p>
    <w:p w:rsidR="003E785E" w:rsidRDefault="00D36975" w:rsidP="00F4746D">
      <w:pPr>
        <w:pStyle w:val="Standard"/>
        <w:jc w:val="both"/>
        <w:rPr>
          <w:rFonts w:asciiTheme="majorHAnsi" w:hAnsiTheme="majorHAnsi" w:cs="Arial"/>
          <w:sz w:val="18"/>
          <w:szCs w:val="18"/>
          <w:lang w:eastAsia="pl-PL"/>
        </w:rPr>
      </w:pPr>
      <w:r w:rsidRPr="00E934F0">
        <w:rPr>
          <w:rFonts w:asciiTheme="majorHAnsi" w:hAnsiTheme="majorHAnsi"/>
          <w:sz w:val="18"/>
          <w:szCs w:val="18"/>
        </w:rPr>
        <w:t>Zgodnie z SIWZ.</w:t>
      </w:r>
      <w:r w:rsidR="003E785E" w:rsidRPr="003E785E">
        <w:rPr>
          <w:rFonts w:asciiTheme="majorHAnsi" w:hAnsiTheme="majorHAnsi" w:cs="Arial"/>
          <w:sz w:val="18"/>
          <w:szCs w:val="18"/>
          <w:lang w:eastAsia="pl-PL"/>
        </w:rPr>
        <w:t xml:space="preserve"> </w:t>
      </w:r>
    </w:p>
    <w:p w:rsidR="00EE3629" w:rsidRDefault="00EE3629" w:rsidP="00F4746D">
      <w:pPr>
        <w:pStyle w:val="Standard"/>
        <w:jc w:val="both"/>
        <w:rPr>
          <w:rFonts w:asciiTheme="majorHAnsi" w:hAnsiTheme="majorHAnsi" w:cs="Arial"/>
          <w:sz w:val="18"/>
          <w:szCs w:val="18"/>
          <w:lang w:eastAsia="pl-PL"/>
        </w:rPr>
      </w:pPr>
    </w:p>
    <w:p w:rsidR="00EE3629" w:rsidRDefault="00EE3629" w:rsidP="00F4746D">
      <w:pPr>
        <w:pStyle w:val="Standard"/>
        <w:jc w:val="both"/>
        <w:rPr>
          <w:rFonts w:asciiTheme="majorHAnsi" w:hAnsiTheme="majorHAnsi" w:cs="Arial"/>
          <w:sz w:val="18"/>
          <w:szCs w:val="18"/>
          <w:lang w:eastAsia="pl-PL"/>
        </w:rPr>
      </w:pPr>
    </w:p>
    <w:p w:rsidR="00F4746D" w:rsidRDefault="00F4746D" w:rsidP="00F4746D">
      <w:pPr>
        <w:pStyle w:val="Standard"/>
        <w:jc w:val="both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  <w:t>Dyrektor Szpitala</w:t>
      </w:r>
    </w:p>
    <w:p w:rsidR="00EE3629" w:rsidRDefault="00EE3629" w:rsidP="00F4746D">
      <w:pPr>
        <w:pStyle w:val="Standard"/>
        <w:jc w:val="both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</w:r>
      <w:r>
        <w:rPr>
          <w:rFonts w:asciiTheme="majorHAnsi" w:hAnsiTheme="majorHAnsi" w:cs="Arial"/>
          <w:sz w:val="18"/>
          <w:szCs w:val="18"/>
          <w:lang w:eastAsia="pl-PL"/>
        </w:rPr>
        <w:tab/>
        <w:t xml:space="preserve">              </w:t>
      </w:r>
    </w:p>
    <w:p w:rsidR="00EE3629" w:rsidRPr="00EE3629" w:rsidRDefault="00EE3629" w:rsidP="00EE3629">
      <w:pPr>
        <w:pStyle w:val="Standard"/>
        <w:ind w:left="7090"/>
        <w:jc w:val="both"/>
        <w:rPr>
          <w:rFonts w:asciiTheme="majorHAnsi" w:hAnsiTheme="majorHAnsi" w:cs="Arial"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Theme="majorHAnsi" w:hAnsiTheme="majorHAnsi" w:cs="Arial"/>
          <w:sz w:val="18"/>
          <w:szCs w:val="18"/>
          <w:lang w:eastAsia="pl-PL"/>
        </w:rPr>
        <w:t xml:space="preserve">               </w:t>
      </w:r>
      <w:r w:rsidRPr="00EE3629">
        <w:rPr>
          <w:rFonts w:asciiTheme="majorHAnsi" w:hAnsiTheme="majorHAnsi" w:cs="Arial"/>
          <w:i/>
          <w:sz w:val="18"/>
          <w:szCs w:val="18"/>
          <w:lang w:eastAsia="pl-PL"/>
        </w:rPr>
        <w:t>dr Maciej Sobkowski</w:t>
      </w:r>
    </w:p>
    <w:sectPr w:rsidR="00EE3629" w:rsidRPr="00EE3629" w:rsidSect="00B07501">
      <w:headerReference w:type="default" r:id="rId10"/>
      <w:footerReference w:type="default" r:id="rId11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CA" w:rsidRDefault="00213FCA" w:rsidP="00013FDD">
      <w:pPr>
        <w:spacing w:after="0" w:line="240" w:lineRule="auto"/>
      </w:pPr>
      <w:r>
        <w:separator/>
      </w:r>
    </w:p>
  </w:endnote>
  <w:endnote w:type="continuationSeparator" w:id="0">
    <w:p w:rsidR="00213FCA" w:rsidRDefault="00213FCA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F0" w:rsidRDefault="00E934F0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7735"/>
      <w:gridCol w:w="1093"/>
    </w:tblGrid>
    <w:tr w:rsidR="00E934F0" w:rsidTr="00DD49BE">
      <w:tc>
        <w:tcPr>
          <w:tcW w:w="1242" w:type="dxa"/>
        </w:tcPr>
        <w:p w:rsidR="00E934F0" w:rsidRDefault="00E934F0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934F0" w:rsidRDefault="00E934F0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934F0" w:rsidRDefault="00E934F0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E934F0" w:rsidRDefault="00E934F0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95 15</w:t>
          </w:r>
        </w:p>
        <w:p w:rsidR="00E934F0" w:rsidRDefault="00E934F0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e-mail: aszczeblowska@gpsk.ump.edu.pl</w:t>
          </w:r>
        </w:p>
        <w:p w:rsidR="00E934F0" w:rsidRDefault="00E934F0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E934F0" w:rsidRDefault="00E934F0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E934F0" w:rsidRDefault="00E934F0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934F0" w:rsidRDefault="00E934F0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E934F0" w:rsidRDefault="00E934F0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CA" w:rsidRDefault="00213FCA" w:rsidP="00013FDD">
      <w:pPr>
        <w:spacing w:after="0" w:line="240" w:lineRule="auto"/>
      </w:pPr>
      <w:r>
        <w:separator/>
      </w:r>
    </w:p>
  </w:footnote>
  <w:footnote w:type="continuationSeparator" w:id="0">
    <w:p w:rsidR="00213FCA" w:rsidRDefault="00213FCA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E934F0" w:rsidTr="009339F7">
      <w:trPr>
        <w:trHeight w:val="1403"/>
      </w:trPr>
      <w:tc>
        <w:tcPr>
          <w:tcW w:w="2660" w:type="dxa"/>
        </w:tcPr>
        <w:p w:rsidR="00E934F0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E934F0" w:rsidRPr="00B1047D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Im. Karola Marcinkowskiego w Poznaniu</w:t>
          </w:r>
        </w:p>
        <w:p w:rsidR="00E934F0" w:rsidRDefault="00E934F0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E934F0" w:rsidRPr="00B1047D" w:rsidRDefault="00E934F0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E934F0" w:rsidRPr="00B1047D" w:rsidRDefault="00E934F0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E934F0" w:rsidRDefault="00E934F0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E934F0" w:rsidRPr="003302E5" w:rsidRDefault="00E934F0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E934F0" w:rsidTr="00D81ED0">
      <w:tc>
        <w:tcPr>
          <w:tcW w:w="10912" w:type="dxa"/>
          <w:shd w:val="clear" w:color="auto" w:fill="auto"/>
          <w:vAlign w:val="center"/>
        </w:tcPr>
        <w:p w:rsidR="00E934F0" w:rsidRPr="00D81ED0" w:rsidRDefault="00E934F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E934F0" w:rsidRDefault="00E934F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>
            <w:t>ump.edu</w:t>
          </w:r>
          <w:r w:rsidRPr="009339F7">
            <w:t>.pl</w:t>
          </w:r>
        </w:p>
        <w:p w:rsidR="00E934F0" w:rsidRPr="00D81ED0" w:rsidRDefault="00E934F0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E934F0" w:rsidRDefault="00E934F0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7ED"/>
    <w:multiLevelType w:val="hybridMultilevel"/>
    <w:tmpl w:val="DDEE97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54C156B"/>
    <w:multiLevelType w:val="hybridMultilevel"/>
    <w:tmpl w:val="323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A724A"/>
    <w:multiLevelType w:val="hybridMultilevel"/>
    <w:tmpl w:val="A698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462"/>
    <w:multiLevelType w:val="hybridMultilevel"/>
    <w:tmpl w:val="B300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BC1"/>
    <w:rsid w:val="00013FDD"/>
    <w:rsid w:val="000305B1"/>
    <w:rsid w:val="00034B4D"/>
    <w:rsid w:val="00052215"/>
    <w:rsid w:val="0006659B"/>
    <w:rsid w:val="00083F3A"/>
    <w:rsid w:val="000C260E"/>
    <w:rsid w:val="000F318F"/>
    <w:rsid w:val="00105177"/>
    <w:rsid w:val="00134C6D"/>
    <w:rsid w:val="00146DAA"/>
    <w:rsid w:val="001546C4"/>
    <w:rsid w:val="00176EF9"/>
    <w:rsid w:val="00191CE2"/>
    <w:rsid w:val="001971C4"/>
    <w:rsid w:val="001A26F4"/>
    <w:rsid w:val="001A7E07"/>
    <w:rsid w:val="001B280E"/>
    <w:rsid w:val="001F5A05"/>
    <w:rsid w:val="00202093"/>
    <w:rsid w:val="00207831"/>
    <w:rsid w:val="00211E8D"/>
    <w:rsid w:val="00213FCA"/>
    <w:rsid w:val="0025293C"/>
    <w:rsid w:val="00272D05"/>
    <w:rsid w:val="00273F25"/>
    <w:rsid w:val="00283D67"/>
    <w:rsid w:val="0028535D"/>
    <w:rsid w:val="002936D9"/>
    <w:rsid w:val="002E4ECA"/>
    <w:rsid w:val="00300ABB"/>
    <w:rsid w:val="00301745"/>
    <w:rsid w:val="00311365"/>
    <w:rsid w:val="003302E5"/>
    <w:rsid w:val="003307B3"/>
    <w:rsid w:val="00334ECA"/>
    <w:rsid w:val="003510D3"/>
    <w:rsid w:val="00361D2D"/>
    <w:rsid w:val="0036612D"/>
    <w:rsid w:val="003E2E59"/>
    <w:rsid w:val="003E785E"/>
    <w:rsid w:val="00406A86"/>
    <w:rsid w:val="00473BD6"/>
    <w:rsid w:val="00475FBD"/>
    <w:rsid w:val="004F0C29"/>
    <w:rsid w:val="00546BEA"/>
    <w:rsid w:val="00553B85"/>
    <w:rsid w:val="0058365B"/>
    <w:rsid w:val="00590D3C"/>
    <w:rsid w:val="0059265D"/>
    <w:rsid w:val="005A2D29"/>
    <w:rsid w:val="006173C3"/>
    <w:rsid w:val="00664244"/>
    <w:rsid w:val="00677210"/>
    <w:rsid w:val="00683321"/>
    <w:rsid w:val="006913BF"/>
    <w:rsid w:val="006A60C2"/>
    <w:rsid w:val="006B1540"/>
    <w:rsid w:val="006B70F0"/>
    <w:rsid w:val="006C3FAF"/>
    <w:rsid w:val="006D425A"/>
    <w:rsid w:val="006D61C4"/>
    <w:rsid w:val="006E3EA4"/>
    <w:rsid w:val="007246B4"/>
    <w:rsid w:val="00726967"/>
    <w:rsid w:val="00726A38"/>
    <w:rsid w:val="00737E7D"/>
    <w:rsid w:val="00752162"/>
    <w:rsid w:val="00783331"/>
    <w:rsid w:val="00786530"/>
    <w:rsid w:val="007B2837"/>
    <w:rsid w:val="007C1A32"/>
    <w:rsid w:val="007D4393"/>
    <w:rsid w:val="00811748"/>
    <w:rsid w:val="00825CED"/>
    <w:rsid w:val="00827A5F"/>
    <w:rsid w:val="00847B5E"/>
    <w:rsid w:val="00855298"/>
    <w:rsid w:val="00861EB3"/>
    <w:rsid w:val="00864C80"/>
    <w:rsid w:val="008674B2"/>
    <w:rsid w:val="008A4E41"/>
    <w:rsid w:val="008A67DC"/>
    <w:rsid w:val="008C055D"/>
    <w:rsid w:val="008F0A79"/>
    <w:rsid w:val="009066B5"/>
    <w:rsid w:val="00926FE7"/>
    <w:rsid w:val="009339F7"/>
    <w:rsid w:val="00960339"/>
    <w:rsid w:val="009717A0"/>
    <w:rsid w:val="009877E3"/>
    <w:rsid w:val="009916F5"/>
    <w:rsid w:val="009B2948"/>
    <w:rsid w:val="009C7EED"/>
    <w:rsid w:val="00A05B95"/>
    <w:rsid w:val="00A11E0C"/>
    <w:rsid w:val="00A13156"/>
    <w:rsid w:val="00A23CC6"/>
    <w:rsid w:val="00A30D4A"/>
    <w:rsid w:val="00A44A92"/>
    <w:rsid w:val="00A567DB"/>
    <w:rsid w:val="00A74F56"/>
    <w:rsid w:val="00A85379"/>
    <w:rsid w:val="00A9482F"/>
    <w:rsid w:val="00AC1D76"/>
    <w:rsid w:val="00AD7111"/>
    <w:rsid w:val="00AF05CF"/>
    <w:rsid w:val="00B01465"/>
    <w:rsid w:val="00B07501"/>
    <w:rsid w:val="00B1047D"/>
    <w:rsid w:val="00B12E40"/>
    <w:rsid w:val="00B16C82"/>
    <w:rsid w:val="00B219BB"/>
    <w:rsid w:val="00B803F2"/>
    <w:rsid w:val="00B9136F"/>
    <w:rsid w:val="00BB74CE"/>
    <w:rsid w:val="00BE099B"/>
    <w:rsid w:val="00C369FE"/>
    <w:rsid w:val="00C5597F"/>
    <w:rsid w:val="00CA5612"/>
    <w:rsid w:val="00CB417E"/>
    <w:rsid w:val="00CC70F9"/>
    <w:rsid w:val="00CD67D3"/>
    <w:rsid w:val="00CF3799"/>
    <w:rsid w:val="00D02425"/>
    <w:rsid w:val="00D36975"/>
    <w:rsid w:val="00D52B37"/>
    <w:rsid w:val="00D66D58"/>
    <w:rsid w:val="00D7263E"/>
    <w:rsid w:val="00D81ED0"/>
    <w:rsid w:val="00DB7FB5"/>
    <w:rsid w:val="00DC00DD"/>
    <w:rsid w:val="00DC41D5"/>
    <w:rsid w:val="00DC6F43"/>
    <w:rsid w:val="00DD49BE"/>
    <w:rsid w:val="00DD5CF1"/>
    <w:rsid w:val="00DF22F8"/>
    <w:rsid w:val="00DF338A"/>
    <w:rsid w:val="00E25C44"/>
    <w:rsid w:val="00E32E7F"/>
    <w:rsid w:val="00E35838"/>
    <w:rsid w:val="00E444EA"/>
    <w:rsid w:val="00E50A27"/>
    <w:rsid w:val="00E57561"/>
    <w:rsid w:val="00E72FDB"/>
    <w:rsid w:val="00E934F0"/>
    <w:rsid w:val="00ED23C2"/>
    <w:rsid w:val="00EE3629"/>
    <w:rsid w:val="00F03248"/>
    <w:rsid w:val="00F13319"/>
    <w:rsid w:val="00F22A67"/>
    <w:rsid w:val="00F4746D"/>
    <w:rsid w:val="00F50648"/>
    <w:rsid w:val="00F7115B"/>
    <w:rsid w:val="00F8485D"/>
    <w:rsid w:val="00FC64BF"/>
    <w:rsid w:val="00FE4E79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aliases w:val="Tahoma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9BB"/>
    <w:pPr>
      <w:ind w:left="720"/>
      <w:contextualSpacing/>
    </w:pPr>
    <w:rPr>
      <w:rFonts w:eastAsiaTheme="minorEastAsia"/>
      <w:lang w:val="en-US"/>
    </w:rPr>
  </w:style>
  <w:style w:type="paragraph" w:customStyle="1" w:styleId="Tekstpodstawowy31">
    <w:name w:val="Tekst podstawowy 31"/>
    <w:basedOn w:val="Normalny"/>
    <w:rsid w:val="006C3FAF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Standard">
    <w:name w:val="Standard"/>
    <w:rsid w:val="008C0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nakZnakZnakZnakZnakZnakZnak">
    <w:name w:val="Znak Znak Znak Znak Znak Znak Znak"/>
    <w:basedOn w:val="Normalny"/>
    <w:rsid w:val="0014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280E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280E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1B280E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2E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557B-C617-4132-9636-FAE05A21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14</Pages>
  <Words>4540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personel</cp:lastModifiedBy>
  <cp:revision>28</cp:revision>
  <cp:lastPrinted>2019-08-30T10:24:00Z</cp:lastPrinted>
  <dcterms:created xsi:type="dcterms:W3CDTF">2019-08-28T06:51:00Z</dcterms:created>
  <dcterms:modified xsi:type="dcterms:W3CDTF">2019-08-30T12:38:00Z</dcterms:modified>
</cp:coreProperties>
</file>