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BB38A" w14:textId="140FE76D" w:rsidR="000F7C57" w:rsidRDefault="000F7C57" w:rsidP="000F7C57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Załącznik nr 3 do Zaproszenia</w:t>
      </w:r>
    </w:p>
    <w:p w14:paraId="00000001" w14:textId="76717534" w:rsidR="001D2FFC" w:rsidRDefault="000F7C57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Znak sprawy SZP.242.32.2023</w:t>
      </w:r>
    </w:p>
    <w:p w14:paraId="79AA48A5" w14:textId="77777777" w:rsidR="000F7C57" w:rsidRDefault="000F7C57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00000004" w14:textId="454B15A2" w:rsidR="001D2FFC" w:rsidRPr="004D3F80" w:rsidRDefault="000F7C57">
      <w:pPr>
        <w:spacing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PROJEKT </w:t>
      </w:r>
      <w:r w:rsidR="004D3F80" w:rsidRPr="004D3F80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UMOWY </w:t>
      </w:r>
    </w:p>
    <w:p w14:paraId="00000006" w14:textId="7521A14E" w:rsidR="001D2FFC" w:rsidRDefault="00124950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zawarta w Olsztynie dnia </w:t>
      </w:r>
      <w:r w:rsidR="000D64C0">
        <w:rPr>
          <w:rFonts w:ascii="Century Gothic" w:eastAsia="Century Gothic" w:hAnsi="Century Gothic" w:cs="Century Gothic"/>
          <w:sz w:val="18"/>
          <w:szCs w:val="18"/>
        </w:rPr>
        <w:t>…………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2023 roku, pomiędzy:</w:t>
      </w:r>
    </w:p>
    <w:p w14:paraId="00000007" w14:textId="77777777" w:rsidR="001D2FFC" w:rsidRDefault="00124950">
      <w:pPr>
        <w:widowControl w:val="0"/>
        <w:shd w:val="clear" w:color="auto" w:fill="FFFFFF"/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Warmińsko – Mazurskim Centrum Chorób Płuc w Olsztynie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>
        <w:rPr>
          <w:rFonts w:ascii="Century Gothic" w:eastAsia="Century Gothic" w:hAnsi="Century Gothic" w:cs="Century Gothic"/>
          <w:b/>
          <w:sz w:val="18"/>
          <w:szCs w:val="18"/>
        </w:rPr>
        <w:t>„Zamawiającym”,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reprezentowanym przez:</w:t>
      </w:r>
    </w:p>
    <w:p w14:paraId="00000008" w14:textId="77777777" w:rsidR="001D2FFC" w:rsidRDefault="00124950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00000009" w14:textId="4278CE03" w:rsidR="001D2FFC" w:rsidRDefault="00124950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</w:t>
      </w:r>
      <w:r w:rsidR="0017354B"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…………………………………………………………………………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</w:p>
    <w:p w14:paraId="0000000A" w14:textId="77777777" w:rsidR="001D2FFC" w:rsidRDefault="00124950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</w:t>
      </w:r>
    </w:p>
    <w:p w14:paraId="0000000B" w14:textId="3C348BF1" w:rsidR="001D2FFC" w:rsidRDefault="00124950">
      <w:pPr>
        <w:widowControl w:val="0"/>
        <w:shd w:val="clear" w:color="auto" w:fill="FFFFFF"/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a  firmą </w:t>
      </w:r>
      <w:r w:rsidR="0017354B"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………………………………………………….</w:t>
      </w:r>
      <w:r w:rsidR="004D3F80">
        <w:rPr>
          <w:rFonts w:ascii="Century Gothic" w:eastAsia="Century Gothic" w:hAnsi="Century Gothic" w:cs="Century Gothic"/>
          <w:sz w:val="18"/>
          <w:szCs w:val="18"/>
        </w:rPr>
        <w:t xml:space="preserve">, z siedziba </w:t>
      </w:r>
      <w:r w:rsidR="0017354B">
        <w:rPr>
          <w:rFonts w:ascii="Century Gothic" w:eastAsia="Century Gothic" w:hAnsi="Century Gothic" w:cs="Century Gothic"/>
          <w:sz w:val="18"/>
          <w:szCs w:val="18"/>
        </w:rPr>
        <w:t>…………………………………….</w:t>
      </w:r>
      <w:r w:rsidR="00DC2558">
        <w:rPr>
          <w:rFonts w:ascii="Century Gothic" w:eastAsia="Century Gothic" w:hAnsi="Century Gothic" w:cs="Century Gothic"/>
          <w:sz w:val="18"/>
          <w:szCs w:val="18"/>
        </w:rPr>
        <w:t>,</w:t>
      </w:r>
      <w:r w:rsidR="00DC2558" w:rsidRPr="00DC2558">
        <w:rPr>
          <w:rFonts w:ascii="Century Gothic" w:eastAsia="Times New Roman" w:hAnsi="Century Gothic" w:cs="ArialNarrow"/>
          <w:bCs/>
          <w:sz w:val="18"/>
          <w:szCs w:val="18"/>
          <w:lang w:eastAsia="ar-SA"/>
        </w:rPr>
        <w:t xml:space="preserve"> wpisaną do KRS prowadzonego przez </w:t>
      </w:r>
      <w:r w:rsidR="0017354B">
        <w:rPr>
          <w:rFonts w:ascii="Century Gothic" w:eastAsia="Times New Roman" w:hAnsi="Century Gothic" w:cs="ArialNarrow"/>
          <w:bCs/>
          <w:sz w:val="18"/>
          <w:szCs w:val="18"/>
          <w:lang w:eastAsia="ar-SA"/>
        </w:rPr>
        <w:t>……………………………..</w:t>
      </w:r>
      <w:r w:rsidR="00DC2558" w:rsidRPr="00DC2558">
        <w:rPr>
          <w:rFonts w:ascii="Century Gothic" w:eastAsia="Times New Roman" w:hAnsi="Century Gothic" w:cs="ArialNarrow"/>
          <w:bCs/>
          <w:sz w:val="18"/>
          <w:szCs w:val="18"/>
          <w:lang w:eastAsia="ar-SA"/>
        </w:rPr>
        <w:t>pod numerem</w:t>
      </w:r>
      <w:r w:rsidR="00DC2558" w:rsidRPr="00DC255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17354B">
        <w:rPr>
          <w:rFonts w:ascii="Century Gothic" w:eastAsia="Times New Roman" w:hAnsi="Century Gothic" w:cs="Times New Roman"/>
          <w:sz w:val="18"/>
          <w:szCs w:val="18"/>
          <w:lang w:eastAsia="ar-SA"/>
        </w:rPr>
        <w:t>………………..</w:t>
      </w:r>
      <w:r w:rsidR="00DC2558">
        <w:rPr>
          <w:rFonts w:ascii="Century Gothic" w:eastAsia="Times New Roman" w:hAnsi="Century Gothic" w:cs="Times New Roman"/>
          <w:sz w:val="18"/>
          <w:szCs w:val="18"/>
          <w:lang w:eastAsia="ar-SA"/>
        </w:rPr>
        <w:t>,</w:t>
      </w:r>
      <w:r w:rsidR="00DC2558" w:rsidRPr="00DC255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REGON: </w:t>
      </w:r>
      <w:r w:rsidR="0017354B">
        <w:rPr>
          <w:rFonts w:ascii="Century Gothic" w:eastAsia="Times New Roman" w:hAnsi="Century Gothic" w:cs="Times New Roman"/>
          <w:sz w:val="18"/>
          <w:szCs w:val="18"/>
          <w:lang w:eastAsia="ar-SA"/>
        </w:rPr>
        <w:t>………………..</w:t>
      </w:r>
      <w:r w:rsidR="00DC2558" w:rsidRPr="00DC255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, NIP: </w:t>
      </w:r>
      <w:r w:rsidR="0017354B">
        <w:rPr>
          <w:rFonts w:ascii="Century Gothic" w:eastAsia="Times New Roman" w:hAnsi="Century Gothic" w:cs="Times New Roman"/>
          <w:sz w:val="18"/>
          <w:szCs w:val="18"/>
          <w:lang w:eastAsia="ar-SA"/>
        </w:rPr>
        <w:t>……………………………….</w:t>
      </w:r>
      <w:r w:rsidR="00DC2558" w:rsidRPr="00DC255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, wysokość kapitału zakładowego </w:t>
      </w:r>
      <w:r w:rsidR="0017354B">
        <w:rPr>
          <w:rFonts w:ascii="Century Gothic" w:eastAsia="Times New Roman" w:hAnsi="Century Gothic" w:cs="Times New Roman"/>
          <w:sz w:val="18"/>
          <w:szCs w:val="18"/>
          <w:lang w:eastAsia="ar-SA"/>
        </w:rPr>
        <w:t>…………………………………………..</w:t>
      </w:r>
      <w:r w:rsidR="00DC2558" w:rsidRPr="00DC255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zł, zwaną dalej </w:t>
      </w:r>
      <w:r w:rsidR="00DC2558" w:rsidRPr="00DC2558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„Wykonawcą"</w:t>
      </w:r>
      <w:r w:rsidR="00DC2558" w:rsidRPr="00DC255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,   </w:t>
      </w:r>
    </w:p>
    <w:p w14:paraId="0000000C" w14:textId="1C0DFBCB" w:rsidR="001D2FFC" w:rsidRDefault="00124950">
      <w:pPr>
        <w:widowControl w:val="0"/>
        <w:shd w:val="clear" w:color="auto" w:fill="FFFFFF"/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reprezentowaną przez: </w:t>
      </w:r>
    </w:p>
    <w:p w14:paraId="5F815F27" w14:textId="77777777" w:rsidR="00DC2558" w:rsidRDefault="00DC2558">
      <w:pPr>
        <w:widowControl w:val="0"/>
        <w:shd w:val="clear" w:color="auto" w:fill="FFFFFF"/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012C5528" w14:textId="2DD41D72" w:rsidR="00DC2558" w:rsidRDefault="00DC2558">
      <w:pPr>
        <w:widowControl w:val="0"/>
        <w:shd w:val="clear" w:color="auto" w:fill="FFFFFF"/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</w:t>
      </w:r>
      <w:r w:rsidR="0017354B"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………………………………………………………………………..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</w:p>
    <w:p w14:paraId="0000000D" w14:textId="77777777" w:rsidR="001D2FFC" w:rsidRDefault="001D2FFC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00000010" w14:textId="5C3FD760" w:rsidR="001D2FFC" w:rsidRDefault="00124950" w:rsidP="007C1AF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§ 1.  PRZEDMIOT UMOWY</w:t>
      </w:r>
    </w:p>
    <w:p w14:paraId="00000011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4105F961" w14:textId="68A0A239" w:rsidR="0017354B" w:rsidRPr="0017354B" w:rsidRDefault="00124950" w:rsidP="0017354B">
      <w:pPr>
        <w:pStyle w:val="Akapitzlist"/>
        <w:widowControl w:val="0"/>
        <w:numPr>
          <w:ilvl w:val="0"/>
          <w:numId w:val="23"/>
        </w:numPr>
        <w:suppressAutoHyphens/>
        <w:spacing w:after="0" w:line="256" w:lineRule="auto"/>
        <w:ind w:left="284" w:hanging="284"/>
        <w:jc w:val="both"/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Przedmiotem umowy jest </w:t>
      </w:r>
      <w:r w:rsidR="0017354B" w:rsidRPr="0017354B">
        <w:rPr>
          <w:rFonts w:ascii="Century Gothic" w:hAnsi="Century Gothic" w:cs="Times New Roman"/>
          <w:sz w:val="18"/>
          <w:szCs w:val="18"/>
        </w:rPr>
        <w:t>dzierżawa poniżej wymienionych urządzeń wielofunkcyjnych z funkcją drukowania, kopiowania i skanowania, zwanych dalej „urządzeniami”, wraz z ich obsługą serwisowo-materiałową</w:t>
      </w:r>
      <w:r w:rsidR="005A20B9">
        <w:rPr>
          <w:rFonts w:ascii="Century Gothic" w:hAnsi="Century Gothic" w:cs="Times New Roman"/>
          <w:sz w:val="18"/>
          <w:szCs w:val="18"/>
        </w:rPr>
        <w:t xml:space="preserve"> (z wyjątkiem papieru)</w:t>
      </w:r>
      <w:r w:rsidR="0017354B" w:rsidRPr="0017354B">
        <w:rPr>
          <w:rFonts w:ascii="Century Gothic" w:hAnsi="Century Gothic" w:cs="Times New Roman"/>
          <w:sz w:val="18"/>
          <w:szCs w:val="18"/>
        </w:rPr>
        <w:t>:</w:t>
      </w:r>
      <w:r w:rsidR="0017354B" w:rsidRPr="0017354B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 xml:space="preserve"> </w:t>
      </w:r>
    </w:p>
    <w:p w14:paraId="1D3CC4D3" w14:textId="77777777" w:rsidR="0017354B" w:rsidRPr="0017354B" w:rsidRDefault="0017354B" w:rsidP="0017354B">
      <w:pPr>
        <w:widowControl w:val="0"/>
        <w:numPr>
          <w:ilvl w:val="0"/>
          <w:numId w:val="22"/>
        </w:numPr>
        <w:suppressAutoHyphens/>
        <w:spacing w:after="0" w:line="256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7354B">
        <w:rPr>
          <w:rFonts w:ascii="Century Gothic" w:eastAsia="Times New Roman" w:hAnsi="Century Gothic" w:cs="Times New Roman"/>
          <w:sz w:val="18"/>
          <w:szCs w:val="18"/>
        </w:rPr>
        <w:t xml:space="preserve">………………… - …. szt., </w:t>
      </w:r>
    </w:p>
    <w:p w14:paraId="3F578A2D" w14:textId="77777777" w:rsidR="0017354B" w:rsidRPr="0017354B" w:rsidRDefault="0017354B" w:rsidP="0017354B">
      <w:pPr>
        <w:widowControl w:val="0"/>
        <w:numPr>
          <w:ilvl w:val="0"/>
          <w:numId w:val="22"/>
        </w:numPr>
        <w:suppressAutoHyphens/>
        <w:spacing w:after="0" w:line="256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7354B">
        <w:rPr>
          <w:rFonts w:ascii="Century Gothic" w:eastAsia="Times New Roman" w:hAnsi="Century Gothic" w:cs="Times New Roman"/>
          <w:sz w:val="18"/>
          <w:szCs w:val="18"/>
        </w:rPr>
        <w:t>………………... - …. szt.,</w:t>
      </w:r>
    </w:p>
    <w:p w14:paraId="00000012" w14:textId="55D122E4" w:rsidR="001D2FFC" w:rsidRDefault="0017354B" w:rsidP="00173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7354B">
        <w:rPr>
          <w:rFonts w:ascii="Century Gothic" w:eastAsia="Times New Roman" w:hAnsi="Century Gothic" w:cs="Times New Roman"/>
          <w:b/>
          <w:bCs/>
          <w:sz w:val="18"/>
          <w:szCs w:val="18"/>
        </w:rPr>
        <w:t>w miejscach wskazany</w:t>
      </w:r>
      <w:r w:rsidR="005A0BA6">
        <w:rPr>
          <w:rFonts w:ascii="Century Gothic" w:eastAsia="Times New Roman" w:hAnsi="Century Gothic" w:cs="Times New Roman"/>
          <w:b/>
          <w:bCs/>
          <w:sz w:val="18"/>
          <w:szCs w:val="18"/>
        </w:rPr>
        <w:t>ch</w:t>
      </w:r>
      <w:r w:rsidRPr="0017354B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 przez Zamawiającego na terenie Warmińsko-Mazurskiego Centrum Chorób Płuc w Olsztynie</w:t>
      </w:r>
      <w:r w:rsidRPr="0017354B">
        <w:rPr>
          <w:rFonts w:ascii="Century Gothic" w:eastAsia="Times New Roman" w:hAnsi="Century Gothic" w:cs="Times New Roman"/>
          <w:b/>
          <w:sz w:val="18"/>
          <w:szCs w:val="18"/>
        </w:rPr>
        <w:t xml:space="preserve">, </w:t>
      </w:r>
      <w:r w:rsidR="005A0BA6">
        <w:rPr>
          <w:rFonts w:ascii="Century Gothic" w:eastAsia="Times New Roman" w:hAnsi="Century Gothic" w:cs="Times New Roman"/>
          <w:b/>
          <w:sz w:val="18"/>
          <w:szCs w:val="18"/>
        </w:rPr>
        <w:t xml:space="preserve">o parametrach z </w:t>
      </w:r>
      <w:r w:rsidRPr="0017354B">
        <w:rPr>
          <w:rFonts w:ascii="Century Gothic" w:eastAsia="Times New Roman" w:hAnsi="Century Gothic" w:cs="Times New Roman"/>
          <w:sz w:val="18"/>
          <w:szCs w:val="18"/>
        </w:rPr>
        <w:t>zgodnych</w:t>
      </w:r>
      <w:r w:rsidR="005A0BA6">
        <w:rPr>
          <w:rFonts w:ascii="Century Gothic" w:eastAsia="Times New Roman" w:hAnsi="Century Gothic" w:cs="Times New Roman"/>
          <w:sz w:val="18"/>
          <w:szCs w:val="18"/>
        </w:rPr>
        <w:t xml:space="preserve"> z ofertą,</w:t>
      </w:r>
      <w:r w:rsidR="00BC50BD">
        <w:rPr>
          <w:rFonts w:ascii="Century Gothic" w:eastAsia="Times New Roman" w:hAnsi="Century Gothic" w:cs="Times New Roman"/>
          <w:sz w:val="18"/>
          <w:szCs w:val="18"/>
        </w:rPr>
        <w:t xml:space="preserve"> zaproszeniem i</w:t>
      </w:r>
      <w:r w:rsidRPr="0017354B">
        <w:rPr>
          <w:rFonts w:ascii="Century Gothic" w:eastAsia="Times New Roman" w:hAnsi="Century Gothic" w:cs="Times New Roman"/>
          <w:sz w:val="18"/>
          <w:szCs w:val="18"/>
        </w:rPr>
        <w:t xml:space="preserve"> z opisem przedmiotu zamówienia - załącznik nr 1 do Zaproszenia, stanowiącym</w:t>
      </w:r>
      <w:r w:rsidR="00BC50BD">
        <w:rPr>
          <w:rFonts w:ascii="Century Gothic" w:eastAsia="Times New Roman" w:hAnsi="Century Gothic" w:cs="Times New Roman"/>
          <w:sz w:val="18"/>
          <w:szCs w:val="18"/>
        </w:rPr>
        <w:t>i</w:t>
      </w:r>
      <w:r w:rsidRPr="0017354B">
        <w:rPr>
          <w:rFonts w:ascii="Century Gothic" w:eastAsia="Times New Roman" w:hAnsi="Century Gothic" w:cs="Times New Roman"/>
          <w:sz w:val="18"/>
          <w:szCs w:val="18"/>
        </w:rPr>
        <w:t xml:space="preserve"> integralną część umowy.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(dalej: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dzierżawa urządzeń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). </w:t>
      </w:r>
    </w:p>
    <w:p w14:paraId="00000013" w14:textId="201F827B" w:rsidR="001D2FFC" w:rsidRDefault="00BC50BD" w:rsidP="001735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Dzierż</w:t>
      </w:r>
      <w:r w:rsidR="000C19F3">
        <w:rPr>
          <w:rFonts w:ascii="Century Gothic" w:eastAsia="Century Gothic" w:hAnsi="Century Gothic" w:cs="Century Gothic"/>
          <w:color w:val="000000"/>
          <w:sz w:val="18"/>
          <w:szCs w:val="18"/>
        </w:rPr>
        <w:t>a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wa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, o której mowa w ust.1, świadczona będzie 24 godziny na dobę przez 7 dni w tygodniu i </w:t>
      </w:r>
      <w:r w:rsidR="00F77AB1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</w:t>
      </w:r>
      <w:r w:rsidR="00F77AB1" w:rsidRPr="00F77AB1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ramach zamówienia Wykonawca winien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>:</w:t>
      </w:r>
    </w:p>
    <w:p w14:paraId="47A18041" w14:textId="6BFBA0F2" w:rsidR="00BC50BD" w:rsidRDefault="00F77AB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wykonać wszystkie czynności techniczne i prawne niezbędne do zapewnienia możliwości świadczenia Zamawiającemu usługi kopiowania, drukowania i skanowania </w:t>
      </w:r>
      <w:r w:rsidR="00BC50BD">
        <w:rPr>
          <w:rFonts w:ascii="Century Gothic" w:eastAsia="Century Gothic" w:hAnsi="Century Gothic" w:cs="Century Gothic"/>
          <w:color w:val="000000"/>
          <w:sz w:val="18"/>
          <w:szCs w:val="18"/>
        </w:rPr>
        <w:t>na wydzierżawionych urządzeniach,</w:t>
      </w:r>
    </w:p>
    <w:p w14:paraId="1886DA35" w14:textId="41765E46" w:rsidR="00BC50BD" w:rsidRDefault="00BC5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</w:t>
      </w:r>
      <w:r w:rsidRPr="00BC50BD">
        <w:rPr>
          <w:rFonts w:ascii="Century Gothic" w:eastAsia="Century Gothic" w:hAnsi="Century Gothic" w:cs="Century Gothic"/>
          <w:color w:val="000000"/>
          <w:sz w:val="18"/>
          <w:szCs w:val="18"/>
        </w:rPr>
        <w:t>ykonywa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ć</w:t>
      </w:r>
      <w:r w:rsidRPr="00BC50BD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wszystki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e </w:t>
      </w:r>
      <w:r w:rsidRPr="00BC50BD">
        <w:rPr>
          <w:rFonts w:ascii="Century Gothic" w:eastAsia="Century Gothic" w:hAnsi="Century Gothic" w:cs="Century Gothic"/>
          <w:color w:val="000000"/>
          <w:sz w:val="18"/>
          <w:szCs w:val="18"/>
        </w:rPr>
        <w:t>czynności związan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e</w:t>
      </w:r>
      <w:r w:rsidRPr="00BC50BD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z kompleksową obsługą serwisową urządzeń w tym z konserwacją urządzeń, ich naprawą i utrzymaniem we właściwym stanie technicznym - przez cały okres 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dzierżawy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,</w:t>
      </w:r>
    </w:p>
    <w:p w14:paraId="44266827" w14:textId="212290A1" w:rsidR="00BC50BD" w:rsidRDefault="00F77AB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F77AB1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przeprowadz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ić</w:t>
      </w:r>
      <w:r w:rsidR="005A0BA6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na własny koszt instruktaż</w:t>
      </w:r>
      <w:r w:rsidRPr="00F77AB1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użytkowania urządzeń dostarczonych w ramach zamówienia dla wyznacz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onych pracowników </w:t>
      </w:r>
      <w:r w:rsidR="005A0BA6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Z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amawiającego</w:t>
      </w:r>
      <w:r w:rsidR="00BC50BD"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370CC921" w14:textId="22DA2DA6" w:rsidR="000C19F3" w:rsidRDefault="005A0B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Udzielać wsparcia</w:t>
      </w:r>
      <w:r w:rsidR="00124950" w:rsidRPr="00305CB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techniczne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go</w:t>
      </w:r>
      <w:r w:rsidR="00305CB2" w:rsidRPr="00305CB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 serwisowe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go</w:t>
      </w:r>
      <w:r w:rsidR="00124950" w:rsidRPr="00305CB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 obsłudze w/w </w:t>
      </w:r>
      <w:r w:rsidR="00305CB2" w:rsidRPr="00305CB2">
        <w:rPr>
          <w:rFonts w:ascii="Century Gothic" w:eastAsia="Century Gothic" w:hAnsi="Century Gothic" w:cs="Century Gothic"/>
          <w:color w:val="000000"/>
          <w:sz w:val="18"/>
          <w:szCs w:val="18"/>
        </w:rPr>
        <w:t>urządzeń</w:t>
      </w:r>
      <w:r w:rsidR="00124950" w:rsidRPr="00305CB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 w:rsidR="00305CB2" w:rsidRPr="00305CB2">
        <w:rPr>
          <w:rFonts w:ascii="Century Gothic" w:eastAsia="Century Gothic" w:hAnsi="Century Gothic" w:cs="Century Gothic"/>
          <w:color w:val="000000"/>
          <w:sz w:val="18"/>
          <w:szCs w:val="18"/>
        </w:rPr>
        <w:t>24 godziny na dobę przez 7 dni w tygodniu</w:t>
      </w:r>
      <w:r w:rsidR="00124950" w:rsidRPr="00305CB2"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00000017" w14:textId="26A25B86" w:rsidR="001D2FFC" w:rsidRPr="0081695F" w:rsidRDefault="005A0B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usuwać awarie</w:t>
      </w:r>
      <w:r w:rsidR="000C19F3" w:rsidRPr="0081695F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przedmiotu zamówienia na własny koszt i ryzyko w terminie do </w:t>
      </w:r>
      <w:r w:rsidR="000C19F3" w:rsidRPr="0081695F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3 godzin</w:t>
      </w:r>
      <w:r w:rsidR="000C19F3" w:rsidRPr="0081695F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od zgłoszenia</w:t>
      </w:r>
      <w:r w:rsidR="00124950" w:rsidRPr="0081695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 w:rsidR="000C19F3" w:rsidRPr="0081695F">
        <w:rPr>
          <w:rFonts w:ascii="Century Gothic" w:eastAsia="Century Gothic" w:hAnsi="Century Gothic" w:cs="Century Gothic"/>
          <w:color w:val="000000"/>
          <w:sz w:val="18"/>
          <w:szCs w:val="18"/>
        </w:rPr>
        <w:t>przez Zamawiającego.</w:t>
      </w:r>
    </w:p>
    <w:p w14:paraId="3AD82FC4" w14:textId="77777777" w:rsidR="006177AB" w:rsidRPr="00305CB2" w:rsidRDefault="006177AB" w:rsidP="005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1D" w14:textId="65205312" w:rsidR="001D2FFC" w:rsidRDefault="00124950" w:rsidP="00305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§ 2.  WDROŻENIE USŁUGI</w:t>
      </w:r>
    </w:p>
    <w:p w14:paraId="13B53676" w14:textId="77777777" w:rsidR="000F7C57" w:rsidRDefault="000F7C57" w:rsidP="00305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1E" w14:textId="71047B03" w:rsidR="001D2FFC" w:rsidRDefault="00124950" w:rsidP="000F7C5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Wykonawca  na podstawie zawartej umowy zobowiązuje się do</w:t>
      </w:r>
      <w:r w:rsidR="00F77AB1">
        <w:rPr>
          <w:rFonts w:ascii="Century Gothic" w:eastAsia="Century Gothic" w:hAnsi="Century Gothic" w:cs="Century Gothic"/>
          <w:color w:val="000000"/>
          <w:sz w:val="18"/>
          <w:szCs w:val="18"/>
        </w:rPr>
        <w:t>: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</w:p>
    <w:p w14:paraId="0000001F" w14:textId="1A57B22D" w:rsidR="001D2FFC" w:rsidRDefault="00F77AB1" w:rsidP="000F7C5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>dostarczeni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a</w:t>
      </w: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urządzeń, ich rozład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unku i przeniesienia do miejsca</w:t>
      </w: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wskazanego w jako miejsce instalacji oraz do wykonania prac montażowych i konfiguracyjnych – w terminie do 14 dni roboczych od dnia zawarcia umowy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>,</w:t>
      </w:r>
    </w:p>
    <w:p w14:paraId="00000020" w14:textId="144A67EE" w:rsidR="001D2FFC" w:rsidRDefault="00F77AB1" w:rsidP="000F7C5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>dostarczeni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a</w:t>
      </w: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wraz z urządzeniami wszystkich materiałów eksploatacyjnych, wyposażenia, modułów, komponentów i części zamiennych wymaganych do rozpoczęcia pracy urządzeń (z wyjątkiem papieru), w szczególności: przewod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ów zasilających</w:t>
      </w: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 sygnałow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ych</w:t>
      </w: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oraz komplet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u</w:t>
      </w:r>
      <w:r w:rsidRPr="00F77AB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tonerów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>,</w:t>
      </w:r>
    </w:p>
    <w:p w14:paraId="0581C74B" w14:textId="77777777" w:rsidR="005A0BA6" w:rsidRDefault="00F77AB1" w:rsidP="000F7C57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F77AB1">
        <w:rPr>
          <w:rFonts w:ascii="Century Gothic" w:eastAsia="Century Gothic" w:hAnsi="Century Gothic" w:cs="Century Gothic"/>
          <w:sz w:val="18"/>
          <w:szCs w:val="18"/>
        </w:rPr>
        <w:t xml:space="preserve">zmontowaniu dostarczonych urządzeń wraz z ewentualnymi modułami i dodatkowym wyposażeniem, w miejscu instalacji, </w:t>
      </w:r>
    </w:p>
    <w:p w14:paraId="00000021" w14:textId="25D936C6" w:rsidR="001D2FFC" w:rsidRDefault="005A0BA6" w:rsidP="000F7C57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zaopatrzenia urządzeń w</w:t>
      </w:r>
      <w:r w:rsidR="00F77AB1" w:rsidRPr="00F77AB1">
        <w:rPr>
          <w:rFonts w:ascii="Century Gothic" w:eastAsia="Century Gothic" w:hAnsi="Century Gothic" w:cs="Century Gothic"/>
          <w:sz w:val="18"/>
          <w:szCs w:val="18"/>
        </w:rPr>
        <w:t xml:space="preserve"> oprogramowanie –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F77AB1" w:rsidRPr="00F77AB1">
        <w:rPr>
          <w:rFonts w:ascii="Century Gothic" w:eastAsia="Century Gothic" w:hAnsi="Century Gothic" w:cs="Century Gothic"/>
          <w:sz w:val="18"/>
          <w:szCs w:val="18"/>
        </w:rPr>
        <w:t xml:space="preserve">aktywowane i skonfigurowane do wszystkich wymaganych przez Zamawiającego funkcjonalności, w tym uwierzytelniania kartą zbliżeniową </w:t>
      </w:r>
      <w:proofErr w:type="spellStart"/>
      <w:r w:rsidR="00F77AB1" w:rsidRPr="00F77AB1">
        <w:rPr>
          <w:rFonts w:ascii="Century Gothic" w:eastAsia="Century Gothic" w:hAnsi="Century Gothic" w:cs="Century Gothic"/>
          <w:sz w:val="18"/>
          <w:szCs w:val="18"/>
        </w:rPr>
        <w:t>Mifare</w:t>
      </w:r>
      <w:proofErr w:type="spellEnd"/>
      <w:r w:rsidR="00124950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00000022" w14:textId="14B1DACE" w:rsidR="00B03B8C" w:rsidRPr="005A0BA6" w:rsidRDefault="005A0BA6" w:rsidP="000F7C57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zrealizowanie</w:t>
      </w:r>
      <w:r w:rsidR="00124950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szkolenia</w:t>
      </w:r>
      <w:r w:rsidR="00124950">
        <w:rPr>
          <w:rFonts w:ascii="Century Gothic" w:eastAsia="Century Gothic" w:hAnsi="Century Gothic" w:cs="Century Gothic"/>
          <w:sz w:val="18"/>
          <w:szCs w:val="18"/>
        </w:rPr>
        <w:t xml:space="preserve"> wskazanych pracowników Zamawiającego</w:t>
      </w:r>
      <w:r>
        <w:rPr>
          <w:rFonts w:ascii="Century Gothic" w:eastAsia="Century Gothic" w:hAnsi="Century Gothic" w:cs="Century Gothic"/>
          <w:sz w:val="18"/>
          <w:szCs w:val="18"/>
        </w:rPr>
        <w:t>, w si</w:t>
      </w:r>
      <w:r w:rsidR="000F7C57"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dzibie Zamawiającego w terminie uzgodniony między Stronami</w:t>
      </w:r>
      <w:r w:rsidR="00305CB2">
        <w:rPr>
          <w:rFonts w:ascii="Century Gothic" w:eastAsia="Century Gothic" w:hAnsi="Century Gothic" w:cs="Century Gothic"/>
          <w:sz w:val="18"/>
          <w:szCs w:val="18"/>
        </w:rPr>
        <w:t>.</w:t>
      </w:r>
      <w:r w:rsidR="00124950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5E5821CC" w14:textId="634B8784" w:rsidR="005A0BA6" w:rsidRDefault="005A0BA6" w:rsidP="000F7C57">
      <w:pPr>
        <w:spacing w:after="0" w:line="240" w:lineRule="auto"/>
        <w:ind w:left="851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24" w14:textId="77777777" w:rsidR="001D2FFC" w:rsidRDefault="00124950" w:rsidP="000F7C5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Zamawiający umożliwi przeprowadzenie wdrożenia i udzieli Wykonawcy wszelkiej pomocy niezbędnej do terminowego przeprowadzenia wdrożenia.</w:t>
      </w:r>
    </w:p>
    <w:p w14:paraId="00000026" w14:textId="34E521E0" w:rsidR="001D2FFC" w:rsidRPr="00B03B8C" w:rsidRDefault="00124950" w:rsidP="000F7C5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B03B8C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Zamawiający i Wykonawca po zakończeniu wdrożenia </w:t>
      </w:r>
      <w:r w:rsidR="00B03B8C">
        <w:rPr>
          <w:rFonts w:ascii="Century Gothic" w:eastAsia="Century Gothic" w:hAnsi="Century Gothic" w:cs="Century Gothic"/>
          <w:color w:val="000000"/>
          <w:sz w:val="18"/>
          <w:szCs w:val="18"/>
        </w:rPr>
        <w:t>urządzeń wielofunkcyjnych</w:t>
      </w:r>
      <w:r w:rsidR="00B933D9" w:rsidRPr="00B03B8C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 w:rsidRPr="00B03B8C">
        <w:rPr>
          <w:rFonts w:ascii="Century Gothic" w:eastAsia="Century Gothic" w:hAnsi="Century Gothic" w:cs="Century Gothic"/>
          <w:color w:val="000000"/>
          <w:sz w:val="18"/>
          <w:szCs w:val="18"/>
        </w:rPr>
        <w:t>sporządzą i podpiszą protokół odbioru wdrożenia</w:t>
      </w:r>
      <w:r w:rsidR="0005034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 przekazania do użytku urządzeń</w:t>
      </w:r>
      <w:r w:rsidRPr="00B03B8C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. </w:t>
      </w:r>
    </w:p>
    <w:p w14:paraId="00000028" w14:textId="77777777" w:rsidR="001D2FFC" w:rsidRDefault="001D2FFC">
      <w:pPr>
        <w:spacing w:after="0" w:line="276" w:lineRule="auto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14:paraId="0000002B" w14:textId="77777777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§ 3. WARUNKI  REALIZACJI</w:t>
      </w:r>
    </w:p>
    <w:p w14:paraId="0000002C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0000002D" w14:textId="7A0209A2" w:rsidR="001D2FFC" w:rsidRDefault="001249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Termin realizacji wdrożenia </w:t>
      </w:r>
      <w:r w:rsidR="00B03B8C" w:rsidRPr="00B03B8C">
        <w:rPr>
          <w:rFonts w:ascii="Century Gothic" w:eastAsia="Century Gothic" w:hAnsi="Century Gothic" w:cs="Century Gothic"/>
          <w:color w:val="000000"/>
          <w:sz w:val="18"/>
          <w:szCs w:val="18"/>
        </w:rPr>
        <w:t>dzierżawy urządzeń wielofunkcyjnych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: </w:t>
      </w:r>
      <w:r w:rsidR="00B03B8C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14 dni od dnia podpisania umowy, tj.: ….. 2023r.</w:t>
      </w:r>
    </w:p>
    <w:p w14:paraId="0000002E" w14:textId="204C167C" w:rsidR="001D2FFC" w:rsidRPr="002B7691" w:rsidRDefault="001249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Termin korzystania z </w:t>
      </w:r>
      <w:r w:rsidR="00B03B8C">
        <w:rPr>
          <w:rFonts w:ascii="Century Gothic" w:eastAsia="Century Gothic" w:hAnsi="Century Gothic" w:cs="Century Gothic"/>
          <w:color w:val="000000"/>
          <w:sz w:val="18"/>
          <w:szCs w:val="18"/>
        </w:rPr>
        <w:t>dzierżawy urządzeń wielofunkcyjnych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: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12 miesięcy, tj. od </w:t>
      </w:r>
      <w:r w:rsidR="00B03B8C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…..2023 r.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do </w:t>
      </w:r>
      <w:r w:rsidR="00B03B8C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…...2024 r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.</w:t>
      </w:r>
    </w:p>
    <w:p w14:paraId="785134FD" w14:textId="4F65D88C" w:rsidR="002B7691" w:rsidRDefault="002B76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B7691">
        <w:rPr>
          <w:rFonts w:ascii="Century Gothic" w:eastAsia="Century Gothic" w:hAnsi="Century Gothic" w:cs="Century Gothic"/>
          <w:color w:val="000000"/>
          <w:sz w:val="18"/>
          <w:szCs w:val="18"/>
        </w:rPr>
        <w:t>Zakończenie umowy potwierdzone będzie protokołem Zdawczo-odbiorczym zawierającym spis liczników końcowych wydrukowanych stron przez wszystkie urządzenia.</w:t>
      </w:r>
    </w:p>
    <w:p w14:paraId="0000002F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78ED3695" w14:textId="77777777" w:rsidR="000F7C57" w:rsidRDefault="000F7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00000030" w14:textId="77777777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§  4. OBOWIĄZKI  WYKONAWCY</w:t>
      </w:r>
    </w:p>
    <w:p w14:paraId="3F53FA46" w14:textId="77777777" w:rsidR="000F7C57" w:rsidRDefault="000F7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12BFEC8" w14:textId="77777777" w:rsidR="00E26BE2" w:rsidRPr="00E26BE2" w:rsidRDefault="00E26BE2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>1.   Wykonawca zapewnia bezawaryjne korzystanie z przedmiotu zamówienia.</w:t>
      </w:r>
    </w:p>
    <w:p w14:paraId="5FD9EA30" w14:textId="76CDE8B3" w:rsidR="00E26BE2" w:rsidRPr="00E26BE2" w:rsidRDefault="00E26BE2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2. W przypadku wystąpienia awarii wykonawca zobowiązuje się do jej usunięcia w ciągu </w:t>
      </w: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br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3</w:t>
      </w: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godzin od momentu zgłoszenia.</w:t>
      </w:r>
    </w:p>
    <w:p w14:paraId="45FA21BB" w14:textId="757C6581" w:rsidR="00E26BE2" w:rsidRPr="00E26BE2" w:rsidRDefault="00E26BE2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>3. Zgłoszenie awarii urządzenia następuje telefonicznie, pocztą elektroniczną lub automatycznie przez oprogramowanie.</w:t>
      </w:r>
    </w:p>
    <w:p w14:paraId="27ECEB29" w14:textId="7F7DDB3D" w:rsidR="00E26BE2" w:rsidRPr="00E26BE2" w:rsidRDefault="00E26BE2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4. Usługi serwisowe, o których mowa w ust. 2 wykonawca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będzie wykonywał 24 godziny na dobę przez  7 dni w tygodniu</w:t>
      </w: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470650C5" w14:textId="74A6E156" w:rsidR="00E26BE2" w:rsidRDefault="00E26BE2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5. W przypadku nieusunięcia awarii w terminie 3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godzin</w:t>
      </w: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od daty zgłoszenia, wykonawca dostarczy na  własny koszt i ryzyko oraz zainstaluje, na okres naprawy, urządzenie 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wolne od wad </w:t>
      </w: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o 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>nie gorszych</w:t>
      </w:r>
      <w:r w:rsidRPr="00E26BE2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parametrach wolne  od wad.</w:t>
      </w:r>
    </w:p>
    <w:p w14:paraId="4B20FBF8" w14:textId="6EA9B79D" w:rsidR="00E26BE2" w:rsidRDefault="00E26BE2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6.  </w:t>
      </w:r>
      <w:r w:rsidR="004E020E" w:rsidRPr="004E020E">
        <w:rPr>
          <w:rFonts w:ascii="Century Gothic" w:eastAsia="Times New Roman" w:hAnsi="Century Gothic" w:cs="Arial"/>
          <w:sz w:val="18"/>
          <w:szCs w:val="18"/>
          <w:lang w:eastAsia="ar-SA"/>
        </w:rPr>
        <w:t>Wykonawca zobowiązuje się do przechowywania jednego, sprawnego urządzenia zastępczego na terenie szpitala, w miejscu wyz</w:t>
      </w:r>
      <w:r w:rsidR="005A0BA6">
        <w:rPr>
          <w:rFonts w:ascii="Century Gothic" w:eastAsia="Times New Roman" w:hAnsi="Century Gothic" w:cs="Arial"/>
          <w:sz w:val="18"/>
          <w:szCs w:val="18"/>
          <w:lang w:eastAsia="ar-SA"/>
        </w:rPr>
        <w:t>naczonym przez osobę upoważnioną</w:t>
      </w:r>
      <w:r w:rsidR="004E020E" w:rsidRPr="004E020E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ze strony Zamawiającego</w:t>
      </w:r>
      <w:r w:rsidR="003C36AB"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19E84A10" w14:textId="411F8672" w:rsidR="005A20B9" w:rsidRDefault="005A20B9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7. </w:t>
      </w:r>
      <w:r w:rsidR="005A0BA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 w:rsidRPr="005A20B9">
        <w:rPr>
          <w:rFonts w:ascii="Century Gothic" w:eastAsia="Century Gothic" w:hAnsi="Century Gothic" w:cs="Century Gothic"/>
          <w:color w:val="000000"/>
          <w:sz w:val="18"/>
          <w:szCs w:val="18"/>
        </w:rPr>
        <w:t>Wykonawca jest zobowiązany do ścisłej współpracy z przedstawicielem Zamawiającego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7FF5FC77" w14:textId="00E1FE80" w:rsidR="005A0BA6" w:rsidRPr="00E26BE2" w:rsidRDefault="005A0BA6" w:rsidP="00E26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8. P</w:t>
      </w:r>
      <w:r w:rsidR="000F7C57">
        <w:rPr>
          <w:rFonts w:ascii="Century Gothic" w:eastAsia="Century Gothic" w:hAnsi="Century Gothic" w:cs="Century Gothic"/>
          <w:color w:val="000000"/>
          <w:sz w:val="18"/>
          <w:szCs w:val="18"/>
        </w:rPr>
        <w:t>o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zakończonym okresie dzierżawy Wykonawca odbierze urządzenia od Zamawi</w:t>
      </w:r>
      <w:r w:rsidR="000F7C57">
        <w:rPr>
          <w:rFonts w:ascii="Century Gothic" w:eastAsia="Century Gothic" w:hAnsi="Century Gothic" w:cs="Century Gothic"/>
          <w:color w:val="000000"/>
          <w:sz w:val="18"/>
          <w:szCs w:val="18"/>
        </w:rPr>
        <w:t>a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jącego na własny koszt.</w:t>
      </w:r>
    </w:p>
    <w:p w14:paraId="00000031" w14:textId="28CDBCAE" w:rsidR="001D2FFC" w:rsidRDefault="001D2FFC" w:rsidP="003C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42" w14:textId="77777777" w:rsidR="001D2FFC" w:rsidRDefault="00124950">
      <w:pPr>
        <w:spacing w:line="240" w:lineRule="auto"/>
        <w:ind w:left="-76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§ 5. OBOWIĄZKI ZAMAWIAJĄCEGO</w:t>
      </w:r>
    </w:p>
    <w:p w14:paraId="00000044" w14:textId="77777777" w:rsidR="001D2FFC" w:rsidRDefault="001249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Do obowiązków Zamawiającego należy:</w:t>
      </w:r>
    </w:p>
    <w:p w14:paraId="00000045" w14:textId="77777777" w:rsidR="001D2FFC" w:rsidRDefault="001249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współpraca z Wykonawcą w zakresie wykonywanych przez niego prac, polegająca m.in. na  zapewnieniu dostępu do systemów i urządzeń wykorzystywanych przez Zamawiającego oraz udzieleniu niezbędnych informacji w stopniu umożliwiającym prawidłowe wykonywanie przez Wykonawcę obowiązków określonych niniejszą umową;</w:t>
      </w:r>
    </w:p>
    <w:p w14:paraId="6903D41D" w14:textId="3BF0603C" w:rsidR="005A0BA6" w:rsidRDefault="005A0B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zapłata wynagrodzenia określonego umow</w:t>
      </w:r>
      <w:r w:rsidR="00E63BF3">
        <w:rPr>
          <w:rFonts w:ascii="Century Gothic" w:eastAsia="Century Gothic" w:hAnsi="Century Gothic" w:cs="Century Gothic"/>
          <w:color w:val="000000"/>
          <w:sz w:val="18"/>
          <w:szCs w:val="18"/>
        </w:rPr>
        <w:t>ą.</w:t>
      </w:r>
    </w:p>
    <w:p w14:paraId="00000048" w14:textId="77777777" w:rsidR="001D2FFC" w:rsidRDefault="001249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mallCaps/>
          <w:color w:val="000000"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Zamawiający oświadcza, że w dniu zawarcia umowy przekazał Wykonawcy wszelkie  informacje dotyczące systemu  i urządzeń oraz niezbędną dokumentację, a Wykonawca oświadcza, że posiada wszelkie informacje i dokumenty potrzebne do realizacji usług. </w:t>
      </w:r>
    </w:p>
    <w:p w14:paraId="00000049" w14:textId="1B48CE80" w:rsidR="001D2FFC" w:rsidRDefault="001249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mallCaps/>
          <w:color w:val="000000"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Wykaz przekazanej dokumentacji oraz urządzeń zawiera Załącznik nr </w:t>
      </w:r>
      <w:r w:rsidR="00305CB2">
        <w:rPr>
          <w:rFonts w:ascii="Century Gothic" w:eastAsia="Century Gothic" w:hAnsi="Century Gothic" w:cs="Century Gothic"/>
          <w:color w:val="000000"/>
          <w:sz w:val="18"/>
          <w:szCs w:val="18"/>
        </w:rPr>
        <w:t>1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do niniejszej Umowy. </w:t>
      </w:r>
    </w:p>
    <w:p w14:paraId="0000004A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smallCaps/>
          <w:color w:val="000000"/>
          <w:sz w:val="18"/>
          <w:szCs w:val="18"/>
          <w:u w:val="single"/>
        </w:rPr>
      </w:pPr>
    </w:p>
    <w:p w14:paraId="0000004B" w14:textId="77777777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§ 6. SPOSOBY KOMUNIKACJI</w:t>
      </w:r>
    </w:p>
    <w:p w14:paraId="0000004C" w14:textId="77777777" w:rsidR="001D2FFC" w:rsidRDefault="001D2FFC">
      <w:pPr>
        <w:spacing w:after="0" w:line="240" w:lineRule="auto"/>
        <w:jc w:val="center"/>
        <w:rPr>
          <w:rFonts w:ascii="Century Gothic" w:eastAsia="Century Gothic" w:hAnsi="Century Gothic" w:cs="Century Gothic"/>
          <w:smallCaps/>
          <w:sz w:val="18"/>
          <w:szCs w:val="18"/>
        </w:rPr>
      </w:pPr>
      <w:bookmarkStart w:id="0" w:name="_GoBack"/>
      <w:bookmarkEnd w:id="0"/>
    </w:p>
    <w:p w14:paraId="0000004D" w14:textId="77777777" w:rsidR="001D2FFC" w:rsidRDefault="00124950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Strony wyznaczą swoich przedstawicieli do realizacji niniejszej umowy oraz  bieżącej komunikacji. </w:t>
      </w:r>
    </w:p>
    <w:p w14:paraId="0000004E" w14:textId="77777777" w:rsidR="001D2FFC" w:rsidRDefault="00124950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Komunikacja Stron może odbywać się telefonicznie lub pocztą elektroniczną. </w:t>
      </w:r>
    </w:p>
    <w:p w14:paraId="0000004F" w14:textId="77777777" w:rsidR="001D2FFC" w:rsidRDefault="00124950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Wykaz przedstawicieli, telefonów i adresów kontaktowych:</w:t>
      </w:r>
    </w:p>
    <w:p w14:paraId="00000050" w14:textId="77777777" w:rsidR="001D2FFC" w:rsidRDefault="0012495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-144" w:hanging="349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Ze strony Zamawiającego: </w:t>
      </w:r>
    </w:p>
    <w:p w14:paraId="00000051" w14:textId="47A6FFA8" w:rsidR="001D2FFC" w:rsidRDefault="00557EBA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right="-144"/>
        <w:rPr>
          <w:rFonts w:ascii="Century Gothic" w:eastAsia="Century Gothic" w:hAnsi="Century Gothic" w:cs="Century Gothic"/>
          <w:color w:val="0563C1"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Magdalena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Ponichtera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- 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>Kierownik Sekcji organizacji, tel. 89 </w:t>
      </w:r>
      <w:r w:rsidR="00124950" w:rsidRPr="000F7C57">
        <w:rPr>
          <w:rFonts w:ascii="Century Gothic" w:eastAsia="Century Gothic" w:hAnsi="Century Gothic" w:cs="Century Gothic"/>
          <w:color w:val="000000"/>
          <w:sz w:val="18"/>
          <w:szCs w:val="18"/>
        </w:rPr>
        <w:t>532 29 43,</w:t>
      </w:r>
      <w:r w:rsidR="00124950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e-mail: </w:t>
      </w:r>
      <w:hyperlink r:id="rId8">
        <w:r w:rsidR="00124950">
          <w:rPr>
            <w:rFonts w:ascii="Century Gothic" w:eastAsia="Century Gothic" w:hAnsi="Century Gothic" w:cs="Century Gothic"/>
            <w:color w:val="0563C1"/>
            <w:sz w:val="18"/>
            <w:szCs w:val="18"/>
            <w:u w:val="single"/>
          </w:rPr>
          <w:t>mponichtera@pulmonologia.olsztyn.pl</w:t>
        </w:r>
      </w:hyperlink>
      <w:r w:rsidR="00124950">
        <w:rPr>
          <w:rFonts w:ascii="Century Gothic" w:eastAsia="Century Gothic" w:hAnsi="Century Gothic" w:cs="Century Gothic"/>
          <w:color w:val="0563C1"/>
          <w:sz w:val="18"/>
          <w:szCs w:val="18"/>
          <w:u w:val="single"/>
        </w:rPr>
        <w:t xml:space="preserve"> , </w:t>
      </w:r>
    </w:p>
    <w:p w14:paraId="00000052" w14:textId="6CAAAE5D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right="-144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Sekcja informatyczna e-mail: </w:t>
      </w:r>
      <w:r>
        <w:rPr>
          <w:rFonts w:ascii="Century Gothic" w:eastAsia="Century Gothic" w:hAnsi="Century Gothic" w:cs="Century Gothic"/>
          <w:color w:val="0563C1"/>
          <w:sz w:val="18"/>
          <w:szCs w:val="18"/>
          <w:u w:val="single"/>
        </w:rPr>
        <w:t xml:space="preserve"> it@pulmonologia.olsztyn.pl ,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tel. 89 532 29 65</w:t>
      </w:r>
      <w:r w:rsidR="00557EBA">
        <w:rPr>
          <w:rFonts w:ascii="Century Gothic" w:eastAsia="Century Gothic" w:hAnsi="Century Gothic" w:cs="Century Gothic"/>
          <w:color w:val="000000"/>
          <w:sz w:val="18"/>
          <w:szCs w:val="18"/>
        </w:rPr>
        <w:t>,</w:t>
      </w:r>
    </w:p>
    <w:p w14:paraId="7ABD1C81" w14:textId="77777777" w:rsidR="00557EBA" w:rsidRDefault="0012495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Ze strony Wykonawcy</w:t>
      </w:r>
      <w:r w:rsidR="00557EBA">
        <w:rPr>
          <w:rFonts w:ascii="Century Gothic" w:eastAsia="Century Gothic" w:hAnsi="Century Gothic" w:cs="Century Gothic"/>
          <w:color w:val="000000"/>
          <w:sz w:val="18"/>
          <w:szCs w:val="18"/>
        </w:rPr>
        <w:t>;</w:t>
      </w:r>
    </w:p>
    <w:p w14:paraId="0C7B3445" w14:textId="790C2B66" w:rsidR="00557EBA" w:rsidRPr="00011569" w:rsidRDefault="00011569" w:rsidP="00557E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entury Gothic" w:eastAsia="Century Gothic" w:hAnsi="Century Gothic" w:cs="Century Gothic"/>
          <w:color w:val="000000"/>
          <w:sz w:val="18"/>
          <w:szCs w:val="18"/>
          <w:lang w:val="en-US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  <w:lang w:val="en-US"/>
        </w:rPr>
        <w:t>………………………………..</w:t>
      </w:r>
      <w:r w:rsidR="00557EBA" w:rsidRPr="00011569">
        <w:rPr>
          <w:rFonts w:ascii="Century Gothic" w:eastAsia="Century Gothic" w:hAnsi="Century Gothic" w:cs="Century Gothic"/>
          <w:color w:val="000000"/>
          <w:sz w:val="18"/>
          <w:szCs w:val="18"/>
          <w:lang w:val="en-US"/>
        </w:rPr>
        <w:t xml:space="preserve"> Tel. </w:t>
      </w:r>
      <w:r>
        <w:rPr>
          <w:rFonts w:ascii="Century Gothic" w:eastAsia="Century Gothic" w:hAnsi="Century Gothic" w:cs="Century Gothic"/>
          <w:color w:val="000000"/>
          <w:sz w:val="18"/>
          <w:szCs w:val="18"/>
          <w:lang w:val="en-US"/>
        </w:rPr>
        <w:t xml:space="preserve">…………………….., </w:t>
      </w:r>
      <w:r w:rsidR="00557EBA" w:rsidRPr="00011569">
        <w:rPr>
          <w:rFonts w:ascii="Century Gothic" w:eastAsia="Century Gothic" w:hAnsi="Century Gothic" w:cs="Century Gothic"/>
          <w:color w:val="000000"/>
          <w:sz w:val="18"/>
          <w:szCs w:val="18"/>
          <w:lang w:val="en-US"/>
        </w:rPr>
        <w:t xml:space="preserve">e-mail: </w:t>
      </w:r>
      <w:r w:rsidRPr="00011569">
        <w:rPr>
          <w:rStyle w:val="Hipercze"/>
          <w:rFonts w:ascii="Century Gothic" w:eastAsia="Century Gothic" w:hAnsi="Century Gothic" w:cs="Century Gothic"/>
          <w:sz w:val="18"/>
          <w:szCs w:val="18"/>
          <w:lang w:val="en-US"/>
        </w:rPr>
        <w:t>……………………….</w:t>
      </w:r>
    </w:p>
    <w:p w14:paraId="00000053" w14:textId="0AB7236D" w:rsidR="001D2FFC" w:rsidRDefault="001D2FFC" w:rsidP="00557E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54" w14:textId="77777777" w:rsidR="001D2FFC" w:rsidRDefault="00124950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Każda ze Stron ma obowiązek niezwłocznie, powiadomić drugą Stronę o zmianie danych kontaktowych wskazanych w ust. 3. </w:t>
      </w:r>
    </w:p>
    <w:p w14:paraId="00000055" w14:textId="77777777" w:rsidR="001D2FFC" w:rsidRDefault="001D2FFC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00000056" w14:textId="77777777" w:rsidR="001D2FFC" w:rsidRPr="0081695F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§ 7. </w:t>
      </w:r>
      <w:r w:rsidRPr="0081695F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WYNAGRODZENIE WYKONAWCY</w:t>
      </w:r>
    </w:p>
    <w:p w14:paraId="00000057" w14:textId="77777777" w:rsidR="001D2FFC" w:rsidRPr="0081695F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5E819D6" w14:textId="7463763D" w:rsidR="00E52625" w:rsidRPr="0081695F" w:rsidRDefault="00E63BF3" w:rsidP="00E52625">
      <w:pPr>
        <w:numPr>
          <w:ilvl w:val="1"/>
          <w:numId w:val="24"/>
        </w:numPr>
        <w:spacing w:after="0"/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</w:pPr>
      <w:r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>Łączna wartość umowy nie przekroczy</w:t>
      </w:r>
      <w:r w:rsidR="00E52625" w:rsidRPr="0081695F"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 xml:space="preserve"> kwoty  brutto: [……………..] zł (słownie złotych: […] 00/100).</w:t>
      </w:r>
      <w:r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 xml:space="preserve"> Po przekroczeniu w/w wartości umowa ulegnie rozwiązaniu.</w:t>
      </w:r>
    </w:p>
    <w:p w14:paraId="2433FD10" w14:textId="77777777" w:rsidR="00E52625" w:rsidRPr="0081695F" w:rsidRDefault="00E52625" w:rsidP="00E52625">
      <w:pPr>
        <w:numPr>
          <w:ilvl w:val="1"/>
          <w:numId w:val="24"/>
        </w:numPr>
        <w:spacing w:after="0"/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</w:pPr>
      <w:r w:rsidRPr="0081695F"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>Przyjmuje się następujące stawki:</w:t>
      </w:r>
    </w:p>
    <w:p w14:paraId="79800BE0" w14:textId="78E9147E" w:rsidR="00E52625" w:rsidRPr="0081695F" w:rsidRDefault="00E52625" w:rsidP="00E52625">
      <w:pPr>
        <w:numPr>
          <w:ilvl w:val="2"/>
          <w:numId w:val="24"/>
        </w:numPr>
        <w:spacing w:after="0"/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</w:pPr>
      <w:r w:rsidRPr="0081695F"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lastRenderedPageBreak/>
        <w:t>Miesięczny czynsz za dzierżawę 1 urządzenia wielofunkcyjnego kolorowego A3 - [……] zł,</w:t>
      </w:r>
    </w:p>
    <w:p w14:paraId="40549200" w14:textId="40277738" w:rsidR="00E52625" w:rsidRPr="0081695F" w:rsidRDefault="00E52625" w:rsidP="00E52625">
      <w:pPr>
        <w:numPr>
          <w:ilvl w:val="2"/>
          <w:numId w:val="24"/>
        </w:numPr>
        <w:spacing w:after="0"/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</w:pPr>
      <w:r w:rsidRPr="0081695F"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>Miesięczny czynsz za dzierżawę 1 urządzenia wielofunkcyjnego monochromatycznego A3 - [……] zł,</w:t>
      </w:r>
    </w:p>
    <w:p w14:paraId="0771ED22" w14:textId="77777777" w:rsidR="00E52625" w:rsidRPr="0081695F" w:rsidRDefault="00E52625" w:rsidP="00E52625">
      <w:pPr>
        <w:numPr>
          <w:ilvl w:val="2"/>
          <w:numId w:val="24"/>
        </w:numPr>
        <w:spacing w:after="0"/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</w:pPr>
      <w:r w:rsidRPr="0081695F"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>wydruk strony czarno-biały – […….] zł,</w:t>
      </w:r>
    </w:p>
    <w:p w14:paraId="38A2F0BE" w14:textId="77777777" w:rsidR="00E52625" w:rsidRPr="0081695F" w:rsidRDefault="00E52625" w:rsidP="00E52625">
      <w:pPr>
        <w:numPr>
          <w:ilvl w:val="2"/>
          <w:numId w:val="24"/>
        </w:numPr>
        <w:spacing w:after="0"/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</w:pPr>
      <w:r w:rsidRPr="0081695F"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>wydruk strony kolorowy – [……..] zł.</w:t>
      </w:r>
    </w:p>
    <w:p w14:paraId="00000063" w14:textId="5DFA7620" w:rsidR="001D2FFC" w:rsidRPr="00E52625" w:rsidRDefault="00E52625" w:rsidP="00E52625">
      <w:pPr>
        <w:spacing w:after="0" w:line="240" w:lineRule="auto"/>
        <w:ind w:left="284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1695F">
        <w:rPr>
          <w:rFonts w:ascii="Century Gothic" w:hAnsi="Century Gothic" w:cs="Times New Roman"/>
          <w:kern w:val="2"/>
          <w:sz w:val="18"/>
          <w:szCs w:val="18"/>
          <w:lang w:eastAsia="en-US"/>
          <w14:ligatures w14:val="standardContextual"/>
        </w:rPr>
        <w:t>Strony zgodnie postanawiają, iż wynagrodzenie miesięczne Wykonawcy stanowi sumę czynszów za dzierżawę urządzeń + rzeczywistą ilość wydrukowanych w danym miesiącu stron czarno-białych x kwotę za jedną stronę czarno-białą + rzeczywistą ilość wydrukowanych w danym miesiącu stron kolorowych x kwotę za jedną stronę kolorową.</w:t>
      </w:r>
    </w:p>
    <w:p w14:paraId="0000006E" w14:textId="77777777" w:rsidR="001D2FFC" w:rsidRDefault="001249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Wartość przedmiotu umowy  zawiera wszystkie składniki, które wpływają na jej  wartość  netto,                    czyli wartość pomniejszoną tylko o podatek VAT.</w:t>
      </w:r>
    </w:p>
    <w:p w14:paraId="0000006F" w14:textId="77777777" w:rsidR="001D2FFC" w:rsidRDefault="001249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Wykonawca dostarczy fakturę w formie papierowej lub elektronicznej.</w:t>
      </w:r>
    </w:p>
    <w:p w14:paraId="00000070" w14:textId="77777777" w:rsidR="001D2FFC" w:rsidRDefault="001249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540"/>
          <w:tab w:val="left" w:pos="1260"/>
        </w:tabs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5A20B9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2022 roku, poz. 407) Wykonawca może przekazać fakturę Zamawiającemu w formie elektronicznej przy pomocy platformy: </w:t>
      </w:r>
      <w:hyperlink r:id="rId9">
        <w:r w:rsidRPr="005A20B9">
          <w:rPr>
            <w:rFonts w:ascii="Century Gothic" w:eastAsia="Century Gothic" w:hAnsi="Century Gothic" w:cs="Century Gothic"/>
            <w:color w:val="000000"/>
            <w:sz w:val="18"/>
            <w:szCs w:val="18"/>
          </w:rPr>
          <w:t>https://brokerpefexpert.efaktura.gov.pl/zaloguj</w:t>
        </w:r>
      </w:hyperlink>
      <w:r w:rsidRPr="005A20B9">
        <w:rPr>
          <w:rFonts w:ascii="Century Gothic" w:eastAsia="Century Gothic" w:hAnsi="Century Gothic" w:cs="Century Gothic"/>
          <w:color w:val="000000"/>
          <w:sz w:val="18"/>
          <w:szCs w:val="18"/>
        </w:rPr>
        <w:t>. Korzystanie z platformy jest bezpłatne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00000072" w14:textId="6264196E" w:rsidR="001D2FFC" w:rsidRDefault="001249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540"/>
          <w:tab w:val="left" w:pos="1260"/>
        </w:tabs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Płatność z tytułu </w:t>
      </w:r>
      <w:r w:rsidR="0005034B">
        <w:rPr>
          <w:rFonts w:ascii="Century Gothic" w:eastAsia="Century Gothic" w:hAnsi="Century Gothic" w:cs="Century Gothic"/>
          <w:sz w:val="18"/>
          <w:szCs w:val="18"/>
        </w:rPr>
        <w:t>dzierżawy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, będzie dokonywana w rozliczeniu miesięcznym, na podstawie faktury VAT, wystawionej po zakończonym miesiącu świadczenia usługi.</w:t>
      </w:r>
    </w:p>
    <w:p w14:paraId="059C2A38" w14:textId="232D0111" w:rsidR="005B482E" w:rsidRPr="005B482E" w:rsidRDefault="005B48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540"/>
          <w:tab w:val="left" w:pos="1260"/>
        </w:tabs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Z</w:t>
      </w:r>
      <w:r w:rsidRPr="005B482E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apłata wynagrodzenia nastąpi przelewem na rachunek bankowy o nr …………………………….. wskazany także przez Wykonawcę na fakturze, w ciągu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3</w:t>
      </w:r>
      <w:r w:rsidRPr="005B482E">
        <w:rPr>
          <w:rFonts w:ascii="Century Gothic" w:eastAsia="Times New Roman" w:hAnsi="Century Gothic" w:cs="Times New Roman"/>
          <w:sz w:val="18"/>
          <w:szCs w:val="18"/>
          <w:lang w:eastAsia="ar-SA"/>
        </w:rPr>
        <w:t>0 dni od daty wpływu do Zamawiającego prawidłowo wystawionych faktur. Wykonawca oświadcza, że jest/nie* jest czynnym płatnikiem podatku VAT oraz oświadcza, że podany rachunek bankowy jest rachunkiem rozliczeniowym wyodrębnionym dla celów prowadzenia działalności gospodarczej a także, że znajduje się w bazie podmiotów VAT (tzw. Białej Liście Podatników VAT) prowadzonej przez Szefa Krajowej Administracji Skarbowej na podstawie art. 96b ust. 1 i 2 ustawy z dnia 11.03.2004r. o podatku od towarów i usług. Jako datę zapłaty rozumie się datę wpływu środków na rachunek Wykonawcy.</w:t>
      </w:r>
    </w:p>
    <w:p w14:paraId="00000073" w14:textId="77777777" w:rsidR="001D2FFC" w:rsidRDefault="001D2FFC">
      <w:pPr>
        <w:tabs>
          <w:tab w:val="left" w:pos="396"/>
          <w:tab w:val="left" w:pos="540"/>
          <w:tab w:val="left" w:pos="1260"/>
        </w:tabs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00000075" w14:textId="77777777" w:rsidR="001D2FFC" w:rsidRPr="0081695F" w:rsidRDefault="00124950" w:rsidP="00712534">
      <w:pPr>
        <w:spacing w:line="240" w:lineRule="auto"/>
        <w:ind w:left="284" w:hanging="284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§ 8. </w:t>
      </w:r>
      <w:r w:rsidRPr="0081695F">
        <w:rPr>
          <w:rFonts w:ascii="Century Gothic" w:eastAsia="Century Gothic" w:hAnsi="Century Gothic" w:cs="Century Gothic"/>
          <w:b/>
          <w:sz w:val="18"/>
          <w:szCs w:val="18"/>
        </w:rPr>
        <w:t>KARY UMOWNE</w:t>
      </w:r>
    </w:p>
    <w:p w14:paraId="76064041" w14:textId="39CF7465" w:rsidR="00712534" w:rsidRPr="0081695F" w:rsidRDefault="00124950" w:rsidP="00712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W przypadku zwłoki Wykonawcy w usunięciu </w:t>
      </w:r>
      <w:r w:rsidR="001016B4" w:rsidRPr="0081695F">
        <w:rPr>
          <w:rFonts w:ascii="Century Gothic" w:eastAsia="Century Gothic" w:hAnsi="Century Gothic" w:cs="Century Gothic"/>
          <w:sz w:val="18"/>
          <w:szCs w:val="18"/>
        </w:rPr>
        <w:t>awarii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Wykonawca zapłaci na rzecz Zamawiającego karę umowną w wysokości 1% </w:t>
      </w:r>
      <w:r w:rsidR="00E63BF3">
        <w:rPr>
          <w:rFonts w:ascii="Century Gothic" w:eastAsia="Century Gothic" w:hAnsi="Century Gothic" w:cs="Century Gothic"/>
          <w:sz w:val="18"/>
          <w:szCs w:val="18"/>
        </w:rPr>
        <w:t>czynszu dzierżawnego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netto </w:t>
      </w:r>
      <w:r w:rsidR="00E63BF3">
        <w:rPr>
          <w:rFonts w:ascii="Century Gothic" w:eastAsia="Century Gothic" w:hAnsi="Century Gothic" w:cs="Century Gothic"/>
          <w:sz w:val="18"/>
          <w:szCs w:val="18"/>
        </w:rPr>
        <w:t>za dane urządzenie, za każdą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rozpoczęt</w:t>
      </w:r>
      <w:r w:rsidR="00E63BF3">
        <w:rPr>
          <w:rFonts w:ascii="Century Gothic" w:eastAsia="Century Gothic" w:hAnsi="Century Gothic" w:cs="Century Gothic"/>
          <w:sz w:val="18"/>
          <w:szCs w:val="18"/>
        </w:rPr>
        <w:t>ą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712534" w:rsidRPr="0081695F">
        <w:rPr>
          <w:rFonts w:ascii="Century Gothic" w:eastAsia="Century Gothic" w:hAnsi="Century Gothic" w:cs="Century Gothic"/>
          <w:sz w:val="18"/>
          <w:szCs w:val="18"/>
        </w:rPr>
        <w:t>godzin</w:t>
      </w:r>
      <w:r w:rsidR="00E63BF3">
        <w:rPr>
          <w:rFonts w:ascii="Century Gothic" w:eastAsia="Century Gothic" w:hAnsi="Century Gothic" w:cs="Century Gothic"/>
          <w:sz w:val="18"/>
          <w:szCs w:val="18"/>
        </w:rPr>
        <w:t>ę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zwłoki</w:t>
      </w:r>
      <w:r w:rsidR="00712534" w:rsidRPr="0081695F">
        <w:rPr>
          <w:rFonts w:ascii="Century Gothic" w:eastAsia="Century Gothic" w:hAnsi="Century Gothic" w:cs="Century Gothic"/>
          <w:sz w:val="18"/>
          <w:szCs w:val="18"/>
        </w:rPr>
        <w:t xml:space="preserve"> w usunięciu </w:t>
      </w:r>
      <w:r w:rsidR="00C21FE8" w:rsidRPr="0081695F">
        <w:rPr>
          <w:rFonts w:ascii="Century Gothic" w:eastAsia="Century Gothic" w:hAnsi="Century Gothic" w:cs="Century Gothic"/>
          <w:sz w:val="18"/>
          <w:szCs w:val="18"/>
        </w:rPr>
        <w:t>awarii</w:t>
      </w:r>
      <w:r w:rsidR="00E63BF3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00000078" w14:textId="3B2EEE30" w:rsidR="001D2FFC" w:rsidRPr="0081695F" w:rsidRDefault="00124950" w:rsidP="00712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Każda ze Stron może obciążyć drugą Stronę karą umowną w wysokości </w:t>
      </w:r>
      <w:r w:rsidR="00E63BF3">
        <w:rPr>
          <w:rFonts w:ascii="Century Gothic" w:eastAsia="Century Gothic" w:hAnsi="Century Gothic" w:cs="Century Gothic"/>
          <w:sz w:val="18"/>
          <w:szCs w:val="18"/>
        </w:rPr>
        <w:t>15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% </w:t>
      </w:r>
      <w:r w:rsidR="00E63BF3">
        <w:rPr>
          <w:rFonts w:ascii="Century Gothic" w:eastAsia="Century Gothic" w:hAnsi="Century Gothic" w:cs="Century Gothic"/>
          <w:sz w:val="18"/>
          <w:szCs w:val="18"/>
        </w:rPr>
        <w:t xml:space="preserve">wynagrodzenia 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brutto</w:t>
      </w:r>
      <w:r w:rsidR="00E63BF3">
        <w:rPr>
          <w:rFonts w:ascii="Century Gothic" w:eastAsia="Century Gothic" w:hAnsi="Century Gothic" w:cs="Century Gothic"/>
          <w:sz w:val="18"/>
          <w:szCs w:val="18"/>
        </w:rPr>
        <w:t xml:space="preserve"> określonego w § 7 ust.  1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gdy rozwiązanie umowy przed upływem 12 miesięcy nastąpiło z winy drugiej Strony.</w:t>
      </w:r>
      <w:r w:rsidR="00E63BF3">
        <w:rPr>
          <w:rFonts w:ascii="Century Gothic" w:eastAsia="Century Gothic" w:hAnsi="Century Gothic" w:cs="Century Gothic"/>
          <w:sz w:val="18"/>
          <w:szCs w:val="18"/>
        </w:rPr>
        <w:t xml:space="preserve"> Kara umowna nie może być naliczona w przypadku rozwiązania umowy z powodu przekroczenia kwoty określonej w § 7 ust.1.</w:t>
      </w:r>
    </w:p>
    <w:p w14:paraId="00000079" w14:textId="77777777" w:rsidR="001D2FFC" w:rsidRDefault="00124950" w:rsidP="00712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Całkowita wysokość kar umownych nie może przekroczyć 20% wynagrodzenia brutto, o którym mowa w § 7 ust. 1 umowy.</w:t>
      </w:r>
    </w:p>
    <w:p w14:paraId="0000007A" w14:textId="5CA9C9E7" w:rsidR="001D2FFC" w:rsidRPr="00712534" w:rsidRDefault="00124950" w:rsidP="00712534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712534">
        <w:rPr>
          <w:rFonts w:ascii="Century Gothic" w:eastAsia="Century Gothic" w:hAnsi="Century Gothic" w:cs="Century Gothic"/>
          <w:sz w:val="18"/>
          <w:szCs w:val="18"/>
        </w:rPr>
        <w:t>W przypadku, gdy wartość szkody przekroczy wartość kar umownych, strony zastrzegają sobie prawo dochodzenia odszkodowań na zasadach ogólnych, maksymalnie jednak do wysokości wynagrodzenia brutto, o którym mowa w §7 ust. 1 umowy.</w:t>
      </w:r>
    </w:p>
    <w:p w14:paraId="0000007B" w14:textId="5C0D6200" w:rsidR="001D2FFC" w:rsidRPr="00712534" w:rsidRDefault="00124950" w:rsidP="00712534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712534">
        <w:rPr>
          <w:rFonts w:ascii="Century Gothic" w:eastAsia="Century Gothic" w:hAnsi="Century Gothic" w:cs="Century Gothic"/>
          <w:sz w:val="18"/>
          <w:szCs w:val="18"/>
        </w:rPr>
        <w:t>W wypadku przekroczenia terminu płatności którejkolwiek z faktur VAT Wykonawca będzie naliczać odsetki w wysokości odsetek ustawowych za opóźnienie w transakcjach handlowych, za każdy dzień opóźnienia.</w:t>
      </w:r>
    </w:p>
    <w:p w14:paraId="0000007C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Century Gothic" w:eastAsia="Century Gothic" w:hAnsi="Century Gothic" w:cs="Century Gothic"/>
          <w:color w:val="000000"/>
          <w:sz w:val="18"/>
          <w:szCs w:val="18"/>
          <w:u w:val="single"/>
        </w:rPr>
      </w:pPr>
    </w:p>
    <w:p w14:paraId="0000007D" w14:textId="77777777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§ 9.  POUFNOŚĆ</w:t>
      </w:r>
    </w:p>
    <w:p w14:paraId="0000007E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Century Gothic" w:eastAsia="Century Gothic" w:hAnsi="Century Gothic" w:cs="Century Gothic"/>
          <w:color w:val="000000"/>
          <w:sz w:val="18"/>
          <w:szCs w:val="18"/>
          <w:u w:val="single"/>
        </w:rPr>
      </w:pPr>
    </w:p>
    <w:p w14:paraId="0000007F" w14:textId="77777777" w:rsidR="001D2FFC" w:rsidRDefault="001249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Każda ze Stron zobowiązana jest zapewnić poufność informacji, które uzyskała od drugiej Strony w związku z realizacją niniejszej umowy i nie ujawniać tych informacji bez  uprzedniej pisemnej zgody drugiej Strony.</w:t>
      </w:r>
    </w:p>
    <w:p w14:paraId="00000080" w14:textId="77777777" w:rsidR="001D2FFC" w:rsidRDefault="001249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Każda ze Stron zobowiązuje się wykorzystywać informacje, o których mowa w ust.1 wyłącznie                     w celu należytego wykonania umowy.</w:t>
      </w:r>
    </w:p>
    <w:p w14:paraId="00000081" w14:textId="77777777" w:rsidR="001D2FFC" w:rsidRDefault="001249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Obowiązek zachowania w tajemnicy danych, dotyczy  w szczególności informacji prawnie chronionych, które to informacje Strona uzyska w trakcie lub w związku  z realizacją niniejszej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sądów lub decyzji odpowiednich władz.</w:t>
      </w:r>
    </w:p>
    <w:p w14:paraId="00000082" w14:textId="77777777" w:rsidR="001D2FFC" w:rsidRDefault="001249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Obowiązkiem zachowania poufności nie jest objęty fakt zawarcia niniejszej umowy ani jej treść                         w zakresie określonym obowiązującymi przepisami prawa.</w:t>
      </w:r>
    </w:p>
    <w:p w14:paraId="00000083" w14:textId="77777777" w:rsidR="001D2FFC" w:rsidRDefault="001249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Każda ze Stron zobowiąże pisemnie osoby wyznaczone do realizacji przedmiotu umowy do zachowania w poufności informacji, o których mowa w ust.1. umowy. Zobowiązania powyższe nie będą miały zastosowania do informacji lub dokumentów powszechnie dostępnych. </w:t>
      </w:r>
    </w:p>
    <w:p w14:paraId="00000084" w14:textId="77777777" w:rsidR="001D2FFC" w:rsidRDefault="001249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lastRenderedPageBreak/>
        <w:t>Powyższe postanowienia nie wyłączają postanowień przepisów szczególnych powszechnie obowiązującego prawa, nakładających obowiązek ujawnienia informacji we wskazanym tymi przepisami zakresie.</w:t>
      </w:r>
    </w:p>
    <w:p w14:paraId="00000085" w14:textId="77777777" w:rsidR="001D2FFC" w:rsidRDefault="001249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Obowiązek zachowania poufności informacji obejmuje wszystkie osoby zatrudnione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br/>
        <w:t xml:space="preserve">przez Strony, jak również osoby trzecie, które otrzymały informacje poufne w związku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br/>
        <w:t>z łączącymi je z daną Stroną kontaktami. Obowiązek zachowania poufności obowiązuje przez cały okres trwania Umowy jak również jej zakończeniu.</w:t>
      </w:r>
    </w:p>
    <w:p w14:paraId="00000086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87" w14:textId="77777777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§ 10. DANE OSOBOWE</w:t>
      </w:r>
    </w:p>
    <w:p w14:paraId="00000088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89" w14:textId="5EBFA59F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W celu prawidłowego wykonania przez Wykonawcę obowiązków wynikających z niniejszej umowy i wyłącznie w zakresie niezbędnym dla wykonania przez Wykonawcę takich obowiązków, Zamawiający powierza Wykonawcy możliwość przetwarzania danych osobowych zawartych w systemach informatycznych Zamawiającego na zasadach określonych odrębną umową, której treść stanowi załącznik nr </w:t>
      </w:r>
      <w:r w:rsidR="00AC210A">
        <w:rPr>
          <w:rFonts w:ascii="Century Gothic" w:eastAsia="Century Gothic" w:hAnsi="Century Gothic" w:cs="Century Gothic"/>
          <w:color w:val="000000"/>
          <w:sz w:val="18"/>
          <w:szCs w:val="18"/>
        </w:rPr>
        <w:t>3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do Umowy.</w:t>
      </w:r>
    </w:p>
    <w:p w14:paraId="0000008A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8B" w14:textId="77777777" w:rsidR="001D2FFC" w:rsidRDefault="00124950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§ 11. ZMIANY UMOWY</w:t>
      </w:r>
    </w:p>
    <w:p w14:paraId="0000008C" w14:textId="77777777" w:rsidR="001D2FFC" w:rsidRDefault="001D2FFC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8D" w14:textId="77777777" w:rsidR="001D2FFC" w:rsidRDefault="0012495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 w:right="-2" w:hanging="284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Wszelkie zmiany w Umowie wymagają zachowania formy pisemnej w postaci kolejno numerowanych aneksów, pod rygorem nieważności.</w:t>
      </w:r>
    </w:p>
    <w:p w14:paraId="0000008E" w14:textId="77777777" w:rsidR="001D2FFC" w:rsidRDefault="0012495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 w:right="-2" w:hanging="284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Zmiany będą wprowadzane z inicjatywy Zamawiającego lub na pisemny wniosek Wykonawcy, co najmniej na 7 dni przed wprowadzeniem zmiany, z podaniem ich uzasadnienia.</w:t>
      </w:r>
    </w:p>
    <w:p w14:paraId="0000008F" w14:textId="77777777" w:rsidR="001D2FFC" w:rsidRDefault="001D2FFC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216B5F5E" w14:textId="77777777" w:rsidR="007C1AFE" w:rsidRDefault="007C1AFE">
      <w:pPr>
        <w:tabs>
          <w:tab w:val="left" w:pos="0"/>
        </w:tabs>
        <w:spacing w:after="0" w:line="240" w:lineRule="auto"/>
        <w:ind w:right="7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2F366FFE" w14:textId="77777777" w:rsidR="007C1AFE" w:rsidRDefault="007C1AFE">
      <w:pPr>
        <w:tabs>
          <w:tab w:val="left" w:pos="0"/>
        </w:tabs>
        <w:spacing w:after="0" w:line="240" w:lineRule="auto"/>
        <w:ind w:right="7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90" w14:textId="77777777" w:rsidR="001D2FFC" w:rsidRDefault="00124950">
      <w:pPr>
        <w:tabs>
          <w:tab w:val="left" w:pos="0"/>
        </w:tabs>
        <w:spacing w:after="0" w:line="240" w:lineRule="auto"/>
        <w:ind w:right="7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§ 12. INNE POSTANOWIENIA.</w:t>
      </w:r>
    </w:p>
    <w:p w14:paraId="00000091" w14:textId="77777777" w:rsidR="001D2FFC" w:rsidRDefault="001D2FFC">
      <w:pPr>
        <w:tabs>
          <w:tab w:val="left" w:pos="0"/>
        </w:tabs>
        <w:spacing w:after="0" w:line="240" w:lineRule="auto"/>
        <w:ind w:right="7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370454DE" w14:textId="77777777" w:rsidR="00712534" w:rsidRPr="0081695F" w:rsidRDefault="000F7C5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284" w:right="70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sdt>
        <w:sdtPr>
          <w:tag w:val="goog_rdk_36"/>
          <w:id w:val="-1145051102"/>
        </w:sdtPr>
        <w:sdtEndPr/>
        <w:sdtContent/>
      </w:sdt>
      <w:r w:rsidR="00124950" w:rsidRPr="0081695F">
        <w:rPr>
          <w:rFonts w:ascii="Century Gothic" w:eastAsia="Century Gothic" w:hAnsi="Century Gothic" w:cs="Century Gothic"/>
          <w:sz w:val="18"/>
          <w:szCs w:val="18"/>
        </w:rPr>
        <w:t>Zamawiający może odstąpić od umowy w przypadku</w:t>
      </w:r>
      <w:r w:rsidR="00712534" w:rsidRPr="0081695F">
        <w:rPr>
          <w:rFonts w:ascii="Century Gothic" w:eastAsia="Century Gothic" w:hAnsi="Century Gothic" w:cs="Century Gothic"/>
          <w:sz w:val="18"/>
          <w:szCs w:val="18"/>
        </w:rPr>
        <w:t>:</w:t>
      </w:r>
    </w:p>
    <w:p w14:paraId="285E895A" w14:textId="09A8B178" w:rsidR="00712534" w:rsidRPr="0081695F" w:rsidRDefault="00124950" w:rsidP="00712534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ind w:left="567" w:right="70" w:hanging="283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niedotrzymania terminu realizacji </w:t>
      </w:r>
      <w:r w:rsidR="003C36AB" w:rsidRPr="0081695F">
        <w:rPr>
          <w:rFonts w:ascii="Century Gothic" w:eastAsia="Century Gothic" w:hAnsi="Century Gothic" w:cs="Century Gothic"/>
          <w:sz w:val="18"/>
          <w:szCs w:val="18"/>
        </w:rPr>
        <w:t>przedmiotu zamówienia z winy Wykonawcy,</w:t>
      </w:r>
      <w:r w:rsidRPr="0081695F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53BF29CC" w14:textId="7F8DC346" w:rsidR="00712534" w:rsidRPr="0081695F" w:rsidRDefault="003C36AB" w:rsidP="00712534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ind w:left="567" w:right="70" w:hanging="283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1695F">
        <w:rPr>
          <w:rFonts w:ascii="Century Gothic" w:eastAsia="Century Gothic" w:hAnsi="Century Gothic" w:cs="Century Gothic"/>
          <w:sz w:val="18"/>
          <w:szCs w:val="18"/>
        </w:rPr>
        <w:t>powtarzających się awarii</w:t>
      </w:r>
      <w:r w:rsidR="00EC6670" w:rsidRPr="0081695F">
        <w:rPr>
          <w:rFonts w:ascii="Century Gothic" w:eastAsia="Century Gothic" w:hAnsi="Century Gothic" w:cs="Century Gothic"/>
          <w:sz w:val="18"/>
          <w:szCs w:val="18"/>
        </w:rPr>
        <w:t>,</w:t>
      </w:r>
      <w:r w:rsidR="00712534" w:rsidRPr="0081695F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EC6670" w:rsidRPr="0081695F">
        <w:rPr>
          <w:rFonts w:ascii="Century Gothic" w:eastAsia="Century Gothic" w:hAnsi="Century Gothic" w:cs="Century Gothic"/>
          <w:sz w:val="18"/>
          <w:szCs w:val="18"/>
        </w:rPr>
        <w:t>utrudniający</w:t>
      </w:r>
      <w:r w:rsidR="00E63BF3">
        <w:rPr>
          <w:rFonts w:ascii="Century Gothic" w:eastAsia="Century Gothic" w:hAnsi="Century Gothic" w:cs="Century Gothic"/>
          <w:sz w:val="18"/>
          <w:szCs w:val="18"/>
        </w:rPr>
        <w:t>ch</w:t>
      </w:r>
      <w:r w:rsidR="00EC6670" w:rsidRPr="0081695F">
        <w:rPr>
          <w:rFonts w:ascii="Century Gothic" w:eastAsia="Century Gothic" w:hAnsi="Century Gothic" w:cs="Century Gothic"/>
          <w:sz w:val="18"/>
          <w:szCs w:val="18"/>
        </w:rPr>
        <w:t xml:space="preserve"> pracę</w:t>
      </w:r>
      <w:r w:rsidR="00E63BF3">
        <w:rPr>
          <w:rFonts w:ascii="Century Gothic" w:eastAsia="Century Gothic" w:hAnsi="Century Gothic" w:cs="Century Gothic"/>
          <w:sz w:val="18"/>
          <w:szCs w:val="18"/>
        </w:rPr>
        <w:t xml:space="preserve"> osób</w:t>
      </w:r>
      <w:r w:rsidR="00EC6670" w:rsidRPr="0081695F">
        <w:rPr>
          <w:rFonts w:ascii="Century Gothic" w:eastAsia="Century Gothic" w:hAnsi="Century Gothic" w:cs="Century Gothic"/>
          <w:sz w:val="18"/>
          <w:szCs w:val="18"/>
        </w:rPr>
        <w:t xml:space="preserve"> korzystaj</w:t>
      </w:r>
      <w:r w:rsidR="00E63BF3">
        <w:rPr>
          <w:rFonts w:ascii="Century Gothic" w:eastAsia="Century Gothic" w:hAnsi="Century Gothic" w:cs="Century Gothic"/>
          <w:sz w:val="18"/>
          <w:szCs w:val="18"/>
        </w:rPr>
        <w:t>ących z dzierżawionych urządzeń.</w:t>
      </w:r>
    </w:p>
    <w:p w14:paraId="4B97A47E" w14:textId="1A8F9321" w:rsidR="00712534" w:rsidRPr="0081695F" w:rsidRDefault="00712534" w:rsidP="00712534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ind w:left="567" w:right="70" w:hanging="283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1695F">
        <w:rPr>
          <w:rFonts w:ascii="Century Gothic" w:eastAsia="Century Gothic" w:hAnsi="Century Gothic" w:cs="Century Gothic"/>
          <w:sz w:val="18"/>
          <w:szCs w:val="18"/>
        </w:rPr>
        <w:t>nieuprawnionego ujawnienia przez Wykonawcę danych osobowych powierzonych przez Zamawiającego.</w:t>
      </w:r>
    </w:p>
    <w:p w14:paraId="00000093" w14:textId="5547A719" w:rsidR="001D2FFC" w:rsidRDefault="00E63BF3">
      <w:pPr>
        <w:numPr>
          <w:ilvl w:val="0"/>
          <w:numId w:val="18"/>
        </w:numPr>
        <w:spacing w:after="0"/>
        <w:ind w:left="284" w:hanging="284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>P</w:t>
      </w:r>
      <w:r w:rsidR="00124950">
        <w:rPr>
          <w:rFonts w:ascii="Century Gothic" w:eastAsia="Century Gothic" w:hAnsi="Century Gothic" w:cs="Century Gothic"/>
          <w:sz w:val="18"/>
          <w:szCs w:val="18"/>
        </w:rPr>
        <w:t>rzed odstąpieniem od umowy</w:t>
      </w:r>
      <w:r w:rsidR="000F7C57"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z </w:t>
      </w:r>
      <w:r w:rsidR="000F7C57">
        <w:rPr>
          <w:rFonts w:ascii="Century Gothic" w:eastAsia="Century Gothic" w:hAnsi="Century Gothic" w:cs="Century Gothic"/>
          <w:sz w:val="18"/>
          <w:szCs w:val="18"/>
        </w:rPr>
        <w:t>przyczyn określonych w ust. 1 p</w:t>
      </w:r>
      <w:r>
        <w:rPr>
          <w:rFonts w:ascii="Century Gothic" w:eastAsia="Century Gothic" w:hAnsi="Century Gothic" w:cs="Century Gothic"/>
          <w:sz w:val="18"/>
          <w:szCs w:val="18"/>
        </w:rPr>
        <w:t>kt</w:t>
      </w:r>
      <w:r w:rsidR="000F7C57"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1 i</w:t>
      </w:r>
      <w:r w:rsidR="000F7C57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2</w:t>
      </w:r>
      <w:r w:rsidR="000F7C57"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Zamawiający</w:t>
      </w:r>
      <w:r w:rsidR="00124950">
        <w:rPr>
          <w:rFonts w:ascii="Century Gothic" w:eastAsia="Century Gothic" w:hAnsi="Century Gothic" w:cs="Century Gothic"/>
          <w:sz w:val="18"/>
          <w:szCs w:val="18"/>
        </w:rPr>
        <w:t xml:space="preserve"> pisemnie wezwie Wykonawcę do należytego wykonania umowy ze wskazaniem dodatkowego terminu nie krótszego niż 7 dni.</w:t>
      </w:r>
    </w:p>
    <w:p w14:paraId="00000094" w14:textId="77777777" w:rsidR="001D2FFC" w:rsidRDefault="00124950">
      <w:pP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3. W sprawach nieuregulowanych w niniejszej umowie będą miały zastosowanie przepisy Kodeksu cywilnego.</w:t>
      </w:r>
    </w:p>
    <w:p w14:paraId="00000095" w14:textId="77777777" w:rsidR="001D2FFC" w:rsidRDefault="00124950">
      <w:pP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4.  Wszelkie ewentualne spory powstałe na tle realizacji umowy lub w związku z jej interpretacją, Strony zobowiązują się rozwiązać polubownie, a w przypadku braku porozumienia poddać je pod rozstrzygnięcie sądu powszechnego właściwego miejscowo dla siedziby Zamawiającego.</w:t>
      </w:r>
    </w:p>
    <w:p w14:paraId="00000096" w14:textId="389E68BA" w:rsidR="001D2FFC" w:rsidRDefault="00124950">
      <w:pP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5.  Umowa została sporządzona w  dwóch jednobrzmiących egzemplarzach</w:t>
      </w:r>
      <w:r w:rsidR="000F7C57"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po jednym dla każdej ze stron.</w:t>
      </w:r>
    </w:p>
    <w:p w14:paraId="00000097" w14:textId="77777777" w:rsidR="001D2FFC" w:rsidRDefault="001D2FFC">
      <w:pPr>
        <w:tabs>
          <w:tab w:val="left" w:pos="0"/>
        </w:tabs>
        <w:spacing w:after="0" w:line="240" w:lineRule="auto"/>
        <w:ind w:right="7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98" w14:textId="77777777" w:rsidR="001D2FFC" w:rsidRDefault="001D2FFC">
      <w:pPr>
        <w:tabs>
          <w:tab w:val="left" w:pos="0"/>
        </w:tabs>
        <w:spacing w:after="0" w:line="240" w:lineRule="auto"/>
        <w:ind w:right="7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99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9A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9B" w14:textId="77777777" w:rsidR="001D2FFC" w:rsidRDefault="001D2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9C" w14:textId="77777777" w:rsidR="001D2FFC" w:rsidRDefault="001249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ZAMAWIAJĄCY</w:t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  <w:r w:rsidRPr="00712534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  <w:t>WYKONAWCA</w:t>
      </w:r>
    </w:p>
    <w:sectPr w:rsidR="001D2FFC">
      <w:headerReference w:type="default" r:id="rId10"/>
      <w:footerReference w:type="default" r:id="rId11"/>
      <w:pgSz w:w="11906" w:h="16838"/>
      <w:pgMar w:top="907" w:right="1418" w:bottom="851" w:left="1418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8AED7" w16cex:dateUtc="2023-07-24T06:03:00Z"/>
  <w16cex:commentExtensible w16cex:durableId="2868AF4B" w16cex:dateUtc="2023-07-24T06:05:00Z"/>
  <w16cex:commentExtensible w16cex:durableId="2868AF97" w16cex:dateUtc="2023-07-24T06:06:00Z"/>
  <w16cex:commentExtensible w16cex:durableId="2868AFCE" w16cex:dateUtc="2023-07-24T06:07:00Z"/>
  <w16cex:commentExtensible w16cex:durableId="2868B0F8" w16cex:dateUtc="2023-07-24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223E68" w16cid:durableId="2868AED7"/>
  <w16cid:commentId w16cid:paraId="73DD7E06" w16cid:durableId="2868AF4B"/>
  <w16cid:commentId w16cid:paraId="6A5ABA2A" w16cid:durableId="2868AF97"/>
  <w16cid:commentId w16cid:paraId="0F9748E1" w16cid:durableId="2868AFCE"/>
  <w16cid:commentId w16cid:paraId="19BBF150" w16cid:durableId="2868B0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B4077" w14:textId="77777777" w:rsidR="0063306A" w:rsidRDefault="0063306A">
      <w:pPr>
        <w:spacing w:after="0" w:line="240" w:lineRule="auto"/>
      </w:pPr>
      <w:r>
        <w:separator/>
      </w:r>
    </w:p>
  </w:endnote>
  <w:endnote w:type="continuationSeparator" w:id="0">
    <w:p w14:paraId="6E7DDF06" w14:textId="77777777" w:rsidR="0063306A" w:rsidRDefault="0063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E" w14:textId="77777777" w:rsidR="001D2FFC" w:rsidRDefault="001D2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0000009F" w14:textId="77777777" w:rsidR="001D2FFC" w:rsidRDefault="001D2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C292" w14:textId="77777777" w:rsidR="0063306A" w:rsidRDefault="0063306A">
      <w:pPr>
        <w:spacing w:after="0" w:line="240" w:lineRule="auto"/>
      </w:pPr>
      <w:r>
        <w:separator/>
      </w:r>
    </w:p>
  </w:footnote>
  <w:footnote w:type="continuationSeparator" w:id="0">
    <w:p w14:paraId="6CDF1253" w14:textId="77777777" w:rsidR="0063306A" w:rsidRDefault="0063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D" w14:textId="77777777" w:rsidR="001D2FFC" w:rsidRDefault="001D2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EC0"/>
    <w:multiLevelType w:val="multilevel"/>
    <w:tmpl w:val="264A5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02B"/>
    <w:multiLevelType w:val="multilevel"/>
    <w:tmpl w:val="987C39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5AA4"/>
    <w:multiLevelType w:val="multilevel"/>
    <w:tmpl w:val="147638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CDF"/>
    <w:multiLevelType w:val="multilevel"/>
    <w:tmpl w:val="A9B64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E64748"/>
    <w:multiLevelType w:val="multilevel"/>
    <w:tmpl w:val="AC7C99A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ascii="Century Gothic" w:eastAsia="Century Gothic" w:hAnsi="Century Gothic" w:cs="Century Gothic"/>
      </w:rPr>
    </w:lvl>
    <w:lvl w:ilvl="2">
      <w:start w:val="1"/>
      <w:numFmt w:val="decimal"/>
      <w:lvlText w:val="%1.%2)%3."/>
      <w:lvlJc w:val="left"/>
      <w:pPr>
        <w:ind w:left="1440" w:hanging="720"/>
      </w:pPr>
    </w:lvl>
    <w:lvl w:ilvl="3">
      <w:start w:val="1"/>
      <w:numFmt w:val="decimal"/>
      <w:lvlText w:val="%1.%2)%3.%4."/>
      <w:lvlJc w:val="left"/>
      <w:pPr>
        <w:ind w:left="2160" w:hanging="1080"/>
      </w:pPr>
    </w:lvl>
    <w:lvl w:ilvl="4">
      <w:start w:val="1"/>
      <w:numFmt w:val="decimal"/>
      <w:lvlText w:val="%1.%2)%3.%4.%5."/>
      <w:lvlJc w:val="left"/>
      <w:pPr>
        <w:ind w:left="2520" w:hanging="1080"/>
      </w:pPr>
    </w:lvl>
    <w:lvl w:ilvl="5">
      <w:start w:val="1"/>
      <w:numFmt w:val="decimal"/>
      <w:lvlText w:val="%1.%2)%3.%4.%5.%6."/>
      <w:lvlJc w:val="left"/>
      <w:pPr>
        <w:ind w:left="3240" w:hanging="1440"/>
      </w:pPr>
    </w:lvl>
    <w:lvl w:ilvl="6">
      <w:start w:val="1"/>
      <w:numFmt w:val="decimal"/>
      <w:lvlText w:val="%1.%2)%3.%4.%5.%6.%7."/>
      <w:lvlJc w:val="left"/>
      <w:pPr>
        <w:ind w:left="3600" w:hanging="1440"/>
      </w:pPr>
    </w:lvl>
    <w:lvl w:ilvl="7">
      <w:start w:val="1"/>
      <w:numFmt w:val="decimal"/>
      <w:lvlText w:val="%1.%2)%3.%4.%5.%6.%7.%8."/>
      <w:lvlJc w:val="left"/>
      <w:pPr>
        <w:ind w:left="4320" w:hanging="1800"/>
      </w:pPr>
    </w:lvl>
    <w:lvl w:ilvl="8">
      <w:start w:val="1"/>
      <w:numFmt w:val="decimal"/>
      <w:lvlText w:val="%1.%2)%3.%4.%5.%6.%7.%8.%9."/>
      <w:lvlJc w:val="left"/>
      <w:pPr>
        <w:ind w:left="4680" w:hanging="1800"/>
      </w:pPr>
    </w:lvl>
  </w:abstractNum>
  <w:abstractNum w:abstractNumId="5" w15:restartNumberingAfterBreak="0">
    <w:nsid w:val="27551A1E"/>
    <w:multiLevelType w:val="hybridMultilevel"/>
    <w:tmpl w:val="A7DC2D1C"/>
    <w:lvl w:ilvl="0" w:tplc="F4A039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B32D7B"/>
    <w:multiLevelType w:val="multilevel"/>
    <w:tmpl w:val="582AD11E"/>
    <w:lvl w:ilvl="0">
      <w:start w:val="2"/>
      <w:numFmt w:val="upperRoman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eastAsia="Wingdings" w:hAnsi="Times New Roman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entury Gothic" w:eastAsia="Courier New" w:hAnsi="Century Gothic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ascii="Century Gothic" w:hAnsi="Century Gothic" w:cs="Times New Roman" w:hint="default"/>
        <w:b w:val="0"/>
        <w:color w:val="auto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64" w:hanging="397"/>
      </w:pPr>
      <w:rPr>
        <w:rFonts w:ascii="Times New Roman" w:eastAsia="Symbol" w:hAnsi="Times New Roman" w:cs="Times New Roman" w:hint="default"/>
        <w:b w:val="0"/>
        <w:sz w:val="20"/>
        <w:szCs w:val="22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510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7" w15:restartNumberingAfterBreak="0">
    <w:nsid w:val="389432EA"/>
    <w:multiLevelType w:val="multilevel"/>
    <w:tmpl w:val="D7BA7B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F92110"/>
    <w:multiLevelType w:val="hybridMultilevel"/>
    <w:tmpl w:val="F2124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6CF2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2C39"/>
    <w:multiLevelType w:val="multilevel"/>
    <w:tmpl w:val="E16A23F8"/>
    <w:lvl w:ilvl="0">
      <w:start w:val="2"/>
      <w:numFmt w:val="decimal"/>
      <w:lvlText w:val="%1."/>
      <w:lvlJc w:val="left"/>
      <w:pPr>
        <w:ind w:left="786" w:hanging="360"/>
      </w:pPr>
      <w:rPr>
        <w:rFonts w:ascii="Century Gothic" w:eastAsia="Century Gothic" w:hAnsi="Century Gothic" w:cs="Century Gothic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0" w15:restartNumberingAfterBreak="0">
    <w:nsid w:val="4486185A"/>
    <w:multiLevelType w:val="hybridMultilevel"/>
    <w:tmpl w:val="60D68EAE"/>
    <w:lvl w:ilvl="0" w:tplc="516400E0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43EC"/>
    <w:multiLevelType w:val="multilevel"/>
    <w:tmpl w:val="0914B904"/>
    <w:lvl w:ilvl="0">
      <w:start w:val="1"/>
      <w:numFmt w:val="lowerLetter"/>
      <w:lvlText w:val="%1)"/>
      <w:lvlJc w:val="left"/>
      <w:pPr>
        <w:ind w:left="1209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E0104A"/>
    <w:multiLevelType w:val="multilevel"/>
    <w:tmpl w:val="4A9A4C5C"/>
    <w:lvl w:ilvl="0">
      <w:start w:val="1"/>
      <w:numFmt w:val="decimal"/>
      <w:lvlText w:val="%1)"/>
      <w:lvlJc w:val="left"/>
      <w:pPr>
        <w:ind w:left="4330" w:hanging="360"/>
      </w:pPr>
      <w:rPr>
        <w:rFonts w:ascii="Century Gothic" w:eastAsia="Century Gothic" w:hAnsi="Century Gothic" w:cs="Century Gothi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7E4D2A"/>
    <w:multiLevelType w:val="multilevel"/>
    <w:tmpl w:val="0372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44A59D7"/>
    <w:multiLevelType w:val="multilevel"/>
    <w:tmpl w:val="B41061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6ED8"/>
    <w:multiLevelType w:val="multilevel"/>
    <w:tmpl w:val="463AAB40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C82AAE"/>
    <w:multiLevelType w:val="multilevel"/>
    <w:tmpl w:val="292268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31B2B"/>
    <w:multiLevelType w:val="multilevel"/>
    <w:tmpl w:val="CE563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E77415"/>
    <w:multiLevelType w:val="multilevel"/>
    <w:tmpl w:val="1C7ADF2C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5855DB"/>
    <w:multiLevelType w:val="hybridMultilevel"/>
    <w:tmpl w:val="D2E29E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9D2DA7"/>
    <w:multiLevelType w:val="hybridMultilevel"/>
    <w:tmpl w:val="BA7EE57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4F244E"/>
    <w:multiLevelType w:val="multilevel"/>
    <w:tmpl w:val="F1D05962"/>
    <w:lvl w:ilvl="0">
      <w:start w:val="1"/>
      <w:numFmt w:val="lowerLetter"/>
      <w:lvlText w:val="%1)"/>
      <w:lvlJc w:val="left"/>
      <w:pPr>
        <w:ind w:left="1146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C91270D"/>
    <w:multiLevelType w:val="multilevel"/>
    <w:tmpl w:val="8966713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CDD111B"/>
    <w:multiLevelType w:val="multilevel"/>
    <w:tmpl w:val="F614F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3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1"/>
  </w:num>
  <w:num w:numId="10">
    <w:abstractNumId w:val="23"/>
  </w:num>
  <w:num w:numId="11">
    <w:abstractNumId w:val="21"/>
  </w:num>
  <w:num w:numId="12">
    <w:abstractNumId w:val="7"/>
  </w:num>
  <w:num w:numId="13">
    <w:abstractNumId w:val="22"/>
  </w:num>
  <w:num w:numId="14">
    <w:abstractNumId w:val="9"/>
  </w:num>
  <w:num w:numId="15">
    <w:abstractNumId w:val="2"/>
  </w:num>
  <w:num w:numId="16">
    <w:abstractNumId w:val="15"/>
  </w:num>
  <w:num w:numId="17">
    <w:abstractNumId w:val="0"/>
  </w:num>
  <w:num w:numId="18">
    <w:abstractNumId w:val="14"/>
  </w:num>
  <w:num w:numId="19">
    <w:abstractNumId w:val="8"/>
  </w:num>
  <w:num w:numId="20">
    <w:abstractNumId w:val="19"/>
  </w:num>
  <w:num w:numId="21">
    <w:abstractNumId w:val="20"/>
  </w:num>
  <w:num w:numId="22">
    <w:abstractNumId w:val="5"/>
  </w:num>
  <w:num w:numId="23">
    <w:abstractNumId w:val="10"/>
  </w:num>
  <w:num w:numId="2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FC"/>
    <w:rsid w:val="000073C8"/>
    <w:rsid w:val="00011569"/>
    <w:rsid w:val="0005034B"/>
    <w:rsid w:val="000C19F3"/>
    <w:rsid w:val="000D64C0"/>
    <w:rsid w:val="000F7C57"/>
    <w:rsid w:val="001016B4"/>
    <w:rsid w:val="001239E4"/>
    <w:rsid w:val="00124950"/>
    <w:rsid w:val="0017354B"/>
    <w:rsid w:val="001D2FFC"/>
    <w:rsid w:val="002A58EB"/>
    <w:rsid w:val="002B7691"/>
    <w:rsid w:val="002F2130"/>
    <w:rsid w:val="00305CB2"/>
    <w:rsid w:val="003C36AB"/>
    <w:rsid w:val="004009BD"/>
    <w:rsid w:val="004D3F80"/>
    <w:rsid w:val="004E020E"/>
    <w:rsid w:val="00557EBA"/>
    <w:rsid w:val="00575064"/>
    <w:rsid w:val="005A0BA6"/>
    <w:rsid w:val="005A20B9"/>
    <w:rsid w:val="005B482E"/>
    <w:rsid w:val="006177AB"/>
    <w:rsid w:val="0063306A"/>
    <w:rsid w:val="00712534"/>
    <w:rsid w:val="00745B87"/>
    <w:rsid w:val="0078702A"/>
    <w:rsid w:val="007C1AFE"/>
    <w:rsid w:val="0081695F"/>
    <w:rsid w:val="008646FD"/>
    <w:rsid w:val="00AC210A"/>
    <w:rsid w:val="00AD2D4D"/>
    <w:rsid w:val="00B03B8C"/>
    <w:rsid w:val="00B933D9"/>
    <w:rsid w:val="00BC50BD"/>
    <w:rsid w:val="00C21FE8"/>
    <w:rsid w:val="00C543CD"/>
    <w:rsid w:val="00D569B8"/>
    <w:rsid w:val="00DB2BAC"/>
    <w:rsid w:val="00DC2558"/>
    <w:rsid w:val="00E26BE2"/>
    <w:rsid w:val="00E52625"/>
    <w:rsid w:val="00E63BF3"/>
    <w:rsid w:val="00EC6670"/>
    <w:rsid w:val="00F14B32"/>
    <w:rsid w:val="00F77AB1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F491"/>
  <w15:docId w15:val="{3DF7F104-936E-476C-BA45-F53A7F7B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14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0C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47AC0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CA0046"/>
    <w:pPr>
      <w:spacing w:after="0" w:line="240" w:lineRule="auto"/>
      <w:ind w:left="720"/>
      <w:contextualSpacing/>
    </w:pPr>
    <w:rPr>
      <w:rFonts w:cs="Times New Roman"/>
    </w:rPr>
  </w:style>
  <w:style w:type="table" w:styleId="Tabela-Siatka">
    <w:name w:val="Table Grid"/>
    <w:basedOn w:val="Standardowy"/>
    <w:uiPriority w:val="39"/>
    <w:rsid w:val="001F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A41659"/>
  </w:style>
  <w:style w:type="paragraph" w:styleId="Tekstdymka">
    <w:name w:val="Balloon Text"/>
    <w:basedOn w:val="Normalny"/>
    <w:link w:val="TekstdymkaZnak"/>
    <w:uiPriority w:val="99"/>
    <w:semiHidden/>
    <w:unhideWhenUsed/>
    <w:rsid w:val="0052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B49"/>
  </w:style>
  <w:style w:type="paragraph" w:styleId="Stopka">
    <w:name w:val="footer"/>
    <w:basedOn w:val="Normalny"/>
    <w:link w:val="Stopka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B49"/>
  </w:style>
  <w:style w:type="character" w:styleId="Odwoaniedokomentarza">
    <w:name w:val="annotation reference"/>
    <w:basedOn w:val="Domylnaczcionkaakapitu"/>
    <w:uiPriority w:val="99"/>
    <w:semiHidden/>
    <w:unhideWhenUsed/>
    <w:rsid w:val="00EB28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8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8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8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89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0140F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0F0F97"/>
  </w:style>
  <w:style w:type="paragraph" w:customStyle="1" w:styleId="Default">
    <w:name w:val="Default"/>
    <w:rsid w:val="000F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Tekstblokowy">
    <w:name w:val="WW-Tekst blokowy"/>
    <w:basedOn w:val="Normalny"/>
    <w:rsid w:val="009716A3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0CA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248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4879"/>
    <w:rPr>
      <w:color w:val="605E5C"/>
      <w:shd w:val="clear" w:color="auto" w:fill="E1DFDD"/>
    </w:rPr>
  </w:style>
  <w:style w:type="character" w:customStyle="1" w:styleId="WW8Num3z0">
    <w:name w:val="WW8Num3z0"/>
    <w:rsid w:val="00576372"/>
    <w:rPr>
      <w:b w:val="0"/>
      <w:i w:val="0"/>
      <w:sz w:val="24"/>
    </w:rPr>
  </w:style>
  <w:style w:type="paragraph" w:styleId="Poprawka">
    <w:name w:val="Revision"/>
    <w:hidden/>
    <w:uiPriority w:val="99"/>
    <w:semiHidden/>
    <w:rsid w:val="00327B74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nichtera@pulmonologia.olsztyn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0Nv04JKjLI8a0eWctI1kvD3yPQ==">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1947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spzgichp10 spzgichp10</dc:creator>
  <cp:lastModifiedBy>Agnieszka Pancechowska</cp:lastModifiedBy>
  <cp:revision>5</cp:revision>
  <cp:lastPrinted>2023-07-21T06:07:00Z</cp:lastPrinted>
  <dcterms:created xsi:type="dcterms:W3CDTF">2023-07-24T10:49:00Z</dcterms:created>
  <dcterms:modified xsi:type="dcterms:W3CDTF">2023-07-28T06:06:00Z</dcterms:modified>
</cp:coreProperties>
</file>