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C4" w:rsidRPr="007E01FC" w:rsidRDefault="00656FC4">
      <w:pPr>
        <w:ind w:firstLine="708"/>
        <w:jc w:val="center"/>
        <w:rPr>
          <w:rFonts w:ascii="Arial" w:hAnsi="Arial" w:cs="Arial"/>
          <w:sz w:val="20"/>
          <w:szCs w:val="20"/>
        </w:rPr>
      </w:pPr>
    </w:p>
    <w:p w:rsidR="00656FC4" w:rsidRPr="007E01FC" w:rsidRDefault="00656FC4">
      <w:pPr>
        <w:jc w:val="center"/>
        <w:rPr>
          <w:rFonts w:ascii="Arial" w:hAnsi="Arial" w:cs="Arial"/>
          <w:sz w:val="20"/>
          <w:szCs w:val="20"/>
        </w:rPr>
      </w:pPr>
    </w:p>
    <w:p w:rsidR="00656FC4" w:rsidRPr="007E01FC" w:rsidRDefault="0044763F">
      <w:pPr>
        <w:pStyle w:val="Nagwek"/>
        <w:tabs>
          <w:tab w:val="clear" w:pos="4536"/>
          <w:tab w:val="clear" w:pos="9072"/>
        </w:tabs>
        <w:jc w:val="center"/>
        <w:rPr>
          <w:rFonts w:ascii="Arial" w:hAnsi="Arial" w:cs="Arial"/>
          <w:sz w:val="20"/>
          <w:szCs w:val="20"/>
        </w:rPr>
      </w:pPr>
      <w:r>
        <w:rPr>
          <w:noProof/>
        </w:rPr>
        <w:drawing>
          <wp:inline distT="0" distB="0" distL="0" distR="0">
            <wp:extent cx="3971925" cy="37147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1925" cy="3714750"/>
                    </a:xfrm>
                    <a:prstGeom prst="rect">
                      <a:avLst/>
                    </a:prstGeom>
                    <a:noFill/>
                    <a:ln w="9525">
                      <a:noFill/>
                      <a:miter lim="800000"/>
                      <a:headEnd/>
                      <a:tailEnd/>
                    </a:ln>
                  </pic:spPr>
                </pic:pic>
              </a:graphicData>
            </a:graphic>
          </wp:inline>
        </w:drawing>
      </w:r>
    </w:p>
    <w:p w:rsidR="00656FC4" w:rsidRPr="007E01FC" w:rsidRDefault="00656FC4">
      <w:pPr>
        <w:pStyle w:val="Nagwek"/>
        <w:tabs>
          <w:tab w:val="clear" w:pos="4536"/>
          <w:tab w:val="clear" w:pos="9072"/>
        </w:tabs>
        <w:jc w:val="center"/>
        <w:rPr>
          <w:rFonts w:ascii="Arial" w:hAnsi="Arial" w:cs="Arial"/>
          <w:sz w:val="20"/>
          <w:szCs w:val="20"/>
        </w:rPr>
      </w:pPr>
    </w:p>
    <w:p w:rsidR="00656FC4" w:rsidRPr="007E01FC" w:rsidRDefault="00656FC4">
      <w:pPr>
        <w:pStyle w:val="Nagwek"/>
        <w:tabs>
          <w:tab w:val="clear" w:pos="4536"/>
          <w:tab w:val="clear" w:pos="9072"/>
        </w:tabs>
        <w:jc w:val="center"/>
        <w:rPr>
          <w:rFonts w:ascii="Arial" w:hAnsi="Arial" w:cs="Arial"/>
          <w:sz w:val="20"/>
          <w:szCs w:val="20"/>
        </w:rPr>
      </w:pPr>
    </w:p>
    <w:p w:rsidR="00656FC4" w:rsidRPr="007E01FC" w:rsidRDefault="00656FC4" w:rsidP="008D7EBF">
      <w:pPr>
        <w:rPr>
          <w:rFonts w:ascii="Arial" w:hAnsi="Arial" w:cs="Arial"/>
          <w:b/>
          <w:caps/>
          <w:sz w:val="20"/>
          <w:szCs w:val="20"/>
        </w:rPr>
      </w:pPr>
    </w:p>
    <w:p w:rsidR="00656FC4" w:rsidRPr="007E01FC" w:rsidRDefault="00656FC4">
      <w:pPr>
        <w:jc w:val="center"/>
        <w:rPr>
          <w:rFonts w:ascii="Arial" w:hAnsi="Arial" w:cs="Arial"/>
          <w:b/>
          <w:caps/>
        </w:rPr>
      </w:pPr>
    </w:p>
    <w:p w:rsidR="00416285" w:rsidRPr="00FE2109" w:rsidRDefault="00416285" w:rsidP="00416285">
      <w:pPr>
        <w:jc w:val="center"/>
        <w:rPr>
          <w:rFonts w:ascii="Arial" w:hAnsi="Arial" w:cs="Arial"/>
          <w:b/>
          <w:caps/>
        </w:rPr>
      </w:pPr>
      <w:r w:rsidRPr="00FE2109">
        <w:rPr>
          <w:rFonts w:ascii="Arial" w:hAnsi="Arial" w:cs="Arial"/>
          <w:b/>
          <w:caps/>
        </w:rPr>
        <w:t>Specyfikacja istotnych</w:t>
      </w:r>
    </w:p>
    <w:p w:rsidR="00416285" w:rsidRPr="00416285" w:rsidRDefault="00416285" w:rsidP="00416285">
      <w:pPr>
        <w:jc w:val="center"/>
        <w:rPr>
          <w:rFonts w:ascii="Arial" w:hAnsi="Arial" w:cs="Arial"/>
          <w:b/>
          <w:caps/>
        </w:rPr>
      </w:pPr>
      <w:r w:rsidRPr="00FE2109">
        <w:rPr>
          <w:rFonts w:ascii="Arial" w:hAnsi="Arial" w:cs="Arial"/>
          <w:b/>
          <w:caps/>
        </w:rPr>
        <w:t>warunków zamówienia</w:t>
      </w:r>
    </w:p>
    <w:p w:rsidR="00416285" w:rsidRDefault="00416285" w:rsidP="00416285">
      <w:pPr>
        <w:jc w:val="center"/>
        <w:rPr>
          <w:rFonts w:ascii="Arial" w:hAnsi="Arial" w:cs="Arial"/>
          <w:b/>
          <w:caps/>
        </w:rPr>
      </w:pPr>
      <w:r w:rsidRPr="00FE2109">
        <w:rPr>
          <w:rFonts w:ascii="Arial" w:hAnsi="Arial" w:cs="Arial"/>
          <w:b/>
          <w:caps/>
        </w:rPr>
        <w:t xml:space="preserve">dla przetargu nieograniczonego </w:t>
      </w:r>
    </w:p>
    <w:p w:rsidR="00416285" w:rsidRDefault="00416285" w:rsidP="00416285">
      <w:pPr>
        <w:jc w:val="center"/>
        <w:rPr>
          <w:rFonts w:ascii="Arial" w:hAnsi="Arial" w:cs="Arial"/>
          <w:b/>
          <w:caps/>
        </w:rPr>
      </w:pPr>
      <w:r w:rsidRPr="00FE2109">
        <w:rPr>
          <w:rFonts w:ascii="Arial" w:hAnsi="Arial" w:cs="Arial"/>
          <w:b/>
          <w:caps/>
        </w:rPr>
        <w:t xml:space="preserve">na </w:t>
      </w:r>
      <w:r w:rsidR="00631748">
        <w:rPr>
          <w:rFonts w:ascii="Arial" w:hAnsi="Arial" w:cs="Arial"/>
          <w:b/>
          <w:caps/>
        </w:rPr>
        <w:t xml:space="preserve">PEŁNIENIE FUNKCJI INŻYNIERA KONTRAKTU DLA </w:t>
      </w:r>
      <w:r w:rsidR="0037660B">
        <w:rPr>
          <w:rFonts w:ascii="Arial" w:hAnsi="Arial" w:cs="Arial"/>
          <w:b/>
          <w:caps/>
        </w:rPr>
        <w:t>modernizacji, rozbudowy i doposażenia</w:t>
      </w:r>
    </w:p>
    <w:p w:rsidR="00416285" w:rsidRPr="00FE2109" w:rsidRDefault="00416285" w:rsidP="00416285">
      <w:pPr>
        <w:jc w:val="center"/>
        <w:rPr>
          <w:rFonts w:ascii="Arial" w:hAnsi="Arial" w:cs="Arial"/>
          <w:b/>
        </w:rPr>
      </w:pPr>
      <w:r w:rsidRPr="00FE2109">
        <w:rPr>
          <w:rFonts w:ascii="Arial" w:hAnsi="Arial" w:cs="Arial"/>
          <w:b/>
        </w:rPr>
        <w:t>109 SZPITALA WOJSKOWEGO Z PRZYCHODNIĄ SP ZOZ W SZCZECINIE</w:t>
      </w:r>
      <w:r w:rsidR="0037660B">
        <w:rPr>
          <w:rFonts w:ascii="Arial" w:hAnsi="Arial" w:cs="Arial"/>
          <w:b/>
        </w:rPr>
        <w:t xml:space="preserve"> Etap I</w:t>
      </w:r>
    </w:p>
    <w:p w:rsidR="00656FC4" w:rsidRPr="007E01FC" w:rsidRDefault="00656FC4">
      <w:pPr>
        <w:jc w:val="both"/>
        <w:rPr>
          <w:rFonts w:ascii="Arial" w:hAnsi="Arial" w:cs="Arial"/>
        </w:rPr>
      </w:pPr>
    </w:p>
    <w:p w:rsidR="00656FC4" w:rsidRPr="007E01FC" w:rsidRDefault="00656FC4">
      <w:pPr>
        <w:ind w:left="5664" w:firstLine="708"/>
        <w:rPr>
          <w:rFonts w:ascii="Arial" w:hAnsi="Arial" w:cs="Arial"/>
          <w:sz w:val="20"/>
          <w:szCs w:val="20"/>
        </w:rPr>
      </w:pPr>
    </w:p>
    <w:p w:rsidR="00656FC4" w:rsidRPr="0061402D" w:rsidRDefault="00656FC4" w:rsidP="00AA1494">
      <w:pPr>
        <w:ind w:left="6382" w:firstLine="708"/>
        <w:rPr>
          <w:rFonts w:ascii="Arial" w:hAnsi="Arial" w:cs="Arial"/>
          <w:sz w:val="20"/>
          <w:szCs w:val="20"/>
        </w:rPr>
      </w:pPr>
      <w:r w:rsidRPr="0061402D">
        <w:rPr>
          <w:rFonts w:ascii="Arial" w:hAnsi="Arial" w:cs="Arial"/>
          <w:sz w:val="20"/>
          <w:szCs w:val="20"/>
        </w:rPr>
        <w:t xml:space="preserve">Szczecin, dnia </w:t>
      </w:r>
      <w:r w:rsidR="00F6514C">
        <w:rPr>
          <w:rFonts w:ascii="Arial" w:hAnsi="Arial" w:cs="Arial"/>
          <w:sz w:val="20"/>
          <w:szCs w:val="20"/>
        </w:rPr>
        <w:t>21.01.2020</w:t>
      </w:r>
      <w:r w:rsidR="001D7431" w:rsidRPr="0061402D">
        <w:rPr>
          <w:rFonts w:ascii="Arial" w:hAnsi="Arial" w:cs="Arial"/>
          <w:sz w:val="20"/>
          <w:szCs w:val="20"/>
        </w:rPr>
        <w:t xml:space="preserve"> r.</w:t>
      </w:r>
      <w:r w:rsidRPr="0061402D">
        <w:rPr>
          <w:rFonts w:ascii="Arial" w:hAnsi="Arial" w:cs="Arial"/>
          <w:sz w:val="20"/>
          <w:szCs w:val="20"/>
        </w:rPr>
        <w:t xml:space="preserve"> </w:t>
      </w:r>
    </w:p>
    <w:p w:rsidR="00AA1494" w:rsidRPr="00317C5C" w:rsidRDefault="00AA1494" w:rsidP="00AA1494">
      <w:pPr>
        <w:jc w:val="right"/>
        <w:rPr>
          <w:rFonts w:ascii="Arial" w:hAnsi="Arial" w:cs="Arial"/>
          <w:sz w:val="20"/>
          <w:szCs w:val="20"/>
        </w:rPr>
      </w:pPr>
      <w:r w:rsidRPr="00317C5C">
        <w:rPr>
          <w:rFonts w:ascii="Arial" w:hAnsi="Arial" w:cs="Arial"/>
          <w:sz w:val="20"/>
          <w:szCs w:val="20"/>
        </w:rPr>
        <w:t xml:space="preserve">Znak sprawy Nr </w:t>
      </w:r>
      <w:proofErr w:type="spellStart"/>
      <w:r w:rsidRPr="00317C5C">
        <w:rPr>
          <w:rFonts w:ascii="Arial" w:hAnsi="Arial" w:cs="Arial"/>
          <w:sz w:val="20"/>
          <w:szCs w:val="20"/>
        </w:rPr>
        <w:t>RPoZP</w:t>
      </w:r>
      <w:proofErr w:type="spellEnd"/>
      <w:r w:rsidRPr="00317C5C">
        <w:rPr>
          <w:rFonts w:ascii="Arial" w:hAnsi="Arial" w:cs="Arial"/>
          <w:sz w:val="20"/>
          <w:szCs w:val="20"/>
        </w:rPr>
        <w:t xml:space="preserve"> </w:t>
      </w:r>
      <w:r w:rsidR="00631748">
        <w:rPr>
          <w:rFonts w:ascii="Arial" w:hAnsi="Arial" w:cs="Arial"/>
          <w:sz w:val="20"/>
          <w:szCs w:val="20"/>
        </w:rPr>
        <w:t>32</w:t>
      </w:r>
      <w:r w:rsidR="00232536">
        <w:rPr>
          <w:rFonts w:ascii="Arial" w:hAnsi="Arial" w:cs="Arial"/>
          <w:sz w:val="20"/>
          <w:szCs w:val="20"/>
        </w:rPr>
        <w:t>/2019</w:t>
      </w:r>
    </w:p>
    <w:p w:rsidR="00656FC4" w:rsidRDefault="00E21FF8">
      <w:pPr>
        <w:jc w:val="both"/>
        <w:rPr>
          <w:rFonts w:ascii="Arial" w:hAnsi="Arial" w:cs="Arial"/>
          <w:sz w:val="18"/>
          <w:szCs w:val="18"/>
        </w:rPr>
      </w:pPr>
      <w:r w:rsidRPr="008B473B">
        <w:rPr>
          <w:rFonts w:ascii="Arial" w:hAnsi="Arial" w:cs="Arial"/>
          <w:sz w:val="18"/>
          <w:szCs w:val="18"/>
        </w:rPr>
        <w:t xml:space="preserve">                                                                                                                                                        </w:t>
      </w:r>
    </w:p>
    <w:p w:rsidR="00C4468F" w:rsidRDefault="00C4468F">
      <w:pPr>
        <w:jc w:val="both"/>
        <w:rPr>
          <w:rFonts w:ascii="Arial" w:hAnsi="Arial" w:cs="Arial"/>
          <w:sz w:val="18"/>
          <w:szCs w:val="18"/>
        </w:rPr>
      </w:pPr>
    </w:p>
    <w:p w:rsidR="00C4468F" w:rsidRDefault="00C4468F">
      <w:pPr>
        <w:jc w:val="both"/>
        <w:rPr>
          <w:rFonts w:ascii="Arial" w:hAnsi="Arial" w:cs="Arial"/>
          <w:sz w:val="18"/>
          <w:szCs w:val="18"/>
        </w:rPr>
      </w:pPr>
    </w:p>
    <w:p w:rsidR="00C4468F" w:rsidRPr="008B473B" w:rsidRDefault="00C4468F">
      <w:pPr>
        <w:jc w:val="both"/>
        <w:rPr>
          <w:rFonts w:ascii="Arial" w:hAnsi="Arial" w:cs="Arial"/>
          <w:sz w:val="18"/>
          <w:szCs w:val="18"/>
        </w:rPr>
      </w:pPr>
    </w:p>
    <w:p w:rsidR="00656FC4" w:rsidRPr="00E45B47" w:rsidRDefault="00656FC4">
      <w:pPr>
        <w:jc w:val="both"/>
        <w:rPr>
          <w:rFonts w:ascii="Arial" w:hAnsi="Arial" w:cs="Arial"/>
          <w:sz w:val="18"/>
          <w:szCs w:val="18"/>
        </w:rPr>
      </w:pPr>
      <w:r w:rsidRPr="00E45B47">
        <w:rPr>
          <w:rFonts w:ascii="Arial" w:hAnsi="Arial" w:cs="Arial"/>
          <w:sz w:val="18"/>
          <w:szCs w:val="18"/>
        </w:rPr>
        <w:t>Zawartość dokumentów:</w:t>
      </w:r>
    </w:p>
    <w:p w:rsidR="00656FC4" w:rsidRPr="00E45B47" w:rsidRDefault="00201C9F" w:rsidP="00F65879">
      <w:pPr>
        <w:numPr>
          <w:ilvl w:val="0"/>
          <w:numId w:val="6"/>
        </w:numPr>
        <w:jc w:val="both"/>
        <w:rPr>
          <w:rFonts w:ascii="Arial" w:hAnsi="Arial" w:cs="Arial"/>
          <w:sz w:val="18"/>
          <w:szCs w:val="18"/>
        </w:rPr>
      </w:pPr>
      <w:r>
        <w:rPr>
          <w:rFonts w:ascii="Arial" w:hAnsi="Arial" w:cs="Arial"/>
          <w:sz w:val="18"/>
          <w:szCs w:val="18"/>
        </w:rPr>
        <w:t>Szczegółowy opis przedmiotu zamówienia</w:t>
      </w:r>
      <w:r w:rsidR="00656FC4" w:rsidRPr="00E45B47">
        <w:rPr>
          <w:rFonts w:ascii="Arial" w:hAnsi="Arial" w:cs="Arial"/>
          <w:sz w:val="18"/>
          <w:szCs w:val="18"/>
        </w:rPr>
        <w:t xml:space="preserve"> - załącznik nr </w:t>
      </w:r>
      <w:r w:rsidR="001D7431" w:rsidRPr="00E45B47">
        <w:rPr>
          <w:rFonts w:ascii="Arial" w:hAnsi="Arial" w:cs="Arial"/>
          <w:sz w:val="18"/>
          <w:szCs w:val="18"/>
        </w:rPr>
        <w:t>1</w:t>
      </w:r>
      <w:r w:rsidR="009F11EF" w:rsidRPr="00E45B47">
        <w:rPr>
          <w:rFonts w:ascii="Arial" w:hAnsi="Arial" w:cs="Arial"/>
          <w:sz w:val="18"/>
          <w:szCs w:val="18"/>
        </w:rPr>
        <w:t>;</w:t>
      </w:r>
      <w:r w:rsidR="00656FC4" w:rsidRPr="00E45B47">
        <w:rPr>
          <w:rFonts w:ascii="Arial" w:hAnsi="Arial" w:cs="Arial"/>
          <w:sz w:val="18"/>
          <w:szCs w:val="18"/>
        </w:rPr>
        <w:t xml:space="preserve"> </w:t>
      </w:r>
    </w:p>
    <w:p w:rsidR="00656FC4" w:rsidRPr="00E45B47" w:rsidRDefault="001D7431" w:rsidP="00F65879">
      <w:pPr>
        <w:numPr>
          <w:ilvl w:val="0"/>
          <w:numId w:val="6"/>
        </w:numPr>
        <w:jc w:val="both"/>
        <w:rPr>
          <w:rFonts w:ascii="Arial" w:hAnsi="Arial" w:cs="Arial"/>
          <w:sz w:val="18"/>
          <w:szCs w:val="18"/>
        </w:rPr>
      </w:pPr>
      <w:r w:rsidRPr="00E45B47">
        <w:rPr>
          <w:rFonts w:ascii="Arial" w:hAnsi="Arial" w:cs="Arial"/>
          <w:sz w:val="18"/>
          <w:szCs w:val="18"/>
        </w:rPr>
        <w:t>Oferta Wykonawcy- załącznik nr 2</w:t>
      </w:r>
      <w:r w:rsidR="009F11EF" w:rsidRPr="00E45B47">
        <w:rPr>
          <w:rFonts w:ascii="Arial" w:hAnsi="Arial" w:cs="Arial"/>
          <w:sz w:val="18"/>
          <w:szCs w:val="18"/>
        </w:rPr>
        <w:t>;</w:t>
      </w:r>
    </w:p>
    <w:p w:rsidR="00656FC4" w:rsidRPr="00E45B47" w:rsidRDefault="0005410E" w:rsidP="00F65879">
      <w:pPr>
        <w:numPr>
          <w:ilvl w:val="0"/>
          <w:numId w:val="6"/>
        </w:numPr>
        <w:jc w:val="both"/>
        <w:rPr>
          <w:rFonts w:ascii="Arial" w:hAnsi="Arial" w:cs="Arial"/>
          <w:sz w:val="18"/>
          <w:szCs w:val="18"/>
        </w:rPr>
      </w:pPr>
      <w:r w:rsidRPr="00E45B47">
        <w:rPr>
          <w:rFonts w:ascii="Arial" w:hAnsi="Arial" w:cs="Arial"/>
          <w:sz w:val="18"/>
          <w:szCs w:val="18"/>
        </w:rPr>
        <w:t xml:space="preserve">Formularz Jednolitego Europejskiego Dokumentu Zamówienia - </w:t>
      </w:r>
      <w:r w:rsidR="001D7431" w:rsidRPr="00E45B47">
        <w:rPr>
          <w:rFonts w:ascii="Arial" w:hAnsi="Arial" w:cs="Arial"/>
          <w:sz w:val="18"/>
          <w:szCs w:val="18"/>
        </w:rPr>
        <w:t xml:space="preserve">załącznik nr </w:t>
      </w:r>
      <w:r w:rsidRPr="00E45B47">
        <w:rPr>
          <w:rFonts w:ascii="Arial" w:hAnsi="Arial" w:cs="Arial"/>
          <w:sz w:val="18"/>
          <w:szCs w:val="18"/>
        </w:rPr>
        <w:t>3</w:t>
      </w:r>
      <w:r w:rsidR="009F11EF" w:rsidRPr="00E45B47">
        <w:rPr>
          <w:rFonts w:ascii="Arial" w:hAnsi="Arial" w:cs="Arial"/>
          <w:sz w:val="18"/>
          <w:szCs w:val="18"/>
        </w:rPr>
        <w:t>;</w:t>
      </w:r>
    </w:p>
    <w:p w:rsidR="00130FE5" w:rsidRPr="00E45B47" w:rsidRDefault="00374C88" w:rsidP="00F65879">
      <w:pPr>
        <w:numPr>
          <w:ilvl w:val="0"/>
          <w:numId w:val="6"/>
        </w:numPr>
        <w:jc w:val="both"/>
        <w:rPr>
          <w:rFonts w:ascii="Arial" w:hAnsi="Arial" w:cs="Arial"/>
          <w:sz w:val="18"/>
          <w:szCs w:val="18"/>
        </w:rPr>
      </w:pPr>
      <w:r w:rsidRPr="00E45B47">
        <w:rPr>
          <w:rFonts w:ascii="Arial" w:hAnsi="Arial" w:cs="Arial"/>
          <w:sz w:val="18"/>
          <w:szCs w:val="18"/>
        </w:rPr>
        <w:t>Wykaz wykonanych usług – załącznik nr 4</w:t>
      </w:r>
      <w:r w:rsidR="00E45B47">
        <w:rPr>
          <w:rFonts w:ascii="Arial" w:hAnsi="Arial" w:cs="Arial"/>
          <w:sz w:val="18"/>
          <w:szCs w:val="18"/>
        </w:rPr>
        <w:t>;</w:t>
      </w:r>
    </w:p>
    <w:p w:rsidR="00374C88" w:rsidRPr="00E45B47" w:rsidRDefault="00374C88" w:rsidP="00374C88">
      <w:pPr>
        <w:numPr>
          <w:ilvl w:val="0"/>
          <w:numId w:val="6"/>
        </w:numPr>
        <w:jc w:val="both"/>
        <w:rPr>
          <w:rFonts w:ascii="Arial" w:hAnsi="Arial" w:cs="Arial"/>
          <w:sz w:val="18"/>
          <w:szCs w:val="18"/>
        </w:rPr>
      </w:pPr>
      <w:r w:rsidRPr="00E45B47">
        <w:rPr>
          <w:rFonts w:ascii="Arial" w:hAnsi="Arial" w:cs="Arial"/>
          <w:sz w:val="18"/>
          <w:szCs w:val="18"/>
        </w:rPr>
        <w:t xml:space="preserve">Wykaz </w:t>
      </w:r>
      <w:r w:rsidR="00E45B47">
        <w:rPr>
          <w:rFonts w:ascii="Arial" w:hAnsi="Arial" w:cs="Arial"/>
          <w:sz w:val="18"/>
          <w:szCs w:val="18"/>
        </w:rPr>
        <w:t>osób</w:t>
      </w:r>
      <w:r w:rsidRPr="00E45B47">
        <w:rPr>
          <w:rFonts w:ascii="Arial" w:hAnsi="Arial" w:cs="Arial"/>
          <w:sz w:val="18"/>
          <w:szCs w:val="18"/>
        </w:rPr>
        <w:t xml:space="preserve"> – załącznik nr 5</w:t>
      </w:r>
      <w:r w:rsidR="00E45B47">
        <w:rPr>
          <w:rFonts w:ascii="Arial" w:hAnsi="Arial" w:cs="Arial"/>
          <w:sz w:val="18"/>
          <w:szCs w:val="18"/>
        </w:rPr>
        <w:t>;</w:t>
      </w:r>
    </w:p>
    <w:p w:rsidR="007063BE" w:rsidRPr="00E45B47" w:rsidRDefault="007063BE" w:rsidP="00F65879">
      <w:pPr>
        <w:numPr>
          <w:ilvl w:val="0"/>
          <w:numId w:val="6"/>
        </w:numPr>
        <w:jc w:val="both"/>
        <w:rPr>
          <w:rFonts w:ascii="Arial" w:hAnsi="Arial" w:cs="Arial"/>
          <w:sz w:val="18"/>
          <w:szCs w:val="18"/>
        </w:rPr>
      </w:pPr>
      <w:r w:rsidRPr="00E45B47">
        <w:rPr>
          <w:rFonts w:ascii="Arial" w:hAnsi="Arial" w:cs="Arial"/>
          <w:sz w:val="18"/>
          <w:szCs w:val="18"/>
        </w:rPr>
        <w:t>Oświadczenie</w:t>
      </w:r>
      <w:r w:rsidR="003B08FC" w:rsidRPr="00E45B47">
        <w:rPr>
          <w:rFonts w:ascii="Arial" w:hAnsi="Arial" w:cs="Arial"/>
          <w:sz w:val="18"/>
          <w:szCs w:val="18"/>
        </w:rPr>
        <w:t xml:space="preserve"> o</w:t>
      </w:r>
      <w:r w:rsidR="00CE1426" w:rsidRPr="00E45B47">
        <w:rPr>
          <w:rFonts w:ascii="Arial" w:hAnsi="Arial" w:cs="Arial"/>
          <w:sz w:val="18"/>
          <w:szCs w:val="18"/>
        </w:rPr>
        <w:t xml:space="preserve"> braku wydania prawomocnego wyroku sądu lub ostatecznej decyzji administracyjnej  </w:t>
      </w:r>
      <w:r w:rsidRPr="00E45B47">
        <w:rPr>
          <w:rFonts w:ascii="Arial" w:hAnsi="Arial" w:cs="Arial"/>
          <w:sz w:val="18"/>
          <w:szCs w:val="18"/>
        </w:rPr>
        <w:t>– załącznik</w:t>
      </w:r>
      <w:r w:rsidR="000423D2" w:rsidRPr="00E45B47">
        <w:rPr>
          <w:rFonts w:ascii="Arial" w:hAnsi="Arial" w:cs="Arial"/>
          <w:sz w:val="18"/>
          <w:szCs w:val="18"/>
        </w:rPr>
        <w:t xml:space="preserve"> nr </w:t>
      </w:r>
      <w:r w:rsidR="00374C88" w:rsidRPr="00E45B47">
        <w:rPr>
          <w:rFonts w:ascii="Arial" w:hAnsi="Arial" w:cs="Arial"/>
          <w:sz w:val="18"/>
          <w:szCs w:val="18"/>
        </w:rPr>
        <w:t>6</w:t>
      </w:r>
      <w:r w:rsidR="00001038" w:rsidRPr="00E45B47">
        <w:rPr>
          <w:rFonts w:ascii="Arial" w:hAnsi="Arial" w:cs="Arial"/>
          <w:sz w:val="18"/>
          <w:szCs w:val="18"/>
        </w:rPr>
        <w:t>;</w:t>
      </w:r>
    </w:p>
    <w:p w:rsidR="007063BE" w:rsidRPr="00E45B47" w:rsidRDefault="007063BE" w:rsidP="00F65879">
      <w:pPr>
        <w:numPr>
          <w:ilvl w:val="0"/>
          <w:numId w:val="6"/>
        </w:numPr>
        <w:jc w:val="both"/>
        <w:rPr>
          <w:rFonts w:ascii="Arial" w:hAnsi="Arial" w:cs="Arial"/>
          <w:sz w:val="18"/>
          <w:szCs w:val="18"/>
        </w:rPr>
      </w:pPr>
      <w:r w:rsidRPr="00E45B47">
        <w:rPr>
          <w:rFonts w:ascii="Arial" w:hAnsi="Arial" w:cs="Arial"/>
          <w:sz w:val="18"/>
          <w:szCs w:val="18"/>
        </w:rPr>
        <w:t>Oświadczenie</w:t>
      </w:r>
      <w:r w:rsidR="003B08FC" w:rsidRPr="00E45B47">
        <w:rPr>
          <w:rFonts w:ascii="Arial" w:hAnsi="Arial" w:cs="Arial"/>
          <w:sz w:val="18"/>
          <w:szCs w:val="18"/>
        </w:rPr>
        <w:t xml:space="preserve"> o</w:t>
      </w:r>
      <w:r w:rsidR="00CE1426" w:rsidRPr="00E45B47">
        <w:rPr>
          <w:rFonts w:ascii="Arial" w:hAnsi="Arial" w:cs="Arial"/>
          <w:sz w:val="18"/>
          <w:szCs w:val="18"/>
        </w:rPr>
        <w:t xml:space="preserve"> braku orzeczenia tytułem środka zapobiegawczego zakazu ubiegania się o zamówienia publiczne</w:t>
      </w:r>
      <w:r w:rsidRPr="00E45B47">
        <w:rPr>
          <w:rFonts w:ascii="Arial" w:hAnsi="Arial" w:cs="Arial"/>
          <w:sz w:val="18"/>
          <w:szCs w:val="18"/>
        </w:rPr>
        <w:t xml:space="preserve"> – załącznik nr </w:t>
      </w:r>
      <w:r w:rsidR="00374C88" w:rsidRPr="00E45B47">
        <w:rPr>
          <w:rFonts w:ascii="Arial" w:hAnsi="Arial" w:cs="Arial"/>
          <w:sz w:val="18"/>
          <w:szCs w:val="18"/>
        </w:rPr>
        <w:t>7</w:t>
      </w:r>
      <w:r w:rsidR="00001038" w:rsidRPr="00E45B47">
        <w:rPr>
          <w:rFonts w:ascii="Arial" w:hAnsi="Arial" w:cs="Arial"/>
          <w:sz w:val="18"/>
          <w:szCs w:val="18"/>
        </w:rPr>
        <w:t>;</w:t>
      </w:r>
    </w:p>
    <w:p w:rsidR="00374C88" w:rsidRPr="00E45B47" w:rsidRDefault="00374C88" w:rsidP="00F65879">
      <w:pPr>
        <w:numPr>
          <w:ilvl w:val="0"/>
          <w:numId w:val="6"/>
        </w:numPr>
        <w:jc w:val="both"/>
        <w:rPr>
          <w:rFonts w:ascii="Arial" w:hAnsi="Arial" w:cs="Arial"/>
          <w:sz w:val="18"/>
          <w:szCs w:val="18"/>
        </w:rPr>
      </w:pPr>
      <w:r w:rsidRPr="00E45B47">
        <w:rPr>
          <w:rFonts w:ascii="Arial" w:hAnsi="Arial" w:cs="Arial"/>
          <w:sz w:val="18"/>
          <w:szCs w:val="18"/>
        </w:rPr>
        <w:t>Zobowiązanie podmiotu trzeciego – załącznik nr 8</w:t>
      </w:r>
      <w:r w:rsidR="00E45B47">
        <w:rPr>
          <w:rFonts w:ascii="Arial" w:hAnsi="Arial" w:cs="Arial"/>
          <w:sz w:val="18"/>
          <w:szCs w:val="18"/>
        </w:rPr>
        <w:t>;</w:t>
      </w:r>
    </w:p>
    <w:p w:rsidR="00374C88" w:rsidRPr="00E45B47" w:rsidRDefault="00374C88" w:rsidP="00374C88">
      <w:pPr>
        <w:numPr>
          <w:ilvl w:val="0"/>
          <w:numId w:val="6"/>
        </w:numPr>
        <w:jc w:val="both"/>
        <w:rPr>
          <w:rFonts w:ascii="Arial" w:hAnsi="Arial" w:cs="Arial"/>
          <w:sz w:val="18"/>
          <w:szCs w:val="18"/>
        </w:rPr>
      </w:pPr>
      <w:r w:rsidRPr="00E45B47">
        <w:rPr>
          <w:rFonts w:ascii="Arial" w:hAnsi="Arial" w:cs="Arial"/>
          <w:sz w:val="18"/>
          <w:szCs w:val="18"/>
        </w:rPr>
        <w:t>Oświadczenie o przynależności do grupy kapitałowej - załącznik nr 9;</w:t>
      </w:r>
    </w:p>
    <w:p w:rsidR="00656FC4" w:rsidRPr="00E45B47" w:rsidRDefault="0005410E" w:rsidP="00F65879">
      <w:pPr>
        <w:numPr>
          <w:ilvl w:val="0"/>
          <w:numId w:val="6"/>
        </w:numPr>
        <w:jc w:val="both"/>
        <w:rPr>
          <w:rFonts w:ascii="Arial" w:hAnsi="Arial" w:cs="Arial"/>
          <w:sz w:val="18"/>
          <w:szCs w:val="18"/>
        </w:rPr>
      </w:pPr>
      <w:r w:rsidRPr="00E45B47">
        <w:rPr>
          <w:rFonts w:ascii="Arial" w:hAnsi="Arial" w:cs="Arial"/>
          <w:sz w:val="18"/>
          <w:szCs w:val="18"/>
        </w:rPr>
        <w:t xml:space="preserve">Wzór umowy - załącznik nr </w:t>
      </w:r>
      <w:r w:rsidR="00374C88" w:rsidRPr="00E45B47">
        <w:rPr>
          <w:rFonts w:ascii="Arial" w:hAnsi="Arial" w:cs="Arial"/>
          <w:sz w:val="18"/>
          <w:szCs w:val="18"/>
        </w:rPr>
        <w:t>10</w:t>
      </w:r>
      <w:r w:rsidR="009F11EF" w:rsidRPr="00E45B47">
        <w:rPr>
          <w:rFonts w:ascii="Arial" w:hAnsi="Arial" w:cs="Arial"/>
          <w:sz w:val="18"/>
          <w:szCs w:val="18"/>
        </w:rPr>
        <w:t>;</w:t>
      </w:r>
    </w:p>
    <w:p w:rsidR="001D7431" w:rsidRPr="007E01FC" w:rsidRDefault="001D7431" w:rsidP="00CE2DA3">
      <w:pPr>
        <w:jc w:val="both"/>
        <w:rPr>
          <w:rFonts w:ascii="Arial" w:hAnsi="Arial" w:cs="Arial"/>
          <w:sz w:val="20"/>
          <w:szCs w:val="20"/>
        </w:rPr>
      </w:pPr>
    </w:p>
    <w:p w:rsidR="0005410E" w:rsidRPr="007E01FC" w:rsidRDefault="0005410E" w:rsidP="00CE2DA3">
      <w:pPr>
        <w:jc w:val="both"/>
        <w:rPr>
          <w:rFonts w:ascii="Arial" w:hAnsi="Arial" w:cs="Arial"/>
          <w:sz w:val="20"/>
          <w:szCs w:val="20"/>
        </w:rPr>
      </w:pPr>
    </w:p>
    <w:p w:rsidR="0005410E" w:rsidRPr="007E01FC" w:rsidRDefault="0005410E" w:rsidP="00CE2DA3">
      <w:pPr>
        <w:jc w:val="both"/>
        <w:rPr>
          <w:rFonts w:ascii="Arial" w:hAnsi="Arial" w:cs="Arial"/>
          <w:sz w:val="20"/>
          <w:szCs w:val="20"/>
        </w:rPr>
      </w:pPr>
    </w:p>
    <w:p w:rsidR="0005410E" w:rsidRPr="007E01FC" w:rsidRDefault="0005410E" w:rsidP="00CE2DA3">
      <w:pPr>
        <w:jc w:val="both"/>
        <w:rPr>
          <w:rFonts w:ascii="Arial" w:hAnsi="Arial" w:cs="Arial"/>
          <w:sz w:val="20"/>
          <w:szCs w:val="20"/>
        </w:rPr>
      </w:pPr>
    </w:p>
    <w:p w:rsidR="0005410E" w:rsidRDefault="0005410E" w:rsidP="00CE2DA3">
      <w:pPr>
        <w:jc w:val="both"/>
        <w:rPr>
          <w:rFonts w:ascii="Arial" w:hAnsi="Arial" w:cs="Arial"/>
          <w:sz w:val="20"/>
          <w:szCs w:val="20"/>
        </w:rPr>
      </w:pPr>
    </w:p>
    <w:p w:rsidR="00815249" w:rsidRDefault="00815249" w:rsidP="00CE2DA3">
      <w:pPr>
        <w:jc w:val="both"/>
        <w:rPr>
          <w:rFonts w:ascii="Arial" w:hAnsi="Arial" w:cs="Arial"/>
          <w:sz w:val="20"/>
          <w:szCs w:val="20"/>
        </w:rPr>
      </w:pPr>
    </w:p>
    <w:p w:rsidR="00936A59" w:rsidRDefault="00936A59" w:rsidP="00972648">
      <w:pPr>
        <w:spacing w:line="276" w:lineRule="auto"/>
        <w:jc w:val="both"/>
        <w:rPr>
          <w:rFonts w:ascii="Arial" w:hAnsi="Arial" w:cs="Arial"/>
          <w:sz w:val="20"/>
          <w:szCs w:val="20"/>
        </w:rPr>
      </w:pPr>
    </w:p>
    <w:p w:rsidR="00374C88" w:rsidRPr="00972648" w:rsidRDefault="00374C88" w:rsidP="00972648">
      <w:pPr>
        <w:spacing w:line="276" w:lineRule="auto"/>
        <w:jc w:val="both"/>
        <w:rPr>
          <w:rFonts w:ascii="Arial" w:hAnsi="Arial" w:cs="Arial"/>
          <w:sz w:val="18"/>
          <w:szCs w:val="18"/>
        </w:rPr>
      </w:pPr>
    </w:p>
    <w:p w:rsidR="00AA1494" w:rsidRPr="00972648" w:rsidRDefault="00AA1494" w:rsidP="00972648">
      <w:pPr>
        <w:numPr>
          <w:ilvl w:val="0"/>
          <w:numId w:val="1"/>
        </w:numPr>
        <w:tabs>
          <w:tab w:val="clear" w:pos="1080"/>
          <w:tab w:val="num" w:pos="900"/>
        </w:tabs>
        <w:spacing w:line="276" w:lineRule="auto"/>
        <w:ind w:left="900"/>
        <w:jc w:val="both"/>
        <w:rPr>
          <w:rFonts w:ascii="Arial" w:hAnsi="Arial" w:cs="Arial"/>
          <w:b/>
          <w:sz w:val="18"/>
          <w:szCs w:val="18"/>
        </w:rPr>
      </w:pPr>
      <w:r w:rsidRPr="00972648">
        <w:rPr>
          <w:rFonts w:ascii="Arial" w:hAnsi="Arial" w:cs="Arial"/>
          <w:b/>
          <w:sz w:val="18"/>
          <w:szCs w:val="18"/>
        </w:rPr>
        <w:t>Nazwa (firma) oraz adres Zamawiającego:</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109 Szpital Wojskowy z Przychodnią  SP ZOZ</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ul. Piotra Skargi 9-11</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70-965 Szczecin</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 xml:space="preserve">Adres strony internetowej: </w:t>
      </w:r>
      <w:r w:rsidRPr="00972648">
        <w:rPr>
          <w:rFonts w:ascii="Arial" w:hAnsi="Arial" w:cs="Arial"/>
          <w:b/>
          <w:sz w:val="18"/>
          <w:szCs w:val="18"/>
        </w:rPr>
        <w:t>www.109szpital.pl</w:t>
      </w:r>
    </w:p>
    <w:p w:rsidR="00AA1494" w:rsidRPr="00972648" w:rsidRDefault="00AA1494" w:rsidP="00972648">
      <w:pPr>
        <w:spacing w:line="276" w:lineRule="auto"/>
        <w:jc w:val="both"/>
        <w:rPr>
          <w:rFonts w:ascii="Arial" w:hAnsi="Arial" w:cs="Arial"/>
          <w:sz w:val="18"/>
          <w:szCs w:val="18"/>
          <w:lang w:val="en-US"/>
        </w:rPr>
      </w:pPr>
      <w:proofErr w:type="spellStart"/>
      <w:r w:rsidRPr="00972648">
        <w:rPr>
          <w:rFonts w:ascii="Arial" w:hAnsi="Arial" w:cs="Arial"/>
          <w:sz w:val="18"/>
          <w:szCs w:val="18"/>
          <w:lang w:val="en-US"/>
        </w:rPr>
        <w:t>Adres</w:t>
      </w:r>
      <w:proofErr w:type="spellEnd"/>
      <w:r w:rsidRPr="00972648">
        <w:rPr>
          <w:rFonts w:ascii="Arial" w:hAnsi="Arial" w:cs="Arial"/>
          <w:sz w:val="18"/>
          <w:szCs w:val="18"/>
          <w:lang w:val="en-US"/>
        </w:rPr>
        <w:t xml:space="preserve"> email: </w:t>
      </w:r>
      <w:r w:rsidR="00732F86" w:rsidRPr="00732F86">
        <w:rPr>
          <w:rFonts w:ascii="Arial" w:hAnsi="Arial" w:cs="Arial"/>
          <w:b/>
          <w:sz w:val="18"/>
          <w:szCs w:val="18"/>
          <w:lang w:val="en-US"/>
        </w:rPr>
        <w:t>przetargi@109szpital.pl</w:t>
      </w:r>
      <w:r w:rsidR="00732F86">
        <w:rPr>
          <w:rFonts w:ascii="Arial" w:hAnsi="Arial" w:cs="Arial"/>
          <w:b/>
          <w:sz w:val="18"/>
          <w:szCs w:val="18"/>
          <w:lang w:val="en-US"/>
        </w:rPr>
        <w:t xml:space="preserve">, </w:t>
      </w:r>
      <w:r w:rsidR="00732F86" w:rsidRPr="00732F86">
        <w:rPr>
          <w:rFonts w:ascii="Arial" w:hAnsi="Arial" w:cs="Arial"/>
          <w:b/>
          <w:sz w:val="18"/>
          <w:szCs w:val="18"/>
          <w:lang w:val="en-US"/>
        </w:rPr>
        <w:t>przetargi2@109szpital.pl</w:t>
      </w:r>
      <w:r w:rsidR="00732F86">
        <w:rPr>
          <w:rFonts w:ascii="Arial" w:hAnsi="Arial" w:cs="Arial"/>
          <w:b/>
          <w:sz w:val="18"/>
          <w:szCs w:val="18"/>
          <w:lang w:val="en-US"/>
        </w:rPr>
        <w:t xml:space="preserve"> </w:t>
      </w:r>
    </w:p>
    <w:p w:rsidR="00123347" w:rsidRPr="00D85A7E" w:rsidRDefault="00123347" w:rsidP="00123347">
      <w:pPr>
        <w:jc w:val="both"/>
        <w:rPr>
          <w:rFonts w:ascii="Arial" w:hAnsi="Arial" w:cs="Arial"/>
          <w:b/>
          <w:sz w:val="18"/>
          <w:szCs w:val="18"/>
          <w:lang w:val="en-US"/>
        </w:rPr>
      </w:pPr>
      <w:r w:rsidRPr="00D85A7E">
        <w:rPr>
          <w:rFonts w:ascii="Arial" w:hAnsi="Arial" w:cs="Arial"/>
          <w:b/>
          <w:sz w:val="18"/>
          <w:szCs w:val="18"/>
        </w:rPr>
        <w:t>https://platformazakupowa.pl/pn/109szpital</w:t>
      </w:r>
    </w:p>
    <w:p w:rsidR="00AA1494" w:rsidRPr="00972648" w:rsidRDefault="00AA1494" w:rsidP="00972648">
      <w:pPr>
        <w:spacing w:line="276" w:lineRule="auto"/>
        <w:jc w:val="both"/>
        <w:rPr>
          <w:rFonts w:ascii="Arial" w:hAnsi="Arial" w:cs="Arial"/>
          <w:sz w:val="18"/>
          <w:szCs w:val="18"/>
          <w:lang w:val="en-US"/>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Tryb udzielenia zamówienia:</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 xml:space="preserve">Zamówienie udzielane jest w trybie przetargu nieograniczonego, na podstawie art. 39 i nast. ustawy z dnia 29 stycznia 2004r. Prawo zamówień publicznych (zwanej dalej ustawą). </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Opis przedmiotu zamówienia:</w:t>
      </w:r>
    </w:p>
    <w:p w:rsidR="00416285" w:rsidRDefault="00416285" w:rsidP="00416285">
      <w:pPr>
        <w:tabs>
          <w:tab w:val="left" w:pos="0"/>
        </w:tabs>
        <w:spacing w:line="276" w:lineRule="auto"/>
        <w:jc w:val="both"/>
        <w:rPr>
          <w:rFonts w:ascii="Arial" w:hAnsi="Arial" w:cs="Arial"/>
          <w:sz w:val="18"/>
          <w:szCs w:val="18"/>
        </w:rPr>
      </w:pPr>
      <w:bookmarkStart w:id="0" w:name="_Hlk5954914"/>
      <w:r w:rsidRPr="00416285">
        <w:rPr>
          <w:rFonts w:ascii="Arial" w:hAnsi="Arial" w:cs="Arial"/>
          <w:sz w:val="18"/>
          <w:szCs w:val="18"/>
        </w:rPr>
        <w:t xml:space="preserve">Przedmiotem zamówienia </w:t>
      </w:r>
      <w:bookmarkStart w:id="1" w:name="_Hlk7419097"/>
      <w:bookmarkEnd w:id="0"/>
      <w:r w:rsidR="00754A08">
        <w:rPr>
          <w:rFonts w:ascii="Arial" w:hAnsi="Arial" w:cs="Arial"/>
          <w:sz w:val="18"/>
          <w:szCs w:val="18"/>
        </w:rPr>
        <w:t>jest pełnienie funkcji Inżyniera Kontraktu wraz z nadzorem inwestorskim dla realizacji inwestycji, od etapu planowania i projektowania poprzez nadzór nad prowadzeniem robót budowlanych po odbiór obiektu i przekazanie do użytkowania</w:t>
      </w:r>
      <w:r w:rsidRPr="00416285">
        <w:rPr>
          <w:rFonts w:ascii="Arial" w:hAnsi="Arial" w:cs="Arial"/>
          <w:sz w:val="18"/>
          <w:szCs w:val="18"/>
        </w:rPr>
        <w:t>.</w:t>
      </w:r>
    </w:p>
    <w:p w:rsidR="00754A08" w:rsidRDefault="00754A08" w:rsidP="00416285">
      <w:pPr>
        <w:tabs>
          <w:tab w:val="left" w:pos="0"/>
        </w:tabs>
        <w:spacing w:line="276" w:lineRule="auto"/>
        <w:jc w:val="both"/>
        <w:rPr>
          <w:rFonts w:ascii="Arial" w:hAnsi="Arial" w:cs="Arial"/>
          <w:sz w:val="18"/>
          <w:szCs w:val="18"/>
        </w:rPr>
      </w:pPr>
      <w:r>
        <w:rPr>
          <w:rFonts w:ascii="Arial" w:hAnsi="Arial" w:cs="Arial"/>
          <w:sz w:val="18"/>
          <w:szCs w:val="18"/>
        </w:rPr>
        <w:t>Zakres planowanej inwestycji obejmuje:</w:t>
      </w:r>
    </w:p>
    <w:p w:rsidR="00754A08" w:rsidRDefault="00754A08" w:rsidP="00754A08">
      <w:pPr>
        <w:numPr>
          <w:ilvl w:val="0"/>
          <w:numId w:val="22"/>
        </w:numPr>
        <w:tabs>
          <w:tab w:val="left" w:pos="0"/>
        </w:tabs>
        <w:spacing w:line="276" w:lineRule="auto"/>
        <w:jc w:val="both"/>
        <w:rPr>
          <w:rFonts w:ascii="Arial" w:hAnsi="Arial" w:cs="Arial"/>
          <w:sz w:val="18"/>
          <w:szCs w:val="18"/>
        </w:rPr>
      </w:pPr>
      <w:r>
        <w:rPr>
          <w:rFonts w:ascii="Arial" w:hAnsi="Arial" w:cs="Arial"/>
          <w:sz w:val="18"/>
          <w:szCs w:val="18"/>
        </w:rPr>
        <w:t>Rozbudowę Szpitala o nowy blok</w:t>
      </w:r>
    </w:p>
    <w:p w:rsidR="00754A08" w:rsidRDefault="00754A08" w:rsidP="00754A08">
      <w:pPr>
        <w:numPr>
          <w:ilvl w:val="0"/>
          <w:numId w:val="22"/>
        </w:numPr>
        <w:tabs>
          <w:tab w:val="left" w:pos="0"/>
        </w:tabs>
        <w:spacing w:line="276" w:lineRule="auto"/>
        <w:jc w:val="both"/>
        <w:rPr>
          <w:rFonts w:ascii="Arial" w:hAnsi="Arial" w:cs="Arial"/>
          <w:sz w:val="18"/>
          <w:szCs w:val="18"/>
        </w:rPr>
      </w:pPr>
      <w:r>
        <w:rPr>
          <w:rFonts w:ascii="Arial" w:hAnsi="Arial" w:cs="Arial"/>
          <w:sz w:val="18"/>
          <w:szCs w:val="18"/>
        </w:rPr>
        <w:t>Przebudowę budynku głównego Szpitala</w:t>
      </w:r>
    </w:p>
    <w:p w:rsidR="00754A08" w:rsidRDefault="00754A08" w:rsidP="00754A08">
      <w:pPr>
        <w:tabs>
          <w:tab w:val="left" w:pos="0"/>
        </w:tabs>
        <w:spacing w:line="276" w:lineRule="auto"/>
        <w:jc w:val="both"/>
        <w:rPr>
          <w:rFonts w:ascii="Arial" w:hAnsi="Arial" w:cs="Arial"/>
          <w:sz w:val="18"/>
          <w:szCs w:val="18"/>
        </w:rPr>
      </w:pPr>
      <w:r>
        <w:rPr>
          <w:rFonts w:ascii="Arial" w:hAnsi="Arial" w:cs="Arial"/>
          <w:sz w:val="18"/>
          <w:szCs w:val="18"/>
        </w:rPr>
        <w:t>Zamierzenie inwestycyjne obejmuje:</w:t>
      </w:r>
    </w:p>
    <w:p w:rsidR="00754A08" w:rsidRDefault="00754A08" w:rsidP="00754A08">
      <w:pPr>
        <w:tabs>
          <w:tab w:val="left" w:pos="0"/>
        </w:tabs>
        <w:spacing w:line="276" w:lineRule="auto"/>
        <w:jc w:val="both"/>
        <w:rPr>
          <w:rFonts w:ascii="Arial" w:hAnsi="Arial" w:cs="Arial"/>
          <w:sz w:val="18"/>
          <w:szCs w:val="18"/>
        </w:rPr>
      </w:pPr>
      <w:r>
        <w:rPr>
          <w:rFonts w:ascii="Arial" w:hAnsi="Arial" w:cs="Arial"/>
          <w:sz w:val="18"/>
          <w:szCs w:val="18"/>
        </w:rPr>
        <w:t xml:space="preserve">- sporządzenie dokumentacji projektowej (koncepcja funkcjonalno-przestrzenna, projekt budowlany i projekty wykonawcze dla całości inwestycji – rozbudowa o nowy blok, przebudowa budynku głównego </w:t>
      </w:r>
      <w:r w:rsidR="00705DAD">
        <w:rPr>
          <w:rFonts w:ascii="Arial" w:hAnsi="Arial" w:cs="Arial"/>
          <w:sz w:val="18"/>
          <w:szCs w:val="18"/>
        </w:rPr>
        <w:t xml:space="preserve"> oraz pozostałych budynków kompleksu 109 Szpitala Wojskowego</w:t>
      </w:r>
      <w:r>
        <w:rPr>
          <w:rFonts w:ascii="Arial" w:hAnsi="Arial" w:cs="Arial"/>
          <w:sz w:val="18"/>
          <w:szCs w:val="18"/>
        </w:rPr>
        <w:t>);</w:t>
      </w:r>
    </w:p>
    <w:p w:rsidR="00754A08" w:rsidRDefault="00754A08" w:rsidP="00754A08">
      <w:pPr>
        <w:tabs>
          <w:tab w:val="left" w:pos="0"/>
        </w:tabs>
        <w:spacing w:line="276" w:lineRule="auto"/>
        <w:jc w:val="both"/>
        <w:rPr>
          <w:rFonts w:ascii="Arial" w:hAnsi="Arial" w:cs="Arial"/>
          <w:sz w:val="18"/>
          <w:szCs w:val="18"/>
        </w:rPr>
      </w:pPr>
      <w:r>
        <w:rPr>
          <w:rFonts w:ascii="Arial" w:hAnsi="Arial" w:cs="Arial"/>
          <w:sz w:val="18"/>
          <w:szCs w:val="18"/>
        </w:rPr>
        <w:t>- rozbudowa szpitala o nowy blok;</w:t>
      </w:r>
    </w:p>
    <w:p w:rsidR="00754A08" w:rsidRDefault="00754A08" w:rsidP="00754A08">
      <w:pPr>
        <w:tabs>
          <w:tab w:val="left" w:pos="0"/>
        </w:tabs>
        <w:spacing w:line="276" w:lineRule="auto"/>
        <w:jc w:val="both"/>
        <w:rPr>
          <w:rFonts w:ascii="Arial" w:hAnsi="Arial" w:cs="Arial"/>
          <w:sz w:val="18"/>
          <w:szCs w:val="18"/>
        </w:rPr>
      </w:pPr>
      <w:r>
        <w:rPr>
          <w:rFonts w:ascii="Arial" w:hAnsi="Arial" w:cs="Arial"/>
          <w:sz w:val="18"/>
          <w:szCs w:val="18"/>
        </w:rPr>
        <w:t xml:space="preserve">- przebudowa niezbędnej części skrzydła wschodniego Szpitala wraz z częścią obiektów Szpitala (zakres tych prac </w:t>
      </w:r>
      <w:r w:rsidR="00ED1D02">
        <w:rPr>
          <w:rFonts w:ascii="Arial" w:hAnsi="Arial" w:cs="Arial"/>
          <w:sz w:val="18"/>
          <w:szCs w:val="18"/>
        </w:rPr>
        <w:t>określony zostanie w dokumentacji projektowej i jest ściśle związany z budową nowego bloku);</w:t>
      </w:r>
    </w:p>
    <w:p w:rsidR="00ED1D02" w:rsidRPr="00416285" w:rsidRDefault="00ED1D02" w:rsidP="00754A08">
      <w:pPr>
        <w:tabs>
          <w:tab w:val="left" w:pos="0"/>
        </w:tabs>
        <w:spacing w:line="276" w:lineRule="auto"/>
        <w:jc w:val="both"/>
        <w:rPr>
          <w:rFonts w:ascii="Arial" w:hAnsi="Arial" w:cs="Arial"/>
          <w:sz w:val="18"/>
          <w:szCs w:val="18"/>
        </w:rPr>
      </w:pPr>
      <w:r>
        <w:rPr>
          <w:rFonts w:ascii="Arial" w:hAnsi="Arial" w:cs="Arial"/>
          <w:sz w:val="18"/>
          <w:szCs w:val="18"/>
        </w:rPr>
        <w:t>- dostawa sprzętu i wyposażenia.</w:t>
      </w:r>
    </w:p>
    <w:bookmarkEnd w:id="1"/>
    <w:p w:rsidR="00ED1D02" w:rsidRDefault="00ED1D02" w:rsidP="00B95D6B">
      <w:pPr>
        <w:tabs>
          <w:tab w:val="left" w:pos="0"/>
        </w:tabs>
        <w:spacing w:line="276" w:lineRule="auto"/>
        <w:jc w:val="both"/>
        <w:rPr>
          <w:rFonts w:ascii="Arial" w:hAnsi="Arial" w:cs="Arial"/>
          <w:sz w:val="18"/>
          <w:szCs w:val="18"/>
        </w:rPr>
      </w:pPr>
      <w:r>
        <w:rPr>
          <w:rFonts w:ascii="Arial" w:hAnsi="Arial" w:cs="Arial"/>
          <w:sz w:val="18"/>
          <w:szCs w:val="18"/>
        </w:rPr>
        <w:t>Szczegółowy opis przedmiotu zamówienia zawiera załącznik nr 1 do SIWZ.</w:t>
      </w:r>
    </w:p>
    <w:p w:rsidR="00AA1494" w:rsidRPr="00972648" w:rsidRDefault="00AA1494" w:rsidP="00B95D6B">
      <w:pPr>
        <w:tabs>
          <w:tab w:val="left" w:pos="0"/>
        </w:tabs>
        <w:spacing w:line="276" w:lineRule="auto"/>
        <w:jc w:val="both"/>
        <w:rPr>
          <w:rFonts w:ascii="Arial" w:hAnsi="Arial" w:cs="Arial"/>
          <w:sz w:val="18"/>
          <w:szCs w:val="18"/>
        </w:rPr>
      </w:pPr>
      <w:r w:rsidRPr="00972648">
        <w:rPr>
          <w:rFonts w:ascii="Arial" w:hAnsi="Arial" w:cs="Arial"/>
          <w:sz w:val="18"/>
          <w:szCs w:val="18"/>
        </w:rPr>
        <w:t xml:space="preserve">Wartość szacunkowa zamówienia powyżej kwot określonych w przepisach wydanych na podstawie art. 11 ust. 8 ustawy </w:t>
      </w:r>
      <w:proofErr w:type="spellStart"/>
      <w:r w:rsidRPr="00972648">
        <w:rPr>
          <w:rFonts w:ascii="Arial" w:hAnsi="Arial" w:cs="Arial"/>
          <w:sz w:val="18"/>
          <w:szCs w:val="18"/>
        </w:rPr>
        <w:t>Pzp</w:t>
      </w:r>
      <w:proofErr w:type="spellEnd"/>
      <w:r w:rsidRPr="00972648">
        <w:rPr>
          <w:rFonts w:ascii="Arial" w:hAnsi="Arial" w:cs="Arial"/>
          <w:sz w:val="18"/>
          <w:szCs w:val="18"/>
        </w:rPr>
        <w:t xml:space="preserve">.  </w:t>
      </w:r>
    </w:p>
    <w:p w:rsidR="001522A5" w:rsidRPr="00972648" w:rsidRDefault="00AA1494" w:rsidP="00972648">
      <w:pPr>
        <w:tabs>
          <w:tab w:val="left" w:pos="0"/>
        </w:tabs>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Przedmiot dostawy określono według Wspólnego Słownika Zamówień (CPV):</w:t>
      </w:r>
    </w:p>
    <w:p w:rsidR="00AB0EAA" w:rsidRDefault="00ED1D02" w:rsidP="00AB0EAA">
      <w:pPr>
        <w:ind w:left="360"/>
        <w:rPr>
          <w:rFonts w:ascii="Arial" w:hAnsi="Arial" w:cs="Arial"/>
          <w:b/>
          <w:sz w:val="18"/>
          <w:szCs w:val="18"/>
        </w:rPr>
      </w:pPr>
      <w:r>
        <w:rPr>
          <w:rFonts w:ascii="Arial" w:hAnsi="Arial" w:cs="Arial"/>
          <w:b/>
          <w:sz w:val="18"/>
          <w:szCs w:val="18"/>
        </w:rPr>
        <w:t>71.00.00.00 – 8 – usługi architektoniczne, budowlane, inżynieryjne i kontrolne</w:t>
      </w:r>
    </w:p>
    <w:p w:rsidR="00157659" w:rsidRPr="003A60D1" w:rsidRDefault="00157659" w:rsidP="008933E0">
      <w:pPr>
        <w:jc w:val="both"/>
        <w:rPr>
          <w:rFonts w:ascii="Arial" w:hAnsi="Arial" w:cs="Arial"/>
          <w:b/>
          <w:sz w:val="20"/>
          <w:szCs w:val="20"/>
        </w:rPr>
      </w:pPr>
    </w:p>
    <w:p w:rsidR="00157659" w:rsidRPr="003542A9" w:rsidRDefault="00157659" w:rsidP="00157659">
      <w:pPr>
        <w:ind w:left="60"/>
        <w:jc w:val="both"/>
        <w:rPr>
          <w:rFonts w:ascii="Arial" w:hAnsi="Arial" w:cs="Arial"/>
          <w:b/>
          <w:sz w:val="18"/>
          <w:szCs w:val="18"/>
        </w:rPr>
      </w:pPr>
      <w:r w:rsidRPr="003542A9">
        <w:rPr>
          <w:rFonts w:ascii="Arial" w:hAnsi="Arial" w:cs="Arial"/>
          <w:b/>
          <w:sz w:val="18"/>
          <w:szCs w:val="18"/>
        </w:rPr>
        <w:t>Wymagania o których mowa w art. 29 ust. 3a.</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xml:space="preserve">Zamawiający zgodnie z przepisami art. 29 ust. 3a ustawy </w:t>
      </w:r>
      <w:proofErr w:type="spellStart"/>
      <w:r w:rsidRPr="003542A9">
        <w:rPr>
          <w:rFonts w:ascii="Arial" w:hAnsi="Arial" w:cs="Arial"/>
          <w:sz w:val="18"/>
          <w:szCs w:val="18"/>
        </w:rPr>
        <w:t>Pzp</w:t>
      </w:r>
      <w:proofErr w:type="spellEnd"/>
      <w:r w:rsidRPr="003542A9">
        <w:rPr>
          <w:rFonts w:ascii="Arial" w:hAnsi="Arial" w:cs="Arial"/>
          <w:sz w:val="18"/>
          <w:szCs w:val="18"/>
        </w:rPr>
        <w:t xml:space="preserve"> wymaga zatrudnienia przez Wykonawcę lub Podwykonawcę na podstawie umowy o pracę (w rozumieniu art. 22 § 1 Kodeksu Pracy) </w:t>
      </w:r>
      <w:r w:rsidRPr="003542A9">
        <w:rPr>
          <w:rFonts w:ascii="Arial" w:hAnsi="Arial" w:cs="Arial"/>
          <w:b/>
          <w:sz w:val="18"/>
          <w:szCs w:val="18"/>
        </w:rPr>
        <w:t>osób wykonujących opisane usługi</w:t>
      </w:r>
      <w:r w:rsidR="003542A9" w:rsidRPr="003542A9">
        <w:rPr>
          <w:rFonts w:ascii="Arial" w:hAnsi="Arial" w:cs="Arial"/>
          <w:b/>
          <w:sz w:val="18"/>
          <w:szCs w:val="18"/>
        </w:rPr>
        <w:t>- w zakresie obsługi biura</w:t>
      </w:r>
      <w:r w:rsidRPr="003542A9">
        <w:rPr>
          <w:rFonts w:ascii="Arial" w:hAnsi="Arial" w:cs="Arial"/>
          <w:b/>
          <w:sz w:val="18"/>
          <w:szCs w:val="18"/>
        </w:rPr>
        <w:t>,</w:t>
      </w:r>
      <w:r w:rsidRPr="003542A9">
        <w:rPr>
          <w:rFonts w:ascii="Arial" w:hAnsi="Arial" w:cs="Arial"/>
          <w:sz w:val="18"/>
          <w:szCs w:val="18"/>
        </w:rPr>
        <w:t xml:space="preserve"> z wyłączeniem osób, które wykonują prace w ramach własnej działalności gospodarczej</w:t>
      </w:r>
      <w:r w:rsidRPr="003542A9">
        <w:rPr>
          <w:rFonts w:ascii="Arial" w:hAnsi="Arial" w:cs="Arial"/>
          <w:b/>
          <w:sz w:val="18"/>
          <w:szCs w:val="18"/>
        </w:rPr>
        <w:t>.</w:t>
      </w:r>
      <w:r w:rsidRPr="003542A9">
        <w:rPr>
          <w:rFonts w:ascii="Arial" w:hAnsi="Arial" w:cs="Arial"/>
          <w:sz w:val="18"/>
          <w:szCs w:val="18"/>
        </w:rPr>
        <w:t xml:space="preserve"> </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Zamawiający w trakcie realizacji zamówienia uprawniony jest do wykonywania czynności kontrolnych wobec Wykonawcy odnośnie spełniania przez Wykonawcę lub Podwykonawcę wymogu zatrudnienia na podstawie umowy o pracę. Zamawiający uprawniony jest w szczególności do:</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żądania oświadczeń i dokumentów w zakresie potwierdzenia spełniania ww. wymogów i dokonywania ich oceny,</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żądania wyjaśnień w przypadku wątpliwości w zakresie potwierdzenia spełniania ww. wymogów,</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przeprowadzania kontroli na miejscu wykonywania świadczenia,</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poświadczoną za zgodność z oryginałem odpowiednio przez Wykonawcę lub podwykonawcę kopię umowy/ umów o pracę osób wykonujących w trakcie realizacji zamówienia czynności ,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3542A9">
        <w:rPr>
          <w:rFonts w:ascii="Arial" w:hAnsi="Arial" w:cs="Arial"/>
          <w:sz w:val="18"/>
          <w:szCs w:val="18"/>
        </w:rPr>
        <w:t>t.j</w:t>
      </w:r>
      <w:proofErr w:type="spellEnd"/>
      <w:r w:rsidRPr="003542A9">
        <w:rPr>
          <w:rFonts w:ascii="Arial" w:hAnsi="Arial" w:cs="Arial"/>
          <w:sz w:val="18"/>
          <w:szCs w:val="18"/>
        </w:rPr>
        <w:t xml:space="preserve">. w szczególności bez adresów, nr PESEL pracowników). Imię i nazwisko pracownika nie podlega </w:t>
      </w:r>
      <w:proofErr w:type="spellStart"/>
      <w:r w:rsidRPr="003542A9">
        <w:rPr>
          <w:rFonts w:ascii="Arial" w:hAnsi="Arial" w:cs="Arial"/>
          <w:sz w:val="18"/>
          <w:szCs w:val="18"/>
        </w:rPr>
        <w:t>anonimizacji</w:t>
      </w:r>
      <w:proofErr w:type="spellEnd"/>
      <w:r w:rsidRPr="003542A9">
        <w:rPr>
          <w:rFonts w:ascii="Arial" w:hAnsi="Arial" w:cs="Arial"/>
          <w:sz w:val="18"/>
          <w:szCs w:val="18"/>
        </w:rPr>
        <w:t>. Informacje takie jak: data zawarcia umowy, rodzaj umowy o pracę  i wymiar etatu powinny być możliwe do zidentyfikowania.;</w:t>
      </w:r>
    </w:p>
    <w:p w:rsidR="00157659" w:rsidRPr="003542A9" w:rsidRDefault="00157659" w:rsidP="00157659">
      <w:pPr>
        <w:autoSpaceDE w:val="0"/>
        <w:autoSpaceDN w:val="0"/>
        <w:adjustRightInd w:val="0"/>
        <w:jc w:val="both"/>
        <w:rPr>
          <w:rFonts w:ascii="Arial" w:hAnsi="Arial" w:cs="Arial"/>
          <w:sz w:val="18"/>
          <w:szCs w:val="18"/>
        </w:rPr>
      </w:pPr>
      <w:r w:rsidRPr="003542A9">
        <w:rPr>
          <w:rFonts w:ascii="Arial" w:hAnsi="Arial" w:cs="Arial"/>
          <w:sz w:val="18"/>
          <w:szCs w:val="18"/>
        </w:rPr>
        <w:t>- zaświadczenie właściwego oddziału ZUS, potwierdzające opłacenie przez Wykonawcę lub podwykonawcę składek na ubezpieczenie społeczne i zdrowotne z tytułu zatrudnienia na podstawie umów o pracę  za ostatni okres rozliczeniowy;</w:t>
      </w:r>
    </w:p>
    <w:p w:rsidR="00157659" w:rsidRPr="003542A9" w:rsidRDefault="00157659" w:rsidP="00157659">
      <w:pPr>
        <w:ind w:left="60"/>
        <w:jc w:val="both"/>
        <w:rPr>
          <w:rFonts w:ascii="Arial" w:hAnsi="Arial" w:cs="Arial"/>
          <w:b/>
          <w:sz w:val="18"/>
          <w:szCs w:val="18"/>
        </w:rPr>
      </w:pPr>
      <w:r w:rsidRPr="003542A9">
        <w:rPr>
          <w:rFonts w:ascii="Arial" w:hAnsi="Arial" w:cs="Arial"/>
          <w:sz w:val="18"/>
          <w:szCs w:val="18"/>
        </w:rPr>
        <w:t xml:space="preserve">-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3542A9">
        <w:rPr>
          <w:rFonts w:ascii="Arial" w:hAnsi="Arial" w:cs="Arial"/>
          <w:sz w:val="18"/>
          <w:szCs w:val="18"/>
        </w:rPr>
        <w:t>anonimizacji</w:t>
      </w:r>
      <w:proofErr w:type="spellEnd"/>
      <w:r w:rsidRPr="003542A9">
        <w:rPr>
          <w:rFonts w:ascii="Arial" w:hAnsi="Arial" w:cs="Arial"/>
          <w:sz w:val="18"/>
          <w:szCs w:val="18"/>
        </w:rPr>
        <w:t xml:space="preserve">. </w:t>
      </w:r>
    </w:p>
    <w:p w:rsidR="00157659" w:rsidRPr="00274DD8" w:rsidRDefault="00157659" w:rsidP="00157659">
      <w:pPr>
        <w:jc w:val="both"/>
        <w:rPr>
          <w:rFonts w:ascii="Arial" w:hAnsi="Arial" w:cs="Arial"/>
          <w:b/>
          <w:sz w:val="18"/>
          <w:szCs w:val="18"/>
        </w:rPr>
      </w:pPr>
    </w:p>
    <w:p w:rsidR="00056854" w:rsidRDefault="00056854" w:rsidP="00AB0EAA">
      <w:pPr>
        <w:spacing w:line="276" w:lineRule="auto"/>
        <w:jc w:val="both"/>
        <w:rPr>
          <w:rFonts w:ascii="Arial" w:hAnsi="Arial" w:cs="Arial"/>
          <w:b/>
          <w:sz w:val="18"/>
          <w:szCs w:val="18"/>
        </w:rPr>
      </w:pPr>
    </w:p>
    <w:p w:rsidR="00157659" w:rsidRPr="00972648" w:rsidRDefault="00157659" w:rsidP="00AB0EAA">
      <w:pPr>
        <w:spacing w:line="276" w:lineRule="auto"/>
        <w:jc w:val="both"/>
        <w:rPr>
          <w:rFonts w:ascii="Arial" w:hAnsi="Arial" w:cs="Arial"/>
          <w:b/>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Opis części zamówienia, jeżeli Zamawiający dopuszcza składanie ofert częściowych:</w:t>
      </w:r>
    </w:p>
    <w:p w:rsidR="00AA1494" w:rsidRDefault="00AA1494" w:rsidP="00972648">
      <w:pPr>
        <w:spacing w:line="276" w:lineRule="auto"/>
        <w:jc w:val="both"/>
        <w:rPr>
          <w:rFonts w:ascii="Arial" w:hAnsi="Arial" w:cs="Arial"/>
          <w:sz w:val="18"/>
          <w:szCs w:val="18"/>
        </w:rPr>
      </w:pPr>
      <w:r w:rsidRPr="00972648">
        <w:rPr>
          <w:rFonts w:ascii="Arial" w:hAnsi="Arial" w:cs="Arial"/>
          <w:sz w:val="18"/>
          <w:szCs w:val="18"/>
        </w:rPr>
        <w:t>Zamawiający</w:t>
      </w:r>
      <w:r w:rsidR="00B95D6B">
        <w:rPr>
          <w:rFonts w:ascii="Arial" w:hAnsi="Arial" w:cs="Arial"/>
          <w:sz w:val="18"/>
          <w:szCs w:val="18"/>
        </w:rPr>
        <w:t xml:space="preserve"> nie</w:t>
      </w:r>
      <w:r w:rsidRPr="00972648">
        <w:rPr>
          <w:rFonts w:ascii="Arial" w:hAnsi="Arial" w:cs="Arial"/>
          <w:sz w:val="18"/>
          <w:szCs w:val="18"/>
        </w:rPr>
        <w:t xml:space="preserve"> dopuszcza możliwość składania ofert częściowych </w:t>
      </w:r>
    </w:p>
    <w:p w:rsidR="00B95D6B" w:rsidRPr="00972648" w:rsidRDefault="00B95D6B"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Maksymalna liczba Wykonawców, z którymi Zamawiający zawrze umowę ramową, jeżeli Zamawiający przewiduje zawarcie umowy ramowej:</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Zamawiający nie przewiduje zawarcia umowy ramowej.</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Informacje o przewidywanych zamówieniach o których mowa w art. 67 ust. 1 pkt. </w:t>
      </w:r>
      <w:r w:rsidR="00930251">
        <w:rPr>
          <w:rFonts w:ascii="Arial" w:hAnsi="Arial" w:cs="Arial"/>
          <w:b/>
          <w:sz w:val="18"/>
          <w:szCs w:val="18"/>
        </w:rPr>
        <w:t>6</w:t>
      </w:r>
      <w:r w:rsidRPr="00972648">
        <w:rPr>
          <w:rFonts w:ascii="Arial" w:hAnsi="Arial" w:cs="Arial"/>
          <w:b/>
          <w:sz w:val="18"/>
          <w:szCs w:val="18"/>
        </w:rPr>
        <w:t xml:space="preserve">: </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 xml:space="preserve">Zamawiający nie przewiduje udzielania zamówień o których mowa w art. 67 ust. 1 pkt. </w:t>
      </w:r>
      <w:r w:rsidR="00930251">
        <w:rPr>
          <w:rFonts w:ascii="Arial" w:hAnsi="Arial" w:cs="Arial"/>
          <w:sz w:val="18"/>
          <w:szCs w:val="18"/>
        </w:rPr>
        <w:t>6</w:t>
      </w:r>
      <w:r w:rsidRPr="00972648">
        <w:rPr>
          <w:rFonts w:ascii="Arial" w:hAnsi="Arial" w:cs="Arial"/>
          <w:sz w:val="18"/>
          <w:szCs w:val="18"/>
        </w:rPr>
        <w:t>.</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Opis sposobu przedstawienia ofert wariantowych oraz minimalne warunki, jakim muszą odpowiadać oferty wariantowe, jeżeli Zamawiający dopuszcza ich składanie:</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Zamawiający nie dopuszcza składania ofert wariantowych.</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Informacje dotyczące walut obcych, w jakich mogą być prowadzone rozliczenia między Zamawiający a Wykonawcą, jeżeli Zamawiający przewiduje rozliczenia w walutach obcych:</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Zamawiający nie przewiduje rozliczenia w walutach obcych.</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Aukcja elektroniczna:</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Zamawiający nie przewiduje przeprowadzenia aukcji elektronicznej.</w:t>
      </w:r>
    </w:p>
    <w:p w:rsidR="00AA1494" w:rsidRPr="00972648" w:rsidRDefault="00AA1494" w:rsidP="00972648">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Wysokość zwrotu kosztów udziału w postępowaniu, jeżeli Zamawiający przewiduje ich zwrot:</w:t>
      </w:r>
    </w:p>
    <w:p w:rsidR="00AA1494" w:rsidRPr="00972648" w:rsidRDefault="00AA1494" w:rsidP="00972648">
      <w:pPr>
        <w:spacing w:line="276" w:lineRule="auto"/>
        <w:jc w:val="both"/>
        <w:rPr>
          <w:rFonts w:ascii="Arial" w:hAnsi="Arial" w:cs="Arial"/>
          <w:sz w:val="18"/>
          <w:szCs w:val="18"/>
        </w:rPr>
      </w:pPr>
      <w:r w:rsidRPr="00972648">
        <w:rPr>
          <w:rFonts w:ascii="Arial" w:hAnsi="Arial" w:cs="Arial"/>
          <w:sz w:val="18"/>
          <w:szCs w:val="18"/>
        </w:rPr>
        <w:t>Zamawiający nie przewiduje zwrotu kosztów udziału w postępowaniu.</w:t>
      </w:r>
    </w:p>
    <w:p w:rsidR="00AA1494" w:rsidRPr="00E45B47" w:rsidRDefault="00AA1494" w:rsidP="00972648">
      <w:pPr>
        <w:spacing w:line="276" w:lineRule="auto"/>
        <w:jc w:val="both"/>
        <w:rPr>
          <w:rFonts w:ascii="Arial" w:hAnsi="Arial" w:cs="Arial"/>
          <w:sz w:val="18"/>
          <w:szCs w:val="18"/>
        </w:rPr>
      </w:pPr>
    </w:p>
    <w:p w:rsidR="00AA1494" w:rsidRPr="00E45B47" w:rsidRDefault="00AA1494" w:rsidP="00972648">
      <w:pPr>
        <w:numPr>
          <w:ilvl w:val="0"/>
          <w:numId w:val="1"/>
        </w:numPr>
        <w:spacing w:line="276" w:lineRule="auto"/>
        <w:jc w:val="both"/>
        <w:rPr>
          <w:rFonts w:ascii="Arial" w:hAnsi="Arial" w:cs="Arial"/>
          <w:b/>
          <w:sz w:val="18"/>
          <w:szCs w:val="18"/>
        </w:rPr>
      </w:pPr>
      <w:r w:rsidRPr="00E45B47">
        <w:rPr>
          <w:rFonts w:ascii="Arial" w:hAnsi="Arial" w:cs="Arial"/>
          <w:b/>
          <w:sz w:val="18"/>
          <w:szCs w:val="18"/>
        </w:rPr>
        <w:t>Podwykonawcy:</w:t>
      </w:r>
    </w:p>
    <w:p w:rsidR="00AA1494" w:rsidRPr="00E45B47" w:rsidRDefault="00157659" w:rsidP="00157659">
      <w:pPr>
        <w:spacing w:line="276" w:lineRule="auto"/>
        <w:jc w:val="both"/>
        <w:rPr>
          <w:rFonts w:ascii="Arial" w:hAnsi="Arial" w:cs="Arial"/>
          <w:sz w:val="18"/>
          <w:szCs w:val="18"/>
        </w:rPr>
      </w:pPr>
      <w:r w:rsidRPr="00E45B47">
        <w:rPr>
          <w:rFonts w:ascii="Arial" w:hAnsi="Arial" w:cs="Arial"/>
          <w:sz w:val="18"/>
          <w:szCs w:val="18"/>
        </w:rPr>
        <w:t>Zamawiający dopuszcza możliwość podzlecenia  części zamówienia podwykonawcom. W takim przypadku Wykonawca zobowiązany jest do wykazania w Ofercie Wykonawcy (załącznik nr 2 do SIWZ) części zamówienia, której wykonanie zamierza powierzyć podwykonawcom oraz do podania nazw (firm) podwykonawcy (o ile są znane).</w:t>
      </w:r>
    </w:p>
    <w:p w:rsidR="007039D5" w:rsidRPr="00E45B47" w:rsidRDefault="007039D5" w:rsidP="00157659">
      <w:pPr>
        <w:spacing w:line="276" w:lineRule="auto"/>
        <w:jc w:val="both"/>
        <w:rPr>
          <w:rFonts w:ascii="Arial" w:hAnsi="Arial" w:cs="Arial"/>
          <w:sz w:val="18"/>
          <w:szCs w:val="18"/>
        </w:rPr>
      </w:pPr>
    </w:p>
    <w:p w:rsidR="00AA1494" w:rsidRPr="00972648" w:rsidRDefault="00AA149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Termin wykonania zamówienia:</w:t>
      </w:r>
    </w:p>
    <w:p w:rsidR="009C177D" w:rsidRDefault="00056854" w:rsidP="00972648">
      <w:pPr>
        <w:spacing w:line="276" w:lineRule="auto"/>
        <w:jc w:val="both"/>
        <w:rPr>
          <w:rFonts w:ascii="Arial" w:hAnsi="Arial" w:cs="Arial"/>
          <w:sz w:val="18"/>
          <w:szCs w:val="18"/>
        </w:rPr>
      </w:pPr>
      <w:r w:rsidRPr="00972648">
        <w:rPr>
          <w:rFonts w:ascii="Arial" w:hAnsi="Arial" w:cs="Arial"/>
          <w:sz w:val="18"/>
          <w:szCs w:val="18"/>
        </w:rPr>
        <w:t>Realizacja przedmiotu zamówienia</w:t>
      </w:r>
      <w:r w:rsidR="00AB0EAA">
        <w:rPr>
          <w:rFonts w:ascii="Arial" w:hAnsi="Arial" w:cs="Arial"/>
          <w:sz w:val="18"/>
          <w:szCs w:val="18"/>
        </w:rPr>
        <w:t xml:space="preserve"> w okresie</w:t>
      </w:r>
      <w:r w:rsidR="009C177D">
        <w:rPr>
          <w:rFonts w:ascii="Arial" w:hAnsi="Arial" w:cs="Arial"/>
          <w:sz w:val="18"/>
          <w:szCs w:val="18"/>
        </w:rPr>
        <w:t>:</w:t>
      </w:r>
      <w:r w:rsidR="00201C9F">
        <w:rPr>
          <w:rFonts w:ascii="Arial" w:hAnsi="Arial" w:cs="Arial"/>
          <w:sz w:val="18"/>
          <w:szCs w:val="18"/>
        </w:rPr>
        <w:t xml:space="preserve"> Realizacja i rozliczenie końcowe całego Zadania inwestycyjnego, w zakresie opracowania Dokumentacji projektowej dla całego Zadania oraz realizacji robót budowlanych i dostaw dla Etapu I, musi nastąpić w nieprzekraczalnym terminie najpóźniej </w:t>
      </w:r>
      <w:r w:rsidR="00201C9F">
        <w:rPr>
          <w:rFonts w:ascii="Arial" w:hAnsi="Arial" w:cs="Arial"/>
          <w:b/>
          <w:sz w:val="18"/>
          <w:szCs w:val="18"/>
        </w:rPr>
        <w:t>do dnia 30.11.2023 roku</w:t>
      </w:r>
      <w:r w:rsidR="00201C9F">
        <w:rPr>
          <w:rFonts w:ascii="Arial" w:hAnsi="Arial" w:cs="Arial"/>
          <w:sz w:val="18"/>
          <w:szCs w:val="18"/>
        </w:rPr>
        <w:t>.</w:t>
      </w:r>
    </w:p>
    <w:p w:rsidR="00494F62" w:rsidRPr="00CC060F" w:rsidRDefault="00494F62" w:rsidP="00494F62">
      <w:pPr>
        <w:pStyle w:val="NoSpacing1"/>
        <w:numPr>
          <w:ilvl w:val="0"/>
          <w:numId w:val="36"/>
        </w:numPr>
        <w:autoSpaceDE w:val="0"/>
        <w:autoSpaceDN w:val="0"/>
        <w:adjustRightInd w:val="0"/>
        <w:jc w:val="both"/>
        <w:rPr>
          <w:rFonts w:ascii="Arial" w:hAnsi="Arial" w:cs="Arial"/>
          <w:sz w:val="18"/>
          <w:szCs w:val="18"/>
        </w:rPr>
      </w:pPr>
      <w:r w:rsidRPr="00CC060F">
        <w:rPr>
          <w:rFonts w:ascii="Arial" w:hAnsi="Arial" w:cs="Arial"/>
          <w:sz w:val="18"/>
          <w:szCs w:val="18"/>
          <w:u w:val="single"/>
        </w:rPr>
        <w:t>terminy częściowe</w:t>
      </w:r>
      <w:r w:rsidRPr="00CC060F">
        <w:rPr>
          <w:rFonts w:ascii="Arial" w:hAnsi="Arial" w:cs="Arial"/>
          <w:sz w:val="18"/>
          <w:szCs w:val="18"/>
        </w:rPr>
        <w:t xml:space="preserve"> dla poszczególnych Zakresów realizacji :</w:t>
      </w:r>
    </w:p>
    <w:p w:rsidR="00494F62" w:rsidRPr="00CC060F" w:rsidRDefault="00494F62" w:rsidP="00494F62">
      <w:pPr>
        <w:pStyle w:val="NoSpacing1"/>
        <w:numPr>
          <w:ilvl w:val="1"/>
          <w:numId w:val="37"/>
        </w:numPr>
        <w:autoSpaceDE w:val="0"/>
        <w:autoSpaceDN w:val="0"/>
        <w:adjustRightInd w:val="0"/>
        <w:jc w:val="both"/>
        <w:rPr>
          <w:rFonts w:ascii="Arial" w:hAnsi="Arial" w:cs="Arial"/>
          <w:sz w:val="18"/>
          <w:szCs w:val="18"/>
        </w:rPr>
      </w:pPr>
      <w:r w:rsidRPr="00CC060F">
        <w:rPr>
          <w:rFonts w:ascii="Arial" w:hAnsi="Arial" w:cs="Arial"/>
          <w:sz w:val="18"/>
          <w:szCs w:val="18"/>
        </w:rPr>
        <w:t>Dla prac Zakresu I Przygotowanie realizacji Zadania inwestycyjnego –  w terminie do 60 dni od podpisania Umowy</w:t>
      </w:r>
      <w:r>
        <w:rPr>
          <w:rFonts w:ascii="Arial" w:hAnsi="Arial" w:cs="Arial"/>
          <w:sz w:val="18"/>
          <w:szCs w:val="18"/>
        </w:rPr>
        <w:t xml:space="preserve"> </w:t>
      </w:r>
    </w:p>
    <w:p w:rsidR="00494F62" w:rsidRPr="00E35494" w:rsidRDefault="00494F62" w:rsidP="00494F62">
      <w:pPr>
        <w:pStyle w:val="NoSpacing1"/>
        <w:numPr>
          <w:ilvl w:val="1"/>
          <w:numId w:val="37"/>
        </w:numPr>
        <w:autoSpaceDE w:val="0"/>
        <w:autoSpaceDN w:val="0"/>
        <w:adjustRightInd w:val="0"/>
        <w:jc w:val="both"/>
        <w:rPr>
          <w:rFonts w:ascii="Arial" w:hAnsi="Arial" w:cs="Arial"/>
          <w:sz w:val="18"/>
          <w:szCs w:val="18"/>
        </w:rPr>
      </w:pPr>
      <w:r w:rsidRPr="00CC060F">
        <w:rPr>
          <w:rFonts w:ascii="Arial" w:hAnsi="Arial" w:cs="Arial"/>
          <w:sz w:val="18"/>
          <w:szCs w:val="18"/>
        </w:rPr>
        <w:t xml:space="preserve">Dla prac Zakresu II Projektowego </w:t>
      </w:r>
      <w:r>
        <w:rPr>
          <w:rFonts w:ascii="Arial" w:hAnsi="Arial" w:cs="Arial"/>
          <w:sz w:val="18"/>
          <w:szCs w:val="18"/>
        </w:rPr>
        <w:t xml:space="preserve">- </w:t>
      </w:r>
      <w:r w:rsidRPr="00E35494">
        <w:rPr>
          <w:rFonts w:ascii="Arial" w:hAnsi="Arial" w:cs="Arial"/>
          <w:sz w:val="18"/>
          <w:szCs w:val="18"/>
        </w:rPr>
        <w:t xml:space="preserve">Ogłoszenie przetargu na wybór Projektanta dla całego Zadania inwestycyjnego -  w terminie do 60 dni od Podpisania Umowy </w:t>
      </w:r>
    </w:p>
    <w:p w:rsidR="00494F62" w:rsidRPr="00CC060F" w:rsidRDefault="00494F62" w:rsidP="00494F62">
      <w:pPr>
        <w:pStyle w:val="NoSpacing1"/>
        <w:numPr>
          <w:ilvl w:val="1"/>
          <w:numId w:val="37"/>
        </w:numPr>
        <w:autoSpaceDE w:val="0"/>
        <w:autoSpaceDN w:val="0"/>
        <w:adjustRightInd w:val="0"/>
        <w:jc w:val="both"/>
        <w:rPr>
          <w:rFonts w:ascii="Arial" w:hAnsi="Arial" w:cs="Arial"/>
          <w:sz w:val="18"/>
          <w:szCs w:val="18"/>
        </w:rPr>
      </w:pPr>
      <w:r w:rsidRPr="00CC060F">
        <w:rPr>
          <w:rFonts w:ascii="Arial" w:hAnsi="Arial" w:cs="Arial"/>
          <w:sz w:val="18"/>
          <w:szCs w:val="18"/>
        </w:rPr>
        <w:t>Dla prac Zakresu III Roboty budowlane – uzyskanie wymaganych decyzji umożliwiających użytkowanie obiektów Etapu I w terminie najpóźniej do dnia 30.11.2023r.</w:t>
      </w:r>
    </w:p>
    <w:p w:rsidR="00494F62" w:rsidRDefault="00494F62" w:rsidP="00494F62">
      <w:pPr>
        <w:pStyle w:val="NoSpacing1"/>
        <w:numPr>
          <w:ilvl w:val="1"/>
          <w:numId w:val="37"/>
        </w:numPr>
        <w:autoSpaceDE w:val="0"/>
        <w:autoSpaceDN w:val="0"/>
        <w:adjustRightInd w:val="0"/>
        <w:jc w:val="both"/>
        <w:rPr>
          <w:rFonts w:ascii="Arial" w:hAnsi="Arial" w:cs="Arial"/>
          <w:sz w:val="18"/>
          <w:szCs w:val="18"/>
        </w:rPr>
      </w:pPr>
      <w:r w:rsidRPr="00CC060F">
        <w:rPr>
          <w:rFonts w:ascii="Arial" w:hAnsi="Arial" w:cs="Arial"/>
          <w:sz w:val="18"/>
          <w:szCs w:val="18"/>
        </w:rPr>
        <w:t>Dla prac Zakresu IV Dostawy i Wyposażenie – dostawy i uruchomienie sprzętu dla Etapu I w terminie najpóźniej do dnia 30.11.2023r.</w:t>
      </w:r>
    </w:p>
    <w:p w:rsidR="00FF5209" w:rsidRPr="00972648" w:rsidRDefault="00FF5209" w:rsidP="00972648">
      <w:pPr>
        <w:spacing w:line="276" w:lineRule="auto"/>
        <w:jc w:val="both"/>
        <w:rPr>
          <w:rFonts w:ascii="Arial" w:hAnsi="Arial" w:cs="Arial"/>
          <w:sz w:val="18"/>
          <w:szCs w:val="18"/>
        </w:rPr>
      </w:pPr>
    </w:p>
    <w:p w:rsidR="009F11EF" w:rsidRPr="00972648" w:rsidRDefault="009F11EF"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Warunki udziału w postępowaniu oraz </w:t>
      </w:r>
      <w:r w:rsidR="0038606E" w:rsidRPr="00972648">
        <w:rPr>
          <w:rFonts w:ascii="Arial" w:hAnsi="Arial" w:cs="Arial"/>
          <w:b/>
          <w:sz w:val="18"/>
          <w:szCs w:val="18"/>
        </w:rPr>
        <w:t>braku podstaw do wykluczenia</w:t>
      </w:r>
      <w:r w:rsidRPr="00972648">
        <w:rPr>
          <w:rFonts w:ascii="Arial" w:hAnsi="Arial" w:cs="Arial"/>
          <w:b/>
          <w:sz w:val="18"/>
          <w:szCs w:val="18"/>
        </w:rPr>
        <w:t xml:space="preserve">: </w:t>
      </w:r>
    </w:p>
    <w:p w:rsidR="00DD026A" w:rsidRPr="00972648" w:rsidRDefault="00DD026A" w:rsidP="00972648">
      <w:pPr>
        <w:pStyle w:val="Tekstpodstawowy2"/>
        <w:spacing w:line="276" w:lineRule="auto"/>
        <w:rPr>
          <w:rFonts w:ascii="Arial" w:hAnsi="Arial" w:cs="Arial"/>
          <w:sz w:val="18"/>
          <w:szCs w:val="18"/>
        </w:rPr>
      </w:pPr>
      <w:r w:rsidRPr="00972648">
        <w:rPr>
          <w:rFonts w:ascii="Arial" w:hAnsi="Arial" w:cs="Arial"/>
          <w:sz w:val="18"/>
          <w:szCs w:val="18"/>
        </w:rPr>
        <w:t xml:space="preserve">1. </w:t>
      </w:r>
      <w:bookmarkStart w:id="2" w:name="_Hlk7420332"/>
      <w:r w:rsidRPr="00972648">
        <w:rPr>
          <w:rFonts w:ascii="Arial" w:hAnsi="Arial" w:cs="Arial"/>
          <w:sz w:val="18"/>
          <w:szCs w:val="18"/>
        </w:rPr>
        <w:t>O udzielenie zamówienia mogą ubiegać się Wykonawcy, którzy:</w:t>
      </w:r>
    </w:p>
    <w:p w:rsidR="00362BF0" w:rsidRPr="00972648" w:rsidRDefault="00362BF0" w:rsidP="00972648">
      <w:pPr>
        <w:tabs>
          <w:tab w:val="right" w:pos="284"/>
          <w:tab w:val="left" w:pos="408"/>
        </w:tabs>
        <w:autoSpaceDE w:val="0"/>
        <w:autoSpaceDN w:val="0"/>
        <w:adjustRightInd w:val="0"/>
        <w:spacing w:line="276" w:lineRule="auto"/>
        <w:ind w:left="408" w:hanging="408"/>
        <w:jc w:val="both"/>
        <w:rPr>
          <w:rFonts w:ascii="Arial" w:hAnsi="Arial" w:cs="Arial"/>
          <w:sz w:val="18"/>
          <w:szCs w:val="18"/>
        </w:rPr>
      </w:pPr>
      <w:r w:rsidRPr="00972648">
        <w:rPr>
          <w:rFonts w:ascii="Arial" w:hAnsi="Arial" w:cs="Arial"/>
          <w:sz w:val="18"/>
          <w:szCs w:val="18"/>
        </w:rPr>
        <w:t>1)</w:t>
      </w:r>
      <w:r w:rsidRPr="00972648">
        <w:rPr>
          <w:rFonts w:ascii="Arial" w:hAnsi="Arial" w:cs="Arial"/>
          <w:sz w:val="18"/>
          <w:szCs w:val="18"/>
        </w:rPr>
        <w:tab/>
      </w:r>
      <w:r w:rsidRPr="00972648">
        <w:rPr>
          <w:rFonts w:ascii="Arial" w:hAnsi="Arial" w:cs="Arial"/>
          <w:sz w:val="18"/>
          <w:szCs w:val="18"/>
        </w:rPr>
        <w:tab/>
        <w:t>nie podlegają wykluczeniu – na podstawie art. 24 ust. 1 i 5 pkt. 1);</w:t>
      </w:r>
      <w:r w:rsidR="00DD026A" w:rsidRPr="00972648">
        <w:rPr>
          <w:rFonts w:ascii="Arial" w:hAnsi="Arial" w:cs="Arial"/>
          <w:sz w:val="18"/>
          <w:szCs w:val="18"/>
        </w:rPr>
        <w:tab/>
      </w:r>
    </w:p>
    <w:p w:rsidR="00362BF0" w:rsidRPr="00972648" w:rsidRDefault="00362BF0" w:rsidP="00972648">
      <w:pPr>
        <w:tabs>
          <w:tab w:val="right" w:pos="284"/>
          <w:tab w:val="left" w:pos="408"/>
        </w:tabs>
        <w:autoSpaceDE w:val="0"/>
        <w:autoSpaceDN w:val="0"/>
        <w:adjustRightInd w:val="0"/>
        <w:spacing w:line="276" w:lineRule="auto"/>
        <w:ind w:left="408" w:hanging="408"/>
        <w:jc w:val="both"/>
        <w:rPr>
          <w:rFonts w:ascii="Arial" w:hAnsi="Arial" w:cs="Arial"/>
          <w:sz w:val="18"/>
          <w:szCs w:val="18"/>
        </w:rPr>
      </w:pPr>
      <w:r w:rsidRPr="00972648">
        <w:rPr>
          <w:rFonts w:ascii="Arial" w:hAnsi="Arial" w:cs="Arial"/>
          <w:sz w:val="18"/>
          <w:szCs w:val="18"/>
        </w:rPr>
        <w:t>2)</w:t>
      </w:r>
      <w:r w:rsidRPr="00972648">
        <w:rPr>
          <w:rFonts w:ascii="Arial" w:hAnsi="Arial" w:cs="Arial"/>
          <w:sz w:val="18"/>
          <w:szCs w:val="18"/>
        </w:rPr>
        <w:tab/>
      </w:r>
      <w:r w:rsidRPr="00972648">
        <w:rPr>
          <w:rFonts w:ascii="Arial" w:hAnsi="Arial" w:cs="Arial"/>
          <w:sz w:val="18"/>
          <w:szCs w:val="18"/>
        </w:rPr>
        <w:tab/>
        <w:t>spełniają warunki udziału w postępowaniu:</w:t>
      </w:r>
    </w:p>
    <w:p w:rsidR="009C177D" w:rsidRDefault="00362BF0" w:rsidP="009C177D">
      <w:pPr>
        <w:tabs>
          <w:tab w:val="right" w:pos="284"/>
          <w:tab w:val="left" w:pos="408"/>
        </w:tabs>
        <w:autoSpaceDE w:val="0"/>
        <w:autoSpaceDN w:val="0"/>
        <w:adjustRightInd w:val="0"/>
        <w:ind w:left="408" w:hanging="408"/>
        <w:jc w:val="both"/>
        <w:rPr>
          <w:rFonts w:ascii="Arial" w:hAnsi="Arial" w:cs="Arial"/>
          <w:sz w:val="18"/>
          <w:szCs w:val="18"/>
        </w:rPr>
      </w:pPr>
      <w:r w:rsidRPr="007039D5">
        <w:rPr>
          <w:rFonts w:ascii="Arial" w:hAnsi="Arial" w:cs="Arial"/>
          <w:sz w:val="18"/>
          <w:szCs w:val="18"/>
        </w:rPr>
        <w:tab/>
      </w:r>
      <w:r w:rsidR="007039D5" w:rsidRPr="007039D5">
        <w:rPr>
          <w:rFonts w:ascii="Arial" w:hAnsi="Arial" w:cs="Arial"/>
          <w:sz w:val="18"/>
          <w:szCs w:val="18"/>
        </w:rPr>
        <w:t xml:space="preserve">2.1) </w:t>
      </w:r>
      <w:r w:rsidR="007039D5" w:rsidRPr="005B57C0">
        <w:rPr>
          <w:rFonts w:ascii="Arial" w:hAnsi="Arial" w:cs="Arial"/>
          <w:sz w:val="18"/>
          <w:szCs w:val="18"/>
        </w:rPr>
        <w:t>w zakresie sytuacji ekonomicznej i finansowej – w tym zakresie Wykonawca spełni warunek jeżeli wykaże, że</w:t>
      </w:r>
      <w:r w:rsidR="009C177D">
        <w:rPr>
          <w:rFonts w:ascii="Arial" w:hAnsi="Arial" w:cs="Arial"/>
          <w:sz w:val="18"/>
          <w:szCs w:val="18"/>
        </w:rPr>
        <w:t>:</w:t>
      </w:r>
    </w:p>
    <w:p w:rsidR="007039D5" w:rsidRDefault="009C177D" w:rsidP="007039D5">
      <w:pPr>
        <w:tabs>
          <w:tab w:val="right" w:pos="284"/>
          <w:tab w:val="left" w:pos="408"/>
        </w:tabs>
        <w:autoSpaceDE w:val="0"/>
        <w:autoSpaceDN w:val="0"/>
        <w:adjustRightInd w:val="0"/>
        <w:ind w:left="426" w:hanging="426"/>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007039D5" w:rsidRPr="005B57C0">
        <w:rPr>
          <w:rFonts w:ascii="Arial" w:hAnsi="Arial" w:cs="Arial"/>
          <w:sz w:val="18"/>
          <w:szCs w:val="18"/>
        </w:rPr>
        <w:t xml:space="preserve"> jest  ubezpieczony od odpowiedzialności cywilnej w zakresie prowadzonej działalności związanej z przedmiotem zamówienia</w:t>
      </w:r>
      <w:r>
        <w:rPr>
          <w:rFonts w:ascii="Arial" w:hAnsi="Arial" w:cs="Arial"/>
          <w:sz w:val="18"/>
          <w:szCs w:val="18"/>
        </w:rPr>
        <w:t xml:space="preserve"> (pełnienie funkcji Inżyniera Kontraktu/ Inwestora Zastępczego wraz z nadzorem inwestorskim i nadzorem nad rozliczeniami inwestycji</w:t>
      </w:r>
      <w:r w:rsidR="007039D5" w:rsidRPr="005B57C0">
        <w:rPr>
          <w:rFonts w:ascii="Arial" w:hAnsi="Arial" w:cs="Arial"/>
          <w:sz w:val="18"/>
          <w:szCs w:val="18"/>
        </w:rPr>
        <w:t xml:space="preserve"> na kwotę nie mniejszą niż </w:t>
      </w:r>
      <w:r>
        <w:rPr>
          <w:rFonts w:ascii="Arial" w:hAnsi="Arial" w:cs="Arial"/>
          <w:sz w:val="18"/>
          <w:szCs w:val="18"/>
        </w:rPr>
        <w:t>5.0</w:t>
      </w:r>
      <w:r w:rsidR="007039D5" w:rsidRPr="005B57C0">
        <w:rPr>
          <w:rFonts w:ascii="Arial" w:hAnsi="Arial" w:cs="Arial"/>
          <w:sz w:val="18"/>
          <w:szCs w:val="18"/>
        </w:rPr>
        <w:t>00.000,00 zł.</w:t>
      </w:r>
    </w:p>
    <w:p w:rsidR="009C177D" w:rsidRPr="005B57C0" w:rsidRDefault="009C177D" w:rsidP="007039D5">
      <w:pPr>
        <w:tabs>
          <w:tab w:val="right" w:pos="284"/>
          <w:tab w:val="left" w:pos="408"/>
        </w:tabs>
        <w:autoSpaceDE w:val="0"/>
        <w:autoSpaceDN w:val="0"/>
        <w:adjustRightInd w:val="0"/>
        <w:ind w:left="426" w:hanging="426"/>
        <w:jc w:val="both"/>
        <w:rPr>
          <w:rFonts w:ascii="Arial" w:hAnsi="Arial" w:cs="Arial"/>
          <w:sz w:val="18"/>
          <w:szCs w:val="18"/>
        </w:rPr>
      </w:pPr>
      <w:r>
        <w:rPr>
          <w:rFonts w:ascii="Arial" w:hAnsi="Arial" w:cs="Arial"/>
          <w:sz w:val="18"/>
          <w:szCs w:val="18"/>
        </w:rPr>
        <w:tab/>
      </w:r>
      <w:r>
        <w:rPr>
          <w:rFonts w:ascii="Arial" w:hAnsi="Arial" w:cs="Arial"/>
          <w:sz w:val="18"/>
          <w:szCs w:val="18"/>
        </w:rPr>
        <w:tab/>
        <w:t>- posiada środki finansowe lub zdolność kredytową w kwocie nie mniejszej niż 500.000,00 zł;</w:t>
      </w:r>
    </w:p>
    <w:p w:rsidR="007039D5" w:rsidRPr="007039D5" w:rsidRDefault="007039D5" w:rsidP="007039D5">
      <w:pPr>
        <w:tabs>
          <w:tab w:val="right" w:pos="284"/>
          <w:tab w:val="left" w:pos="408"/>
        </w:tabs>
        <w:autoSpaceDE w:val="0"/>
        <w:autoSpaceDN w:val="0"/>
        <w:adjustRightInd w:val="0"/>
        <w:ind w:left="426" w:hanging="426"/>
        <w:jc w:val="both"/>
        <w:rPr>
          <w:rFonts w:ascii="Arial" w:hAnsi="Arial" w:cs="Arial"/>
          <w:sz w:val="18"/>
          <w:szCs w:val="18"/>
        </w:rPr>
      </w:pPr>
      <w:r w:rsidRPr="007039D5">
        <w:rPr>
          <w:rFonts w:ascii="Arial" w:hAnsi="Arial" w:cs="Arial"/>
          <w:sz w:val="18"/>
          <w:szCs w:val="18"/>
        </w:rPr>
        <w:t>2.</w:t>
      </w:r>
      <w:r w:rsidR="009C177D">
        <w:rPr>
          <w:rFonts w:ascii="Arial" w:hAnsi="Arial" w:cs="Arial"/>
          <w:sz w:val="18"/>
          <w:szCs w:val="18"/>
        </w:rPr>
        <w:t>2</w:t>
      </w:r>
      <w:r w:rsidRPr="007039D5">
        <w:rPr>
          <w:rFonts w:ascii="Arial" w:hAnsi="Arial" w:cs="Arial"/>
          <w:sz w:val="18"/>
          <w:szCs w:val="18"/>
        </w:rPr>
        <w:t>) w zakresie zdolności technicznej lub zawodowej  - w tym zakresie Wykonawca spełni warunek, gdy wykaże, że:</w:t>
      </w:r>
    </w:p>
    <w:p w:rsidR="00E05652" w:rsidRDefault="007039D5" w:rsidP="00A13A93">
      <w:pPr>
        <w:tabs>
          <w:tab w:val="left" w:pos="284"/>
        </w:tabs>
        <w:autoSpaceDE w:val="0"/>
        <w:autoSpaceDN w:val="0"/>
        <w:adjustRightInd w:val="0"/>
        <w:ind w:left="284"/>
        <w:jc w:val="both"/>
        <w:rPr>
          <w:rFonts w:ascii="Arial" w:hAnsi="Arial" w:cs="Arial"/>
          <w:sz w:val="18"/>
          <w:szCs w:val="18"/>
        </w:rPr>
      </w:pPr>
      <w:r w:rsidRPr="007039D5">
        <w:rPr>
          <w:rFonts w:ascii="Arial" w:hAnsi="Arial" w:cs="Arial"/>
          <w:sz w:val="18"/>
          <w:szCs w:val="18"/>
        </w:rPr>
        <w:t>- w zakresie doświadczenia</w:t>
      </w:r>
      <w:r w:rsidR="00E05652">
        <w:rPr>
          <w:rFonts w:ascii="Arial" w:hAnsi="Arial" w:cs="Arial"/>
          <w:sz w:val="18"/>
          <w:szCs w:val="18"/>
        </w:rPr>
        <w:t>:</w:t>
      </w:r>
    </w:p>
    <w:p w:rsidR="007039D5" w:rsidRPr="007039D5" w:rsidRDefault="00E05652" w:rsidP="00A13A93">
      <w:pPr>
        <w:tabs>
          <w:tab w:val="left" w:pos="284"/>
        </w:tabs>
        <w:autoSpaceDE w:val="0"/>
        <w:autoSpaceDN w:val="0"/>
        <w:adjustRightInd w:val="0"/>
        <w:ind w:left="284"/>
        <w:jc w:val="both"/>
        <w:rPr>
          <w:rFonts w:ascii="Arial" w:hAnsi="Arial" w:cs="Arial"/>
          <w:sz w:val="18"/>
          <w:szCs w:val="18"/>
        </w:rPr>
      </w:pPr>
      <w:r>
        <w:rPr>
          <w:rFonts w:ascii="Arial" w:hAnsi="Arial" w:cs="Arial"/>
          <w:sz w:val="18"/>
          <w:szCs w:val="18"/>
        </w:rPr>
        <w:t>a)</w:t>
      </w:r>
      <w:r w:rsidR="007039D5" w:rsidRPr="007039D5">
        <w:rPr>
          <w:rFonts w:ascii="Arial" w:hAnsi="Arial" w:cs="Arial"/>
          <w:sz w:val="18"/>
          <w:szCs w:val="18"/>
        </w:rPr>
        <w:t xml:space="preserve">  w okresie ostatnich </w:t>
      </w:r>
      <w:r w:rsidR="003F08BD">
        <w:rPr>
          <w:rFonts w:ascii="Arial" w:hAnsi="Arial" w:cs="Arial"/>
          <w:sz w:val="18"/>
          <w:szCs w:val="18"/>
        </w:rPr>
        <w:t>ośmiu</w:t>
      </w:r>
      <w:r w:rsidR="007039D5" w:rsidRPr="007039D5">
        <w:rPr>
          <w:rFonts w:ascii="Arial" w:hAnsi="Arial" w:cs="Arial"/>
          <w:sz w:val="18"/>
          <w:szCs w:val="18"/>
        </w:rPr>
        <w:t xml:space="preserve"> lat, </w:t>
      </w:r>
      <w:r w:rsidR="00D06AEA">
        <w:rPr>
          <w:rFonts w:ascii="Arial" w:hAnsi="Arial" w:cs="Arial"/>
          <w:sz w:val="18"/>
          <w:szCs w:val="18"/>
        </w:rPr>
        <w:t>a jeżeli okres prowadzenia działalności jest krótszy, w tym czasie,</w:t>
      </w:r>
      <w:r w:rsidR="00D06AEA" w:rsidRPr="00D06AEA">
        <w:rPr>
          <w:rFonts w:ascii="Arial" w:hAnsi="Arial" w:cs="Arial"/>
          <w:sz w:val="18"/>
          <w:szCs w:val="18"/>
        </w:rPr>
        <w:t xml:space="preserve"> </w:t>
      </w:r>
      <w:r w:rsidR="00D06AEA" w:rsidRPr="007039D5">
        <w:rPr>
          <w:rFonts w:ascii="Arial" w:hAnsi="Arial" w:cs="Arial"/>
          <w:sz w:val="18"/>
          <w:szCs w:val="18"/>
        </w:rPr>
        <w:t>należycie wykonał</w:t>
      </w:r>
      <w:r w:rsidR="005F43D8">
        <w:rPr>
          <w:rFonts w:ascii="Arial" w:hAnsi="Arial" w:cs="Arial"/>
          <w:sz w:val="18"/>
          <w:szCs w:val="18"/>
        </w:rPr>
        <w:t xml:space="preserve"> przynajmniej trzy</w:t>
      </w:r>
      <w:r w:rsidR="00D06AEA" w:rsidRPr="007039D5">
        <w:rPr>
          <w:rFonts w:ascii="Arial" w:hAnsi="Arial" w:cs="Arial"/>
          <w:sz w:val="18"/>
          <w:szCs w:val="18"/>
        </w:rPr>
        <w:t xml:space="preserve"> </w:t>
      </w:r>
      <w:r w:rsidR="007039D5" w:rsidRPr="007039D5">
        <w:rPr>
          <w:rFonts w:ascii="Arial" w:hAnsi="Arial" w:cs="Arial"/>
          <w:sz w:val="18"/>
          <w:szCs w:val="18"/>
        </w:rPr>
        <w:t>usługi o podobnym charakterze, czyli polegając</w:t>
      </w:r>
      <w:r w:rsidR="005F43D8">
        <w:rPr>
          <w:rFonts w:ascii="Arial" w:hAnsi="Arial" w:cs="Arial"/>
          <w:sz w:val="18"/>
          <w:szCs w:val="18"/>
        </w:rPr>
        <w:t>e</w:t>
      </w:r>
      <w:r w:rsidR="007039D5" w:rsidRPr="007039D5">
        <w:rPr>
          <w:rFonts w:ascii="Arial" w:hAnsi="Arial" w:cs="Arial"/>
          <w:sz w:val="18"/>
          <w:szCs w:val="18"/>
        </w:rPr>
        <w:t xml:space="preserve"> na </w:t>
      </w:r>
      <w:r w:rsidR="003F08BD">
        <w:rPr>
          <w:rFonts w:ascii="Arial" w:hAnsi="Arial" w:cs="Arial"/>
          <w:sz w:val="18"/>
          <w:szCs w:val="18"/>
        </w:rPr>
        <w:t>pełnieniu funkcji Inżyniera Kontraktu/ Inwestora Zastępczego wraz z wielobranżowym nadzorem inwestorski</w:t>
      </w:r>
      <w:r w:rsidR="00D06AEA">
        <w:rPr>
          <w:rFonts w:ascii="Arial" w:hAnsi="Arial" w:cs="Arial"/>
          <w:sz w:val="18"/>
          <w:szCs w:val="18"/>
        </w:rPr>
        <w:t>m</w:t>
      </w:r>
      <w:r w:rsidR="003F08BD">
        <w:rPr>
          <w:rFonts w:ascii="Arial" w:hAnsi="Arial" w:cs="Arial"/>
          <w:sz w:val="18"/>
          <w:szCs w:val="18"/>
        </w:rPr>
        <w:t xml:space="preserve"> lub Wielobran</w:t>
      </w:r>
      <w:r w:rsidR="00D06AEA">
        <w:rPr>
          <w:rFonts w:ascii="Arial" w:hAnsi="Arial" w:cs="Arial"/>
          <w:sz w:val="18"/>
          <w:szCs w:val="18"/>
        </w:rPr>
        <w:t>ż</w:t>
      </w:r>
      <w:r w:rsidR="003F08BD">
        <w:rPr>
          <w:rFonts w:ascii="Arial" w:hAnsi="Arial" w:cs="Arial"/>
          <w:sz w:val="18"/>
          <w:szCs w:val="18"/>
        </w:rPr>
        <w:t>owego Nadzoru Inwestorskiego przy realizacji budowy lub przebudowy obiektu służby zdrowia o wartości robót budowalnych nie mniejszej niż 50 mln z</w:t>
      </w:r>
      <w:r>
        <w:rPr>
          <w:rFonts w:ascii="Arial" w:hAnsi="Arial" w:cs="Arial"/>
          <w:sz w:val="18"/>
          <w:szCs w:val="18"/>
        </w:rPr>
        <w:t>ł</w:t>
      </w:r>
      <w:r w:rsidR="003F08BD">
        <w:rPr>
          <w:rFonts w:ascii="Arial" w:hAnsi="Arial" w:cs="Arial"/>
          <w:sz w:val="18"/>
          <w:szCs w:val="18"/>
        </w:rPr>
        <w:t xml:space="preserve"> netto, </w:t>
      </w:r>
      <w:r w:rsidR="005F43D8">
        <w:rPr>
          <w:rFonts w:ascii="Arial" w:hAnsi="Arial" w:cs="Arial"/>
          <w:sz w:val="18"/>
          <w:szCs w:val="18"/>
        </w:rPr>
        <w:t>p</w:t>
      </w:r>
      <w:r w:rsidR="003F08BD">
        <w:rPr>
          <w:rFonts w:ascii="Arial" w:hAnsi="Arial" w:cs="Arial"/>
          <w:sz w:val="18"/>
          <w:szCs w:val="18"/>
        </w:rPr>
        <w:t>rzy czym minimum dwie z tych us</w:t>
      </w:r>
      <w:r w:rsidR="005F43D8">
        <w:rPr>
          <w:rFonts w:ascii="Arial" w:hAnsi="Arial" w:cs="Arial"/>
          <w:sz w:val="18"/>
          <w:szCs w:val="18"/>
        </w:rPr>
        <w:t>ł</w:t>
      </w:r>
      <w:r w:rsidR="003F08BD">
        <w:rPr>
          <w:rFonts w:ascii="Arial" w:hAnsi="Arial" w:cs="Arial"/>
          <w:sz w:val="18"/>
          <w:szCs w:val="18"/>
        </w:rPr>
        <w:t xml:space="preserve">ug dotyczyły obiektu szpitali; </w:t>
      </w:r>
    </w:p>
    <w:p w:rsidR="00E05652" w:rsidRDefault="007039D5" w:rsidP="00A13A93">
      <w:pPr>
        <w:tabs>
          <w:tab w:val="left" w:pos="284"/>
        </w:tabs>
        <w:autoSpaceDE w:val="0"/>
        <w:autoSpaceDN w:val="0"/>
        <w:adjustRightInd w:val="0"/>
        <w:ind w:left="284" w:hanging="408"/>
        <w:jc w:val="both"/>
        <w:rPr>
          <w:rFonts w:ascii="Arial" w:hAnsi="Arial" w:cs="Arial"/>
          <w:sz w:val="18"/>
          <w:szCs w:val="18"/>
        </w:rPr>
      </w:pPr>
      <w:r w:rsidRPr="007039D5">
        <w:rPr>
          <w:rFonts w:ascii="Arial" w:hAnsi="Arial" w:cs="Arial"/>
          <w:sz w:val="18"/>
          <w:szCs w:val="18"/>
        </w:rPr>
        <w:t xml:space="preserve">    </w:t>
      </w:r>
      <w:r w:rsidR="00380C3A">
        <w:rPr>
          <w:rFonts w:ascii="Arial" w:hAnsi="Arial" w:cs="Arial"/>
          <w:sz w:val="18"/>
          <w:szCs w:val="18"/>
        </w:rPr>
        <w:t xml:space="preserve"> </w:t>
      </w:r>
      <w:r w:rsidR="00E05652">
        <w:rPr>
          <w:rFonts w:ascii="Arial" w:hAnsi="Arial" w:cs="Arial"/>
          <w:sz w:val="18"/>
          <w:szCs w:val="18"/>
        </w:rPr>
        <w:tab/>
        <w:t xml:space="preserve">b) w okresie ostatnich 8 lat przed upływem terminu składania ofert, a jeżeli okres prowadzenia działalności jest krótszy, wykonał w tym okresie przynajmniej dwie usługi, z których każda polegała na weryfikacji/ sprawdzeniu dokumentacji projektowej lub opracowaniu koreferatu do dokumentacji projektowej robót budowlanych, sporządzonej </w:t>
      </w:r>
      <w:r w:rsidR="00E05652">
        <w:rPr>
          <w:rFonts w:ascii="Arial" w:hAnsi="Arial" w:cs="Arial"/>
          <w:sz w:val="18"/>
          <w:szCs w:val="18"/>
        </w:rPr>
        <w:lastRenderedPageBreak/>
        <w:t>w celu opisu przedmiotu zamówienia, o wartości kosztorysowej robót budowlanych minimum 50 mln zł netto dla każdej;</w:t>
      </w:r>
    </w:p>
    <w:p w:rsidR="007648BF" w:rsidRDefault="00E05652" w:rsidP="00A13A93">
      <w:pPr>
        <w:tabs>
          <w:tab w:val="left" w:pos="284"/>
        </w:tabs>
        <w:autoSpaceDE w:val="0"/>
        <w:autoSpaceDN w:val="0"/>
        <w:adjustRightInd w:val="0"/>
        <w:ind w:left="284" w:hanging="408"/>
        <w:jc w:val="both"/>
        <w:rPr>
          <w:rFonts w:ascii="Arial" w:hAnsi="Arial" w:cs="Arial"/>
          <w:sz w:val="18"/>
          <w:szCs w:val="18"/>
        </w:rPr>
      </w:pPr>
      <w:r>
        <w:rPr>
          <w:rFonts w:ascii="Arial" w:hAnsi="Arial" w:cs="Arial"/>
          <w:sz w:val="18"/>
          <w:szCs w:val="18"/>
        </w:rPr>
        <w:tab/>
      </w:r>
      <w:r w:rsidR="00380C3A">
        <w:rPr>
          <w:rFonts w:ascii="Arial" w:hAnsi="Arial" w:cs="Arial"/>
          <w:sz w:val="18"/>
          <w:szCs w:val="18"/>
        </w:rPr>
        <w:t xml:space="preserve">  </w:t>
      </w:r>
      <w:r w:rsidR="007039D5" w:rsidRPr="007039D5">
        <w:rPr>
          <w:rFonts w:ascii="Arial" w:hAnsi="Arial" w:cs="Arial"/>
          <w:sz w:val="18"/>
          <w:szCs w:val="18"/>
        </w:rPr>
        <w:t xml:space="preserve">- dysponuje odpowiednim potencjałem technicznym oraz osobami zdolnymi do wykonania zamówienia – w tym zakresie Zamawiający wymaga aby Wykonawca </w:t>
      </w:r>
      <w:r w:rsidR="007039D5" w:rsidRPr="005B57C0">
        <w:rPr>
          <w:rFonts w:ascii="Arial" w:hAnsi="Arial" w:cs="Arial"/>
          <w:sz w:val="18"/>
          <w:szCs w:val="18"/>
        </w:rPr>
        <w:t>dysponował</w:t>
      </w:r>
      <w:r w:rsidR="007648BF">
        <w:rPr>
          <w:rFonts w:ascii="Arial" w:hAnsi="Arial" w:cs="Arial"/>
          <w:sz w:val="18"/>
          <w:szCs w:val="18"/>
        </w:rPr>
        <w:t>:</w:t>
      </w:r>
    </w:p>
    <w:p w:rsidR="007648BF" w:rsidRDefault="007648BF" w:rsidP="00A13A93">
      <w:pPr>
        <w:tabs>
          <w:tab w:val="left" w:pos="284"/>
        </w:tabs>
        <w:autoSpaceDE w:val="0"/>
        <w:autoSpaceDN w:val="0"/>
        <w:adjustRightInd w:val="0"/>
        <w:ind w:left="284" w:hanging="408"/>
        <w:jc w:val="both"/>
        <w:rPr>
          <w:rFonts w:ascii="Arial" w:hAnsi="Arial" w:cs="Arial"/>
          <w:sz w:val="18"/>
          <w:szCs w:val="18"/>
        </w:rPr>
      </w:pPr>
      <w:r>
        <w:rPr>
          <w:rFonts w:ascii="Arial" w:hAnsi="Arial" w:cs="Arial"/>
          <w:sz w:val="18"/>
          <w:szCs w:val="18"/>
        </w:rPr>
        <w:tab/>
        <w:t xml:space="preserve">a) </w:t>
      </w:r>
      <w:r w:rsidR="007039D5" w:rsidRPr="005B57C0">
        <w:rPr>
          <w:rFonts w:ascii="Arial" w:hAnsi="Arial" w:cs="Arial"/>
          <w:sz w:val="18"/>
          <w:szCs w:val="18"/>
        </w:rPr>
        <w:t xml:space="preserve"> </w:t>
      </w:r>
      <w:r>
        <w:rPr>
          <w:rFonts w:ascii="Arial" w:hAnsi="Arial" w:cs="Arial"/>
          <w:sz w:val="18"/>
          <w:szCs w:val="18"/>
        </w:rPr>
        <w:t>1 osobą (Kierownik Zespołu) posiadającą doświadczenie zawodowe w pełnieniu funkcji Inwestora Zastępczego lub Inżyniera Kontraktu/ Rezydenta przy realizacji:</w:t>
      </w:r>
    </w:p>
    <w:p w:rsidR="007648BF" w:rsidRDefault="007648BF" w:rsidP="007648BF">
      <w:pPr>
        <w:numPr>
          <w:ilvl w:val="0"/>
          <w:numId w:val="24"/>
        </w:numPr>
        <w:tabs>
          <w:tab w:val="left" w:pos="284"/>
        </w:tabs>
        <w:autoSpaceDE w:val="0"/>
        <w:autoSpaceDN w:val="0"/>
        <w:adjustRightInd w:val="0"/>
        <w:jc w:val="both"/>
        <w:rPr>
          <w:rFonts w:ascii="Arial" w:hAnsi="Arial" w:cs="Arial"/>
          <w:sz w:val="18"/>
          <w:szCs w:val="18"/>
        </w:rPr>
      </w:pPr>
      <w:r>
        <w:rPr>
          <w:rFonts w:ascii="Arial" w:hAnsi="Arial" w:cs="Arial"/>
          <w:sz w:val="18"/>
          <w:szCs w:val="18"/>
        </w:rPr>
        <w:t>co najmniej dwóch robót budowlanych dla budowy lub przebudowy obiektu służby zdrowia o wartości robót co najmniej 20 mln zł netto. Doświadczenie zawodowe musi obejmować pełen okres procesu budowy, tzn. do oddania obiektu do użytkowania</w:t>
      </w:r>
      <w:r w:rsidR="007039D5" w:rsidRPr="007039D5">
        <w:rPr>
          <w:rFonts w:ascii="Arial" w:hAnsi="Arial" w:cs="Arial"/>
          <w:sz w:val="18"/>
          <w:szCs w:val="18"/>
        </w:rPr>
        <w:t xml:space="preserve">; </w:t>
      </w:r>
    </w:p>
    <w:p w:rsidR="007648BF" w:rsidRDefault="007648BF" w:rsidP="007648BF">
      <w:pPr>
        <w:numPr>
          <w:ilvl w:val="0"/>
          <w:numId w:val="24"/>
        </w:numPr>
        <w:tabs>
          <w:tab w:val="left" w:pos="284"/>
        </w:tabs>
        <w:autoSpaceDE w:val="0"/>
        <w:autoSpaceDN w:val="0"/>
        <w:adjustRightInd w:val="0"/>
        <w:jc w:val="both"/>
        <w:rPr>
          <w:rFonts w:ascii="Arial" w:hAnsi="Arial" w:cs="Arial"/>
          <w:sz w:val="18"/>
          <w:szCs w:val="18"/>
        </w:rPr>
      </w:pPr>
      <w:r>
        <w:rPr>
          <w:rFonts w:ascii="Arial" w:hAnsi="Arial" w:cs="Arial"/>
          <w:sz w:val="18"/>
          <w:szCs w:val="18"/>
        </w:rPr>
        <w:t>co najmniej dwóch robót budowlanych dla budowy lub przebudowy obiektów kubaturowych o wartości robót co najmniej 40 mln zł netto. Doświadczenie zawodowe musi obejmować pełen okres procesu budowy, tzn. do oddania obiektu do użytkowania;</w:t>
      </w:r>
    </w:p>
    <w:p w:rsidR="007648BF" w:rsidRDefault="007648BF" w:rsidP="007648BF">
      <w:pPr>
        <w:numPr>
          <w:ilvl w:val="0"/>
          <w:numId w:val="24"/>
        </w:numPr>
        <w:tabs>
          <w:tab w:val="left" w:pos="284"/>
        </w:tabs>
        <w:autoSpaceDE w:val="0"/>
        <w:autoSpaceDN w:val="0"/>
        <w:adjustRightInd w:val="0"/>
        <w:jc w:val="both"/>
        <w:rPr>
          <w:rFonts w:ascii="Arial" w:hAnsi="Arial" w:cs="Arial"/>
          <w:sz w:val="18"/>
          <w:szCs w:val="18"/>
        </w:rPr>
      </w:pPr>
      <w:r>
        <w:rPr>
          <w:rFonts w:ascii="Arial" w:hAnsi="Arial" w:cs="Arial"/>
          <w:sz w:val="18"/>
          <w:szCs w:val="18"/>
        </w:rPr>
        <w:t>co najmniej dwóch robót budowlanych dla budowy lub przebudowy obiektu wpisanego do rejestru zabytków ( dla tego wymogu dopuszczalne jest doświadczenie wynikające z pełnienia funkcji inspektora nadzoru inwestorskiego)</w:t>
      </w:r>
    </w:p>
    <w:p w:rsidR="00C8715B" w:rsidRDefault="00C8715B" w:rsidP="00C8715B">
      <w:pPr>
        <w:tabs>
          <w:tab w:val="left" w:pos="284"/>
        </w:tabs>
        <w:autoSpaceDE w:val="0"/>
        <w:autoSpaceDN w:val="0"/>
        <w:adjustRightInd w:val="0"/>
        <w:ind w:left="236"/>
        <w:jc w:val="both"/>
        <w:rPr>
          <w:rFonts w:ascii="Arial" w:hAnsi="Arial" w:cs="Arial"/>
          <w:sz w:val="18"/>
          <w:szCs w:val="18"/>
        </w:rPr>
      </w:pPr>
      <w:r>
        <w:rPr>
          <w:rFonts w:ascii="Arial" w:hAnsi="Arial" w:cs="Arial"/>
          <w:sz w:val="18"/>
          <w:szCs w:val="18"/>
        </w:rPr>
        <w:t xml:space="preserve">Osoba ta winna posiadać uprawnienia budowlane w specjalności </w:t>
      </w:r>
      <w:proofErr w:type="spellStart"/>
      <w:r>
        <w:rPr>
          <w:rFonts w:ascii="Arial" w:hAnsi="Arial" w:cs="Arial"/>
          <w:sz w:val="18"/>
          <w:szCs w:val="18"/>
        </w:rPr>
        <w:t>konstrukcyjno</w:t>
      </w:r>
      <w:proofErr w:type="spellEnd"/>
      <w:r>
        <w:rPr>
          <w:rFonts w:ascii="Arial" w:hAnsi="Arial" w:cs="Arial"/>
          <w:sz w:val="18"/>
          <w:szCs w:val="18"/>
        </w:rPr>
        <w:t xml:space="preserve"> – budowlanej bez ograniczeń oraz posiadać co najmniej 10-letnie doświadczenie zawodowe po uzyskaniu uprawnień budowlanych.</w:t>
      </w:r>
    </w:p>
    <w:p w:rsidR="00C8715B" w:rsidRDefault="00C8715B" w:rsidP="00C8715B">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 xml:space="preserve">1 osobą (Kierownik Zespołu weryfikacji dokumentacji projektowej) posiadająca uprawnienia budowlane bez ograniczeń do projektowania </w:t>
      </w:r>
      <w:r w:rsidR="008E57CF">
        <w:rPr>
          <w:rFonts w:ascii="Arial" w:hAnsi="Arial" w:cs="Arial"/>
          <w:sz w:val="18"/>
          <w:szCs w:val="18"/>
        </w:rPr>
        <w:t>w</w:t>
      </w:r>
      <w:r>
        <w:rPr>
          <w:rFonts w:ascii="Arial" w:hAnsi="Arial" w:cs="Arial"/>
          <w:sz w:val="18"/>
          <w:szCs w:val="18"/>
        </w:rPr>
        <w:t xml:space="preserve"> specjalności architektonicznej oraz posiadającą doświadczenie zawodowe w zakresie zaprojektowania lub sprawdzania projektu budynków określonych symbolem PKOB nr 1264 „Budynki szpitali i zakładów opieki medycznej” (zgodnie z Polska Klasyfikacja Obiektów Budowlanych wprowadzona rozporządzeniem Rady Ministrów z dnia 30 grudnia 1999 r. (DzU.112.1316) dla co najmniej dwóch budynków o kubaturze nie mniejszej niż 20.000m3;</w:t>
      </w:r>
    </w:p>
    <w:p w:rsidR="00C8715B" w:rsidRDefault="00C8715B" w:rsidP="00C8715B">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 xml:space="preserve">1 osobą (inspektor ds. weryfikacji konstrukcji) posiadającą uprawnienia budowlane bez ograniczeń do projektowania w specjalności </w:t>
      </w:r>
      <w:proofErr w:type="spellStart"/>
      <w:r>
        <w:rPr>
          <w:rFonts w:ascii="Arial" w:hAnsi="Arial" w:cs="Arial"/>
          <w:sz w:val="18"/>
          <w:szCs w:val="18"/>
        </w:rPr>
        <w:t>konstrukcyjno</w:t>
      </w:r>
      <w:proofErr w:type="spellEnd"/>
      <w:r>
        <w:rPr>
          <w:rFonts w:ascii="Arial" w:hAnsi="Arial" w:cs="Arial"/>
          <w:sz w:val="18"/>
          <w:szCs w:val="18"/>
        </w:rPr>
        <w:t xml:space="preserve"> – budowlanej oraz posiadającą doświadczenie zawodowe w zakresie zaprojektowania lub sprawdzania projektu budynków co najmniej dwóch budynków o kubaturze nie mniejszej niż 20.000 m3;</w:t>
      </w:r>
    </w:p>
    <w:p w:rsidR="007C5BA3" w:rsidRDefault="00C8715B" w:rsidP="00C8715B">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nadzoru bran</w:t>
      </w:r>
      <w:r w:rsidR="007C5BA3">
        <w:rPr>
          <w:rFonts w:ascii="Arial" w:hAnsi="Arial" w:cs="Arial"/>
          <w:sz w:val="18"/>
          <w:szCs w:val="18"/>
        </w:rPr>
        <w:t>ż</w:t>
      </w:r>
      <w:r>
        <w:rPr>
          <w:rFonts w:ascii="Arial" w:hAnsi="Arial" w:cs="Arial"/>
          <w:sz w:val="18"/>
          <w:szCs w:val="18"/>
        </w:rPr>
        <w:t>y konstrukcyjno-bu</w:t>
      </w:r>
      <w:r w:rsidR="007C5BA3">
        <w:rPr>
          <w:rFonts w:ascii="Arial" w:hAnsi="Arial" w:cs="Arial"/>
          <w:sz w:val="18"/>
          <w:szCs w:val="18"/>
        </w:rPr>
        <w:t>d</w:t>
      </w:r>
      <w:r>
        <w:rPr>
          <w:rFonts w:ascii="Arial" w:hAnsi="Arial" w:cs="Arial"/>
          <w:sz w:val="18"/>
          <w:szCs w:val="18"/>
        </w:rPr>
        <w:t>owlanej) posiad</w:t>
      </w:r>
      <w:r w:rsidR="007C5BA3">
        <w:rPr>
          <w:rFonts w:ascii="Arial" w:hAnsi="Arial" w:cs="Arial"/>
          <w:sz w:val="18"/>
          <w:szCs w:val="18"/>
        </w:rPr>
        <w:t>ają</w:t>
      </w:r>
      <w:r>
        <w:rPr>
          <w:rFonts w:ascii="Arial" w:hAnsi="Arial" w:cs="Arial"/>
          <w:sz w:val="18"/>
          <w:szCs w:val="18"/>
        </w:rPr>
        <w:t>cą</w:t>
      </w:r>
      <w:r w:rsidR="007C5BA3">
        <w:rPr>
          <w:rFonts w:ascii="Arial" w:hAnsi="Arial" w:cs="Arial"/>
          <w:sz w:val="18"/>
          <w:szCs w:val="18"/>
        </w:rPr>
        <w:t xml:space="preserve"> uprawnienia budowlane bez ograniczeń do kierowania robotami budowlanymi w specjalności </w:t>
      </w:r>
      <w:proofErr w:type="spellStart"/>
      <w:r w:rsidR="007C5BA3">
        <w:rPr>
          <w:rFonts w:ascii="Arial" w:hAnsi="Arial" w:cs="Arial"/>
          <w:sz w:val="18"/>
          <w:szCs w:val="18"/>
        </w:rPr>
        <w:t>konstrukcyjno</w:t>
      </w:r>
      <w:proofErr w:type="spellEnd"/>
      <w:r w:rsidR="007C5BA3">
        <w:rPr>
          <w:rFonts w:ascii="Arial" w:hAnsi="Arial" w:cs="Arial"/>
          <w:sz w:val="18"/>
          <w:szCs w:val="18"/>
        </w:rPr>
        <w:t xml:space="preserve"> – budowlanej oraz posiadającą:</w:t>
      </w:r>
    </w:p>
    <w:p w:rsidR="00C8715B" w:rsidRDefault="007C5BA3" w:rsidP="007C5BA3">
      <w:pPr>
        <w:numPr>
          <w:ilvl w:val="0"/>
          <w:numId w:val="26"/>
        </w:numPr>
        <w:tabs>
          <w:tab w:val="left" w:pos="284"/>
        </w:tabs>
        <w:autoSpaceDE w:val="0"/>
        <w:autoSpaceDN w:val="0"/>
        <w:adjustRightInd w:val="0"/>
        <w:jc w:val="both"/>
        <w:rPr>
          <w:rFonts w:ascii="Arial" w:hAnsi="Arial" w:cs="Arial"/>
          <w:sz w:val="18"/>
          <w:szCs w:val="18"/>
        </w:rPr>
      </w:pPr>
      <w:r>
        <w:rPr>
          <w:rFonts w:ascii="Arial" w:hAnsi="Arial" w:cs="Arial"/>
          <w:sz w:val="18"/>
          <w:szCs w:val="18"/>
        </w:rPr>
        <w:t>Co najmniej 10-letnie doświadczenie zawodowe w pełnieniu samodzielnej funkcji technicznej w zakresie posiadanych uprawnień licząc od daty ich uzyskania;</w:t>
      </w:r>
    </w:p>
    <w:p w:rsidR="007C5BA3" w:rsidRDefault="007C5BA3" w:rsidP="007C5BA3">
      <w:pPr>
        <w:numPr>
          <w:ilvl w:val="0"/>
          <w:numId w:val="26"/>
        </w:numPr>
        <w:tabs>
          <w:tab w:val="left" w:pos="284"/>
        </w:tabs>
        <w:autoSpaceDE w:val="0"/>
        <w:autoSpaceDN w:val="0"/>
        <w:adjustRightInd w:val="0"/>
        <w:jc w:val="both"/>
        <w:rPr>
          <w:rFonts w:ascii="Arial" w:hAnsi="Arial" w:cs="Arial"/>
          <w:sz w:val="18"/>
          <w:szCs w:val="18"/>
        </w:rPr>
      </w:pPr>
      <w:r>
        <w:rPr>
          <w:rFonts w:ascii="Arial" w:hAnsi="Arial" w:cs="Arial"/>
          <w:sz w:val="18"/>
          <w:szCs w:val="18"/>
        </w:rPr>
        <w:t>Doświadczenie zawodowe w zakresie pełnienia nadzoru inwestorskiego na budową lub co najmniej dwóch budynków o wartości robót nie mniejszej niż 40 mln zł netto;</w:t>
      </w:r>
    </w:p>
    <w:p w:rsidR="007C5BA3" w:rsidRDefault="007C5BA3" w:rsidP="007C5BA3">
      <w:pPr>
        <w:numPr>
          <w:ilvl w:val="0"/>
          <w:numId w:val="26"/>
        </w:numPr>
        <w:tabs>
          <w:tab w:val="left" w:pos="284"/>
        </w:tabs>
        <w:autoSpaceDE w:val="0"/>
        <w:autoSpaceDN w:val="0"/>
        <w:adjustRightInd w:val="0"/>
        <w:jc w:val="both"/>
        <w:rPr>
          <w:rFonts w:ascii="Arial" w:hAnsi="Arial" w:cs="Arial"/>
          <w:sz w:val="18"/>
          <w:szCs w:val="18"/>
        </w:rPr>
      </w:pPr>
      <w:r>
        <w:rPr>
          <w:rFonts w:ascii="Arial" w:hAnsi="Arial" w:cs="Arial"/>
          <w:sz w:val="18"/>
          <w:szCs w:val="18"/>
        </w:rPr>
        <w:t>Przez co najmniej 18 miesięcy brała udział w robotach budowlanych prowadzonych przy zabytkach nieruchomych wpisanych do rejestru lub inwentarza muzeum będącego instytucją kultury, zgodnie z Ustawą z dnia 23 lipca 2003 r. o ochronie zabytków i opiece nad zabytkami (</w:t>
      </w:r>
      <w:proofErr w:type="spellStart"/>
      <w:r w:rsidR="00123C2D">
        <w:rPr>
          <w:rFonts w:ascii="Arial" w:hAnsi="Arial" w:cs="Arial"/>
          <w:sz w:val="18"/>
          <w:szCs w:val="18"/>
        </w:rPr>
        <w:t>t.j</w:t>
      </w:r>
      <w:proofErr w:type="spellEnd"/>
      <w:r w:rsidR="00123C2D">
        <w:rPr>
          <w:rFonts w:ascii="Arial" w:hAnsi="Arial" w:cs="Arial"/>
          <w:sz w:val="18"/>
          <w:szCs w:val="18"/>
        </w:rPr>
        <w:t xml:space="preserve">. </w:t>
      </w:r>
      <w:r>
        <w:rPr>
          <w:rFonts w:ascii="Arial" w:hAnsi="Arial" w:cs="Arial"/>
          <w:sz w:val="18"/>
          <w:szCs w:val="18"/>
        </w:rPr>
        <w:t>DzU.</w:t>
      </w:r>
      <w:r w:rsidR="00123C2D">
        <w:rPr>
          <w:rFonts w:ascii="Arial" w:hAnsi="Arial" w:cs="Arial"/>
          <w:sz w:val="18"/>
          <w:szCs w:val="18"/>
        </w:rPr>
        <w:t>2018.2067</w:t>
      </w:r>
      <w:r>
        <w:rPr>
          <w:rFonts w:ascii="Arial" w:hAnsi="Arial" w:cs="Arial"/>
          <w:sz w:val="18"/>
          <w:szCs w:val="18"/>
        </w:rPr>
        <w:t>);</w:t>
      </w:r>
    </w:p>
    <w:p w:rsidR="007C5BA3" w:rsidRDefault="00123C2D" w:rsidP="007C5BA3">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branży drogowej) posiadającą uprawnienia budowlane bez ograniczeń do kierowania robotami budowlanymi w specjalności inżynieryjnej drogowej oraz posiadającą co najmniej 5-letnie doświadczenie zawodowe w pełnieniu samodzielnej funkcji technicznej w zakresie posiadanych upr</w:t>
      </w:r>
      <w:r w:rsidR="00DB5E0D">
        <w:rPr>
          <w:rFonts w:ascii="Arial" w:hAnsi="Arial" w:cs="Arial"/>
          <w:sz w:val="18"/>
          <w:szCs w:val="18"/>
        </w:rPr>
        <w:t>a</w:t>
      </w:r>
      <w:r>
        <w:rPr>
          <w:rFonts w:ascii="Arial" w:hAnsi="Arial" w:cs="Arial"/>
          <w:sz w:val="18"/>
          <w:szCs w:val="18"/>
        </w:rPr>
        <w:t>wnień licząc od daty ich uzyskan</w:t>
      </w:r>
      <w:r w:rsidR="00DB5E0D">
        <w:rPr>
          <w:rFonts w:ascii="Arial" w:hAnsi="Arial" w:cs="Arial"/>
          <w:sz w:val="18"/>
          <w:szCs w:val="18"/>
        </w:rPr>
        <w:t>ia;</w:t>
      </w:r>
    </w:p>
    <w:p w:rsidR="00DB5E0D" w:rsidRDefault="00DB5E0D" w:rsidP="007C5BA3">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nadzoru branży sanitarnej) posiadającą uprawnienia budowlane bez ograniczeń do kierowania robotami budowlanymi w specjalności instalacyjnej w zakresie sieci, instalacji i urządzeń cieplnych, wentylacyjnych, gazowych, wodociągowych i kanalizacyjnych oraz posiadającą:</w:t>
      </w:r>
    </w:p>
    <w:p w:rsidR="00DB5E0D" w:rsidRDefault="00DB5E0D" w:rsidP="00DB5E0D">
      <w:pPr>
        <w:numPr>
          <w:ilvl w:val="0"/>
          <w:numId w:val="27"/>
        </w:numPr>
        <w:tabs>
          <w:tab w:val="left" w:pos="284"/>
        </w:tabs>
        <w:autoSpaceDE w:val="0"/>
        <w:autoSpaceDN w:val="0"/>
        <w:adjustRightInd w:val="0"/>
        <w:jc w:val="both"/>
        <w:rPr>
          <w:rFonts w:ascii="Arial" w:hAnsi="Arial" w:cs="Arial"/>
          <w:sz w:val="18"/>
          <w:szCs w:val="18"/>
        </w:rPr>
      </w:pPr>
      <w:r>
        <w:rPr>
          <w:rFonts w:ascii="Arial" w:hAnsi="Arial" w:cs="Arial"/>
          <w:sz w:val="18"/>
          <w:szCs w:val="18"/>
        </w:rPr>
        <w:t>Co najmniej 10 -letnie doświadczenie zawodowe w pełnieniu samodzielnej funkcji technicznej w zakresie posiadanych uprawnień licząc od daty ich uzyskania,</w:t>
      </w:r>
    </w:p>
    <w:p w:rsidR="00DB5E0D" w:rsidRDefault="00DB5E0D" w:rsidP="00DB5E0D">
      <w:pPr>
        <w:numPr>
          <w:ilvl w:val="0"/>
          <w:numId w:val="27"/>
        </w:numPr>
        <w:tabs>
          <w:tab w:val="left" w:pos="284"/>
        </w:tabs>
        <w:autoSpaceDE w:val="0"/>
        <w:autoSpaceDN w:val="0"/>
        <w:adjustRightInd w:val="0"/>
        <w:jc w:val="both"/>
        <w:rPr>
          <w:rFonts w:ascii="Arial" w:hAnsi="Arial" w:cs="Arial"/>
          <w:sz w:val="18"/>
          <w:szCs w:val="18"/>
        </w:rPr>
      </w:pPr>
      <w:r>
        <w:rPr>
          <w:rFonts w:ascii="Arial" w:hAnsi="Arial" w:cs="Arial"/>
          <w:sz w:val="18"/>
          <w:szCs w:val="18"/>
        </w:rPr>
        <w:t>Doświadczenie zawodowe w zakresie pełnienia nadzoru inwestorskiego nad budową lub przebudową co najmniej dwóch budynków o wartości robót nie mniejszej niż 40 mln zł netto;</w:t>
      </w:r>
    </w:p>
    <w:p w:rsidR="00DB5E0D" w:rsidRDefault="00DB5E0D" w:rsidP="00DB5E0D">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nadzoru branży elektrycznej) posiadającą uprawnienia budow</w:t>
      </w:r>
      <w:r w:rsidR="005038DD">
        <w:rPr>
          <w:rFonts w:ascii="Arial" w:hAnsi="Arial" w:cs="Arial"/>
          <w:sz w:val="18"/>
          <w:szCs w:val="18"/>
        </w:rPr>
        <w:t>l</w:t>
      </w:r>
      <w:r>
        <w:rPr>
          <w:rFonts w:ascii="Arial" w:hAnsi="Arial" w:cs="Arial"/>
          <w:sz w:val="18"/>
          <w:szCs w:val="18"/>
        </w:rPr>
        <w:t>ane bez ograniczeń do kierowania</w:t>
      </w:r>
      <w:r w:rsidR="005038DD">
        <w:rPr>
          <w:rFonts w:ascii="Arial" w:hAnsi="Arial" w:cs="Arial"/>
          <w:sz w:val="18"/>
          <w:szCs w:val="18"/>
        </w:rPr>
        <w:t xml:space="preserve"> </w:t>
      </w:r>
      <w:r>
        <w:rPr>
          <w:rFonts w:ascii="Arial" w:hAnsi="Arial" w:cs="Arial"/>
          <w:sz w:val="18"/>
          <w:szCs w:val="18"/>
        </w:rPr>
        <w:t>robotami budowlanymi w specjalności instalacyjnej w zakresie sieci, instalacji i urządzeń elektrycznych i elektroenergetycznych oraz posiadającą co najmniej 10-letnie doświad</w:t>
      </w:r>
      <w:r w:rsidR="005038DD">
        <w:rPr>
          <w:rFonts w:ascii="Arial" w:hAnsi="Arial" w:cs="Arial"/>
          <w:sz w:val="18"/>
          <w:szCs w:val="18"/>
        </w:rPr>
        <w:t>c</w:t>
      </w:r>
      <w:r>
        <w:rPr>
          <w:rFonts w:ascii="Arial" w:hAnsi="Arial" w:cs="Arial"/>
          <w:sz w:val="18"/>
          <w:szCs w:val="18"/>
        </w:rPr>
        <w:t>zenie zawodowe w pełnieniu samodzi</w:t>
      </w:r>
      <w:r w:rsidR="005038DD">
        <w:rPr>
          <w:rFonts w:ascii="Arial" w:hAnsi="Arial" w:cs="Arial"/>
          <w:sz w:val="18"/>
          <w:szCs w:val="18"/>
        </w:rPr>
        <w:t>e</w:t>
      </w:r>
      <w:r>
        <w:rPr>
          <w:rFonts w:ascii="Arial" w:hAnsi="Arial" w:cs="Arial"/>
          <w:sz w:val="18"/>
          <w:szCs w:val="18"/>
        </w:rPr>
        <w:t>lnej funkcji technicznej w zakresie posiadanych uprawnień licząc od daty ich uzyskania, dla co najmniej dwóch budynków o wartości robót nie mniejszej niż 40 mln zł netto;</w:t>
      </w:r>
    </w:p>
    <w:p w:rsidR="005038DD" w:rsidRDefault="005038DD" w:rsidP="00DB5E0D">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nadzoru branży telekomunikacyjnej) posiadającą uprawnienia budowlane bez ograniczeń do kierowania robotami budowlanymi w specjalności instalacyjnej w zakresie sieci, instalacji i urządzeń telekomunikacyjnych oraz posiadającą co najmniej 5-letnie doświadczenie zawodowe w pełnieniu samodzielnej funkcji technicznej w zakresie posiadanych uprawnień licząc od daty ich uzyskania;</w:t>
      </w:r>
    </w:p>
    <w:p w:rsidR="005038DD" w:rsidRDefault="005038DD" w:rsidP="00DB5E0D">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ds. rozliczeń) posiadająca min. 5 letnie doświadczenie zawodowe przy sporządzaniu dokumentacji rozliczeniowej robót budowlanych, w tym co najmniej dwóch robót od wartości kosztorysowej minimum 40 mln zł netto;</w:t>
      </w:r>
    </w:p>
    <w:p w:rsidR="005038DD" w:rsidRDefault="005E4920" w:rsidP="00DB5E0D">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(technologiem medycznym) – projektantem posiadającym wyksztalcenie wyższe i doświadczenie w projektowaniu (samodzielnym zaprojektowaniu) technologii medycznej dla minimum 2 inwestycji obejmujących technologię szpitala, która dodatkowo na swojej powierzchni zawierała sale operacyjne, lub osobą posiadającą wykształcenie wyższe i co najmniej 2 letnie doświadczenie w nadzorowaniu inwestycji w zakresie technologii medycznej przy minimum dwóch inwestycjach obejmujących technologię szpitala, która na swojej powierzchni zawierała sale operacyjne;</w:t>
      </w:r>
    </w:p>
    <w:p w:rsidR="005E4920" w:rsidRDefault="005E4920" w:rsidP="00DB5E0D">
      <w:pPr>
        <w:numPr>
          <w:ilvl w:val="0"/>
          <w:numId w:val="25"/>
        </w:numPr>
        <w:tabs>
          <w:tab w:val="left" w:pos="284"/>
        </w:tabs>
        <w:autoSpaceDE w:val="0"/>
        <w:autoSpaceDN w:val="0"/>
        <w:adjustRightInd w:val="0"/>
        <w:jc w:val="both"/>
        <w:rPr>
          <w:rFonts w:ascii="Arial" w:hAnsi="Arial" w:cs="Arial"/>
          <w:sz w:val="18"/>
          <w:szCs w:val="18"/>
        </w:rPr>
      </w:pPr>
      <w:r>
        <w:rPr>
          <w:rFonts w:ascii="Arial" w:hAnsi="Arial" w:cs="Arial"/>
          <w:sz w:val="18"/>
          <w:szCs w:val="18"/>
        </w:rPr>
        <w:t>1 osobą (inspektor Nadzoru Konserwatorskiego) – wskazana osoba musi spełniać wymagania o których mowa w art. 37a, 37g, 37h ustawy z dnia 23 lipca 2003 r. o ochronie zabytków i opiece nad zabytkami (</w:t>
      </w:r>
      <w:proofErr w:type="spellStart"/>
      <w:r>
        <w:rPr>
          <w:rFonts w:ascii="Arial" w:hAnsi="Arial" w:cs="Arial"/>
          <w:sz w:val="18"/>
          <w:szCs w:val="18"/>
        </w:rPr>
        <w:t>t.j</w:t>
      </w:r>
      <w:proofErr w:type="spellEnd"/>
      <w:r>
        <w:rPr>
          <w:rFonts w:ascii="Arial" w:hAnsi="Arial" w:cs="Arial"/>
          <w:sz w:val="18"/>
          <w:szCs w:val="18"/>
        </w:rPr>
        <w:t>. DzU.2018.2067) tj. która:</w:t>
      </w:r>
    </w:p>
    <w:p w:rsidR="005E4920" w:rsidRDefault="005E4920" w:rsidP="007A4503">
      <w:pPr>
        <w:numPr>
          <w:ilvl w:val="0"/>
          <w:numId w:val="28"/>
        </w:numPr>
        <w:tabs>
          <w:tab w:val="left" w:pos="284"/>
        </w:tabs>
        <w:autoSpaceDE w:val="0"/>
        <w:autoSpaceDN w:val="0"/>
        <w:adjustRightInd w:val="0"/>
        <w:jc w:val="both"/>
        <w:rPr>
          <w:rFonts w:ascii="Arial" w:hAnsi="Arial" w:cs="Arial"/>
          <w:sz w:val="18"/>
          <w:szCs w:val="18"/>
        </w:rPr>
      </w:pPr>
      <w:r>
        <w:rPr>
          <w:rFonts w:ascii="Arial" w:hAnsi="Arial" w:cs="Arial"/>
          <w:sz w:val="18"/>
          <w:szCs w:val="18"/>
        </w:rPr>
        <w:t>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w:t>
      </w:r>
      <w:r w:rsidR="007A4503">
        <w:rPr>
          <w:rFonts w:ascii="Arial" w:hAnsi="Arial" w:cs="Arial"/>
          <w:sz w:val="18"/>
          <w:szCs w:val="18"/>
        </w:rPr>
        <w:t xml:space="preserve"> 9 miesięcy brała udział w pracach konserwatorskich, pracach restauratorskich lub badaniach konserwatorskich, </w:t>
      </w:r>
      <w:r w:rsidR="007A4503">
        <w:rPr>
          <w:rFonts w:ascii="Arial" w:hAnsi="Arial" w:cs="Arial"/>
          <w:sz w:val="18"/>
          <w:szCs w:val="18"/>
        </w:rPr>
        <w:lastRenderedPageBreak/>
        <w:t>prowadzonych przy zabytkach wpisanych do rejestru, inwentarza muzeum będącego instytucją kultury lub zaliczanych do jednej z kategorii, o których mowa w art. 14a ust. 2 ustawy;</w:t>
      </w:r>
    </w:p>
    <w:p w:rsidR="007A4503" w:rsidRDefault="007A4503" w:rsidP="005E4920">
      <w:pPr>
        <w:numPr>
          <w:ilvl w:val="0"/>
          <w:numId w:val="28"/>
        </w:numPr>
        <w:tabs>
          <w:tab w:val="left" w:pos="284"/>
        </w:tabs>
        <w:autoSpaceDE w:val="0"/>
        <w:autoSpaceDN w:val="0"/>
        <w:adjustRightInd w:val="0"/>
        <w:jc w:val="both"/>
        <w:rPr>
          <w:rFonts w:ascii="Arial" w:hAnsi="Arial" w:cs="Arial"/>
          <w:sz w:val="18"/>
          <w:szCs w:val="18"/>
        </w:rPr>
      </w:pPr>
      <w:r>
        <w:rPr>
          <w:rFonts w:ascii="Arial" w:hAnsi="Arial" w:cs="Arial"/>
          <w:sz w:val="18"/>
          <w:szCs w:val="18"/>
        </w:rPr>
        <w:t>W dziedzinach nieobjętych programem studiów wyższych, o których mowa w pkt 1), roboty nadzoruje osoba, która posiada:</w:t>
      </w:r>
    </w:p>
    <w:p w:rsidR="007A4503" w:rsidRDefault="007A4503" w:rsidP="007A4503">
      <w:pPr>
        <w:numPr>
          <w:ilvl w:val="0"/>
          <w:numId w:val="29"/>
        </w:numPr>
        <w:tabs>
          <w:tab w:val="left" w:pos="284"/>
        </w:tabs>
        <w:autoSpaceDE w:val="0"/>
        <w:autoSpaceDN w:val="0"/>
        <w:adjustRightInd w:val="0"/>
        <w:jc w:val="both"/>
        <w:rPr>
          <w:rFonts w:ascii="Arial" w:hAnsi="Arial" w:cs="Arial"/>
          <w:sz w:val="18"/>
          <w:szCs w:val="18"/>
        </w:rPr>
      </w:pPr>
      <w:r>
        <w:rPr>
          <w:rFonts w:ascii="Arial" w:hAnsi="Arial" w:cs="Arial"/>
          <w:sz w:val="18"/>
          <w:szCs w:val="18"/>
        </w:rPr>
        <w:t>Świadectwo ukończenia szkoły średniej zawodowej oraz tytuł zawodowy albo wykształcenie średnie lub średnie branżowe i dyplom potwierdzający posiadanie kwalifikacji zawodowych w zawodach odpowiadających danej dziedzinie lub</w:t>
      </w:r>
    </w:p>
    <w:p w:rsidR="007A4503" w:rsidRDefault="007A4503" w:rsidP="007A4503">
      <w:pPr>
        <w:numPr>
          <w:ilvl w:val="0"/>
          <w:numId w:val="29"/>
        </w:numPr>
        <w:tabs>
          <w:tab w:val="left" w:pos="284"/>
        </w:tabs>
        <w:autoSpaceDE w:val="0"/>
        <w:autoSpaceDN w:val="0"/>
        <w:adjustRightInd w:val="0"/>
        <w:jc w:val="both"/>
        <w:rPr>
          <w:rFonts w:ascii="Arial" w:hAnsi="Arial" w:cs="Arial"/>
          <w:sz w:val="18"/>
          <w:szCs w:val="18"/>
        </w:rPr>
      </w:pPr>
      <w:r>
        <w:rPr>
          <w:rFonts w:ascii="Arial" w:hAnsi="Arial" w:cs="Arial"/>
          <w:sz w:val="18"/>
          <w:szCs w:val="18"/>
        </w:rPr>
        <w:t>Dyplom mistr</w:t>
      </w:r>
      <w:r w:rsidR="00536B25">
        <w:rPr>
          <w:rFonts w:ascii="Arial" w:hAnsi="Arial" w:cs="Arial"/>
          <w:sz w:val="18"/>
          <w:szCs w:val="18"/>
        </w:rPr>
        <w:t>z</w:t>
      </w:r>
      <w:r>
        <w:rPr>
          <w:rFonts w:ascii="Arial" w:hAnsi="Arial" w:cs="Arial"/>
          <w:sz w:val="18"/>
          <w:szCs w:val="18"/>
        </w:rPr>
        <w:t>a w zawodzie odpowiadających danej dziedzinie</w:t>
      </w:r>
    </w:p>
    <w:p w:rsidR="0087085B" w:rsidRDefault="00536B25" w:rsidP="00536B25">
      <w:pPr>
        <w:tabs>
          <w:tab w:val="left" w:pos="284"/>
        </w:tabs>
        <w:autoSpaceDE w:val="0"/>
        <w:autoSpaceDN w:val="0"/>
        <w:adjustRightInd w:val="0"/>
        <w:ind w:left="1440"/>
        <w:jc w:val="both"/>
        <w:rPr>
          <w:rFonts w:ascii="Arial" w:hAnsi="Arial" w:cs="Arial"/>
          <w:sz w:val="18"/>
          <w:szCs w:val="18"/>
        </w:rPr>
      </w:pPr>
      <w:r>
        <w:rPr>
          <w:rFonts w:ascii="Arial" w:hAnsi="Arial" w:cs="Arial"/>
          <w:sz w:val="18"/>
          <w:szCs w:val="18"/>
        </w:rPr>
        <w:t>oraz która przez co najmniej 4 lata brała udział w pracach konserwatorskich, pracach restauratorskich lub badaniach konserwatorskich, prowadzonych przy zabytkach wpisanych do rejestru, na Listę Skarbów Dziedzictwa</w:t>
      </w:r>
      <w:r w:rsidR="0087085B">
        <w:rPr>
          <w:rFonts w:ascii="Arial" w:hAnsi="Arial" w:cs="Arial"/>
          <w:sz w:val="18"/>
          <w:szCs w:val="18"/>
        </w:rPr>
        <w:t>, do inwentarza muzeum będącego instytucją kultury lub innych zabytkach zaliczanych do jednej z kategorii, o których mowa w art. 14a ust. 2 ustawy.</w:t>
      </w:r>
    </w:p>
    <w:p w:rsidR="00536B25" w:rsidRDefault="00536B25" w:rsidP="00536B25">
      <w:pPr>
        <w:tabs>
          <w:tab w:val="left" w:pos="284"/>
        </w:tabs>
        <w:autoSpaceDE w:val="0"/>
        <w:autoSpaceDN w:val="0"/>
        <w:adjustRightInd w:val="0"/>
        <w:ind w:left="1440"/>
        <w:jc w:val="both"/>
        <w:rPr>
          <w:rFonts w:ascii="Arial" w:hAnsi="Arial" w:cs="Arial"/>
          <w:sz w:val="18"/>
          <w:szCs w:val="18"/>
        </w:rPr>
      </w:pPr>
      <w:r>
        <w:rPr>
          <w:rFonts w:ascii="Arial" w:hAnsi="Arial" w:cs="Arial"/>
          <w:sz w:val="18"/>
          <w:szCs w:val="18"/>
        </w:rPr>
        <w:t xml:space="preserve"> </w:t>
      </w:r>
      <w:r w:rsidR="0087085B">
        <w:rPr>
          <w:rFonts w:ascii="Arial" w:hAnsi="Arial" w:cs="Arial"/>
          <w:sz w:val="18"/>
          <w:szCs w:val="18"/>
        </w:rPr>
        <w:t>Wskazane powyżej uprawnień budowlane muszą być zgodne z ustawą z dnia 7 lipca 1994 r. Prawo budowlane (</w:t>
      </w:r>
      <w:proofErr w:type="spellStart"/>
      <w:r w:rsidR="0087085B">
        <w:rPr>
          <w:rFonts w:ascii="Arial" w:hAnsi="Arial" w:cs="Arial"/>
          <w:sz w:val="18"/>
          <w:szCs w:val="18"/>
        </w:rPr>
        <w:t>t.j</w:t>
      </w:r>
      <w:proofErr w:type="spellEnd"/>
      <w:r w:rsidR="0087085B">
        <w:rPr>
          <w:rFonts w:ascii="Arial" w:hAnsi="Arial" w:cs="Arial"/>
          <w:sz w:val="18"/>
          <w:szCs w:val="18"/>
        </w:rPr>
        <w:t>. DzU.2019.1186) oraz Rozporządzeniem Ministra Infrastruktury i Rozw</w:t>
      </w:r>
      <w:r w:rsidR="00D76B35">
        <w:rPr>
          <w:rFonts w:ascii="Arial" w:hAnsi="Arial" w:cs="Arial"/>
          <w:sz w:val="18"/>
          <w:szCs w:val="18"/>
        </w:rPr>
        <w:t>o</w:t>
      </w:r>
      <w:r w:rsidR="0087085B">
        <w:rPr>
          <w:rFonts w:ascii="Arial" w:hAnsi="Arial" w:cs="Arial"/>
          <w:sz w:val="18"/>
          <w:szCs w:val="18"/>
        </w:rPr>
        <w:t xml:space="preserve">ju z dnia </w:t>
      </w:r>
      <w:r w:rsidR="00D76B35">
        <w:rPr>
          <w:rFonts w:ascii="Arial" w:hAnsi="Arial" w:cs="Arial"/>
          <w:sz w:val="18"/>
          <w:szCs w:val="18"/>
        </w:rPr>
        <w:t>29 kwietnia</w:t>
      </w:r>
      <w:r w:rsidR="0087085B">
        <w:rPr>
          <w:rFonts w:ascii="Arial" w:hAnsi="Arial" w:cs="Arial"/>
          <w:sz w:val="18"/>
          <w:szCs w:val="18"/>
        </w:rPr>
        <w:t xml:space="preserve"> </w:t>
      </w:r>
      <w:r w:rsidR="00D76B35">
        <w:rPr>
          <w:rFonts w:ascii="Arial" w:hAnsi="Arial" w:cs="Arial"/>
          <w:sz w:val="18"/>
          <w:szCs w:val="18"/>
        </w:rPr>
        <w:t xml:space="preserve">2019 </w:t>
      </w:r>
      <w:r w:rsidR="0087085B">
        <w:rPr>
          <w:rFonts w:ascii="Arial" w:hAnsi="Arial" w:cs="Arial"/>
          <w:sz w:val="18"/>
          <w:szCs w:val="18"/>
        </w:rPr>
        <w:t>r. w sprawie samodzielnych funkcji technicznych w budownictwie (</w:t>
      </w:r>
      <w:proofErr w:type="spellStart"/>
      <w:r w:rsidR="0087085B">
        <w:rPr>
          <w:rFonts w:ascii="Arial" w:hAnsi="Arial" w:cs="Arial"/>
          <w:sz w:val="18"/>
          <w:szCs w:val="18"/>
        </w:rPr>
        <w:t>DzU</w:t>
      </w:r>
      <w:proofErr w:type="spellEnd"/>
      <w:r w:rsidR="0087085B">
        <w:rPr>
          <w:rFonts w:ascii="Arial" w:hAnsi="Arial" w:cs="Arial"/>
          <w:sz w:val="18"/>
          <w:szCs w:val="18"/>
        </w:rPr>
        <w:t xml:space="preserve">. </w:t>
      </w:r>
      <w:r w:rsidR="00D76B35">
        <w:rPr>
          <w:rFonts w:ascii="Arial" w:hAnsi="Arial" w:cs="Arial"/>
          <w:sz w:val="18"/>
          <w:szCs w:val="18"/>
        </w:rPr>
        <w:t>2019.831) lub odpowiadającym im ważnym uprawnieniom budowalnym,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w:t>
      </w:r>
    </w:p>
    <w:p w:rsidR="00D76B35" w:rsidRDefault="00D76B35" w:rsidP="00D76B35">
      <w:pPr>
        <w:tabs>
          <w:tab w:val="left" w:pos="284"/>
        </w:tabs>
        <w:autoSpaceDE w:val="0"/>
        <w:autoSpaceDN w:val="0"/>
        <w:adjustRightInd w:val="0"/>
        <w:ind w:left="284"/>
        <w:jc w:val="both"/>
        <w:rPr>
          <w:rFonts w:ascii="Arial" w:hAnsi="Arial" w:cs="Arial"/>
          <w:sz w:val="18"/>
          <w:szCs w:val="18"/>
        </w:rPr>
      </w:pPr>
      <w:r>
        <w:rPr>
          <w:rFonts w:ascii="Arial" w:hAnsi="Arial" w:cs="Arial"/>
          <w:sz w:val="18"/>
          <w:szCs w:val="18"/>
        </w:rPr>
        <w:t xml:space="preserve">Wszyscy inspektorzy nadzoru inwestorskiego posiadać mają stosowną praktykę budowlaną przy zabytkach nieruchomych wpisanych do rejestru zabytków, zgodnie z Ustawą z dnia 23 lipca 2003 r. o ochronie zabytków i opiece nad zabytkami oraz rozporządzenie Ministra Kultury i Dziedzictwa Narodowego z dnia </w:t>
      </w:r>
      <w:r w:rsidR="00AC3E83">
        <w:rPr>
          <w:rFonts w:ascii="Arial" w:hAnsi="Arial" w:cs="Arial"/>
          <w:sz w:val="18"/>
          <w:szCs w:val="18"/>
        </w:rPr>
        <w:t>2 sierpnia 2018</w:t>
      </w:r>
      <w:r>
        <w:rPr>
          <w:rFonts w:ascii="Arial" w:hAnsi="Arial" w:cs="Arial"/>
          <w:sz w:val="18"/>
          <w:szCs w:val="18"/>
        </w:rPr>
        <w:t xml:space="preserve"> r. w sprawie prowadzenia prac konser</w:t>
      </w:r>
      <w:r w:rsidR="00AC3E83">
        <w:rPr>
          <w:rFonts w:ascii="Arial" w:hAnsi="Arial" w:cs="Arial"/>
          <w:sz w:val="18"/>
          <w:szCs w:val="18"/>
        </w:rPr>
        <w:t>w</w:t>
      </w:r>
      <w:r>
        <w:rPr>
          <w:rFonts w:ascii="Arial" w:hAnsi="Arial" w:cs="Arial"/>
          <w:sz w:val="18"/>
          <w:szCs w:val="18"/>
        </w:rPr>
        <w:t>a</w:t>
      </w:r>
      <w:r w:rsidR="00AC3E83">
        <w:rPr>
          <w:rFonts w:ascii="Arial" w:hAnsi="Arial" w:cs="Arial"/>
          <w:sz w:val="18"/>
          <w:szCs w:val="18"/>
        </w:rPr>
        <w:t>t</w:t>
      </w:r>
      <w:r>
        <w:rPr>
          <w:rFonts w:ascii="Arial" w:hAnsi="Arial" w:cs="Arial"/>
          <w:sz w:val="18"/>
          <w:szCs w:val="18"/>
        </w:rPr>
        <w:t>orskich, prac restauratorskich i badań konserwatorskich</w:t>
      </w:r>
      <w:r w:rsidR="00AC3E83">
        <w:rPr>
          <w:rFonts w:ascii="Arial" w:hAnsi="Arial" w:cs="Arial"/>
          <w:sz w:val="18"/>
          <w:szCs w:val="18"/>
        </w:rPr>
        <w:t xml:space="preserve"> przy zabytku wpisanym do rejestru zabytków albo na Listę Skarbów Dziedzictwa oraz robót budowlanych, badań architektonicznych i innych działań przy zabytku wpisanym do rejestru zabytków, a także badań archeologicznych i poszukiwań zabytków (DzU.2018.1609).</w:t>
      </w:r>
    </w:p>
    <w:p w:rsidR="0007786B" w:rsidRPr="007039D5" w:rsidRDefault="007039D5" w:rsidP="00D76B35">
      <w:pPr>
        <w:tabs>
          <w:tab w:val="left" w:pos="284"/>
        </w:tabs>
        <w:autoSpaceDE w:val="0"/>
        <w:autoSpaceDN w:val="0"/>
        <w:adjustRightInd w:val="0"/>
        <w:ind w:left="284"/>
        <w:jc w:val="both"/>
        <w:rPr>
          <w:rFonts w:ascii="Arial" w:hAnsi="Arial" w:cs="Arial"/>
          <w:sz w:val="18"/>
          <w:szCs w:val="18"/>
        </w:rPr>
      </w:pPr>
      <w:r w:rsidRPr="007039D5">
        <w:rPr>
          <w:rFonts w:ascii="Arial" w:hAnsi="Arial" w:cs="Arial"/>
          <w:sz w:val="18"/>
          <w:szCs w:val="18"/>
        </w:rPr>
        <w:t>Zamawiający uzna warunek za spełniony, jeżeli Wykonawca wykaże, że dysponuje lub będzie dysponował wskazanym przez Zamawiającego minimum wraz z informacją o podstawie do dysponowania tymi zasobami;</w:t>
      </w:r>
    </w:p>
    <w:p w:rsidR="002C47D8" w:rsidRPr="00E45B47"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2. </w:t>
      </w:r>
      <w:r w:rsidRPr="002C47D8">
        <w:rPr>
          <w:rFonts w:ascii="Arial" w:eastAsia="EUAlbertina-Regular-Identity-H" w:hAnsi="Arial" w:cs="Arial"/>
          <w:bCs/>
          <w:iCs/>
          <w:sz w:val="18"/>
          <w:szCs w:val="18"/>
        </w:rPr>
        <w:t xml:space="preserve">Zgodnie z art. 22a ust 1 </w:t>
      </w:r>
      <w:proofErr w:type="spellStart"/>
      <w:r w:rsidRPr="002C47D8">
        <w:rPr>
          <w:rFonts w:ascii="Arial" w:eastAsia="EUAlbertina-Regular-Identity-H" w:hAnsi="Arial" w:cs="Arial"/>
          <w:bCs/>
          <w:iCs/>
          <w:sz w:val="18"/>
          <w:szCs w:val="18"/>
        </w:rPr>
        <w:t>upzp</w:t>
      </w:r>
      <w:proofErr w:type="spellEnd"/>
      <w:r w:rsidRPr="002C47D8">
        <w:rPr>
          <w:rFonts w:ascii="Arial" w:eastAsia="EUAlbertina-Regular-Identity-H" w:hAnsi="Arial" w:cs="Arial"/>
          <w:bCs/>
          <w:iCs/>
          <w:sz w:val="18"/>
          <w:szCs w:val="18"/>
        </w:rPr>
        <w:t xml:space="preserve"> </w:t>
      </w:r>
      <w:r w:rsidRPr="002C47D8">
        <w:rPr>
          <w:rFonts w:ascii="Arial" w:eastAsia="ヒラギノ角ゴ Pro W3" w:hAnsi="Arial" w:cs="Arial"/>
          <w:bCs/>
          <w:iCs/>
          <w:sz w:val="18"/>
          <w:szCs w:val="18"/>
        </w:rPr>
        <w:t xml:space="preserve">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w:t>
      </w:r>
      <w:r w:rsidRPr="002C47D8">
        <w:rPr>
          <w:rFonts w:ascii="Arial" w:eastAsia="ヒラギノ角ゴ Pro W3" w:hAnsi="Arial" w:cs="Arial"/>
          <w:bCs/>
          <w:iCs/>
          <w:sz w:val="18"/>
          <w:szCs w:val="18"/>
          <w:u w:val="single"/>
        </w:rPr>
        <w:t>zobowiązanie tych podmiotów</w:t>
      </w:r>
      <w:r w:rsidRPr="002C47D8">
        <w:rPr>
          <w:rFonts w:ascii="Arial" w:eastAsia="ヒラギノ角ゴ Pro W3" w:hAnsi="Arial" w:cs="Arial"/>
          <w:bCs/>
          <w:iCs/>
          <w:sz w:val="18"/>
          <w:szCs w:val="18"/>
        </w:rPr>
        <w:t xml:space="preserve"> do oddania mu do dyspozycji niezbędnych zasobów na potrzeby wykonania zamówienia (wg wzoru będącego </w:t>
      </w:r>
      <w:r w:rsidRPr="00E45B47">
        <w:rPr>
          <w:rFonts w:ascii="Arial" w:eastAsia="ヒラギノ角ゴ Pro W3" w:hAnsi="Arial" w:cs="Arial"/>
          <w:bCs/>
          <w:iCs/>
          <w:sz w:val="18"/>
          <w:szCs w:val="18"/>
        </w:rPr>
        <w:t xml:space="preserve">załącznikiem nr </w:t>
      </w:r>
      <w:r w:rsidR="00374C88" w:rsidRPr="00E45B47">
        <w:rPr>
          <w:rFonts w:ascii="Arial" w:eastAsia="ヒラギノ角ゴ Pro W3" w:hAnsi="Arial" w:cs="Arial"/>
          <w:bCs/>
          <w:iCs/>
          <w:sz w:val="18"/>
          <w:szCs w:val="18"/>
        </w:rPr>
        <w:t>8</w:t>
      </w:r>
      <w:r w:rsidRPr="00E45B47">
        <w:rPr>
          <w:rFonts w:ascii="Arial" w:eastAsia="ヒラギノ角ゴ Pro W3" w:hAnsi="Arial" w:cs="Arial"/>
          <w:bCs/>
          <w:iCs/>
          <w:sz w:val="18"/>
          <w:szCs w:val="18"/>
        </w:rPr>
        <w:t xml:space="preserve"> do SIWZ).</w:t>
      </w:r>
      <w:r w:rsidRPr="00E45B47">
        <w:rPr>
          <w:rFonts w:ascii="Arial" w:eastAsia="ヒラギノ角ゴ Pro W3" w:hAnsi="Arial" w:cs="Arial"/>
          <w:bCs/>
          <w:iCs/>
          <w:sz w:val="18"/>
          <w:szCs w:val="18"/>
        </w:rPr>
        <w:tab/>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2C47D8">
        <w:rPr>
          <w:rFonts w:ascii="Arial" w:eastAsia="ヒラギノ角ゴ Pro W3" w:hAnsi="Arial" w:cs="Arial"/>
          <w:bCs/>
          <w:iCs/>
          <w:sz w:val="18"/>
          <w:szCs w:val="18"/>
        </w:rPr>
        <w:t>upzp</w:t>
      </w:r>
      <w:proofErr w:type="spellEnd"/>
      <w:r w:rsidRPr="002C47D8">
        <w:rPr>
          <w:rFonts w:ascii="Arial" w:eastAsia="ヒラギノ角ゴ Pro W3" w:hAnsi="Arial" w:cs="Arial"/>
          <w:bCs/>
          <w:iCs/>
          <w:sz w:val="18"/>
          <w:szCs w:val="18"/>
        </w:rPr>
        <w:t xml:space="preserve">.  </w:t>
      </w:r>
      <w:r w:rsidRPr="002C47D8">
        <w:rPr>
          <w:rFonts w:ascii="Arial" w:eastAsia="ヒラギノ角ゴ Pro W3" w:hAnsi="Arial" w:cs="Arial"/>
          <w:bCs/>
          <w:iCs/>
          <w:sz w:val="18"/>
          <w:szCs w:val="18"/>
        </w:rPr>
        <w:tab/>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4. </w:t>
      </w:r>
      <w:r w:rsidRPr="002C47D8">
        <w:rPr>
          <w:rFonts w:ascii="Arial" w:eastAsia="ヒラギノ角ゴ Pro W3" w:hAnsi="Arial" w:cs="Arial"/>
          <w:bCs/>
          <w:iCs/>
          <w:sz w:val="18"/>
          <w:szCs w:val="18"/>
        </w:rPr>
        <w:tab/>
        <w:t>W odniesieniu do warunków dotyczących doświadczenia, wykonawcy mogą polegać na zdolnościach innych podmiotów, jeśli podmioty te zrealizują usługi, do realizacji których te zdolności są wymagane.</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ab/>
        <w:t>a) zastąpił ten podmiot innym podmiotem lub</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ab/>
        <w:t>b) zobowiązał się do osobistego wykonania odpowiedniej części zamówienia, jeżeli wykaże zdolności techniczne lub zawodowe o których mowa w dziale XIII ust 1 pkt. 2) SIWZ;</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6. W celu oceny, czy wykonawca polegając na zdolnościach innych podmiotów na zasadach określonych w art. 22a </w:t>
      </w:r>
      <w:proofErr w:type="spellStart"/>
      <w:r w:rsidRPr="002C47D8">
        <w:rPr>
          <w:rFonts w:ascii="Arial" w:eastAsia="ヒラギノ角ゴ Pro W3" w:hAnsi="Arial" w:cs="Arial"/>
          <w:bCs/>
          <w:iCs/>
          <w:sz w:val="18"/>
          <w:szCs w:val="18"/>
        </w:rPr>
        <w:t>upzp</w:t>
      </w:r>
      <w:proofErr w:type="spellEnd"/>
      <w:r w:rsidRPr="002C47D8">
        <w:rPr>
          <w:rFonts w:ascii="Arial" w:eastAsia="ヒラギノ角ゴ Pro W3" w:hAnsi="Arial" w:cs="Arial"/>
          <w:bCs/>
          <w:iCs/>
          <w:sz w:val="18"/>
          <w:szCs w:val="18"/>
        </w:rPr>
        <w:t>,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ab/>
        <w:t>a) zakres dostępnych wykonawcy zasobów innego podmiotu;</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ab/>
        <w:t xml:space="preserve">b) sposób wykorzystania zasobów innego podmiotu, przez wykonawcę przy wykonywaniu  zamówienia publicznego </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ab/>
        <w:t xml:space="preserve">c) zakres i okres udziału innego podmiotu przy wykonywaniu zamówienia publicznego; </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7.  Zamawiający żąda od wykonawcy, który polega na zdolnościach innych podmiotów na zasadach określonych w art. 22a </w:t>
      </w:r>
      <w:proofErr w:type="spellStart"/>
      <w:r w:rsidRPr="002C47D8">
        <w:rPr>
          <w:rFonts w:ascii="Arial" w:eastAsia="ヒラギノ角ゴ Pro W3" w:hAnsi="Arial" w:cs="Arial"/>
          <w:bCs/>
          <w:iCs/>
          <w:sz w:val="18"/>
          <w:szCs w:val="18"/>
        </w:rPr>
        <w:t>upzp</w:t>
      </w:r>
      <w:proofErr w:type="spellEnd"/>
      <w:r w:rsidRPr="002C47D8">
        <w:rPr>
          <w:rFonts w:ascii="Arial" w:eastAsia="ヒラギノ角ゴ Pro W3" w:hAnsi="Arial" w:cs="Arial"/>
          <w:bCs/>
          <w:iCs/>
          <w:sz w:val="18"/>
          <w:szCs w:val="18"/>
        </w:rPr>
        <w:t>, przedstawienia w odniesieniu do tych podmiotów dokumentów potwierdzających spełnianie warunków udziału w postepowaniu oraz brak podstaw do wykluczenia.</w:t>
      </w:r>
    </w:p>
    <w:p w:rsidR="002C47D8" w:rsidRPr="00AC3E83" w:rsidRDefault="002C47D8" w:rsidP="00AC3E83">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 xml:space="preserve">8. </w:t>
      </w:r>
      <w:r w:rsidRPr="002C47D8">
        <w:rPr>
          <w:rFonts w:ascii="Arial" w:hAnsi="Arial" w:cs="Arial"/>
          <w:sz w:val="18"/>
          <w:szCs w:val="18"/>
        </w:rPr>
        <w:t>Wykonawcy mogą wspólnie się ubiegać o udzielenie zamówienia. W takim przypadku Wykonawcy ustanawiają pełnomocnika do reprezentowania ich w postępowaniu o udzielnie zamówienia i zawarcia umowy w sprawie zamówienia publicznego.</w:t>
      </w:r>
    </w:p>
    <w:p w:rsidR="002C47D8" w:rsidRPr="002C47D8" w:rsidRDefault="00AC3E83" w:rsidP="002C47D8">
      <w:pPr>
        <w:tabs>
          <w:tab w:val="right" w:pos="284"/>
          <w:tab w:val="left" w:pos="408"/>
        </w:tabs>
        <w:autoSpaceDE w:val="0"/>
        <w:autoSpaceDN w:val="0"/>
        <w:adjustRightInd w:val="0"/>
        <w:ind w:left="408" w:hanging="408"/>
        <w:jc w:val="both"/>
        <w:rPr>
          <w:rFonts w:ascii="Arial" w:hAnsi="Arial" w:cs="Arial"/>
          <w:sz w:val="18"/>
          <w:szCs w:val="18"/>
        </w:rPr>
      </w:pPr>
      <w:r>
        <w:rPr>
          <w:rFonts w:ascii="Arial" w:hAnsi="Arial" w:cs="Arial"/>
          <w:sz w:val="18"/>
          <w:szCs w:val="18"/>
        </w:rPr>
        <w:t>9</w:t>
      </w:r>
      <w:r w:rsidR="002C47D8" w:rsidRPr="002C47D8">
        <w:rPr>
          <w:rFonts w:ascii="Arial" w:hAnsi="Arial" w:cs="Arial"/>
          <w:sz w:val="18"/>
          <w:szCs w:val="18"/>
        </w:rPr>
        <w:t>. Przepisy  dotyczące Wykonawcy stosuje się odpowiednio do Wykonawców wspólnie ubiegających się o udzielenie zamówienia.</w:t>
      </w:r>
    </w:p>
    <w:p w:rsidR="002C47D8" w:rsidRPr="002C47D8" w:rsidRDefault="002C47D8" w:rsidP="002C47D8">
      <w:pPr>
        <w:tabs>
          <w:tab w:val="right" w:pos="284"/>
          <w:tab w:val="left" w:pos="408"/>
        </w:tabs>
        <w:autoSpaceDE w:val="0"/>
        <w:autoSpaceDN w:val="0"/>
        <w:adjustRightInd w:val="0"/>
        <w:ind w:left="408" w:hanging="408"/>
        <w:jc w:val="both"/>
        <w:rPr>
          <w:rFonts w:ascii="Arial" w:hAnsi="Arial" w:cs="Arial"/>
          <w:sz w:val="18"/>
          <w:szCs w:val="18"/>
        </w:rPr>
      </w:pPr>
      <w:r w:rsidRPr="002C47D8">
        <w:rPr>
          <w:rFonts w:ascii="Arial" w:hAnsi="Arial" w:cs="Arial"/>
          <w:sz w:val="18"/>
          <w:szCs w:val="18"/>
        </w:rPr>
        <w:t>1</w:t>
      </w:r>
      <w:r w:rsidR="00AC3E83">
        <w:rPr>
          <w:rFonts w:ascii="Arial" w:hAnsi="Arial" w:cs="Arial"/>
          <w:sz w:val="18"/>
          <w:szCs w:val="18"/>
        </w:rPr>
        <w:t>0</w:t>
      </w:r>
      <w:r w:rsidRPr="002C47D8">
        <w:rPr>
          <w:rFonts w:ascii="Arial" w:hAnsi="Arial" w:cs="Arial"/>
          <w:sz w:val="18"/>
          <w:szCs w:val="18"/>
        </w:rPr>
        <w:t>. Jeżeli oferta Wykonawców wspólnie ubiegających się o udzielenie zamówienia zostanie wybrana, Zamawiający żądać będzie przed zawarciem umowy w sprawie zamówienia publicznego umowy regulującej współprace tych wykonawców.</w:t>
      </w:r>
    </w:p>
    <w:p w:rsidR="002C47D8" w:rsidRPr="002C47D8" w:rsidRDefault="002C47D8" w:rsidP="002C47D8">
      <w:pPr>
        <w:tabs>
          <w:tab w:val="left" w:pos="142"/>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iCs/>
          <w:sz w:val="18"/>
          <w:szCs w:val="18"/>
        </w:rPr>
      </w:pPr>
      <w:r w:rsidRPr="002C47D8">
        <w:rPr>
          <w:rFonts w:ascii="Arial" w:eastAsia="ヒラギノ角ゴ Pro W3" w:hAnsi="Arial" w:cs="Arial"/>
          <w:bCs/>
          <w:iCs/>
          <w:sz w:val="18"/>
          <w:szCs w:val="18"/>
        </w:rPr>
        <w:t>1</w:t>
      </w:r>
      <w:r w:rsidR="00AC3E83">
        <w:rPr>
          <w:rFonts w:ascii="Arial" w:eastAsia="ヒラギノ角ゴ Pro W3" w:hAnsi="Arial" w:cs="Arial"/>
          <w:bCs/>
          <w:iCs/>
          <w:sz w:val="18"/>
          <w:szCs w:val="18"/>
        </w:rPr>
        <w:t>1</w:t>
      </w:r>
      <w:r w:rsidRPr="002C47D8">
        <w:rPr>
          <w:rFonts w:ascii="Arial" w:eastAsia="ヒラギノ角ゴ Pro W3" w:hAnsi="Arial" w:cs="Arial"/>
          <w:bCs/>
          <w:iCs/>
          <w:sz w:val="18"/>
          <w:szCs w:val="18"/>
        </w:rPr>
        <w:t xml:space="preserve">.  Zamawiający przewiduje wykluczenie Wykonawcy na podstawie przesłanek, o których mowa w art. 24 ust. 5 ustawy Prawo Zamówień Publicznych w zakresie: art. 24 ust. 5 pkt. 1. </w:t>
      </w:r>
    </w:p>
    <w:bookmarkEnd w:id="2"/>
    <w:p w:rsidR="009F11EF" w:rsidRPr="00972648" w:rsidRDefault="009F11EF" w:rsidP="00972648">
      <w:pPr>
        <w:tabs>
          <w:tab w:val="left" w:pos="360"/>
        </w:tabs>
        <w:autoSpaceDE w:val="0"/>
        <w:autoSpaceDN w:val="0"/>
        <w:adjustRightInd w:val="0"/>
        <w:spacing w:line="276" w:lineRule="auto"/>
        <w:jc w:val="both"/>
        <w:rPr>
          <w:rFonts w:ascii="Arial" w:hAnsi="Arial" w:cs="Arial"/>
          <w:sz w:val="18"/>
          <w:szCs w:val="18"/>
        </w:rPr>
      </w:pPr>
    </w:p>
    <w:p w:rsidR="009F11EF" w:rsidRPr="00972648" w:rsidRDefault="00176A5F"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Wykaz oświadczeń lub dokumentów potwierdzających spełnianie warunków udziału w postępowaniu oraz brak podstaw do wykluczenia, inne dokumenty</w:t>
      </w:r>
      <w:r w:rsidR="009F11EF" w:rsidRPr="00972648">
        <w:rPr>
          <w:rFonts w:ascii="Arial" w:hAnsi="Arial" w:cs="Arial"/>
          <w:b/>
          <w:sz w:val="18"/>
          <w:szCs w:val="18"/>
        </w:rPr>
        <w:t>:</w:t>
      </w:r>
    </w:p>
    <w:p w:rsidR="009F11EF" w:rsidRPr="00972648" w:rsidRDefault="00176A5F" w:rsidP="00B80405">
      <w:pPr>
        <w:spacing w:line="276" w:lineRule="auto"/>
        <w:jc w:val="both"/>
        <w:rPr>
          <w:rFonts w:ascii="Arial" w:hAnsi="Arial" w:cs="Arial"/>
          <w:sz w:val="18"/>
          <w:szCs w:val="18"/>
          <w:u w:val="single"/>
        </w:rPr>
      </w:pPr>
      <w:bookmarkStart w:id="3" w:name="_Hlk7420373"/>
      <w:r w:rsidRPr="00972648">
        <w:rPr>
          <w:rFonts w:ascii="Arial" w:hAnsi="Arial" w:cs="Arial"/>
          <w:sz w:val="18"/>
          <w:szCs w:val="18"/>
          <w:u w:val="single"/>
        </w:rPr>
        <w:t xml:space="preserve">Wykaz dokumentów i oświadczeń </w:t>
      </w:r>
      <w:r w:rsidR="00785F81">
        <w:rPr>
          <w:rFonts w:ascii="Arial" w:hAnsi="Arial" w:cs="Arial"/>
          <w:sz w:val="18"/>
          <w:szCs w:val="18"/>
          <w:u w:val="single"/>
        </w:rPr>
        <w:t xml:space="preserve">dołączonych do oferty </w:t>
      </w:r>
      <w:r w:rsidRPr="00972648">
        <w:rPr>
          <w:rFonts w:ascii="Arial" w:hAnsi="Arial" w:cs="Arial"/>
          <w:sz w:val="18"/>
          <w:szCs w:val="18"/>
          <w:u w:val="single"/>
        </w:rPr>
        <w:t>w celu potwierdzenia, że Wykonawca nie podlega wykluczeniu oraz spełnia warunki udziału w postępowaniu, inne dokumenty:</w:t>
      </w:r>
    </w:p>
    <w:p w:rsidR="00176A5F" w:rsidRDefault="00176A5F" w:rsidP="00CC40B1">
      <w:pPr>
        <w:numPr>
          <w:ilvl w:val="0"/>
          <w:numId w:val="34"/>
        </w:numPr>
        <w:spacing w:line="276" w:lineRule="auto"/>
        <w:ind w:left="426" w:hanging="426"/>
        <w:jc w:val="both"/>
        <w:rPr>
          <w:rFonts w:ascii="Arial" w:hAnsi="Arial" w:cs="Arial"/>
          <w:sz w:val="18"/>
          <w:szCs w:val="18"/>
        </w:rPr>
      </w:pPr>
      <w:r w:rsidRPr="00972648">
        <w:rPr>
          <w:rFonts w:ascii="Arial" w:hAnsi="Arial" w:cs="Arial"/>
          <w:sz w:val="18"/>
          <w:szCs w:val="18"/>
        </w:rPr>
        <w:t>Oferta Wykonawcy – załącznik nr 2 do SIWZ;</w:t>
      </w:r>
    </w:p>
    <w:p w:rsidR="00CC40B1" w:rsidRPr="00972648" w:rsidRDefault="00CC40B1" w:rsidP="00CC40B1">
      <w:pPr>
        <w:numPr>
          <w:ilvl w:val="0"/>
          <w:numId w:val="34"/>
        </w:numPr>
        <w:spacing w:line="276" w:lineRule="auto"/>
        <w:ind w:left="426" w:hanging="426"/>
        <w:jc w:val="both"/>
        <w:rPr>
          <w:rFonts w:ascii="Arial" w:hAnsi="Arial" w:cs="Arial"/>
          <w:sz w:val="18"/>
          <w:szCs w:val="18"/>
        </w:rPr>
      </w:pPr>
      <w:r>
        <w:rPr>
          <w:rFonts w:ascii="Arial" w:hAnsi="Arial" w:cs="Arial"/>
          <w:sz w:val="18"/>
          <w:szCs w:val="18"/>
        </w:rPr>
        <w:t>Dokument „Organizacja i system zarządzania kontraktem”</w:t>
      </w:r>
    </w:p>
    <w:p w:rsidR="00BE463D" w:rsidRPr="003C44D9" w:rsidRDefault="00CC40B1" w:rsidP="000423D2">
      <w:pPr>
        <w:autoSpaceDE w:val="0"/>
        <w:adjustRightInd w:val="0"/>
        <w:ind w:left="284" w:hanging="284"/>
        <w:jc w:val="both"/>
        <w:rPr>
          <w:rFonts w:ascii="Arial" w:hAnsi="Arial" w:cs="Arial"/>
          <w:bCs/>
          <w:sz w:val="18"/>
          <w:szCs w:val="18"/>
        </w:rPr>
      </w:pPr>
      <w:r>
        <w:rPr>
          <w:rFonts w:ascii="Arial" w:hAnsi="Arial" w:cs="Arial"/>
          <w:sz w:val="18"/>
          <w:szCs w:val="18"/>
        </w:rPr>
        <w:lastRenderedPageBreak/>
        <w:t>3</w:t>
      </w:r>
      <w:r w:rsidR="008339E0" w:rsidRPr="003C44D9">
        <w:rPr>
          <w:rFonts w:ascii="Arial" w:hAnsi="Arial" w:cs="Arial"/>
          <w:sz w:val="18"/>
          <w:szCs w:val="18"/>
        </w:rPr>
        <w:t>)</w:t>
      </w:r>
      <w:r w:rsidR="001E47DC" w:rsidRPr="003C44D9">
        <w:rPr>
          <w:rFonts w:ascii="Arial" w:hAnsi="Arial" w:cs="Arial"/>
          <w:sz w:val="18"/>
          <w:szCs w:val="18"/>
        </w:rPr>
        <w:t xml:space="preserve"> </w:t>
      </w:r>
      <w:r w:rsidR="00D76D31" w:rsidRPr="003C44D9">
        <w:rPr>
          <w:rFonts w:ascii="Arial" w:hAnsi="Arial" w:cs="Arial"/>
          <w:sz w:val="18"/>
          <w:szCs w:val="18"/>
        </w:rPr>
        <w:t xml:space="preserve"> </w:t>
      </w:r>
      <w:r w:rsidR="00D76D31" w:rsidRPr="003C44D9">
        <w:rPr>
          <w:rFonts w:ascii="Arial" w:hAnsi="Arial" w:cs="Arial"/>
          <w:bCs/>
          <w:sz w:val="18"/>
          <w:szCs w:val="18"/>
        </w:rPr>
        <w:t>A</w:t>
      </w:r>
      <w:r w:rsidR="00BE463D" w:rsidRPr="003C44D9">
        <w:rPr>
          <w:rFonts w:ascii="Arial" w:hAnsi="Arial" w:cs="Arial"/>
          <w:bCs/>
          <w:sz w:val="18"/>
          <w:szCs w:val="18"/>
        </w:rPr>
        <w:t xml:space="preserve">ktualne na dzień składania ofert oświadczenie w zakresie wskazanym przez zamawiającego w ogłoszeniu o </w:t>
      </w:r>
      <w:r w:rsidR="00D76D31" w:rsidRPr="003C44D9">
        <w:rPr>
          <w:rFonts w:ascii="Arial" w:hAnsi="Arial" w:cs="Arial"/>
          <w:bCs/>
          <w:sz w:val="18"/>
          <w:szCs w:val="18"/>
        </w:rPr>
        <w:t xml:space="preserve">  </w:t>
      </w:r>
      <w:r w:rsidR="00BE463D" w:rsidRPr="003C44D9">
        <w:rPr>
          <w:rFonts w:ascii="Arial" w:hAnsi="Arial" w:cs="Arial"/>
          <w:bCs/>
          <w:sz w:val="18"/>
          <w:szCs w:val="18"/>
        </w:rPr>
        <w:t xml:space="preserve">zamówieniu lub w specyfikacji istotnych warunków zamówienia. Informacje zawarte w oświadczeniu stanowią wstępne potwierdzenie, że wykonawca: </w:t>
      </w:r>
    </w:p>
    <w:p w:rsidR="00BE463D" w:rsidRPr="003C44D9" w:rsidRDefault="00BE463D" w:rsidP="0011698B">
      <w:pPr>
        <w:numPr>
          <w:ilvl w:val="0"/>
          <w:numId w:val="8"/>
        </w:numPr>
        <w:tabs>
          <w:tab w:val="clear" w:pos="989"/>
          <w:tab w:val="num" w:pos="567"/>
        </w:tabs>
        <w:autoSpaceDE w:val="0"/>
        <w:autoSpaceDN w:val="0"/>
        <w:adjustRightInd w:val="0"/>
        <w:spacing w:after="11"/>
        <w:ind w:left="1413" w:hanging="1129"/>
        <w:jc w:val="both"/>
        <w:rPr>
          <w:rFonts w:ascii="Arial" w:hAnsi="Arial" w:cs="Arial"/>
          <w:bCs/>
          <w:sz w:val="18"/>
          <w:szCs w:val="18"/>
        </w:rPr>
      </w:pPr>
      <w:r w:rsidRPr="003C44D9">
        <w:rPr>
          <w:rFonts w:ascii="Arial" w:hAnsi="Arial" w:cs="Arial"/>
          <w:bCs/>
          <w:sz w:val="18"/>
          <w:szCs w:val="18"/>
        </w:rPr>
        <w:t>nie podlega wykluczeniu;</w:t>
      </w:r>
    </w:p>
    <w:p w:rsidR="00BE463D" w:rsidRPr="003C44D9" w:rsidRDefault="00BE463D" w:rsidP="0011698B">
      <w:pPr>
        <w:numPr>
          <w:ilvl w:val="0"/>
          <w:numId w:val="8"/>
        </w:numPr>
        <w:tabs>
          <w:tab w:val="clear" w:pos="989"/>
          <w:tab w:val="num" w:pos="567"/>
        </w:tabs>
        <w:autoSpaceDE w:val="0"/>
        <w:autoSpaceDN w:val="0"/>
        <w:adjustRightInd w:val="0"/>
        <w:spacing w:after="11"/>
        <w:ind w:left="1413" w:hanging="1129"/>
        <w:jc w:val="both"/>
        <w:rPr>
          <w:rFonts w:ascii="Arial" w:hAnsi="Arial" w:cs="Arial"/>
          <w:bCs/>
          <w:sz w:val="18"/>
          <w:szCs w:val="18"/>
        </w:rPr>
      </w:pPr>
      <w:r w:rsidRPr="003C44D9">
        <w:rPr>
          <w:rFonts w:ascii="Arial" w:hAnsi="Arial" w:cs="Arial"/>
          <w:bCs/>
          <w:sz w:val="18"/>
          <w:szCs w:val="18"/>
        </w:rPr>
        <w:t>spełnia warunki udziału w postępowaniu;</w:t>
      </w:r>
    </w:p>
    <w:p w:rsidR="00BE463D" w:rsidRPr="003C44D9" w:rsidRDefault="000423D2" w:rsidP="000423D2">
      <w:pPr>
        <w:tabs>
          <w:tab w:val="num" w:pos="567"/>
        </w:tabs>
        <w:autoSpaceDE w:val="0"/>
        <w:adjustRightInd w:val="0"/>
        <w:ind w:left="567" w:hanging="991"/>
        <w:jc w:val="both"/>
        <w:rPr>
          <w:rFonts w:ascii="Arial" w:hAnsi="Arial" w:cs="Arial"/>
          <w:b/>
          <w:sz w:val="18"/>
          <w:szCs w:val="18"/>
          <w:u w:val="single"/>
        </w:rPr>
      </w:pPr>
      <w:r w:rsidRPr="003C44D9">
        <w:rPr>
          <w:rFonts w:ascii="Arial" w:hAnsi="Arial" w:cs="Arial"/>
          <w:bCs/>
          <w:sz w:val="18"/>
          <w:szCs w:val="18"/>
        </w:rPr>
        <w:tab/>
      </w:r>
      <w:r w:rsidR="00BE463D" w:rsidRPr="003C44D9">
        <w:rPr>
          <w:rFonts w:ascii="Arial" w:hAnsi="Arial" w:cs="Arial"/>
          <w:bCs/>
          <w:sz w:val="18"/>
          <w:szCs w:val="18"/>
        </w:rPr>
        <w:t>Ponieważ wartość zamówienia jest równa lub przekracza kwoty określone w przepisach</w:t>
      </w:r>
      <w:r w:rsidR="00BE463D" w:rsidRPr="003C44D9">
        <w:rPr>
          <w:rFonts w:ascii="Arial" w:hAnsi="Arial" w:cs="Arial"/>
          <w:bCs/>
          <w:sz w:val="18"/>
          <w:szCs w:val="18"/>
        </w:rPr>
        <w:br/>
        <w:t xml:space="preserve">wydanych na podstawie art. 11 ust. 8, oświadczenie wykonawca składa w formie </w:t>
      </w:r>
      <w:r w:rsidR="00BE463D" w:rsidRPr="003C44D9">
        <w:rPr>
          <w:rFonts w:ascii="Arial" w:hAnsi="Arial" w:cs="Arial"/>
          <w:b/>
          <w:bCs/>
          <w:sz w:val="18"/>
          <w:szCs w:val="18"/>
        </w:rPr>
        <w:t>jednolitego dokumentu</w:t>
      </w:r>
      <w:r w:rsidR="00BE463D" w:rsidRPr="003C44D9">
        <w:rPr>
          <w:rFonts w:ascii="Arial" w:hAnsi="Arial" w:cs="Arial"/>
          <w:bCs/>
          <w:sz w:val="18"/>
          <w:szCs w:val="18"/>
        </w:rPr>
        <w:t xml:space="preserve"> – załącznik nr 3 do SIWZ;</w:t>
      </w:r>
      <w:r w:rsidR="00BE463D" w:rsidRPr="003C44D9">
        <w:rPr>
          <w:rFonts w:ascii="Arial" w:hAnsi="Arial" w:cs="Arial"/>
          <w:b/>
          <w:sz w:val="18"/>
          <w:szCs w:val="18"/>
        </w:rPr>
        <w:t xml:space="preserve"> </w:t>
      </w:r>
      <w:r w:rsidR="00E770B9" w:rsidRPr="003C44D9">
        <w:rPr>
          <w:rFonts w:ascii="Arial" w:hAnsi="Arial" w:cs="Arial"/>
          <w:b/>
          <w:sz w:val="20"/>
          <w:szCs w:val="20"/>
        </w:rPr>
        <w:t>Wykonawca powinien wypełnić Część II,  Część III, z Części IV sekcję A, B i C w zakresie wskazanym w SIWZ oraz część VI.</w:t>
      </w:r>
    </w:p>
    <w:p w:rsidR="006213B2" w:rsidRPr="007039D5" w:rsidRDefault="00CC40B1" w:rsidP="00AC3E83">
      <w:pPr>
        <w:pStyle w:val="Default"/>
      </w:pPr>
      <w:r>
        <w:t>4</w:t>
      </w:r>
      <w:r w:rsidR="00215C73" w:rsidRPr="000423CF">
        <w:t xml:space="preserve">)   Oświadczenia JEDZ podmiotów składający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00215C73" w:rsidRPr="000423CF">
        <w:t>Pzp</w:t>
      </w:r>
      <w:proofErr w:type="spellEnd"/>
      <w:r w:rsidR="00215C73" w:rsidRPr="000423CF">
        <w:t xml:space="preserve">. </w:t>
      </w:r>
    </w:p>
    <w:p w:rsidR="00DD772F" w:rsidRPr="00CC58A2" w:rsidRDefault="00CC40B1" w:rsidP="00DD772F">
      <w:pPr>
        <w:autoSpaceDE w:val="0"/>
        <w:adjustRightInd w:val="0"/>
        <w:spacing w:line="276" w:lineRule="auto"/>
        <w:ind w:left="426" w:hanging="426"/>
        <w:jc w:val="both"/>
        <w:rPr>
          <w:rFonts w:ascii="Arial" w:hAnsi="Arial" w:cs="Arial"/>
          <w:sz w:val="18"/>
          <w:szCs w:val="18"/>
        </w:rPr>
      </w:pPr>
      <w:r>
        <w:rPr>
          <w:rFonts w:ascii="Arial" w:hAnsi="Arial" w:cs="Arial"/>
          <w:sz w:val="18"/>
          <w:szCs w:val="18"/>
        </w:rPr>
        <w:t>5</w:t>
      </w:r>
      <w:r w:rsidR="00DD772F" w:rsidRPr="00CC58A2">
        <w:rPr>
          <w:rFonts w:ascii="Arial" w:hAnsi="Arial" w:cs="Arial"/>
          <w:sz w:val="18"/>
          <w:szCs w:val="18"/>
        </w:rPr>
        <w:t>)</w:t>
      </w:r>
      <w:r w:rsidR="00DD772F" w:rsidRPr="00CC58A2">
        <w:rPr>
          <w:rFonts w:ascii="Arial" w:hAnsi="Arial" w:cs="Arial"/>
          <w:sz w:val="18"/>
          <w:szCs w:val="18"/>
        </w:rPr>
        <w:tab/>
      </w:r>
      <w:r w:rsidR="004800C2">
        <w:rPr>
          <w:rFonts w:ascii="Arial" w:hAnsi="Arial" w:cs="Arial"/>
          <w:sz w:val="18"/>
          <w:szCs w:val="18"/>
        </w:rPr>
        <w:t>I</w:t>
      </w:r>
      <w:r w:rsidR="00DD772F" w:rsidRPr="00CC58A2">
        <w:rPr>
          <w:rFonts w:ascii="Arial" w:hAnsi="Arial" w:cs="Arial"/>
          <w:sz w:val="18"/>
          <w:szCs w:val="18"/>
        </w:rPr>
        <w:t>nformacji z Krajowego Rejestru Karnego w zakresie określonym w art. 24 ust. 1 pkt. 13, 14 i 21 ustawy, wystawionej nie wcześniej niż 6 miesięcy przed upływem terminu składania ofert albo wniosków o dopuszczenie do udziału w postępowaniu;</w:t>
      </w:r>
    </w:p>
    <w:p w:rsidR="00DD772F" w:rsidRDefault="00CC40B1" w:rsidP="009A670B">
      <w:pPr>
        <w:autoSpaceDE w:val="0"/>
        <w:adjustRightInd w:val="0"/>
        <w:ind w:left="426" w:hanging="426"/>
        <w:jc w:val="both"/>
        <w:rPr>
          <w:rFonts w:ascii="Arial" w:hAnsi="Arial" w:cs="Arial"/>
          <w:sz w:val="18"/>
          <w:szCs w:val="18"/>
        </w:rPr>
      </w:pPr>
      <w:r>
        <w:rPr>
          <w:rFonts w:ascii="Arial" w:hAnsi="Arial" w:cs="Arial"/>
          <w:sz w:val="18"/>
          <w:szCs w:val="18"/>
        </w:rPr>
        <w:t>6</w:t>
      </w:r>
      <w:r w:rsidR="00DD772F" w:rsidRPr="00E42E28">
        <w:rPr>
          <w:rFonts w:ascii="Arial" w:hAnsi="Arial" w:cs="Arial"/>
          <w:sz w:val="18"/>
          <w:szCs w:val="18"/>
        </w:rPr>
        <w:t xml:space="preserve">)  </w:t>
      </w:r>
      <w:r w:rsidR="00DD772F" w:rsidRPr="00E42E28">
        <w:rPr>
          <w:rFonts w:ascii="Arial" w:hAnsi="Arial" w:cs="Arial"/>
          <w:sz w:val="18"/>
          <w:szCs w:val="18"/>
        </w:rPr>
        <w:tab/>
      </w:r>
      <w:bookmarkStart w:id="4" w:name="_Hlk518023914"/>
      <w:r w:rsidR="004800C2">
        <w:rPr>
          <w:rFonts w:ascii="Arial" w:hAnsi="Arial" w:cs="Arial"/>
          <w:sz w:val="18"/>
          <w:szCs w:val="18"/>
        </w:rPr>
        <w:t>O</w:t>
      </w:r>
      <w:r w:rsidR="00DD772F" w:rsidRPr="00E42E28">
        <w:rPr>
          <w:rFonts w:ascii="Arial" w:hAnsi="Arial" w:cs="Arial"/>
          <w:sz w:val="18"/>
          <w:szCs w:val="18"/>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9A670B" w:rsidRPr="00E45B47" w:rsidRDefault="00CC40B1" w:rsidP="009A670B">
      <w:pPr>
        <w:ind w:left="284" w:hanging="284"/>
        <w:jc w:val="both"/>
        <w:rPr>
          <w:rFonts w:ascii="Arial" w:hAnsi="Arial" w:cs="Arial"/>
          <w:sz w:val="18"/>
          <w:szCs w:val="18"/>
        </w:rPr>
      </w:pPr>
      <w:r>
        <w:rPr>
          <w:rFonts w:ascii="Arial" w:hAnsi="Arial" w:cs="Arial"/>
          <w:sz w:val="18"/>
          <w:szCs w:val="18"/>
        </w:rPr>
        <w:t>7</w:t>
      </w:r>
      <w:r w:rsidR="009A670B" w:rsidRPr="008B08DA">
        <w:rPr>
          <w:rFonts w:ascii="Arial" w:hAnsi="Arial" w:cs="Arial"/>
          <w:sz w:val="18"/>
          <w:szCs w:val="18"/>
        </w:rPr>
        <w:t xml:space="preserve">) </w:t>
      </w:r>
      <w:r w:rsidR="009A670B">
        <w:rPr>
          <w:rFonts w:ascii="Arial" w:hAnsi="Arial" w:cs="Arial"/>
          <w:sz w:val="18"/>
          <w:szCs w:val="18"/>
        </w:rPr>
        <w:tab/>
        <w:t xml:space="preserve">   </w:t>
      </w:r>
      <w:r w:rsidR="009A670B" w:rsidRPr="008B08DA">
        <w:rPr>
          <w:rFonts w:ascii="Arial" w:hAnsi="Arial" w:cs="Arial"/>
          <w:sz w:val="18"/>
          <w:szCs w:val="18"/>
        </w:rPr>
        <w:t xml:space="preserve">wykaz wykonanych </w:t>
      </w:r>
      <w:r w:rsidR="009A670B">
        <w:rPr>
          <w:rFonts w:ascii="Arial" w:hAnsi="Arial" w:cs="Arial"/>
          <w:sz w:val="18"/>
          <w:szCs w:val="18"/>
        </w:rPr>
        <w:t>usług</w:t>
      </w:r>
      <w:r w:rsidR="009A670B" w:rsidRPr="008B08DA">
        <w:rPr>
          <w:rFonts w:ascii="Arial" w:hAnsi="Arial" w:cs="Arial"/>
          <w:sz w:val="18"/>
          <w:szCs w:val="18"/>
        </w:rPr>
        <w:t xml:space="preserve"> wraz z dokumentami potwierdzającymi, że</w:t>
      </w:r>
      <w:r w:rsidR="009A670B">
        <w:rPr>
          <w:rFonts w:ascii="Arial" w:hAnsi="Arial" w:cs="Arial"/>
          <w:sz w:val="18"/>
          <w:szCs w:val="18"/>
        </w:rPr>
        <w:t xml:space="preserve"> usługi</w:t>
      </w:r>
      <w:r w:rsidR="009A670B" w:rsidRPr="008B08DA">
        <w:rPr>
          <w:rFonts w:ascii="Arial" w:hAnsi="Arial" w:cs="Arial"/>
          <w:sz w:val="18"/>
          <w:szCs w:val="18"/>
        </w:rPr>
        <w:t xml:space="preserve"> wskazane w załączniku zostały wykonane w sposób należyty wraz ze szczegółowym opisem zakresu wykonywanych </w:t>
      </w:r>
      <w:r w:rsidR="009A670B">
        <w:rPr>
          <w:rFonts w:ascii="Arial" w:hAnsi="Arial" w:cs="Arial"/>
          <w:sz w:val="18"/>
          <w:szCs w:val="18"/>
        </w:rPr>
        <w:t>usług</w:t>
      </w:r>
      <w:r w:rsidR="009A670B" w:rsidRPr="008B08DA">
        <w:rPr>
          <w:rFonts w:ascii="Arial" w:hAnsi="Arial" w:cs="Arial"/>
          <w:sz w:val="18"/>
          <w:szCs w:val="18"/>
        </w:rPr>
        <w:t xml:space="preserve"> – </w:t>
      </w:r>
      <w:r w:rsidR="009A670B" w:rsidRPr="00E45B47">
        <w:rPr>
          <w:rFonts w:ascii="Arial" w:hAnsi="Arial" w:cs="Arial"/>
          <w:sz w:val="18"/>
          <w:szCs w:val="18"/>
        </w:rPr>
        <w:t>załącznik nr 4 do SIWZ</w:t>
      </w:r>
      <w:r w:rsidR="00E45B47">
        <w:rPr>
          <w:rFonts w:ascii="Arial" w:hAnsi="Arial" w:cs="Arial"/>
          <w:sz w:val="18"/>
          <w:szCs w:val="18"/>
        </w:rPr>
        <w:t>;</w:t>
      </w:r>
    </w:p>
    <w:p w:rsidR="00374C88" w:rsidRDefault="00CC40B1" w:rsidP="009A670B">
      <w:pPr>
        <w:ind w:left="284" w:hanging="284"/>
        <w:jc w:val="both"/>
        <w:rPr>
          <w:rFonts w:ascii="Arial" w:hAnsi="Arial" w:cs="Arial"/>
          <w:sz w:val="18"/>
          <w:szCs w:val="18"/>
        </w:rPr>
      </w:pPr>
      <w:r>
        <w:rPr>
          <w:rFonts w:ascii="Arial" w:hAnsi="Arial" w:cs="Arial"/>
          <w:sz w:val="18"/>
          <w:szCs w:val="18"/>
        </w:rPr>
        <w:t>8</w:t>
      </w:r>
      <w:r w:rsidR="009A670B" w:rsidRPr="008B08DA">
        <w:rPr>
          <w:rFonts w:ascii="Arial" w:hAnsi="Arial" w:cs="Arial"/>
          <w:sz w:val="18"/>
          <w:szCs w:val="18"/>
        </w:rPr>
        <w:t xml:space="preserve">) </w:t>
      </w:r>
      <w:r w:rsidR="009A670B">
        <w:rPr>
          <w:rFonts w:ascii="Arial" w:hAnsi="Arial" w:cs="Arial"/>
          <w:sz w:val="18"/>
          <w:szCs w:val="18"/>
        </w:rPr>
        <w:t xml:space="preserve">  </w:t>
      </w:r>
      <w:r w:rsidR="009A670B" w:rsidRPr="008B08DA">
        <w:rPr>
          <w:rFonts w:ascii="Arial" w:hAnsi="Arial" w:cs="Arial"/>
          <w:sz w:val="18"/>
          <w:szCs w:val="18"/>
        </w:rPr>
        <w:t xml:space="preserve">wykaz osób, które będą uczestniczyły w wykonywaniu zamówienia w szczególności odpowiedzialnych za świadczenie usług wraz z informacjami na temat ich kwalifikacji zawodowych, doświadczenia i wykształcenia niezbędnych do wykonania zamówienia, a także zakresu wykonywanych przez nie czynności – </w:t>
      </w:r>
      <w:r w:rsidR="009A670B" w:rsidRPr="00E45B47">
        <w:rPr>
          <w:rFonts w:ascii="Arial" w:hAnsi="Arial" w:cs="Arial"/>
          <w:sz w:val="18"/>
          <w:szCs w:val="18"/>
        </w:rPr>
        <w:t>załącznik nr 5 do SIWZ;</w:t>
      </w:r>
    </w:p>
    <w:p w:rsidR="00DD772F" w:rsidRPr="00E45B47" w:rsidRDefault="00CC40B1" w:rsidP="00DD772F">
      <w:pPr>
        <w:autoSpaceDE w:val="0"/>
        <w:adjustRightInd w:val="0"/>
        <w:ind w:left="426" w:hanging="426"/>
        <w:jc w:val="both"/>
        <w:rPr>
          <w:rFonts w:ascii="Arial" w:hAnsi="Arial" w:cs="Arial"/>
          <w:sz w:val="18"/>
          <w:szCs w:val="18"/>
        </w:rPr>
      </w:pPr>
      <w:r>
        <w:rPr>
          <w:rFonts w:ascii="Arial" w:hAnsi="Arial" w:cs="Arial"/>
          <w:sz w:val="18"/>
          <w:szCs w:val="18"/>
        </w:rPr>
        <w:t>9</w:t>
      </w:r>
      <w:r w:rsidR="00DD772F">
        <w:rPr>
          <w:rFonts w:ascii="Arial" w:hAnsi="Arial" w:cs="Arial"/>
          <w:sz w:val="18"/>
          <w:szCs w:val="18"/>
        </w:rPr>
        <w:t xml:space="preserve">) </w:t>
      </w:r>
      <w:r w:rsidR="00DD772F">
        <w:rPr>
          <w:rFonts w:ascii="Arial" w:hAnsi="Arial" w:cs="Arial"/>
          <w:sz w:val="18"/>
          <w:szCs w:val="18"/>
        </w:rPr>
        <w:tab/>
      </w:r>
      <w:r w:rsidR="004800C2">
        <w:rPr>
          <w:rFonts w:ascii="Arial" w:hAnsi="Arial" w:cs="Arial"/>
          <w:sz w:val="18"/>
          <w:szCs w:val="18"/>
        </w:rPr>
        <w:t>O</w:t>
      </w:r>
      <w:r w:rsidR="00DD772F" w:rsidRPr="00E42E28">
        <w:rPr>
          <w:rFonts w:ascii="Arial" w:hAnsi="Arial" w:cs="Arial"/>
          <w:sz w:val="18"/>
          <w:szCs w:val="18"/>
        </w:rPr>
        <w:t>świadczeni</w:t>
      </w:r>
      <w:r w:rsidR="00215C73">
        <w:rPr>
          <w:rFonts w:ascii="Arial" w:hAnsi="Arial" w:cs="Arial"/>
          <w:sz w:val="18"/>
          <w:szCs w:val="18"/>
        </w:rPr>
        <w:t>e</w:t>
      </w:r>
      <w:r w:rsidR="00DD772F" w:rsidRPr="00E42E28">
        <w:rPr>
          <w:rFonts w:ascii="Arial" w:hAnsi="Arial" w:cs="Arial"/>
          <w:sz w:val="18"/>
          <w:szCs w:val="18"/>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DD772F" w:rsidRPr="00E45B47">
        <w:rPr>
          <w:rFonts w:ascii="Arial" w:hAnsi="Arial" w:cs="Arial"/>
          <w:sz w:val="18"/>
          <w:szCs w:val="18"/>
        </w:rPr>
        <w:t xml:space="preserve">załącznik nr </w:t>
      </w:r>
      <w:r w:rsidR="00374C88" w:rsidRPr="00E45B47">
        <w:rPr>
          <w:rFonts w:ascii="Arial" w:hAnsi="Arial" w:cs="Arial"/>
          <w:sz w:val="18"/>
          <w:szCs w:val="18"/>
        </w:rPr>
        <w:t>6</w:t>
      </w:r>
      <w:r w:rsidR="00DD772F" w:rsidRPr="00E45B47">
        <w:rPr>
          <w:rFonts w:ascii="Arial" w:hAnsi="Arial" w:cs="Arial"/>
          <w:sz w:val="18"/>
          <w:szCs w:val="18"/>
        </w:rPr>
        <w:t>;</w:t>
      </w:r>
    </w:p>
    <w:p w:rsidR="00BE463D" w:rsidRDefault="00CC40B1" w:rsidP="00215C73">
      <w:pPr>
        <w:autoSpaceDE w:val="0"/>
        <w:adjustRightInd w:val="0"/>
        <w:ind w:left="426" w:hanging="426"/>
        <w:jc w:val="both"/>
        <w:rPr>
          <w:rFonts w:ascii="Arial" w:hAnsi="Arial" w:cs="Arial"/>
          <w:sz w:val="18"/>
          <w:szCs w:val="18"/>
        </w:rPr>
      </w:pPr>
      <w:r>
        <w:rPr>
          <w:rFonts w:ascii="Arial" w:hAnsi="Arial" w:cs="Arial"/>
          <w:sz w:val="18"/>
          <w:szCs w:val="18"/>
        </w:rPr>
        <w:t>10</w:t>
      </w:r>
      <w:r w:rsidR="00DD772F" w:rsidRPr="00E42E28">
        <w:rPr>
          <w:rFonts w:ascii="Arial" w:hAnsi="Arial" w:cs="Arial"/>
          <w:sz w:val="18"/>
          <w:szCs w:val="18"/>
        </w:rPr>
        <w:t xml:space="preserve">)  </w:t>
      </w:r>
      <w:r w:rsidR="00DD772F" w:rsidRPr="00E42E28">
        <w:rPr>
          <w:rFonts w:ascii="Arial" w:hAnsi="Arial" w:cs="Arial"/>
          <w:sz w:val="18"/>
          <w:szCs w:val="18"/>
        </w:rPr>
        <w:tab/>
      </w:r>
      <w:r w:rsidR="004800C2">
        <w:rPr>
          <w:rFonts w:ascii="Arial" w:hAnsi="Arial" w:cs="Arial"/>
          <w:sz w:val="18"/>
          <w:szCs w:val="18"/>
        </w:rPr>
        <w:t>O</w:t>
      </w:r>
      <w:r w:rsidR="00DD772F" w:rsidRPr="00E42E28">
        <w:rPr>
          <w:rFonts w:ascii="Arial" w:hAnsi="Arial" w:cs="Arial"/>
          <w:sz w:val="18"/>
          <w:szCs w:val="18"/>
        </w:rPr>
        <w:t>świadczenia wykonawcy o braku orzeczenia wobec niego tytułem środka zapobiegawczego zakazu ubiegania się o zamówi</w:t>
      </w:r>
      <w:r w:rsidR="00DD772F">
        <w:rPr>
          <w:rFonts w:ascii="Arial" w:hAnsi="Arial" w:cs="Arial"/>
          <w:sz w:val="18"/>
          <w:szCs w:val="18"/>
        </w:rPr>
        <w:t xml:space="preserve">enia publiczne - </w:t>
      </w:r>
      <w:r w:rsidR="00DD772F" w:rsidRPr="00E45B47">
        <w:rPr>
          <w:rFonts w:ascii="Arial" w:hAnsi="Arial" w:cs="Arial"/>
          <w:sz w:val="18"/>
          <w:szCs w:val="18"/>
        </w:rPr>
        <w:t xml:space="preserve">załącznik nr </w:t>
      </w:r>
      <w:r w:rsidR="00374C88" w:rsidRPr="00E45B47">
        <w:rPr>
          <w:rFonts w:ascii="Arial" w:hAnsi="Arial" w:cs="Arial"/>
          <w:sz w:val="18"/>
          <w:szCs w:val="18"/>
        </w:rPr>
        <w:t>7</w:t>
      </w:r>
      <w:r w:rsidR="00DD772F" w:rsidRPr="00E45B47">
        <w:rPr>
          <w:rFonts w:ascii="Arial" w:hAnsi="Arial" w:cs="Arial"/>
          <w:sz w:val="18"/>
          <w:szCs w:val="18"/>
        </w:rPr>
        <w:t>;</w:t>
      </w:r>
    </w:p>
    <w:p w:rsidR="00436DC3" w:rsidRDefault="00436DC3" w:rsidP="00215C73">
      <w:pPr>
        <w:autoSpaceDE w:val="0"/>
        <w:adjustRightInd w:val="0"/>
        <w:ind w:left="426" w:hanging="426"/>
        <w:jc w:val="both"/>
        <w:rPr>
          <w:rFonts w:ascii="Arial" w:hAnsi="Arial" w:cs="Arial"/>
          <w:sz w:val="18"/>
          <w:szCs w:val="18"/>
        </w:rPr>
      </w:pPr>
      <w:r>
        <w:rPr>
          <w:rFonts w:ascii="Arial" w:hAnsi="Arial" w:cs="Arial"/>
          <w:sz w:val="18"/>
          <w:szCs w:val="18"/>
        </w:rPr>
        <w:t>1</w:t>
      </w:r>
      <w:r w:rsidR="00CC40B1">
        <w:rPr>
          <w:rFonts w:ascii="Arial" w:hAnsi="Arial" w:cs="Arial"/>
          <w:sz w:val="18"/>
          <w:szCs w:val="18"/>
        </w:rPr>
        <w:t>1</w:t>
      </w:r>
      <w:r>
        <w:rPr>
          <w:rFonts w:ascii="Arial" w:hAnsi="Arial" w:cs="Arial"/>
          <w:sz w:val="18"/>
          <w:szCs w:val="18"/>
        </w:rPr>
        <w:t>)   informacji banku lub spółdzielczej kasy oszczędnościowo  - kredytowej potwierdzającej wysokość posiadanych środków finansowych lub zdolność kredytową wykonawcy, w okresie nie wcześniejszym niż 1 miesiąc</w:t>
      </w:r>
      <w:r w:rsidR="00E3449A">
        <w:rPr>
          <w:rFonts w:ascii="Arial" w:hAnsi="Arial" w:cs="Arial"/>
          <w:sz w:val="18"/>
          <w:szCs w:val="18"/>
        </w:rPr>
        <w:t xml:space="preserve"> przed upływem terminu składania ofert;</w:t>
      </w:r>
    </w:p>
    <w:p w:rsidR="00E3449A" w:rsidRPr="00E45B47" w:rsidRDefault="00E3449A" w:rsidP="00215C73">
      <w:pPr>
        <w:autoSpaceDE w:val="0"/>
        <w:adjustRightInd w:val="0"/>
        <w:ind w:left="426" w:hanging="426"/>
        <w:jc w:val="both"/>
        <w:rPr>
          <w:rFonts w:ascii="Arial" w:hAnsi="Arial" w:cs="Arial"/>
          <w:sz w:val="18"/>
          <w:szCs w:val="18"/>
        </w:rPr>
      </w:pPr>
      <w:r>
        <w:rPr>
          <w:rFonts w:ascii="Arial" w:hAnsi="Arial" w:cs="Arial"/>
          <w:sz w:val="18"/>
          <w:szCs w:val="18"/>
        </w:rPr>
        <w:t>1</w:t>
      </w:r>
      <w:r w:rsidR="00CC40B1">
        <w:rPr>
          <w:rFonts w:ascii="Arial" w:hAnsi="Arial" w:cs="Arial"/>
          <w:sz w:val="18"/>
          <w:szCs w:val="18"/>
        </w:rPr>
        <w:t>2</w:t>
      </w:r>
      <w:r>
        <w:rPr>
          <w:rFonts w:ascii="Arial" w:hAnsi="Arial" w:cs="Arial"/>
          <w:sz w:val="18"/>
          <w:szCs w:val="18"/>
        </w:rPr>
        <w:t>) dokument potwierdzający, że wykonawca jest ubezpieczony od odpowiedzialności cywilnej w zakresie prowadzonej działalności związanej z przedmiotem zamówienia (pełnienie funkcji Inżyniera Kontraktu/ Inwestora Zastępczego wraz z nadzorem inwestorskim i nadzorem nad rozliczeniem inwestycji) na sumę gwarancyjną w wysokości minimum 5.000.000,00 zł</w:t>
      </w:r>
    </w:p>
    <w:bookmarkEnd w:id="4"/>
    <w:p w:rsidR="00BE463D" w:rsidRPr="00BE463D" w:rsidRDefault="004800C2" w:rsidP="00BE463D">
      <w:pPr>
        <w:ind w:left="284" w:hanging="284"/>
        <w:jc w:val="both"/>
        <w:rPr>
          <w:rFonts w:ascii="Arial" w:hAnsi="Arial" w:cs="Arial"/>
          <w:sz w:val="18"/>
          <w:szCs w:val="18"/>
        </w:rPr>
      </w:pPr>
      <w:r>
        <w:rPr>
          <w:rFonts w:ascii="Arial" w:hAnsi="Arial" w:cs="Arial"/>
          <w:sz w:val="18"/>
          <w:szCs w:val="18"/>
        </w:rPr>
        <w:t>1</w:t>
      </w:r>
      <w:r w:rsidR="00CC40B1">
        <w:rPr>
          <w:rFonts w:ascii="Arial" w:hAnsi="Arial" w:cs="Arial"/>
          <w:sz w:val="18"/>
          <w:szCs w:val="18"/>
        </w:rPr>
        <w:t>3</w:t>
      </w:r>
      <w:r w:rsidR="00BE463D" w:rsidRPr="00BE463D">
        <w:rPr>
          <w:rFonts w:ascii="Arial" w:hAnsi="Arial" w:cs="Arial"/>
          <w:sz w:val="18"/>
          <w:szCs w:val="18"/>
        </w:rPr>
        <w:t xml:space="preserve">) </w:t>
      </w:r>
      <w:r>
        <w:rPr>
          <w:rFonts w:ascii="Arial" w:hAnsi="Arial" w:cs="Arial"/>
          <w:sz w:val="18"/>
          <w:szCs w:val="18"/>
        </w:rPr>
        <w:t xml:space="preserve">  </w:t>
      </w:r>
      <w:r w:rsidR="00D76D31">
        <w:rPr>
          <w:rFonts w:ascii="Arial" w:hAnsi="Arial" w:cs="Arial"/>
          <w:sz w:val="18"/>
          <w:szCs w:val="18"/>
        </w:rPr>
        <w:t>D</w:t>
      </w:r>
      <w:r w:rsidR="00BE463D" w:rsidRPr="00BE463D">
        <w:rPr>
          <w:rFonts w:ascii="Arial" w:hAnsi="Arial" w:cs="Arial"/>
          <w:sz w:val="18"/>
          <w:szCs w:val="18"/>
        </w:rPr>
        <w:t xml:space="preserve">owód wpłaty wadium; </w:t>
      </w:r>
    </w:p>
    <w:p w:rsidR="00BE463D" w:rsidRPr="00BE463D" w:rsidRDefault="004800C2" w:rsidP="004800C2">
      <w:pPr>
        <w:ind w:left="426" w:hanging="426"/>
        <w:jc w:val="both"/>
        <w:rPr>
          <w:rFonts w:ascii="Arial" w:hAnsi="Arial" w:cs="Arial"/>
          <w:sz w:val="18"/>
          <w:szCs w:val="18"/>
        </w:rPr>
      </w:pPr>
      <w:r>
        <w:rPr>
          <w:rFonts w:ascii="Arial" w:hAnsi="Arial" w:cs="Arial"/>
          <w:sz w:val="18"/>
          <w:szCs w:val="18"/>
        </w:rPr>
        <w:t>1</w:t>
      </w:r>
      <w:r w:rsidR="00CC40B1">
        <w:rPr>
          <w:rFonts w:ascii="Arial" w:hAnsi="Arial" w:cs="Arial"/>
          <w:sz w:val="18"/>
          <w:szCs w:val="18"/>
        </w:rPr>
        <w:t>4</w:t>
      </w:r>
      <w:r w:rsidR="00BE463D" w:rsidRPr="00BE463D">
        <w:rPr>
          <w:rFonts w:ascii="Arial" w:hAnsi="Arial" w:cs="Arial"/>
          <w:sz w:val="18"/>
          <w:szCs w:val="18"/>
        </w:rPr>
        <w:t xml:space="preserve">) </w:t>
      </w:r>
      <w:r>
        <w:rPr>
          <w:rFonts w:ascii="Arial" w:hAnsi="Arial" w:cs="Arial"/>
          <w:sz w:val="18"/>
          <w:szCs w:val="18"/>
        </w:rPr>
        <w:t xml:space="preserve">  </w:t>
      </w:r>
      <w:r w:rsidR="000423CF">
        <w:rPr>
          <w:rFonts w:ascii="Arial" w:hAnsi="Arial" w:cs="Arial"/>
          <w:sz w:val="18"/>
          <w:szCs w:val="18"/>
        </w:rPr>
        <w:t>W przypadku dokonywania czynności związanych ze złożeniem wymaganych dokumentów przez osobę nie wymienioną w dokumencie rejestracyjnym Wykonawcy do oferty</w:t>
      </w:r>
      <w:r w:rsidR="00BE463D" w:rsidRPr="00BE463D">
        <w:rPr>
          <w:rFonts w:ascii="Arial" w:hAnsi="Arial" w:cs="Arial"/>
          <w:sz w:val="18"/>
          <w:szCs w:val="18"/>
        </w:rPr>
        <w:t xml:space="preserve"> </w:t>
      </w:r>
      <w:r w:rsidR="000423CF">
        <w:rPr>
          <w:rFonts w:ascii="Arial" w:hAnsi="Arial" w:cs="Arial"/>
          <w:sz w:val="18"/>
          <w:szCs w:val="18"/>
        </w:rPr>
        <w:t>dołączyć należy stosowne pełnomocnictwo</w:t>
      </w:r>
      <w:r w:rsidR="00BE463D" w:rsidRPr="00BE463D">
        <w:rPr>
          <w:rFonts w:ascii="Arial" w:hAnsi="Arial" w:cs="Arial"/>
          <w:sz w:val="18"/>
          <w:szCs w:val="18"/>
        </w:rPr>
        <w:t xml:space="preserve"> </w:t>
      </w:r>
      <w:r w:rsidR="000423CF">
        <w:rPr>
          <w:rFonts w:ascii="Arial" w:hAnsi="Arial" w:cs="Arial"/>
          <w:sz w:val="18"/>
          <w:szCs w:val="18"/>
        </w:rPr>
        <w:t>w formie oryginału dokumentu elektronicznego podpisanego kwalifikowanym podpisem elektronicznym. Pełnomocnictwo powinno być opatrzone datą wystawienia, określać termin jego obowiązywania i zakres umocowania</w:t>
      </w:r>
      <w:r w:rsidR="00BE463D" w:rsidRPr="00BE463D">
        <w:rPr>
          <w:rFonts w:ascii="Arial" w:hAnsi="Arial" w:cs="Arial"/>
          <w:sz w:val="18"/>
          <w:szCs w:val="18"/>
        </w:rPr>
        <w:t>;</w:t>
      </w:r>
    </w:p>
    <w:bookmarkEnd w:id="3"/>
    <w:p w:rsidR="0052770A" w:rsidRPr="00972648" w:rsidRDefault="0052770A" w:rsidP="00BE463D">
      <w:pPr>
        <w:spacing w:line="276" w:lineRule="auto"/>
        <w:ind w:left="284" w:hanging="284"/>
        <w:jc w:val="both"/>
        <w:textAlignment w:val="top"/>
        <w:rPr>
          <w:rFonts w:ascii="Arial" w:hAnsi="Arial" w:cs="Arial"/>
          <w:bCs/>
          <w:sz w:val="18"/>
          <w:szCs w:val="18"/>
        </w:rPr>
      </w:pPr>
    </w:p>
    <w:p w:rsidR="00F85B1E" w:rsidRPr="00F85B1E" w:rsidRDefault="00F85B1E" w:rsidP="00F85B1E">
      <w:pPr>
        <w:tabs>
          <w:tab w:val="left" w:pos="142"/>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rFonts w:ascii="Cambria" w:hAnsi="Cambria" w:cs="Cambria"/>
          <w:bCs/>
          <w:iCs/>
          <w:color w:val="000000"/>
        </w:rPr>
      </w:pPr>
      <w:r w:rsidRPr="00F85B1E">
        <w:rPr>
          <w:rFonts w:ascii="Arial" w:eastAsia="ヒラギノ角ゴ Pro W3" w:hAnsi="Arial" w:cs="Arial"/>
          <w:bCs/>
          <w:iCs/>
          <w:sz w:val="18"/>
          <w:szCs w:val="18"/>
        </w:rPr>
        <w:tab/>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85B1E">
        <w:rPr>
          <w:rFonts w:ascii="Arial" w:eastAsia="ヒラギノ角ゴ Pro W3" w:hAnsi="Arial" w:cs="Arial"/>
          <w:bCs/>
          <w:iCs/>
          <w:sz w:val="18"/>
          <w:szCs w:val="18"/>
        </w:rPr>
        <w:t>t.j</w:t>
      </w:r>
      <w:proofErr w:type="spellEnd"/>
      <w:r w:rsidRPr="00F85B1E">
        <w:rPr>
          <w:rFonts w:ascii="Arial" w:eastAsia="ヒラギノ角ゴ Pro W3" w:hAnsi="Arial" w:cs="Arial"/>
          <w:bCs/>
          <w:iCs/>
          <w:sz w:val="18"/>
          <w:szCs w:val="18"/>
        </w:rPr>
        <w:t>. Dz.U.2017.570 ze zm.).</w:t>
      </w:r>
      <w:r w:rsidRPr="00F85B1E">
        <w:rPr>
          <w:rFonts w:ascii="Cambria" w:eastAsia="ヒラギノ角ゴ Pro W3" w:hAnsi="Cambria" w:cs="Cambria"/>
          <w:bCs/>
          <w:iCs/>
          <w:color w:val="000000"/>
          <w:sz w:val="18"/>
          <w:szCs w:val="18"/>
        </w:rPr>
        <w:t xml:space="preserve">  </w:t>
      </w:r>
      <w:r w:rsidRPr="00F85B1E">
        <w:rPr>
          <w:rFonts w:ascii="Arial" w:eastAsia="ヒラギノ角ゴ Pro W3" w:hAnsi="Arial" w:cs="Arial"/>
          <w:bCs/>
          <w:iCs/>
          <w:color w:val="000000"/>
          <w:sz w:val="18"/>
          <w:szCs w:val="18"/>
        </w:rPr>
        <w:t xml:space="preserve">W takiej sytuacji Wykonawca zobligowany jest do wskazania Zamawiającemu sygnatury postępowania, w którym wymagane dokumenty lub oświadczenia się znajdują. </w:t>
      </w:r>
    </w:p>
    <w:p w:rsidR="00613D17" w:rsidRPr="00972648" w:rsidRDefault="00613D17" w:rsidP="000423D2">
      <w:pPr>
        <w:spacing w:line="276" w:lineRule="auto"/>
        <w:jc w:val="both"/>
        <w:rPr>
          <w:rFonts w:ascii="Arial" w:hAnsi="Arial" w:cs="Arial"/>
          <w:sz w:val="18"/>
          <w:szCs w:val="18"/>
        </w:rPr>
      </w:pPr>
    </w:p>
    <w:p w:rsidR="00A11DD1" w:rsidRPr="00E45B47" w:rsidRDefault="00A11DD1" w:rsidP="00972648">
      <w:pPr>
        <w:spacing w:line="276" w:lineRule="auto"/>
        <w:ind w:left="404"/>
        <w:jc w:val="both"/>
        <w:rPr>
          <w:rFonts w:ascii="Arial" w:hAnsi="Arial" w:cs="Arial"/>
          <w:sz w:val="18"/>
          <w:szCs w:val="18"/>
        </w:rPr>
      </w:pPr>
      <w:r w:rsidRPr="00972648">
        <w:rPr>
          <w:rFonts w:ascii="Arial" w:hAnsi="Arial" w:cs="Arial"/>
          <w:sz w:val="18"/>
          <w:szCs w:val="18"/>
        </w:rPr>
        <w:t xml:space="preserve">Wykonawca </w:t>
      </w:r>
      <w:r w:rsidRPr="00972648">
        <w:rPr>
          <w:rFonts w:ascii="Arial" w:hAnsi="Arial" w:cs="Arial"/>
          <w:b/>
          <w:sz w:val="18"/>
          <w:szCs w:val="18"/>
          <w:u w:val="single"/>
        </w:rPr>
        <w:t>w terminie  3 dni od dnia zamieszczenia na stronie internetowej informacji</w:t>
      </w:r>
      <w:r w:rsidRPr="00972648">
        <w:rPr>
          <w:rFonts w:ascii="Arial" w:hAnsi="Arial" w:cs="Arial"/>
          <w:sz w:val="18"/>
          <w:szCs w:val="18"/>
        </w:rPr>
        <w:t xml:space="preserve">, o której mowa w art. 86 ust. 3 ustawy </w:t>
      </w:r>
      <w:proofErr w:type="spellStart"/>
      <w:r w:rsidRPr="00972648">
        <w:rPr>
          <w:rFonts w:ascii="Arial" w:hAnsi="Arial" w:cs="Arial"/>
          <w:sz w:val="18"/>
          <w:szCs w:val="18"/>
        </w:rPr>
        <w:t>Pzp</w:t>
      </w:r>
      <w:proofErr w:type="spellEnd"/>
      <w:r w:rsidRPr="00972648">
        <w:rPr>
          <w:rFonts w:ascii="Arial" w:hAnsi="Arial" w:cs="Arial"/>
          <w:sz w:val="18"/>
          <w:szCs w:val="18"/>
        </w:rPr>
        <w:t xml:space="preserve">, przekaże Zamawiającemu  oświadczenie o przynależności lub braku przynależności do tej samej grupy kapitałowej, o której mowa w art. 24 ust. 1 pkt 23  ustawy </w:t>
      </w:r>
      <w:proofErr w:type="spellStart"/>
      <w:r w:rsidRPr="00972648">
        <w:rPr>
          <w:rFonts w:ascii="Arial" w:hAnsi="Arial" w:cs="Arial"/>
          <w:sz w:val="18"/>
          <w:szCs w:val="18"/>
        </w:rPr>
        <w:t>Pzp</w:t>
      </w:r>
      <w:proofErr w:type="spellEnd"/>
      <w:r w:rsidRPr="00972648">
        <w:rPr>
          <w:rFonts w:ascii="Arial" w:hAnsi="Arial" w:cs="Arial"/>
          <w:sz w:val="18"/>
          <w:szCs w:val="18"/>
        </w:rPr>
        <w:t>. Wzór ośw</w:t>
      </w:r>
      <w:r w:rsidR="000D6007" w:rsidRPr="00972648">
        <w:rPr>
          <w:rFonts w:ascii="Arial" w:hAnsi="Arial" w:cs="Arial"/>
          <w:sz w:val="18"/>
          <w:szCs w:val="18"/>
        </w:rPr>
        <w:t xml:space="preserve">iadczenia stanowi </w:t>
      </w:r>
      <w:r w:rsidR="000D6007" w:rsidRPr="00E45B47">
        <w:rPr>
          <w:rFonts w:ascii="Arial" w:hAnsi="Arial" w:cs="Arial"/>
          <w:sz w:val="18"/>
          <w:szCs w:val="18"/>
        </w:rPr>
        <w:t xml:space="preserve">załącznik nr </w:t>
      </w:r>
      <w:r w:rsidR="009A670B" w:rsidRPr="00E45B47">
        <w:rPr>
          <w:rFonts w:ascii="Arial" w:hAnsi="Arial" w:cs="Arial"/>
          <w:sz w:val="18"/>
          <w:szCs w:val="18"/>
        </w:rPr>
        <w:t>9</w:t>
      </w:r>
      <w:r w:rsidRPr="00E45B47">
        <w:rPr>
          <w:rFonts w:ascii="Arial" w:hAnsi="Arial" w:cs="Arial"/>
          <w:sz w:val="18"/>
          <w:szCs w:val="18"/>
        </w:rPr>
        <w:t xml:space="preserve"> do SIWZ.</w:t>
      </w:r>
    </w:p>
    <w:p w:rsidR="00A11DD1" w:rsidRPr="00972648" w:rsidRDefault="00A11DD1" w:rsidP="00972648">
      <w:pPr>
        <w:spacing w:line="276" w:lineRule="auto"/>
        <w:ind w:left="284" w:hanging="284"/>
        <w:jc w:val="both"/>
        <w:rPr>
          <w:rFonts w:ascii="Arial" w:hAnsi="Arial" w:cs="Arial"/>
          <w:sz w:val="18"/>
          <w:szCs w:val="18"/>
        </w:rPr>
      </w:pPr>
    </w:p>
    <w:p w:rsidR="00AB0996" w:rsidRPr="00AE3E45" w:rsidRDefault="00AB0996" w:rsidP="00294A28">
      <w:pPr>
        <w:ind w:left="284"/>
        <w:jc w:val="both"/>
        <w:rPr>
          <w:rFonts w:ascii="Arial" w:hAnsi="Arial" w:cs="Arial"/>
          <w:sz w:val="18"/>
          <w:szCs w:val="18"/>
        </w:rPr>
      </w:pPr>
      <w:r w:rsidRPr="00AE3E45">
        <w:rPr>
          <w:rFonts w:ascii="Arial" w:hAnsi="Arial" w:cs="Arial"/>
          <w:sz w:val="18"/>
          <w:szCs w:val="18"/>
        </w:rPr>
        <w:t xml:space="preserve">W zakresie formy, w jakich dokumenty te mogą być składane zastosowanie mają przepisy rozporządzenia Ministra Rozwoju z dnia 26 lipca 2016 r. (Dz.U.2016.1126) w sprawie rodzajów dokumentów, jakich może żądać Zamawiający od Wykonawcy w postępowaniu o udzielenie zamówienia oraz </w:t>
      </w:r>
      <w:r w:rsidRPr="00AE3E45">
        <w:rPr>
          <w:sz w:val="18"/>
          <w:szCs w:val="18"/>
        </w:rPr>
        <w:t xml:space="preserve"> </w:t>
      </w:r>
      <w:r w:rsidRPr="00AE3E45">
        <w:rPr>
          <w:rFonts w:ascii="Arial" w:hAnsi="Arial" w:cs="Arial"/>
          <w:sz w:val="18"/>
          <w:szCs w:val="18"/>
        </w:rPr>
        <w:t>rozporządzenia Ministra Przedsiębiorczości i Technologii  z dnia 16 października 2018 r. zmieniające rozporządzenie w sprawie rodzajów dokumentów, jakich może żądać zamawiający od wykonawcy w postępowaniu o udzielenie zamówienia (Dz.U. z 2018.1993).</w:t>
      </w:r>
    </w:p>
    <w:p w:rsidR="00A11DD1" w:rsidRPr="00972648" w:rsidRDefault="00A11DD1" w:rsidP="000423CF">
      <w:pPr>
        <w:pStyle w:val="Default"/>
      </w:pPr>
    </w:p>
    <w:p w:rsidR="00A11DD1" w:rsidRPr="00F85B1E" w:rsidRDefault="00A11DD1" w:rsidP="000423CF">
      <w:pPr>
        <w:pStyle w:val="Default"/>
      </w:pPr>
      <w:r w:rsidRPr="00F85B1E">
        <w:t xml:space="preserve">DOKUMENTY MUSZĄ BYĆ AKTUALNE NA DZIEŃ ICH SKŁADANIA. </w:t>
      </w:r>
    </w:p>
    <w:p w:rsidR="00656FC4" w:rsidRPr="00972648" w:rsidRDefault="00656FC4" w:rsidP="00972648">
      <w:pPr>
        <w:spacing w:line="276" w:lineRule="auto"/>
        <w:jc w:val="both"/>
        <w:rPr>
          <w:rFonts w:ascii="Arial" w:hAnsi="Arial" w:cs="Arial"/>
          <w:sz w:val="18"/>
          <w:szCs w:val="18"/>
        </w:rPr>
      </w:pPr>
    </w:p>
    <w:p w:rsidR="00876088" w:rsidRPr="00972648" w:rsidRDefault="00876088"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Informacja o sposobie porozumiewania się Zamawiającego z Wykonawcami oraz przekazywania oświadczeń i dokumentów</w:t>
      </w:r>
      <w:r w:rsidR="00F85B1E">
        <w:rPr>
          <w:rFonts w:ascii="Arial" w:hAnsi="Arial" w:cs="Arial"/>
          <w:b/>
          <w:sz w:val="18"/>
          <w:szCs w:val="18"/>
        </w:rPr>
        <w:t>:</w:t>
      </w:r>
      <w:r w:rsidRPr="00C06038">
        <w:rPr>
          <w:rFonts w:ascii="Arial" w:hAnsi="Arial" w:cs="Arial"/>
          <w:color w:val="FF0000"/>
          <w:sz w:val="18"/>
          <w:szCs w:val="18"/>
        </w:rPr>
        <w:t xml:space="preserve"> </w:t>
      </w:r>
    </w:p>
    <w:p w:rsidR="00F85B1E" w:rsidRPr="00F85B1E" w:rsidRDefault="00F85B1E" w:rsidP="000423CF">
      <w:pPr>
        <w:autoSpaceDE w:val="0"/>
        <w:autoSpaceDN w:val="0"/>
        <w:adjustRightInd w:val="0"/>
        <w:spacing w:line="276" w:lineRule="auto"/>
        <w:ind w:left="284" w:hanging="284"/>
        <w:jc w:val="both"/>
        <w:rPr>
          <w:rFonts w:ascii="Arial" w:hAnsi="Arial" w:cs="Arial"/>
          <w:sz w:val="18"/>
          <w:szCs w:val="18"/>
        </w:rPr>
      </w:pPr>
      <w:r w:rsidRPr="00F85B1E">
        <w:rPr>
          <w:rFonts w:ascii="Arial" w:hAnsi="Arial" w:cs="Arial"/>
          <w:sz w:val="18"/>
          <w:szCs w:val="18"/>
        </w:rPr>
        <w:t xml:space="preserve">1. Postępowanie prowadzone jest w języku polskim i odbywa się wyłącznie przy użyciu środków komunikacji elektronicznej za pośrednictwem platformy zakupowej pod adresem: </w:t>
      </w:r>
      <w:r w:rsidRPr="00F85B1E">
        <w:rPr>
          <w:rFonts w:ascii="Arial" w:hAnsi="Arial" w:cs="Arial"/>
          <w:b/>
          <w:sz w:val="18"/>
          <w:szCs w:val="18"/>
        </w:rPr>
        <w:t>https://platformazakupowa.pl/pn/109szpital.</w:t>
      </w:r>
    </w:p>
    <w:p w:rsidR="00F85B1E" w:rsidRPr="00F85B1E" w:rsidRDefault="00F85B1E" w:rsidP="000423CF">
      <w:pPr>
        <w:autoSpaceDE w:val="0"/>
        <w:autoSpaceDN w:val="0"/>
        <w:adjustRightInd w:val="0"/>
        <w:spacing w:line="276" w:lineRule="auto"/>
        <w:ind w:left="284" w:hanging="284"/>
        <w:jc w:val="both"/>
        <w:rPr>
          <w:rFonts w:ascii="Arial" w:hAnsi="Arial" w:cs="Arial"/>
          <w:sz w:val="18"/>
          <w:szCs w:val="18"/>
        </w:rPr>
      </w:pPr>
      <w:r w:rsidRPr="00F85B1E">
        <w:rPr>
          <w:rFonts w:ascii="Arial" w:hAnsi="Arial" w:cs="Arial"/>
          <w:sz w:val="18"/>
          <w:szCs w:val="18"/>
        </w:rPr>
        <w:lastRenderedPageBreak/>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5B1E" w:rsidRPr="00F85B1E" w:rsidRDefault="00F85B1E" w:rsidP="000423CF">
      <w:pPr>
        <w:autoSpaceDE w:val="0"/>
        <w:autoSpaceDN w:val="0"/>
        <w:adjustRightInd w:val="0"/>
        <w:spacing w:line="276" w:lineRule="auto"/>
        <w:ind w:left="284" w:hanging="284"/>
        <w:jc w:val="both"/>
        <w:rPr>
          <w:rFonts w:ascii="Arial" w:hAnsi="Arial" w:cs="Arial"/>
          <w:sz w:val="18"/>
          <w:szCs w:val="18"/>
        </w:rPr>
      </w:pPr>
      <w:r w:rsidRPr="00F85B1E">
        <w:rPr>
          <w:rFonts w:ascii="Arial" w:hAnsi="Arial" w:cs="Arial"/>
          <w:sz w:val="18"/>
          <w:szCs w:val="18"/>
        </w:rPr>
        <w:t xml:space="preserve">3. Zamawiający z Wykonawcami będzie się komunikował w formie elektronicznej za pośrednictwem Platformy. Informacje dotyczące odpowiedzi na pytania, zmiany </w:t>
      </w:r>
      <w:proofErr w:type="spellStart"/>
      <w:r w:rsidRPr="00F85B1E">
        <w:rPr>
          <w:rFonts w:ascii="Arial" w:hAnsi="Arial" w:cs="Arial"/>
          <w:sz w:val="18"/>
          <w:szCs w:val="18"/>
        </w:rPr>
        <w:t>siwz</w:t>
      </w:r>
      <w:proofErr w:type="spellEnd"/>
      <w:r w:rsidRPr="00F85B1E">
        <w:rPr>
          <w:rFonts w:ascii="Arial" w:hAnsi="Arial" w:cs="Arial"/>
          <w:sz w:val="18"/>
          <w:szCs w:val="18"/>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rsidR="00F85B1E" w:rsidRPr="00F85B1E" w:rsidRDefault="00F85B1E" w:rsidP="000423CF">
      <w:pPr>
        <w:autoSpaceDE w:val="0"/>
        <w:autoSpaceDN w:val="0"/>
        <w:adjustRightInd w:val="0"/>
        <w:spacing w:line="276" w:lineRule="auto"/>
        <w:ind w:left="284" w:hanging="284"/>
        <w:jc w:val="both"/>
        <w:rPr>
          <w:rFonts w:ascii="Arial" w:hAnsi="Arial" w:cs="Arial"/>
          <w:sz w:val="18"/>
          <w:szCs w:val="18"/>
        </w:rPr>
      </w:pPr>
      <w:r w:rsidRPr="00F85B1E">
        <w:rPr>
          <w:rFonts w:ascii="Arial" w:hAnsi="Arial" w:cs="Arial"/>
          <w:sz w:val="18"/>
          <w:szCs w:val="18"/>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F85B1E" w:rsidRPr="00F85B1E" w:rsidRDefault="00F85B1E" w:rsidP="000423CF">
      <w:pPr>
        <w:autoSpaceDE w:val="0"/>
        <w:autoSpaceDN w:val="0"/>
        <w:adjustRightInd w:val="0"/>
        <w:spacing w:line="276" w:lineRule="auto"/>
        <w:ind w:left="284"/>
        <w:jc w:val="both"/>
        <w:rPr>
          <w:rFonts w:ascii="Arial" w:hAnsi="Arial" w:cs="Arial"/>
          <w:sz w:val="18"/>
          <w:szCs w:val="18"/>
        </w:rPr>
      </w:pPr>
      <w:r w:rsidRPr="00F85B1E">
        <w:rPr>
          <w:rFonts w:ascii="Arial" w:hAnsi="Arial" w:cs="Arial"/>
          <w:sz w:val="18"/>
          <w:szCs w:val="18"/>
        </w:rPr>
        <w:t xml:space="preserve">a) stały dostęp do sieci Internet o gwarantowanej przepustowości nie mniejszej niż 512 </w:t>
      </w:r>
      <w:proofErr w:type="spellStart"/>
      <w:r w:rsidRPr="00F85B1E">
        <w:rPr>
          <w:rFonts w:ascii="Arial" w:hAnsi="Arial" w:cs="Arial"/>
          <w:sz w:val="18"/>
          <w:szCs w:val="18"/>
        </w:rPr>
        <w:t>kb</w:t>
      </w:r>
      <w:proofErr w:type="spellEnd"/>
      <w:r w:rsidRPr="00F85B1E">
        <w:rPr>
          <w:rFonts w:ascii="Arial" w:hAnsi="Arial" w:cs="Arial"/>
          <w:sz w:val="18"/>
          <w:szCs w:val="18"/>
        </w:rPr>
        <w:t>/s,</w:t>
      </w:r>
    </w:p>
    <w:p w:rsidR="00F85B1E" w:rsidRPr="00F85B1E" w:rsidRDefault="00F85B1E" w:rsidP="000423CF">
      <w:pPr>
        <w:autoSpaceDE w:val="0"/>
        <w:autoSpaceDN w:val="0"/>
        <w:adjustRightInd w:val="0"/>
        <w:spacing w:line="276" w:lineRule="auto"/>
        <w:ind w:left="284"/>
        <w:jc w:val="both"/>
        <w:rPr>
          <w:rFonts w:ascii="Arial" w:hAnsi="Arial" w:cs="Arial"/>
          <w:sz w:val="18"/>
          <w:szCs w:val="18"/>
        </w:rPr>
      </w:pPr>
      <w:r w:rsidRPr="00F85B1E">
        <w:rPr>
          <w:rFonts w:ascii="Arial" w:hAnsi="Arial" w:cs="Arial"/>
          <w:sz w:val="18"/>
          <w:szCs w:val="18"/>
        </w:rPr>
        <w:t>b) komputer klasy PC lub MAC, o następującej konfiguracji: pamięć min. 2 GB Ram, procesor Intel IV 2 GHZ lub jego nowsza wersja, jeden z systemów operacyjnych - MS Windows 7, Mac Os x 10 4, Linux, lub ich nowsze wersje.</w:t>
      </w:r>
    </w:p>
    <w:p w:rsidR="00F85B1E" w:rsidRPr="00F85B1E" w:rsidRDefault="00F85B1E" w:rsidP="000423CF">
      <w:pPr>
        <w:autoSpaceDE w:val="0"/>
        <w:autoSpaceDN w:val="0"/>
        <w:adjustRightInd w:val="0"/>
        <w:spacing w:line="276" w:lineRule="auto"/>
        <w:ind w:left="284"/>
        <w:jc w:val="both"/>
        <w:rPr>
          <w:rFonts w:ascii="Arial" w:hAnsi="Arial" w:cs="Arial"/>
          <w:sz w:val="18"/>
          <w:szCs w:val="18"/>
        </w:rPr>
      </w:pPr>
      <w:r w:rsidRPr="00F85B1E">
        <w:rPr>
          <w:rFonts w:ascii="Arial" w:hAnsi="Arial" w:cs="Arial"/>
          <w:sz w:val="18"/>
          <w:szCs w:val="18"/>
        </w:rPr>
        <w:t>c) zainstalowana dowolna przeglądarka internetowa, w przypadku Internet Explorer minimalnie wersja 10 0.,</w:t>
      </w:r>
    </w:p>
    <w:p w:rsidR="00F85B1E" w:rsidRPr="00F85B1E" w:rsidRDefault="00F85B1E" w:rsidP="000423CF">
      <w:pPr>
        <w:autoSpaceDE w:val="0"/>
        <w:autoSpaceDN w:val="0"/>
        <w:adjustRightInd w:val="0"/>
        <w:spacing w:line="276" w:lineRule="auto"/>
        <w:ind w:left="284"/>
        <w:jc w:val="both"/>
        <w:rPr>
          <w:rFonts w:ascii="Arial" w:hAnsi="Arial" w:cs="Arial"/>
          <w:sz w:val="18"/>
          <w:szCs w:val="18"/>
        </w:rPr>
      </w:pPr>
      <w:r w:rsidRPr="00F85B1E">
        <w:rPr>
          <w:rFonts w:ascii="Arial" w:hAnsi="Arial" w:cs="Arial"/>
          <w:sz w:val="18"/>
          <w:szCs w:val="18"/>
        </w:rPr>
        <w:t>d) włączona obsługa JavaScript,</w:t>
      </w:r>
    </w:p>
    <w:p w:rsidR="00F85B1E" w:rsidRPr="00F85B1E" w:rsidRDefault="00F85B1E" w:rsidP="000423CF">
      <w:pPr>
        <w:autoSpaceDE w:val="0"/>
        <w:autoSpaceDN w:val="0"/>
        <w:adjustRightInd w:val="0"/>
        <w:spacing w:line="276" w:lineRule="auto"/>
        <w:ind w:left="284"/>
        <w:jc w:val="both"/>
        <w:rPr>
          <w:rFonts w:ascii="Arial" w:hAnsi="Arial" w:cs="Arial"/>
          <w:sz w:val="18"/>
          <w:szCs w:val="18"/>
        </w:rPr>
      </w:pPr>
      <w:r w:rsidRPr="00F85B1E">
        <w:rPr>
          <w:rFonts w:ascii="Arial" w:hAnsi="Arial" w:cs="Arial"/>
          <w:sz w:val="18"/>
          <w:szCs w:val="18"/>
        </w:rPr>
        <w:t xml:space="preserve">e) zainstalowany program Adobe </w:t>
      </w:r>
      <w:proofErr w:type="spellStart"/>
      <w:r w:rsidRPr="00F85B1E">
        <w:rPr>
          <w:rFonts w:ascii="Arial" w:hAnsi="Arial" w:cs="Arial"/>
          <w:sz w:val="18"/>
          <w:szCs w:val="18"/>
        </w:rPr>
        <w:t>Acrobat</w:t>
      </w:r>
      <w:proofErr w:type="spellEnd"/>
      <w:r w:rsidRPr="00F85B1E">
        <w:rPr>
          <w:rFonts w:ascii="Arial" w:hAnsi="Arial" w:cs="Arial"/>
          <w:sz w:val="18"/>
          <w:szCs w:val="18"/>
        </w:rPr>
        <w:t xml:space="preserve"> Reader, lub inny obsługujący format plików .pdf.</w:t>
      </w:r>
    </w:p>
    <w:p w:rsidR="00F85B1E" w:rsidRPr="00F85B1E" w:rsidRDefault="00F85B1E" w:rsidP="00F85B1E">
      <w:pPr>
        <w:autoSpaceDE w:val="0"/>
        <w:autoSpaceDN w:val="0"/>
        <w:adjustRightInd w:val="0"/>
        <w:spacing w:line="276" w:lineRule="auto"/>
        <w:jc w:val="both"/>
        <w:rPr>
          <w:rFonts w:ascii="Arial" w:hAnsi="Arial" w:cs="Arial"/>
          <w:sz w:val="18"/>
          <w:szCs w:val="18"/>
        </w:rPr>
      </w:pPr>
      <w:r w:rsidRPr="00F85B1E">
        <w:rPr>
          <w:rFonts w:ascii="Arial" w:hAnsi="Arial" w:cs="Arial"/>
          <w:sz w:val="18"/>
          <w:szCs w:val="18"/>
        </w:rPr>
        <w:t>5. Zalecane formaty przesyłanych danych, tj. plików o wielkości do 75 MB. -  Zalecany  format: .pdf.</w:t>
      </w:r>
    </w:p>
    <w:p w:rsidR="00F85B1E" w:rsidRPr="00F85B1E" w:rsidRDefault="00F85B1E" w:rsidP="00F85B1E">
      <w:pPr>
        <w:autoSpaceDE w:val="0"/>
        <w:autoSpaceDN w:val="0"/>
        <w:adjustRightInd w:val="0"/>
        <w:spacing w:line="276" w:lineRule="auto"/>
        <w:jc w:val="both"/>
        <w:rPr>
          <w:rFonts w:ascii="Arial" w:hAnsi="Arial" w:cs="Arial"/>
          <w:sz w:val="18"/>
          <w:szCs w:val="18"/>
        </w:rPr>
      </w:pPr>
      <w:r w:rsidRPr="00F85B1E">
        <w:rPr>
          <w:rFonts w:ascii="Arial" w:hAnsi="Arial" w:cs="Arial"/>
          <w:sz w:val="18"/>
          <w:szCs w:val="18"/>
        </w:rPr>
        <w:t>6. Zalecany format kwalifikowanego podpisu elektronicznego:</w:t>
      </w:r>
    </w:p>
    <w:p w:rsidR="00F85B1E" w:rsidRPr="00F85B1E" w:rsidRDefault="00F85B1E" w:rsidP="000423CF">
      <w:pPr>
        <w:autoSpaceDE w:val="0"/>
        <w:autoSpaceDN w:val="0"/>
        <w:adjustRightInd w:val="0"/>
        <w:spacing w:line="276" w:lineRule="auto"/>
        <w:ind w:left="142"/>
        <w:jc w:val="both"/>
        <w:rPr>
          <w:rFonts w:ascii="Arial" w:hAnsi="Arial" w:cs="Arial"/>
          <w:sz w:val="18"/>
          <w:szCs w:val="18"/>
        </w:rPr>
      </w:pPr>
      <w:r w:rsidRPr="00F85B1E">
        <w:rPr>
          <w:rFonts w:ascii="Arial" w:hAnsi="Arial" w:cs="Arial"/>
          <w:sz w:val="18"/>
          <w:szCs w:val="18"/>
        </w:rPr>
        <w:t xml:space="preserve">a) dokumenty w formacie .pdf zaleca się podpisywać formatem </w:t>
      </w:r>
      <w:proofErr w:type="spellStart"/>
      <w:r w:rsidRPr="00F85B1E">
        <w:rPr>
          <w:rFonts w:ascii="Arial" w:hAnsi="Arial" w:cs="Arial"/>
          <w:sz w:val="18"/>
          <w:szCs w:val="18"/>
        </w:rPr>
        <w:t>PAdES</w:t>
      </w:r>
      <w:proofErr w:type="spellEnd"/>
      <w:r w:rsidRPr="00F85B1E">
        <w:rPr>
          <w:rFonts w:ascii="Arial" w:hAnsi="Arial" w:cs="Arial"/>
          <w:sz w:val="18"/>
          <w:szCs w:val="18"/>
        </w:rPr>
        <w:t>;</w:t>
      </w:r>
    </w:p>
    <w:p w:rsidR="00F85B1E" w:rsidRPr="00F85B1E" w:rsidRDefault="00F85B1E" w:rsidP="000423CF">
      <w:pPr>
        <w:autoSpaceDE w:val="0"/>
        <w:autoSpaceDN w:val="0"/>
        <w:adjustRightInd w:val="0"/>
        <w:spacing w:line="276" w:lineRule="auto"/>
        <w:ind w:left="142"/>
        <w:jc w:val="both"/>
        <w:rPr>
          <w:rFonts w:ascii="Arial" w:hAnsi="Arial" w:cs="Arial"/>
          <w:sz w:val="18"/>
          <w:szCs w:val="18"/>
        </w:rPr>
      </w:pPr>
      <w:r w:rsidRPr="00F85B1E">
        <w:rPr>
          <w:rFonts w:ascii="Arial" w:hAnsi="Arial" w:cs="Arial"/>
          <w:sz w:val="18"/>
          <w:szCs w:val="18"/>
        </w:rPr>
        <w:t xml:space="preserve">b) dopuszcza się podpisanie dokumentów w formacie innym niż .pdf, wtedy zaleca się użyć formatu </w:t>
      </w:r>
      <w:proofErr w:type="spellStart"/>
      <w:r w:rsidRPr="00F85B1E">
        <w:rPr>
          <w:rFonts w:ascii="Arial" w:hAnsi="Arial" w:cs="Arial"/>
          <w:sz w:val="18"/>
          <w:szCs w:val="18"/>
        </w:rPr>
        <w:t>XAdES</w:t>
      </w:r>
      <w:proofErr w:type="spellEnd"/>
      <w:r w:rsidRPr="00F85B1E">
        <w:rPr>
          <w:rFonts w:ascii="Arial" w:hAnsi="Arial" w:cs="Arial"/>
          <w:sz w:val="18"/>
          <w:szCs w:val="18"/>
        </w:rPr>
        <w:t>.</w:t>
      </w:r>
    </w:p>
    <w:p w:rsidR="00F85B1E" w:rsidRPr="00F85B1E" w:rsidRDefault="00F85B1E" w:rsidP="000423CF">
      <w:pPr>
        <w:autoSpaceDE w:val="0"/>
        <w:autoSpaceDN w:val="0"/>
        <w:adjustRightInd w:val="0"/>
        <w:spacing w:line="276" w:lineRule="auto"/>
        <w:ind w:left="284" w:hanging="284"/>
        <w:jc w:val="both"/>
        <w:rPr>
          <w:rFonts w:ascii="Arial" w:hAnsi="Arial" w:cs="Arial"/>
          <w:sz w:val="18"/>
          <w:szCs w:val="18"/>
        </w:rPr>
      </w:pPr>
      <w:r w:rsidRPr="00F85B1E">
        <w:rPr>
          <w:rFonts w:ascii="Arial" w:hAnsi="Arial" w:cs="Arial"/>
          <w:sz w:val="18"/>
          <w:szCs w:val="18"/>
        </w:rPr>
        <w:t>7.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rsidR="00F85B1E" w:rsidRPr="00F85B1E" w:rsidRDefault="00F85B1E" w:rsidP="00F85B1E">
      <w:pPr>
        <w:autoSpaceDE w:val="0"/>
        <w:autoSpaceDN w:val="0"/>
        <w:adjustRightInd w:val="0"/>
        <w:spacing w:line="276" w:lineRule="auto"/>
        <w:jc w:val="both"/>
        <w:rPr>
          <w:rFonts w:ascii="Arial" w:hAnsi="Arial" w:cs="Arial"/>
          <w:sz w:val="18"/>
          <w:szCs w:val="18"/>
        </w:rPr>
      </w:pPr>
      <w:r w:rsidRPr="00F85B1E">
        <w:rPr>
          <w:rFonts w:ascii="Arial" w:hAnsi="Arial" w:cs="Arial"/>
          <w:sz w:val="18"/>
          <w:szCs w:val="18"/>
        </w:rPr>
        <w:t>8. Osobami uprawnionymi do kontaktu z Wykonawcami są:</w:t>
      </w:r>
    </w:p>
    <w:p w:rsidR="00F85B1E" w:rsidRPr="00F85B1E" w:rsidRDefault="00F85B1E" w:rsidP="000423CF">
      <w:pPr>
        <w:autoSpaceDE w:val="0"/>
        <w:autoSpaceDN w:val="0"/>
        <w:adjustRightInd w:val="0"/>
        <w:spacing w:line="276" w:lineRule="auto"/>
        <w:ind w:firstLine="284"/>
        <w:jc w:val="both"/>
        <w:rPr>
          <w:rFonts w:ascii="Arial" w:hAnsi="Arial" w:cs="Arial"/>
          <w:sz w:val="18"/>
          <w:szCs w:val="18"/>
        </w:rPr>
      </w:pPr>
      <w:r w:rsidRPr="00F85B1E">
        <w:rPr>
          <w:rFonts w:ascii="Arial" w:hAnsi="Arial" w:cs="Arial"/>
          <w:sz w:val="18"/>
          <w:szCs w:val="18"/>
        </w:rPr>
        <w:t xml:space="preserve"> – mgr Izabela Bobik  e-mail: przetargi@109szpital.pl, </w:t>
      </w:r>
    </w:p>
    <w:p w:rsidR="00CE052E" w:rsidRPr="00CE052E" w:rsidRDefault="00F85B1E" w:rsidP="000423CF">
      <w:pPr>
        <w:autoSpaceDE w:val="0"/>
        <w:autoSpaceDN w:val="0"/>
        <w:adjustRightInd w:val="0"/>
        <w:spacing w:line="276" w:lineRule="auto"/>
        <w:ind w:firstLine="284"/>
        <w:jc w:val="both"/>
        <w:rPr>
          <w:rFonts w:ascii="Arial" w:hAnsi="Arial" w:cs="Arial"/>
          <w:sz w:val="18"/>
          <w:szCs w:val="18"/>
        </w:rPr>
      </w:pPr>
      <w:r w:rsidRPr="00F85B1E">
        <w:rPr>
          <w:rFonts w:ascii="Arial" w:hAnsi="Arial" w:cs="Arial"/>
          <w:sz w:val="18"/>
          <w:szCs w:val="18"/>
        </w:rPr>
        <w:t>– mgr Małgorzata Jarosz e-mail: przetargi2@109szpital.pl</w:t>
      </w:r>
    </w:p>
    <w:p w:rsidR="00656FC4" w:rsidRPr="00972648" w:rsidRDefault="00656FC4" w:rsidP="00972648">
      <w:pPr>
        <w:autoSpaceDE w:val="0"/>
        <w:autoSpaceDN w:val="0"/>
        <w:adjustRightInd w:val="0"/>
        <w:spacing w:line="276" w:lineRule="auto"/>
        <w:jc w:val="both"/>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Wymagania dotyczące wadium: </w:t>
      </w:r>
    </w:p>
    <w:p w:rsidR="00F56DD2" w:rsidRPr="00CC58A2" w:rsidRDefault="008539AD" w:rsidP="00584653">
      <w:pPr>
        <w:spacing w:line="276" w:lineRule="auto"/>
        <w:jc w:val="both"/>
        <w:rPr>
          <w:rFonts w:ascii="Arial" w:hAnsi="Arial" w:cs="Arial"/>
          <w:b/>
          <w:bCs/>
          <w:sz w:val="18"/>
          <w:szCs w:val="18"/>
        </w:rPr>
      </w:pPr>
      <w:bookmarkStart w:id="5" w:name="_Hlk7420447"/>
      <w:r w:rsidRPr="00584653">
        <w:rPr>
          <w:rFonts w:ascii="Arial" w:hAnsi="Arial" w:cs="Arial"/>
          <w:b/>
          <w:bCs/>
          <w:sz w:val="18"/>
          <w:szCs w:val="18"/>
        </w:rPr>
        <w:t xml:space="preserve">Zamawiający ustala wysokość wadium </w:t>
      </w:r>
      <w:r w:rsidR="00584653" w:rsidRPr="00584653">
        <w:rPr>
          <w:rFonts w:ascii="Arial" w:hAnsi="Arial" w:cs="Arial"/>
          <w:b/>
          <w:bCs/>
          <w:sz w:val="18"/>
          <w:szCs w:val="18"/>
        </w:rPr>
        <w:t xml:space="preserve">na kwotę : </w:t>
      </w:r>
      <w:r w:rsidR="00E069B9">
        <w:rPr>
          <w:rFonts w:ascii="Arial" w:hAnsi="Arial" w:cs="Arial"/>
          <w:b/>
          <w:bCs/>
          <w:sz w:val="18"/>
          <w:szCs w:val="18"/>
        </w:rPr>
        <w:t>81.707,00</w:t>
      </w:r>
      <w:r w:rsidR="00584653" w:rsidRPr="00584653">
        <w:rPr>
          <w:rFonts w:ascii="Arial" w:hAnsi="Arial" w:cs="Arial"/>
          <w:b/>
          <w:bCs/>
          <w:sz w:val="18"/>
          <w:szCs w:val="18"/>
        </w:rPr>
        <w:t xml:space="preserve"> zł</w:t>
      </w:r>
      <w:r w:rsidR="00584653">
        <w:rPr>
          <w:rFonts w:ascii="Arial" w:hAnsi="Arial" w:cs="Arial"/>
          <w:bCs/>
          <w:sz w:val="18"/>
          <w:szCs w:val="18"/>
        </w:rPr>
        <w:t xml:space="preserve"> (słownie: </w:t>
      </w:r>
      <w:r w:rsidR="00E069B9">
        <w:rPr>
          <w:rFonts w:ascii="Arial" w:hAnsi="Arial" w:cs="Arial"/>
          <w:bCs/>
          <w:sz w:val="18"/>
          <w:szCs w:val="18"/>
        </w:rPr>
        <w:t>osiemdziesiąt jed</w:t>
      </w:r>
      <w:bookmarkStart w:id="6" w:name="_GoBack"/>
      <w:bookmarkEnd w:id="6"/>
      <w:r w:rsidR="00E069B9">
        <w:rPr>
          <w:rFonts w:ascii="Arial" w:hAnsi="Arial" w:cs="Arial"/>
          <w:bCs/>
          <w:sz w:val="18"/>
          <w:szCs w:val="18"/>
        </w:rPr>
        <w:t xml:space="preserve">en tysięcy siedemset siedem </w:t>
      </w:r>
      <w:r w:rsidR="00584653">
        <w:rPr>
          <w:rFonts w:ascii="Arial" w:hAnsi="Arial" w:cs="Arial"/>
          <w:bCs/>
          <w:sz w:val="18"/>
          <w:szCs w:val="18"/>
        </w:rPr>
        <w:t xml:space="preserve"> złotych i 00/100</w:t>
      </w:r>
    </w:p>
    <w:p w:rsidR="007C0E6C" w:rsidRPr="00972648" w:rsidRDefault="007C0E6C" w:rsidP="00972648">
      <w:pPr>
        <w:pStyle w:val="Tekstpodstawowy3"/>
        <w:spacing w:line="276" w:lineRule="auto"/>
        <w:textAlignment w:val="top"/>
        <w:rPr>
          <w:rFonts w:ascii="Arial" w:hAnsi="Arial" w:cs="Arial"/>
          <w:sz w:val="18"/>
          <w:szCs w:val="18"/>
        </w:rPr>
      </w:pPr>
      <w:r w:rsidRPr="00972648">
        <w:rPr>
          <w:rFonts w:ascii="Arial" w:hAnsi="Arial" w:cs="Arial"/>
          <w:sz w:val="18"/>
          <w:szCs w:val="18"/>
        </w:rPr>
        <w:t xml:space="preserve">Wadium może być wnoszone w jednej lub kilku następujących form: </w:t>
      </w:r>
    </w:p>
    <w:p w:rsidR="007C0E6C" w:rsidRPr="00972648" w:rsidRDefault="007C0E6C" w:rsidP="00972648">
      <w:pPr>
        <w:spacing w:line="276" w:lineRule="auto"/>
        <w:ind w:left="480" w:hanging="480"/>
        <w:jc w:val="both"/>
        <w:textAlignment w:val="top"/>
        <w:rPr>
          <w:rFonts w:ascii="Arial" w:hAnsi="Arial" w:cs="Arial"/>
          <w:b/>
          <w:sz w:val="18"/>
          <w:szCs w:val="18"/>
        </w:rPr>
      </w:pPr>
      <w:r w:rsidRPr="00972648">
        <w:rPr>
          <w:rFonts w:ascii="Arial" w:hAnsi="Arial" w:cs="Arial"/>
          <w:sz w:val="18"/>
          <w:szCs w:val="18"/>
        </w:rPr>
        <w:t>1)</w:t>
      </w:r>
      <w:r w:rsidRPr="00972648">
        <w:rPr>
          <w:rFonts w:ascii="Arial" w:hAnsi="Arial" w:cs="Arial"/>
          <w:sz w:val="18"/>
          <w:szCs w:val="18"/>
        </w:rPr>
        <w:tab/>
        <w:t xml:space="preserve">pieniądzu na konto Zamawiającego: </w:t>
      </w:r>
      <w:r w:rsidRPr="00972648">
        <w:rPr>
          <w:rFonts w:ascii="Arial" w:hAnsi="Arial" w:cs="Arial"/>
          <w:b/>
          <w:sz w:val="18"/>
          <w:szCs w:val="18"/>
        </w:rPr>
        <w:t>Bank Gospodarstwa Krajowego, Oddział w Szczecinie, nr 65 1130 1176 0022 2042 1520 0005</w:t>
      </w:r>
    </w:p>
    <w:p w:rsidR="007C0E6C" w:rsidRPr="00972648" w:rsidRDefault="007C0E6C" w:rsidP="00972648">
      <w:pPr>
        <w:spacing w:line="276" w:lineRule="auto"/>
        <w:ind w:left="480" w:hanging="480"/>
        <w:jc w:val="both"/>
        <w:textAlignment w:val="top"/>
        <w:rPr>
          <w:rFonts w:ascii="Arial" w:hAnsi="Arial" w:cs="Arial"/>
          <w:sz w:val="18"/>
          <w:szCs w:val="18"/>
        </w:rPr>
      </w:pPr>
      <w:r w:rsidRPr="00972648">
        <w:rPr>
          <w:rFonts w:ascii="Arial" w:hAnsi="Arial" w:cs="Arial"/>
          <w:sz w:val="18"/>
          <w:szCs w:val="18"/>
        </w:rPr>
        <w:t>2)</w:t>
      </w:r>
      <w:r w:rsidRPr="00972648">
        <w:rPr>
          <w:rFonts w:ascii="Arial" w:hAnsi="Arial" w:cs="Arial"/>
          <w:sz w:val="18"/>
          <w:szCs w:val="18"/>
        </w:rPr>
        <w:tab/>
        <w:t xml:space="preserve">poręczeń bankowych lub poręczeniach spółdzielczej kasy oszczędnościowo-kredytowej, z tym że poręczenie kasy jest zawsze poręczeniem pieniężnym; </w:t>
      </w:r>
    </w:p>
    <w:p w:rsidR="007C0E6C" w:rsidRPr="00972648" w:rsidRDefault="007C0E6C" w:rsidP="00972648">
      <w:pPr>
        <w:spacing w:line="276" w:lineRule="auto"/>
        <w:ind w:left="480" w:hanging="480"/>
        <w:jc w:val="both"/>
        <w:textAlignment w:val="top"/>
        <w:rPr>
          <w:rFonts w:ascii="Arial" w:hAnsi="Arial" w:cs="Arial"/>
          <w:sz w:val="18"/>
          <w:szCs w:val="18"/>
        </w:rPr>
      </w:pPr>
      <w:r w:rsidRPr="00972648">
        <w:rPr>
          <w:rFonts w:ascii="Arial" w:hAnsi="Arial" w:cs="Arial"/>
          <w:sz w:val="18"/>
          <w:szCs w:val="18"/>
        </w:rPr>
        <w:t>3)</w:t>
      </w:r>
      <w:r w:rsidRPr="00972648">
        <w:rPr>
          <w:rFonts w:ascii="Arial" w:hAnsi="Arial" w:cs="Arial"/>
          <w:sz w:val="18"/>
          <w:szCs w:val="18"/>
        </w:rPr>
        <w:tab/>
        <w:t xml:space="preserve">gwarancji bankowych; </w:t>
      </w:r>
    </w:p>
    <w:p w:rsidR="007C0E6C" w:rsidRPr="00972648" w:rsidRDefault="007C0E6C" w:rsidP="00972648">
      <w:pPr>
        <w:spacing w:line="276" w:lineRule="auto"/>
        <w:ind w:left="480" w:hanging="480"/>
        <w:jc w:val="both"/>
        <w:textAlignment w:val="top"/>
        <w:rPr>
          <w:rFonts w:ascii="Arial" w:hAnsi="Arial" w:cs="Arial"/>
          <w:sz w:val="18"/>
          <w:szCs w:val="18"/>
        </w:rPr>
      </w:pPr>
      <w:r w:rsidRPr="00972648">
        <w:rPr>
          <w:rFonts w:ascii="Arial" w:hAnsi="Arial" w:cs="Arial"/>
          <w:sz w:val="18"/>
          <w:szCs w:val="18"/>
        </w:rPr>
        <w:t>4)</w:t>
      </w:r>
      <w:r w:rsidRPr="00972648">
        <w:rPr>
          <w:rFonts w:ascii="Arial" w:hAnsi="Arial" w:cs="Arial"/>
          <w:sz w:val="18"/>
          <w:szCs w:val="18"/>
        </w:rPr>
        <w:tab/>
        <w:t>gwarancji ubezpieczeniowych;</w:t>
      </w:r>
    </w:p>
    <w:p w:rsidR="007C0E6C" w:rsidRPr="00972648" w:rsidRDefault="007C0E6C" w:rsidP="00972648">
      <w:pPr>
        <w:spacing w:line="276" w:lineRule="auto"/>
        <w:ind w:left="480" w:hanging="480"/>
        <w:jc w:val="both"/>
        <w:textAlignment w:val="top"/>
        <w:rPr>
          <w:rFonts w:ascii="Arial" w:hAnsi="Arial" w:cs="Arial"/>
          <w:sz w:val="18"/>
          <w:szCs w:val="18"/>
        </w:rPr>
      </w:pPr>
      <w:r w:rsidRPr="00972648">
        <w:rPr>
          <w:rFonts w:ascii="Arial" w:hAnsi="Arial" w:cs="Arial"/>
          <w:sz w:val="18"/>
          <w:szCs w:val="18"/>
        </w:rPr>
        <w:t>5)</w:t>
      </w:r>
      <w:r w:rsidRPr="00972648">
        <w:rPr>
          <w:rFonts w:ascii="Arial" w:hAnsi="Arial" w:cs="Arial"/>
          <w:sz w:val="18"/>
          <w:szCs w:val="18"/>
        </w:rPr>
        <w:tab/>
        <w:t xml:space="preserve">poręczeń udzielanych przez podmioty, o których mowa w art. 6b ust. 5 pkt 2 ustawy  z dnia  9 listopada 2000r. o utworzeniu Polskiej Agencji Rozwoju Przedsiębiorczości (Dz. U. Nr 109, poz. 1158 z </w:t>
      </w:r>
      <w:proofErr w:type="spellStart"/>
      <w:r w:rsidRPr="00972648">
        <w:rPr>
          <w:rFonts w:ascii="Arial" w:hAnsi="Arial" w:cs="Arial"/>
          <w:sz w:val="18"/>
          <w:szCs w:val="18"/>
        </w:rPr>
        <w:t>późn</w:t>
      </w:r>
      <w:proofErr w:type="spellEnd"/>
      <w:r w:rsidRPr="00972648">
        <w:rPr>
          <w:rFonts w:ascii="Arial" w:hAnsi="Arial" w:cs="Arial"/>
          <w:sz w:val="18"/>
          <w:szCs w:val="18"/>
        </w:rPr>
        <w:t>. zm.)</w:t>
      </w:r>
    </w:p>
    <w:p w:rsidR="007C0E6C" w:rsidRDefault="007C0E6C" w:rsidP="00972648">
      <w:pPr>
        <w:pStyle w:val="Tekstpodstawowy2"/>
        <w:spacing w:line="276" w:lineRule="auto"/>
        <w:rPr>
          <w:rFonts w:ascii="Arial" w:hAnsi="Arial" w:cs="Arial"/>
          <w:sz w:val="18"/>
          <w:szCs w:val="18"/>
        </w:rPr>
      </w:pPr>
      <w:r w:rsidRPr="00972648">
        <w:rPr>
          <w:rFonts w:ascii="Arial" w:hAnsi="Arial" w:cs="Arial"/>
          <w:sz w:val="18"/>
          <w:szCs w:val="18"/>
        </w:rPr>
        <w:t xml:space="preserve">Wadium wnosi się </w:t>
      </w:r>
      <w:r w:rsidRPr="00972648">
        <w:rPr>
          <w:rFonts w:ascii="Arial" w:hAnsi="Arial" w:cs="Arial"/>
          <w:b/>
          <w:sz w:val="18"/>
          <w:szCs w:val="18"/>
        </w:rPr>
        <w:t>przed upływem terminu składania ofert</w:t>
      </w:r>
      <w:r w:rsidRPr="00972648">
        <w:rPr>
          <w:rFonts w:ascii="Arial" w:hAnsi="Arial" w:cs="Arial"/>
          <w:sz w:val="18"/>
          <w:szCs w:val="18"/>
        </w:rPr>
        <w:t xml:space="preserve">, w szczególności wadium w formie pieniężnej winno wpłynąć na konto Zamawiającego przed upływem terminu składania ofert. </w:t>
      </w:r>
    </w:p>
    <w:p w:rsidR="00F56DD2" w:rsidRPr="000423CF" w:rsidRDefault="00F56DD2" w:rsidP="00F56DD2">
      <w:pPr>
        <w:spacing w:line="276" w:lineRule="auto"/>
        <w:jc w:val="both"/>
        <w:textAlignment w:val="top"/>
        <w:rPr>
          <w:rFonts w:ascii="Arial" w:hAnsi="Arial" w:cs="Arial"/>
          <w:b/>
          <w:sz w:val="18"/>
          <w:szCs w:val="18"/>
        </w:rPr>
      </w:pPr>
      <w:r w:rsidRPr="000423CF">
        <w:rPr>
          <w:rFonts w:ascii="Arial" w:hAnsi="Arial" w:cs="Arial"/>
          <w:b/>
          <w:sz w:val="18"/>
          <w:szCs w:val="18"/>
        </w:rPr>
        <w:t>W przypadku wnoszenia wadium w formie niepieniężnej, w szczególności kiedy gwarant nie wystawia dokumentów wadialnych w formie elektronicznej, Zamawiający dopuszcza złożeni</w:t>
      </w:r>
      <w:r w:rsidR="0065189D">
        <w:rPr>
          <w:rFonts w:ascii="Arial" w:hAnsi="Arial" w:cs="Arial"/>
          <w:b/>
          <w:sz w:val="18"/>
          <w:szCs w:val="18"/>
        </w:rPr>
        <w:t>e</w:t>
      </w:r>
      <w:r w:rsidRPr="000423CF">
        <w:rPr>
          <w:rFonts w:ascii="Arial" w:hAnsi="Arial" w:cs="Arial"/>
          <w:b/>
          <w:sz w:val="18"/>
          <w:szCs w:val="18"/>
        </w:rPr>
        <w:t xml:space="preserve"> wadium w formie papierowej.</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W przypadku, gdy wykonawca wnosi wadium w formie gwarancji bankowej lub gwarancji ubezpieczeniowej z treści tych gwarancji musi w szczególności jednoznacznie wynikać:</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 xml:space="preserve">1) zobowiązanie gwaranta (banku, zakładu ubezpieczeń) do zapłaty całej kwoty wadium </w:t>
      </w:r>
      <w:r w:rsidRPr="00972648">
        <w:rPr>
          <w:rFonts w:ascii="Arial" w:hAnsi="Arial" w:cs="Arial"/>
          <w:b/>
          <w:bCs/>
          <w:sz w:val="18"/>
          <w:szCs w:val="18"/>
        </w:rPr>
        <w:t xml:space="preserve">nieodwołalnie i bezwarunkowo </w:t>
      </w:r>
      <w:r w:rsidRPr="00972648">
        <w:rPr>
          <w:rFonts w:ascii="Arial" w:hAnsi="Arial" w:cs="Arial"/>
          <w:sz w:val="18"/>
          <w:szCs w:val="18"/>
        </w:rPr>
        <w:t xml:space="preserve">na pierwsze żądanie zamawiającego (beneficjenta gwarancji) zawierające oświadczenie, że zaistniały okoliczności, o których mowa w art. 46 ust. 5 ustawy </w:t>
      </w:r>
      <w:proofErr w:type="spellStart"/>
      <w:r w:rsidRPr="00972648">
        <w:rPr>
          <w:rFonts w:ascii="Arial" w:hAnsi="Arial" w:cs="Arial"/>
          <w:sz w:val="18"/>
          <w:szCs w:val="18"/>
        </w:rPr>
        <w:t>Pzp</w:t>
      </w:r>
      <w:proofErr w:type="spellEnd"/>
      <w:r w:rsidRPr="00972648">
        <w:rPr>
          <w:rFonts w:ascii="Arial" w:hAnsi="Arial" w:cs="Arial"/>
          <w:sz w:val="18"/>
          <w:szCs w:val="18"/>
        </w:rPr>
        <w:t xml:space="preserve"> bez potwierdzania tych okoliczności,</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2) termin obowiązywania gwarancji, który nie może być krótszy niż termin związania ofertą,</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3) miejsce i termin zwrotu gwarancji.</w:t>
      </w:r>
    </w:p>
    <w:p w:rsidR="000423CF" w:rsidRDefault="000423CF" w:rsidP="00972648">
      <w:pPr>
        <w:spacing w:line="276" w:lineRule="auto"/>
        <w:jc w:val="both"/>
        <w:textAlignment w:val="top"/>
        <w:rPr>
          <w:rFonts w:ascii="Arial" w:hAnsi="Arial" w:cs="Arial"/>
          <w:sz w:val="18"/>
          <w:szCs w:val="18"/>
        </w:rPr>
      </w:pPr>
    </w:p>
    <w:p w:rsidR="007C0E6C" w:rsidRPr="00972648" w:rsidRDefault="00786B7E" w:rsidP="000423CF">
      <w:pPr>
        <w:spacing w:line="276" w:lineRule="auto"/>
        <w:ind w:firstLine="709"/>
        <w:jc w:val="both"/>
        <w:textAlignment w:val="top"/>
        <w:rPr>
          <w:rFonts w:ascii="Arial" w:hAnsi="Arial" w:cs="Arial"/>
          <w:sz w:val="18"/>
          <w:szCs w:val="18"/>
        </w:rPr>
      </w:pPr>
      <w:r w:rsidRPr="00972648">
        <w:rPr>
          <w:rFonts w:ascii="Arial" w:hAnsi="Arial" w:cs="Arial"/>
          <w:sz w:val="18"/>
          <w:szCs w:val="18"/>
        </w:rPr>
        <w:t>Zamawiający odrzuca ofertę, gdy wadium nie zostanie wniesione, lub zostanie wniesione w nieprawidłowy sposób.</w:t>
      </w:r>
      <w:r w:rsidR="007C0E6C" w:rsidRPr="00972648">
        <w:rPr>
          <w:rFonts w:ascii="Arial" w:hAnsi="Arial" w:cs="Arial"/>
          <w:sz w:val="18"/>
          <w:szCs w:val="18"/>
        </w:rPr>
        <w:t xml:space="preserve"> </w:t>
      </w:r>
    </w:p>
    <w:p w:rsidR="007C0E6C" w:rsidRPr="00972648" w:rsidRDefault="007C0E6C" w:rsidP="000423CF">
      <w:pPr>
        <w:autoSpaceDE w:val="0"/>
        <w:autoSpaceDN w:val="0"/>
        <w:adjustRightInd w:val="0"/>
        <w:spacing w:line="276" w:lineRule="auto"/>
        <w:ind w:firstLine="709"/>
        <w:jc w:val="both"/>
        <w:rPr>
          <w:rFonts w:ascii="Arial" w:hAnsi="Arial" w:cs="Arial"/>
          <w:sz w:val="18"/>
          <w:szCs w:val="18"/>
        </w:rPr>
      </w:pPr>
      <w:r w:rsidRPr="00972648">
        <w:rPr>
          <w:rFonts w:ascii="Arial" w:hAnsi="Arial" w:cs="Arial"/>
          <w:sz w:val="18"/>
          <w:szCs w:val="18"/>
        </w:rPr>
        <w:t>Wykonawca, którego oferta została wybrana, traci wadium wraz z odsetkami na rzecz Zamawiającego w przypadku gdy:</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1) odmówił podpisania umowy w sprawie zamówienia publicznego na warunkach określonych w ofercie,</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2) nie wniósł wymaganego zabezpieczenia należytego wykonania umowy,</w:t>
      </w:r>
    </w:p>
    <w:p w:rsidR="007C0E6C" w:rsidRPr="00972648" w:rsidRDefault="007C0E6C" w:rsidP="00972648">
      <w:pPr>
        <w:autoSpaceDE w:val="0"/>
        <w:autoSpaceDN w:val="0"/>
        <w:adjustRightInd w:val="0"/>
        <w:spacing w:line="276" w:lineRule="auto"/>
        <w:jc w:val="both"/>
        <w:rPr>
          <w:rFonts w:ascii="Arial" w:hAnsi="Arial" w:cs="Arial"/>
          <w:sz w:val="18"/>
          <w:szCs w:val="18"/>
        </w:rPr>
      </w:pPr>
      <w:r w:rsidRPr="00972648">
        <w:rPr>
          <w:rFonts w:ascii="Arial" w:hAnsi="Arial" w:cs="Arial"/>
          <w:sz w:val="18"/>
          <w:szCs w:val="18"/>
        </w:rPr>
        <w:t>3) zawarcie umowy w sprawie zamówienia publicznego stało się niemożliwe z przyczyn leżących po stronie wykonawcy.</w:t>
      </w:r>
    </w:p>
    <w:p w:rsidR="000423CF" w:rsidRDefault="000423CF" w:rsidP="00972648">
      <w:pPr>
        <w:autoSpaceDE w:val="0"/>
        <w:autoSpaceDN w:val="0"/>
        <w:adjustRightInd w:val="0"/>
        <w:spacing w:line="276" w:lineRule="auto"/>
        <w:jc w:val="both"/>
        <w:rPr>
          <w:rFonts w:ascii="Arial" w:hAnsi="Arial" w:cs="Arial"/>
          <w:sz w:val="18"/>
          <w:szCs w:val="18"/>
        </w:rPr>
      </w:pPr>
    </w:p>
    <w:p w:rsidR="007C0E6C" w:rsidRDefault="007C0E6C" w:rsidP="000423CF">
      <w:pPr>
        <w:autoSpaceDE w:val="0"/>
        <w:autoSpaceDN w:val="0"/>
        <w:adjustRightInd w:val="0"/>
        <w:spacing w:line="276" w:lineRule="auto"/>
        <w:ind w:firstLine="360"/>
        <w:jc w:val="both"/>
        <w:rPr>
          <w:rFonts w:ascii="Arial" w:hAnsi="Arial" w:cs="Arial"/>
          <w:sz w:val="18"/>
          <w:szCs w:val="18"/>
        </w:rPr>
      </w:pPr>
      <w:r w:rsidRPr="00972648">
        <w:rPr>
          <w:rFonts w:ascii="Arial" w:hAnsi="Arial" w:cs="Arial"/>
          <w:sz w:val="18"/>
          <w:szCs w:val="18"/>
        </w:rPr>
        <w:lastRenderedPageBreak/>
        <w:t>Wykonawca traci wadium wraz z odsetkami w przypadku, gdy w odpowiedzi na wezwanie, o którym mowa w art. 26 ust. 3</w:t>
      </w:r>
      <w:r w:rsidR="0062229D">
        <w:rPr>
          <w:rFonts w:ascii="Arial" w:hAnsi="Arial" w:cs="Arial"/>
          <w:sz w:val="18"/>
          <w:szCs w:val="18"/>
        </w:rPr>
        <w:t xml:space="preserve"> i 3a</w:t>
      </w:r>
      <w:r w:rsidRPr="00972648">
        <w:rPr>
          <w:rFonts w:ascii="Arial" w:hAnsi="Arial" w:cs="Arial"/>
          <w:sz w:val="18"/>
          <w:szCs w:val="18"/>
        </w:rPr>
        <w:t xml:space="preserve"> ustawy </w:t>
      </w:r>
      <w:proofErr w:type="spellStart"/>
      <w:r w:rsidRPr="00972648">
        <w:rPr>
          <w:rFonts w:ascii="Arial" w:hAnsi="Arial" w:cs="Arial"/>
          <w:sz w:val="18"/>
          <w:szCs w:val="18"/>
        </w:rPr>
        <w:t>Pzp</w:t>
      </w:r>
      <w:proofErr w:type="spellEnd"/>
      <w:r w:rsidRPr="00972648">
        <w:rPr>
          <w:rFonts w:ascii="Arial" w:hAnsi="Arial" w:cs="Arial"/>
          <w:sz w:val="18"/>
          <w:szCs w:val="18"/>
        </w:rPr>
        <w:t>,</w:t>
      </w:r>
      <w:r w:rsidR="0062229D">
        <w:rPr>
          <w:rFonts w:ascii="Arial" w:hAnsi="Arial" w:cs="Arial"/>
          <w:sz w:val="18"/>
          <w:szCs w:val="18"/>
        </w:rPr>
        <w:t xml:space="preserve"> z przyczyn leżących po jego stronie,</w:t>
      </w:r>
      <w:r w:rsidRPr="00972648">
        <w:rPr>
          <w:rFonts w:ascii="Arial" w:hAnsi="Arial" w:cs="Arial"/>
          <w:sz w:val="18"/>
          <w:szCs w:val="18"/>
        </w:rPr>
        <w:t xml:space="preserve"> nie złożył oświadczeń</w:t>
      </w:r>
      <w:r w:rsidR="00CB3B80">
        <w:rPr>
          <w:rFonts w:ascii="Arial" w:hAnsi="Arial" w:cs="Arial"/>
          <w:sz w:val="18"/>
          <w:szCs w:val="18"/>
        </w:rPr>
        <w:t xml:space="preserve"> lub dokumentów potwierdzających okoliczności</w:t>
      </w:r>
      <w:r w:rsidRPr="00972648">
        <w:rPr>
          <w:rFonts w:ascii="Arial" w:hAnsi="Arial" w:cs="Arial"/>
          <w:sz w:val="18"/>
          <w:szCs w:val="18"/>
        </w:rPr>
        <w:t>, o których mowa w art. 25 ust.</w:t>
      </w:r>
      <w:r w:rsidR="00CB3B80">
        <w:rPr>
          <w:rFonts w:ascii="Arial" w:hAnsi="Arial" w:cs="Arial"/>
          <w:sz w:val="18"/>
          <w:szCs w:val="18"/>
        </w:rPr>
        <w:t xml:space="preserve"> 1, </w:t>
      </w:r>
      <w:r w:rsidRPr="00972648">
        <w:rPr>
          <w:rFonts w:ascii="Arial" w:hAnsi="Arial" w:cs="Arial"/>
          <w:sz w:val="18"/>
          <w:szCs w:val="18"/>
        </w:rPr>
        <w:t xml:space="preserve"> </w:t>
      </w:r>
      <w:r w:rsidR="00CB3B80" w:rsidRPr="00CB3B80">
        <w:rPr>
          <w:rFonts w:ascii="Arial" w:hAnsi="Arial" w:cs="Arial"/>
          <w:sz w:val="18"/>
          <w:szCs w:val="18"/>
        </w:rPr>
        <w:t>oświadczenia o którym mowa w art. 25a ust. 1, pełnomocnictw lub nie wyraził zgody na poprawienie omyłki, o której mowa w art. 87 ust. 2 pkt 3, co spowodowało brak możliwości wybrania oferty złożonej przez wykonawcę jako najkorzystniejszej</w:t>
      </w:r>
      <w:r w:rsidR="00CB3B80">
        <w:rPr>
          <w:rFonts w:ascii="Arial" w:hAnsi="Arial" w:cs="Arial"/>
          <w:sz w:val="18"/>
          <w:szCs w:val="18"/>
        </w:rPr>
        <w:t>.</w:t>
      </w:r>
    </w:p>
    <w:bookmarkEnd w:id="5"/>
    <w:p w:rsidR="00F56DD2" w:rsidRPr="00CB3B80" w:rsidRDefault="00F56DD2" w:rsidP="00972648">
      <w:pPr>
        <w:autoSpaceDE w:val="0"/>
        <w:autoSpaceDN w:val="0"/>
        <w:adjustRightInd w:val="0"/>
        <w:spacing w:line="276" w:lineRule="auto"/>
        <w:jc w:val="both"/>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Termin związania ofertą: </w:t>
      </w:r>
    </w:p>
    <w:p w:rsidR="0005545A" w:rsidRPr="00972648" w:rsidRDefault="0005545A" w:rsidP="00972648">
      <w:pPr>
        <w:spacing w:line="276" w:lineRule="auto"/>
        <w:jc w:val="both"/>
        <w:rPr>
          <w:rFonts w:ascii="Arial" w:hAnsi="Arial" w:cs="Arial"/>
          <w:sz w:val="18"/>
          <w:szCs w:val="18"/>
        </w:rPr>
      </w:pPr>
      <w:r w:rsidRPr="00972648">
        <w:rPr>
          <w:rFonts w:ascii="Arial" w:hAnsi="Arial" w:cs="Arial"/>
          <w:sz w:val="18"/>
          <w:szCs w:val="18"/>
        </w:rPr>
        <w:t xml:space="preserve">Termin związania ofertą wynosi 60 dni od upływu terminu składania ofert. </w:t>
      </w:r>
    </w:p>
    <w:p w:rsidR="00656FC4" w:rsidRPr="00972648" w:rsidRDefault="00656FC4" w:rsidP="00972648">
      <w:pPr>
        <w:spacing w:line="276" w:lineRule="auto"/>
        <w:jc w:val="both"/>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Opis sposobu przygotowania ofert: </w:t>
      </w:r>
    </w:p>
    <w:p w:rsidR="00F85B1E" w:rsidRPr="00F85B1E" w:rsidRDefault="00F85B1E"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 xml:space="preserve">1. </w:t>
      </w:r>
      <w:r w:rsidRPr="00F85B1E">
        <w:rPr>
          <w:rFonts w:ascii="Arial" w:hAnsi="Arial" w:cs="Arial"/>
          <w:sz w:val="18"/>
          <w:szCs w:val="18"/>
        </w:rPr>
        <w:t>Wykonawca składa ofertę, wraz z wymaganymi dokumentami w formie elektronicznej opatrzonej kwalifikowanym podpisem elektronicznym pod rygorem nieważności za pośrednictwem platformy</w:t>
      </w:r>
      <w:r>
        <w:rPr>
          <w:rFonts w:ascii="Arial" w:hAnsi="Arial" w:cs="Arial"/>
          <w:sz w:val="18"/>
          <w:szCs w:val="18"/>
        </w:rPr>
        <w:t xml:space="preserve"> </w:t>
      </w:r>
      <w:r w:rsidRPr="00F85B1E">
        <w:rPr>
          <w:rFonts w:ascii="Arial" w:hAnsi="Arial" w:cs="Arial"/>
          <w:b/>
          <w:sz w:val="18"/>
          <w:szCs w:val="18"/>
        </w:rPr>
        <w:t>https://platformazakupowa.pl/pn/109szpital.</w:t>
      </w:r>
      <w:r w:rsidRPr="00F85B1E">
        <w:rPr>
          <w:rFonts w:ascii="Arial" w:hAnsi="Arial" w:cs="Arial"/>
          <w:sz w:val="18"/>
          <w:szCs w:val="18"/>
        </w:rPr>
        <w:t xml:space="preserve"> </w:t>
      </w:r>
    </w:p>
    <w:p w:rsidR="00F85B1E" w:rsidRDefault="00F85B1E"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 xml:space="preserve">2. </w:t>
      </w:r>
      <w:r w:rsidRPr="00F85B1E">
        <w:rPr>
          <w:rFonts w:ascii="Arial" w:hAnsi="Arial" w:cs="Arial"/>
          <w:sz w:val="18"/>
          <w:szCs w:val="18"/>
        </w:rPr>
        <w:t xml:space="preserve">Oferta powinna zawierać wszystkie wymagane w niniejszym SIWZ oświadczenia i dokumenty, bez dokonywania w ich treści jakichkolwiek zastrzeżeń lub zmian ze strony Wykonawcy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0423CF" w:rsidRPr="000423CF"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 xml:space="preserve">3. </w:t>
      </w:r>
      <w:r w:rsidRPr="000423CF">
        <w:rPr>
          <w:rFonts w:ascii="Arial" w:hAnsi="Arial" w:cs="Arial"/>
          <w:b/>
          <w:sz w:val="18"/>
          <w:szCs w:val="18"/>
        </w:rPr>
        <w:t>Jednolity Europejski Dokument Zamówienia (JEDZ)</w:t>
      </w:r>
      <w:r>
        <w:rPr>
          <w:rFonts w:ascii="Arial" w:hAnsi="Arial" w:cs="Arial"/>
          <w:b/>
          <w:sz w:val="18"/>
          <w:szCs w:val="18"/>
        </w:rPr>
        <w:t xml:space="preserve"> </w:t>
      </w:r>
      <w:r>
        <w:rPr>
          <w:rFonts w:ascii="Arial" w:hAnsi="Arial" w:cs="Arial"/>
          <w:sz w:val="18"/>
          <w:szCs w:val="18"/>
        </w:rPr>
        <w:t xml:space="preserve">może być przygotowany i złożony wg wzoru zamieszczonego przez Zamawiającego lub zgodnie ze wzorem standardowego formularza określonego w rozporządzeniu wykonawczym KE wydanym na podstawie art. 59 ust. 2 dyrektywy 2014/24/EU do którego odsyła link podany w instrukcji zamieszczonej na platformie zakupowej. </w:t>
      </w:r>
    </w:p>
    <w:p w:rsidR="00F85B1E" w:rsidRPr="00F85B1E"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4</w:t>
      </w:r>
      <w:r w:rsidR="00F85B1E" w:rsidRPr="00F85B1E">
        <w:rPr>
          <w:rFonts w:ascii="Arial" w:hAnsi="Arial" w:cs="Arial"/>
          <w:sz w:val="18"/>
          <w:szCs w:val="18"/>
        </w:rPr>
        <w:t xml:space="preserve">. Zgodnie z art. 8 ust. 3 ustawy </w:t>
      </w:r>
      <w:proofErr w:type="spellStart"/>
      <w:r w:rsidR="00F85B1E" w:rsidRPr="00F85B1E">
        <w:rPr>
          <w:rFonts w:ascii="Arial" w:hAnsi="Arial" w:cs="Arial"/>
          <w:sz w:val="18"/>
          <w:szCs w:val="18"/>
        </w:rPr>
        <w:t>Pzp</w:t>
      </w:r>
      <w:proofErr w:type="spellEnd"/>
      <w:r w:rsidR="00F85B1E" w:rsidRPr="00F85B1E">
        <w:rPr>
          <w:rFonts w:ascii="Arial" w:hAnsi="Arial" w:cs="Arial"/>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F85B1E" w:rsidRPr="00F85B1E"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5</w:t>
      </w:r>
      <w:r w:rsidR="00F85B1E" w:rsidRPr="00F85B1E">
        <w:rPr>
          <w:rFonts w:ascii="Arial" w:hAnsi="Arial" w:cs="Arial"/>
          <w:sz w:val="18"/>
          <w:szCs w:val="18"/>
        </w:rPr>
        <w:t>. Wykonawca, za pośrednictwem Platformy może przed upływem terminu do składania ofert zmienić lub wycofać ofertę. Sposób dokonywania zmiany lub wycofania oferty zamieszczono w instrukcji zamieszczonej na stronie internetowej pod adresem https://platformazakupowa.pl/strona/45-instrukcje</w:t>
      </w:r>
    </w:p>
    <w:p w:rsidR="00F85B1E" w:rsidRPr="00F85B1E"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6</w:t>
      </w:r>
      <w:r w:rsidR="00F85B1E" w:rsidRPr="00F85B1E">
        <w:rPr>
          <w:rFonts w:ascii="Arial" w:hAnsi="Arial" w:cs="Arial"/>
          <w:sz w:val="18"/>
          <w:szCs w:val="18"/>
        </w:rPr>
        <w:t>. Każdy z Wykonawców może złożyć tylko jedną ofertę. Złożenie większej liczby ofert lub oferty zawierającej propozycje wariantowe spowoduje odrzucenie wszystkich ofert złożonych przez danego Wykonawcę.</w:t>
      </w:r>
    </w:p>
    <w:p w:rsidR="00F85B1E" w:rsidRPr="00F85B1E"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7</w:t>
      </w:r>
      <w:r w:rsidR="00F85B1E" w:rsidRPr="00F85B1E">
        <w:rPr>
          <w:rFonts w:ascii="Arial" w:hAnsi="Arial" w:cs="Arial"/>
          <w:sz w:val="18"/>
          <w:szCs w:val="18"/>
        </w:rPr>
        <w:t>. Dokumenty i oświadczenia składane przez Wykonawcę powinny być w języku polskim. W przypadku  załączenia dokumentów sporządzonych w innym języku niż dopuszczony, Wykonawca zobowiązany jest załączyć tłumaczenie na język polski.</w:t>
      </w:r>
    </w:p>
    <w:p w:rsidR="00F85B1E" w:rsidRPr="00F85B1E" w:rsidRDefault="000423CF" w:rsidP="000423CF">
      <w:pPr>
        <w:tabs>
          <w:tab w:val="num" w:pos="2685"/>
        </w:tabs>
        <w:spacing w:line="276" w:lineRule="auto"/>
        <w:ind w:left="284" w:hanging="284"/>
        <w:jc w:val="both"/>
        <w:rPr>
          <w:rFonts w:ascii="Arial" w:hAnsi="Arial" w:cs="Arial"/>
          <w:sz w:val="18"/>
          <w:szCs w:val="18"/>
        </w:rPr>
      </w:pPr>
      <w:r>
        <w:rPr>
          <w:rFonts w:ascii="Arial" w:hAnsi="Arial" w:cs="Arial"/>
          <w:sz w:val="18"/>
          <w:szCs w:val="18"/>
        </w:rPr>
        <w:t>8</w:t>
      </w:r>
      <w:r w:rsidR="00F85B1E" w:rsidRPr="00F85B1E">
        <w:rPr>
          <w:rFonts w:ascii="Arial" w:hAnsi="Arial" w:cs="Arial"/>
          <w:sz w:val="18"/>
          <w:szCs w:val="18"/>
        </w:rPr>
        <w:t xml:space="preserve">. Zamawiający informuje, że instrukcje korzystania z Platformy Zakupowej dotyczące w szczególności logowania, pobrania dokumentacji, składania wniosków o wyjaśnienie treści </w:t>
      </w:r>
      <w:proofErr w:type="spellStart"/>
      <w:r w:rsidR="00F85B1E" w:rsidRPr="00F85B1E">
        <w:rPr>
          <w:rFonts w:ascii="Arial" w:hAnsi="Arial" w:cs="Arial"/>
          <w:sz w:val="18"/>
          <w:szCs w:val="18"/>
        </w:rPr>
        <w:t>siwz</w:t>
      </w:r>
      <w:proofErr w:type="spellEnd"/>
      <w:r w:rsidR="00F85B1E" w:rsidRPr="00F85B1E">
        <w:rPr>
          <w:rFonts w:ascii="Arial" w:hAnsi="Arial" w:cs="Arial"/>
          <w:sz w:val="18"/>
          <w:szCs w:val="18"/>
        </w:rPr>
        <w:t xml:space="preserve">, składania ofert oraz innych czynności podejmowanych w niniejszym postępowaniu przy użyciu Platformy Zakupowej znajdują się w zakładce „Instrukcje dla Wykonawców" na stronie internetowej pod adresem  </w:t>
      </w:r>
      <w:hyperlink r:id="rId9" w:history="1">
        <w:r w:rsidRPr="00E125E5">
          <w:rPr>
            <w:rStyle w:val="Hipercze"/>
            <w:rFonts w:ascii="Arial" w:hAnsi="Arial" w:cs="Arial"/>
            <w:sz w:val="18"/>
            <w:szCs w:val="18"/>
          </w:rPr>
          <w:t>https://platformazakupowa.pl/strona/45-instrukcje</w:t>
        </w:r>
      </w:hyperlink>
      <w:r>
        <w:rPr>
          <w:rFonts w:ascii="Arial" w:hAnsi="Arial" w:cs="Arial"/>
          <w:sz w:val="18"/>
          <w:szCs w:val="18"/>
        </w:rPr>
        <w:t xml:space="preserve">. </w:t>
      </w:r>
      <w:r w:rsidR="00F85B1E" w:rsidRPr="00F85B1E">
        <w:rPr>
          <w:rFonts w:ascii="Arial" w:hAnsi="Arial" w:cs="Arial"/>
          <w:sz w:val="18"/>
          <w:szCs w:val="18"/>
        </w:rPr>
        <w:t xml:space="preserve"> </w:t>
      </w:r>
    </w:p>
    <w:p w:rsidR="00F85B1E" w:rsidRPr="00F85B1E" w:rsidRDefault="00F85B1E" w:rsidP="00F85B1E">
      <w:pPr>
        <w:tabs>
          <w:tab w:val="num" w:pos="2685"/>
        </w:tabs>
        <w:spacing w:line="276" w:lineRule="auto"/>
        <w:jc w:val="both"/>
        <w:rPr>
          <w:rFonts w:ascii="Arial" w:hAnsi="Arial" w:cs="Arial"/>
          <w:sz w:val="18"/>
          <w:szCs w:val="18"/>
        </w:rPr>
      </w:pPr>
      <w:r w:rsidRPr="00F85B1E">
        <w:rPr>
          <w:rFonts w:ascii="Arial" w:hAnsi="Arial" w:cs="Arial"/>
          <w:sz w:val="18"/>
          <w:szCs w:val="18"/>
        </w:rPr>
        <w:t xml:space="preserve"> </w:t>
      </w:r>
    </w:p>
    <w:p w:rsidR="00F85B1E" w:rsidRPr="00F85B1E" w:rsidRDefault="00F85B1E" w:rsidP="00F85B1E">
      <w:pPr>
        <w:tabs>
          <w:tab w:val="num" w:pos="2685"/>
        </w:tabs>
        <w:spacing w:line="276" w:lineRule="auto"/>
        <w:jc w:val="both"/>
        <w:rPr>
          <w:rFonts w:ascii="Arial" w:hAnsi="Arial" w:cs="Arial"/>
          <w:sz w:val="18"/>
          <w:szCs w:val="18"/>
        </w:rPr>
      </w:pPr>
      <w:r w:rsidRPr="00F85B1E">
        <w:rPr>
          <w:rFonts w:ascii="Arial" w:hAnsi="Arial" w:cs="Arial"/>
          <w:sz w:val="18"/>
          <w:szCs w:val="18"/>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56FC4" w:rsidRPr="00972648" w:rsidRDefault="00656FC4" w:rsidP="00F85B1E">
      <w:pPr>
        <w:tabs>
          <w:tab w:val="num" w:pos="2685"/>
        </w:tabs>
        <w:spacing w:line="276" w:lineRule="auto"/>
        <w:jc w:val="both"/>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Miejsce oraz termin składania i otwarcia ofert:</w:t>
      </w:r>
    </w:p>
    <w:p w:rsidR="00414BD6" w:rsidRPr="00E541BC" w:rsidRDefault="00414BD6" w:rsidP="000423CF">
      <w:pPr>
        <w:ind w:left="284" w:hanging="284"/>
        <w:jc w:val="both"/>
        <w:rPr>
          <w:rFonts w:ascii="Arial" w:hAnsi="Arial" w:cs="Arial"/>
          <w:sz w:val="18"/>
          <w:szCs w:val="18"/>
        </w:rPr>
      </w:pPr>
      <w:r w:rsidRPr="00FD0DB6">
        <w:rPr>
          <w:rFonts w:ascii="Arial" w:hAnsi="Arial" w:cs="Arial"/>
          <w:sz w:val="18"/>
          <w:szCs w:val="18"/>
        </w:rPr>
        <w:t xml:space="preserve">1. Ofertę wraz z wymaganymi dokumentami należy umieścić na Platformie pod adresem: </w:t>
      </w:r>
      <w:bookmarkStart w:id="7" w:name="_Hlk535995435"/>
      <w:r w:rsidRPr="00414BD6">
        <w:rPr>
          <w:rFonts w:ascii="Arial" w:hAnsi="Arial" w:cs="Arial"/>
          <w:b/>
          <w:sz w:val="18"/>
          <w:szCs w:val="18"/>
        </w:rPr>
        <w:t>https://platformazakupowa.pl/pn/109szpital</w:t>
      </w:r>
      <w:bookmarkEnd w:id="7"/>
      <w:r w:rsidRPr="00414BD6">
        <w:rPr>
          <w:rFonts w:ascii="Arial" w:hAnsi="Arial" w:cs="Arial"/>
          <w:b/>
          <w:sz w:val="18"/>
          <w:szCs w:val="18"/>
        </w:rPr>
        <w:t xml:space="preserve"> </w:t>
      </w:r>
      <w:r w:rsidRPr="00414BD6">
        <w:rPr>
          <w:rFonts w:ascii="Arial" w:hAnsi="Arial" w:cs="Arial"/>
          <w:b/>
          <w:color w:val="FF0000"/>
          <w:sz w:val="18"/>
          <w:szCs w:val="18"/>
        </w:rPr>
        <w:t xml:space="preserve"> </w:t>
      </w:r>
      <w:r w:rsidRPr="00E2794B">
        <w:rPr>
          <w:rFonts w:ascii="Arial" w:hAnsi="Arial" w:cs="Arial"/>
          <w:b/>
          <w:sz w:val="18"/>
          <w:szCs w:val="18"/>
        </w:rPr>
        <w:t xml:space="preserve">do dnia </w:t>
      </w:r>
      <w:r w:rsidR="00F6514C">
        <w:rPr>
          <w:rFonts w:ascii="Arial" w:hAnsi="Arial" w:cs="Arial"/>
          <w:b/>
          <w:sz w:val="18"/>
          <w:szCs w:val="18"/>
        </w:rPr>
        <w:t>28.02.2020</w:t>
      </w:r>
      <w:r w:rsidRPr="00414BD6">
        <w:rPr>
          <w:rFonts w:ascii="Arial" w:hAnsi="Arial" w:cs="Arial"/>
          <w:color w:val="FF0000"/>
          <w:sz w:val="18"/>
          <w:szCs w:val="18"/>
        </w:rPr>
        <w:t xml:space="preserve"> </w:t>
      </w:r>
      <w:r>
        <w:rPr>
          <w:rFonts w:ascii="Arial" w:hAnsi="Arial" w:cs="Arial"/>
          <w:sz w:val="18"/>
          <w:szCs w:val="18"/>
        </w:rPr>
        <w:t xml:space="preserve">do godziny </w:t>
      </w:r>
      <w:r w:rsidRPr="00D85A7E">
        <w:rPr>
          <w:rFonts w:ascii="Arial" w:hAnsi="Arial" w:cs="Arial"/>
          <w:b/>
          <w:sz w:val="18"/>
          <w:szCs w:val="18"/>
        </w:rPr>
        <w:t>10:00.</w:t>
      </w:r>
    </w:p>
    <w:p w:rsidR="00414BD6" w:rsidRDefault="00414BD6" w:rsidP="00414BD6">
      <w:pPr>
        <w:jc w:val="both"/>
        <w:rPr>
          <w:rFonts w:ascii="Arial" w:hAnsi="Arial" w:cs="Arial"/>
          <w:sz w:val="18"/>
          <w:szCs w:val="18"/>
        </w:rPr>
      </w:pPr>
      <w:r w:rsidRPr="00FD0DB6">
        <w:rPr>
          <w:rFonts w:ascii="Arial" w:hAnsi="Arial" w:cs="Arial"/>
          <w:sz w:val="18"/>
          <w:szCs w:val="18"/>
        </w:rPr>
        <w:t xml:space="preserve">2. Do oferty należy dołączyć wszystkie wymagane w pkt </w:t>
      </w:r>
      <w:r w:rsidR="009A1B6A">
        <w:rPr>
          <w:rFonts w:ascii="Arial" w:hAnsi="Arial" w:cs="Arial"/>
          <w:sz w:val="18"/>
          <w:szCs w:val="18"/>
        </w:rPr>
        <w:t>X</w:t>
      </w:r>
      <w:r>
        <w:rPr>
          <w:rFonts w:ascii="Arial" w:hAnsi="Arial" w:cs="Arial"/>
          <w:sz w:val="18"/>
          <w:szCs w:val="18"/>
        </w:rPr>
        <w:t>IV</w:t>
      </w:r>
      <w:r w:rsidRPr="00FD0DB6">
        <w:rPr>
          <w:rFonts w:ascii="Arial" w:hAnsi="Arial" w:cs="Arial"/>
          <w:sz w:val="18"/>
          <w:szCs w:val="18"/>
        </w:rPr>
        <w:t xml:space="preserve"> </w:t>
      </w:r>
      <w:r>
        <w:rPr>
          <w:rFonts w:ascii="Arial" w:hAnsi="Arial" w:cs="Arial"/>
          <w:sz w:val="18"/>
          <w:szCs w:val="18"/>
        </w:rPr>
        <w:t>SIWZ</w:t>
      </w:r>
      <w:r w:rsidRPr="00FD0DB6">
        <w:rPr>
          <w:rFonts w:ascii="Arial" w:hAnsi="Arial" w:cs="Arial"/>
          <w:sz w:val="18"/>
          <w:szCs w:val="18"/>
        </w:rPr>
        <w:t xml:space="preserve"> dokumenty w postaci elektronicznej</w:t>
      </w:r>
      <w:r w:rsidR="000423CF">
        <w:rPr>
          <w:rFonts w:ascii="Arial" w:hAnsi="Arial" w:cs="Arial"/>
          <w:sz w:val="18"/>
          <w:szCs w:val="18"/>
        </w:rPr>
        <w:t>.</w:t>
      </w:r>
      <w:r w:rsidRPr="00FD0DB6">
        <w:rPr>
          <w:rFonts w:ascii="Arial" w:hAnsi="Arial" w:cs="Arial"/>
          <w:sz w:val="18"/>
          <w:szCs w:val="18"/>
        </w:rPr>
        <w:t xml:space="preserve"> </w:t>
      </w:r>
    </w:p>
    <w:p w:rsidR="00414BD6" w:rsidRPr="00FD0DB6" w:rsidRDefault="00414BD6" w:rsidP="000423CF">
      <w:pPr>
        <w:ind w:left="284" w:hanging="284"/>
        <w:jc w:val="both"/>
        <w:rPr>
          <w:rFonts w:ascii="Arial" w:hAnsi="Arial" w:cs="Arial"/>
          <w:sz w:val="18"/>
          <w:szCs w:val="18"/>
        </w:rPr>
      </w:pPr>
      <w:r w:rsidRPr="00FD0DB6">
        <w:rPr>
          <w:rFonts w:ascii="Arial" w:hAnsi="Arial" w:cs="Arial"/>
          <w:sz w:val="18"/>
          <w:szCs w:val="18"/>
        </w:rPr>
        <w:t>3. Po wypełnieniu Formularza</w:t>
      </w:r>
      <w:r>
        <w:rPr>
          <w:rFonts w:ascii="Arial" w:hAnsi="Arial" w:cs="Arial"/>
          <w:sz w:val="18"/>
          <w:szCs w:val="18"/>
        </w:rPr>
        <w:t xml:space="preserve"> ofertowego</w:t>
      </w:r>
      <w:r w:rsidRPr="00FD0DB6">
        <w:rPr>
          <w:rFonts w:ascii="Arial" w:hAnsi="Arial" w:cs="Arial"/>
          <w:sz w:val="18"/>
          <w:szCs w:val="18"/>
        </w:rPr>
        <w:t xml:space="preserve"> i załadowaniu wszystkich</w:t>
      </w:r>
      <w:r w:rsidR="000423CF">
        <w:rPr>
          <w:rFonts w:ascii="Arial" w:hAnsi="Arial" w:cs="Arial"/>
          <w:sz w:val="18"/>
          <w:szCs w:val="18"/>
        </w:rPr>
        <w:t xml:space="preserve"> </w:t>
      </w:r>
      <w:r w:rsidRPr="00FD0DB6">
        <w:rPr>
          <w:rFonts w:ascii="Arial" w:hAnsi="Arial" w:cs="Arial"/>
          <w:sz w:val="18"/>
          <w:szCs w:val="18"/>
        </w:rPr>
        <w:t>wymaganych załączników należy kliknąć przycisk „Przejdź do podsumowania”.</w:t>
      </w:r>
    </w:p>
    <w:p w:rsidR="00414BD6" w:rsidRPr="00FD0DB6" w:rsidRDefault="00414BD6" w:rsidP="000423CF">
      <w:pPr>
        <w:ind w:left="284" w:hanging="284"/>
        <w:jc w:val="both"/>
        <w:rPr>
          <w:rFonts w:ascii="Arial" w:hAnsi="Arial" w:cs="Arial"/>
          <w:sz w:val="18"/>
          <w:szCs w:val="18"/>
        </w:rPr>
      </w:pPr>
      <w:r w:rsidRPr="00FD0DB6">
        <w:rPr>
          <w:rFonts w:ascii="Arial" w:hAnsi="Arial" w:cs="Arial"/>
          <w:sz w:val="18"/>
          <w:szCs w:val="18"/>
        </w:rPr>
        <w:t>4. Oferta składana elektronicznie musi zostać podpisana kwalifikowanym elektronicznym</w:t>
      </w:r>
      <w:r w:rsidR="000423CF">
        <w:rPr>
          <w:rFonts w:ascii="Arial" w:hAnsi="Arial" w:cs="Arial"/>
          <w:sz w:val="18"/>
          <w:szCs w:val="18"/>
        </w:rPr>
        <w:t xml:space="preserve"> </w:t>
      </w:r>
      <w:r w:rsidRPr="00FD0DB6">
        <w:rPr>
          <w:rFonts w:ascii="Arial" w:hAnsi="Arial" w:cs="Arial"/>
          <w:sz w:val="18"/>
          <w:szCs w:val="18"/>
        </w:rPr>
        <w:t xml:space="preserve">podpisem. W procesie składania oferty za pośrednictwem platformy Wykonawca może złożyć podpis w następujący sposób: </w:t>
      </w:r>
    </w:p>
    <w:p w:rsidR="00414BD6" w:rsidRPr="00FD0DB6" w:rsidRDefault="00414BD6" w:rsidP="000423CF">
      <w:pPr>
        <w:ind w:left="142"/>
        <w:jc w:val="both"/>
        <w:rPr>
          <w:rFonts w:ascii="Arial" w:hAnsi="Arial" w:cs="Arial"/>
          <w:sz w:val="18"/>
          <w:szCs w:val="18"/>
        </w:rPr>
      </w:pPr>
      <w:r w:rsidRPr="00FD0DB6">
        <w:rPr>
          <w:rFonts w:ascii="Arial" w:hAnsi="Arial" w:cs="Arial"/>
          <w:sz w:val="18"/>
          <w:szCs w:val="18"/>
        </w:rPr>
        <w:t xml:space="preserve">  - bezpośrednio na dokumencie przesłanym za pośrednictwem Platformy - jeżeli jest to wymagane oraz</w:t>
      </w:r>
    </w:p>
    <w:p w:rsidR="00414BD6" w:rsidRPr="00FD0DB6" w:rsidRDefault="00414BD6" w:rsidP="000423CF">
      <w:pPr>
        <w:ind w:left="142"/>
        <w:jc w:val="both"/>
        <w:rPr>
          <w:rFonts w:ascii="Arial" w:hAnsi="Arial" w:cs="Arial"/>
          <w:sz w:val="18"/>
          <w:szCs w:val="18"/>
        </w:rPr>
      </w:pPr>
      <w:r w:rsidRPr="00FD0DB6">
        <w:rPr>
          <w:rFonts w:ascii="Arial" w:hAnsi="Arial" w:cs="Arial"/>
          <w:sz w:val="18"/>
          <w:szCs w:val="18"/>
        </w:rPr>
        <w:t xml:space="preserve">  - dla całego pakietu dokumentów w kroku 2 Formularza składania oferty (po kliknięciu w przycisk „Przejdź do podsumowania”).</w:t>
      </w:r>
      <w:r w:rsidR="000423CF">
        <w:rPr>
          <w:rFonts w:ascii="Arial" w:hAnsi="Arial" w:cs="Arial"/>
          <w:sz w:val="18"/>
          <w:szCs w:val="18"/>
        </w:rPr>
        <w:t xml:space="preserve"> </w:t>
      </w:r>
      <w:r w:rsidR="000423CF" w:rsidRPr="000423CF">
        <w:rPr>
          <w:rFonts w:ascii="Arial" w:hAnsi="Arial" w:cs="Arial"/>
          <w:sz w:val="18"/>
          <w:szCs w:val="18"/>
          <w:u w:val="single"/>
        </w:rPr>
        <w:t>Ofertę należy złożyć w oryginale. Zamawiający nie dopuszcza możliwości złożenia skanu oferty opatrzonego kwalifikowanym podpisem elektronicznym</w:t>
      </w:r>
      <w:r w:rsidR="000423CF">
        <w:rPr>
          <w:rFonts w:ascii="Arial" w:hAnsi="Arial" w:cs="Arial"/>
          <w:sz w:val="18"/>
          <w:szCs w:val="18"/>
        </w:rPr>
        <w:t>.</w:t>
      </w:r>
    </w:p>
    <w:p w:rsidR="00414BD6" w:rsidRPr="00FD0DB6" w:rsidRDefault="00414BD6" w:rsidP="00414BD6">
      <w:pPr>
        <w:ind w:left="284" w:hanging="284"/>
        <w:jc w:val="both"/>
        <w:rPr>
          <w:rFonts w:ascii="Arial" w:hAnsi="Arial" w:cs="Arial"/>
          <w:sz w:val="18"/>
          <w:szCs w:val="18"/>
        </w:rPr>
      </w:pPr>
      <w:r w:rsidRPr="00FD0DB6">
        <w:rPr>
          <w:rFonts w:ascii="Arial" w:hAnsi="Arial" w:cs="Arial"/>
          <w:sz w:val="18"/>
          <w:szCs w:val="18"/>
        </w:rPr>
        <w:t>5. 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414BD6" w:rsidRDefault="00414BD6" w:rsidP="00414BD6">
      <w:pPr>
        <w:ind w:left="284" w:hanging="284"/>
        <w:jc w:val="both"/>
        <w:rPr>
          <w:rFonts w:ascii="Arial" w:hAnsi="Arial" w:cs="Arial"/>
          <w:sz w:val="18"/>
          <w:szCs w:val="18"/>
        </w:rPr>
      </w:pPr>
      <w:r w:rsidRPr="00FD0DB6">
        <w:rPr>
          <w:rFonts w:ascii="Arial" w:hAnsi="Arial" w:cs="Arial"/>
          <w:sz w:val="18"/>
          <w:szCs w:val="18"/>
        </w:rPr>
        <w:lastRenderedPageBreak/>
        <w:t xml:space="preserve">6. Szczegółowa instrukcja dla Wykonawców dotycząca złożenia oferty znajduje się na stronie internetowej pod adresami : https://platformazakupowa.pl/strona/1-regulamin oraz  </w:t>
      </w:r>
      <w:r w:rsidR="009A1B6A" w:rsidRPr="009A1B6A">
        <w:rPr>
          <w:rFonts w:ascii="Arial" w:hAnsi="Arial" w:cs="Arial"/>
          <w:b/>
          <w:sz w:val="18"/>
          <w:szCs w:val="18"/>
        </w:rPr>
        <w:t>https://platformazakupowa.pl/strona/45-instrukcje</w:t>
      </w:r>
      <w:r w:rsidR="000423CF">
        <w:rPr>
          <w:rFonts w:ascii="Arial" w:hAnsi="Arial" w:cs="Arial"/>
          <w:b/>
          <w:sz w:val="18"/>
          <w:szCs w:val="18"/>
        </w:rPr>
        <w:t>.</w:t>
      </w:r>
      <w:r w:rsidRPr="00FD0DB6">
        <w:rPr>
          <w:rFonts w:ascii="Arial" w:hAnsi="Arial" w:cs="Arial"/>
          <w:sz w:val="18"/>
          <w:szCs w:val="18"/>
        </w:rPr>
        <w:t xml:space="preserve"> </w:t>
      </w:r>
    </w:p>
    <w:p w:rsidR="009A1B6A" w:rsidRPr="00FD0DB6" w:rsidRDefault="009A1B6A" w:rsidP="00414BD6">
      <w:pPr>
        <w:ind w:left="284" w:hanging="284"/>
        <w:jc w:val="both"/>
        <w:rPr>
          <w:rFonts w:ascii="Arial" w:hAnsi="Arial" w:cs="Arial"/>
          <w:sz w:val="18"/>
          <w:szCs w:val="18"/>
        </w:rPr>
      </w:pPr>
    </w:p>
    <w:p w:rsidR="00414BD6" w:rsidRPr="00FD0DB6" w:rsidRDefault="00414BD6" w:rsidP="00414BD6">
      <w:pPr>
        <w:jc w:val="both"/>
        <w:rPr>
          <w:rFonts w:ascii="Arial" w:hAnsi="Arial" w:cs="Arial"/>
          <w:b/>
          <w:sz w:val="18"/>
          <w:szCs w:val="18"/>
        </w:rPr>
      </w:pPr>
      <w:r>
        <w:rPr>
          <w:rFonts w:ascii="Arial" w:hAnsi="Arial" w:cs="Arial"/>
          <w:b/>
          <w:sz w:val="18"/>
          <w:szCs w:val="18"/>
        </w:rPr>
        <w:t xml:space="preserve">      </w:t>
      </w:r>
      <w:r w:rsidRPr="00FD0DB6">
        <w:rPr>
          <w:rFonts w:ascii="Arial" w:hAnsi="Arial" w:cs="Arial"/>
          <w:b/>
          <w:sz w:val="18"/>
          <w:szCs w:val="18"/>
        </w:rPr>
        <w:t xml:space="preserve">MIEJSCE I TERMIN OTWARCIA OFERT </w:t>
      </w:r>
    </w:p>
    <w:p w:rsidR="00414BD6" w:rsidRPr="00FD0DB6" w:rsidRDefault="00414BD6" w:rsidP="00414BD6">
      <w:pPr>
        <w:ind w:left="142" w:hanging="142"/>
        <w:jc w:val="both"/>
        <w:rPr>
          <w:rFonts w:ascii="Arial" w:hAnsi="Arial" w:cs="Arial"/>
          <w:sz w:val="18"/>
          <w:szCs w:val="18"/>
        </w:rPr>
      </w:pPr>
      <w:r>
        <w:rPr>
          <w:rFonts w:ascii="Arial" w:hAnsi="Arial" w:cs="Arial"/>
          <w:sz w:val="18"/>
          <w:szCs w:val="18"/>
        </w:rPr>
        <w:t>7</w:t>
      </w:r>
      <w:r w:rsidRPr="00FD0DB6">
        <w:rPr>
          <w:rFonts w:ascii="Arial" w:hAnsi="Arial" w:cs="Arial"/>
          <w:sz w:val="18"/>
          <w:szCs w:val="18"/>
        </w:rPr>
        <w:t xml:space="preserve">. Otwarcie ofert nastąpi w dniu </w:t>
      </w:r>
      <w:r w:rsidR="00F6514C">
        <w:rPr>
          <w:rFonts w:ascii="Arial" w:hAnsi="Arial" w:cs="Arial"/>
          <w:b/>
          <w:sz w:val="18"/>
          <w:szCs w:val="18"/>
        </w:rPr>
        <w:t>28.02.2020</w:t>
      </w:r>
      <w:r w:rsidRPr="00E2794B">
        <w:rPr>
          <w:rFonts w:ascii="Arial" w:hAnsi="Arial" w:cs="Arial"/>
          <w:b/>
          <w:sz w:val="18"/>
          <w:szCs w:val="18"/>
        </w:rPr>
        <w:t xml:space="preserve"> r.</w:t>
      </w:r>
      <w:r w:rsidRPr="001B0146">
        <w:rPr>
          <w:rFonts w:ascii="Arial" w:hAnsi="Arial" w:cs="Arial"/>
          <w:b/>
          <w:sz w:val="18"/>
          <w:szCs w:val="18"/>
        </w:rPr>
        <w:t xml:space="preserve"> o godz. 10.30</w:t>
      </w:r>
      <w:r>
        <w:rPr>
          <w:rFonts w:ascii="Arial" w:hAnsi="Arial" w:cs="Arial"/>
          <w:sz w:val="18"/>
          <w:szCs w:val="18"/>
        </w:rPr>
        <w:t xml:space="preserve"> o godzinie </w:t>
      </w:r>
      <w:r w:rsidRPr="00FD0DB6">
        <w:rPr>
          <w:rFonts w:ascii="Arial" w:hAnsi="Arial" w:cs="Arial"/>
          <w:sz w:val="18"/>
          <w:szCs w:val="18"/>
        </w:rPr>
        <w:t xml:space="preserve">za pośrednictwem Platformy Zakupowej Zamawiającego w siedzibie Zamawiającego w </w:t>
      </w:r>
      <w:r>
        <w:rPr>
          <w:rFonts w:ascii="Arial" w:hAnsi="Arial" w:cs="Arial"/>
          <w:sz w:val="18"/>
          <w:szCs w:val="18"/>
        </w:rPr>
        <w:t>pokoju Sekcji</w:t>
      </w:r>
      <w:r w:rsidRPr="00FD0DB6">
        <w:rPr>
          <w:rFonts w:ascii="Arial" w:hAnsi="Arial" w:cs="Arial"/>
          <w:sz w:val="18"/>
          <w:szCs w:val="18"/>
        </w:rPr>
        <w:t xml:space="preserve"> Zamówień Publicznych.</w:t>
      </w:r>
      <w:r>
        <w:rPr>
          <w:rFonts w:ascii="Arial" w:hAnsi="Arial" w:cs="Arial"/>
          <w:sz w:val="18"/>
          <w:szCs w:val="18"/>
        </w:rPr>
        <w:t xml:space="preserve"> Otwarcie ofert jest jawne.</w:t>
      </w:r>
    </w:p>
    <w:p w:rsidR="00414BD6" w:rsidRPr="00D85A7E" w:rsidRDefault="00414BD6" w:rsidP="000423CF">
      <w:pPr>
        <w:pStyle w:val="Default"/>
        <w:rPr>
          <w:rFonts w:ascii="Cambria" w:eastAsia="Times New Roman" w:hAnsi="Cambria" w:cs="Cambria"/>
          <w:sz w:val="24"/>
          <w:szCs w:val="24"/>
        </w:rPr>
      </w:pPr>
      <w:r>
        <w:t>8</w:t>
      </w:r>
      <w:r w:rsidRPr="00FD0DB6">
        <w:t xml:space="preserve">. </w:t>
      </w:r>
      <w:r w:rsidRPr="00D85A7E">
        <w:t>Niezwłocznie po otwarciu ofert Zamawiający zamieści na stronie internetowej</w:t>
      </w:r>
      <w:r w:rsidR="000423CF">
        <w:t xml:space="preserve"> </w:t>
      </w:r>
      <w:bookmarkStart w:id="8" w:name="_Hlk6907840"/>
      <w:r w:rsidRPr="00D85A7E">
        <w:rPr>
          <w:b/>
        </w:rPr>
        <w:t>https://platformazakupowa.pl/pn/</w:t>
      </w:r>
      <w:r>
        <w:rPr>
          <w:b/>
        </w:rPr>
        <w:t>109szpital</w:t>
      </w:r>
      <w:bookmarkEnd w:id="8"/>
      <w:r w:rsidRPr="00D85A7E">
        <w:rPr>
          <w:b/>
        </w:rPr>
        <w:t xml:space="preserve"> </w:t>
      </w:r>
      <w:r w:rsidR="000423CF" w:rsidRPr="000423CF">
        <w:t>w zakładce „Komunikaty”</w:t>
      </w:r>
      <w:r w:rsidR="000423CF">
        <w:rPr>
          <w:b/>
        </w:rPr>
        <w:t xml:space="preserve"> </w:t>
      </w:r>
      <w:r w:rsidRPr="00D85A7E">
        <w:t xml:space="preserve">informacje dotyczące: </w:t>
      </w:r>
    </w:p>
    <w:p w:rsidR="00414BD6" w:rsidRPr="00D85A7E" w:rsidRDefault="00414BD6" w:rsidP="000423CF">
      <w:pPr>
        <w:autoSpaceDE w:val="0"/>
        <w:autoSpaceDN w:val="0"/>
        <w:adjustRightInd w:val="0"/>
        <w:ind w:firstLine="284"/>
        <w:rPr>
          <w:rFonts w:ascii="Arial" w:hAnsi="Arial" w:cs="Arial"/>
          <w:color w:val="000000"/>
          <w:sz w:val="18"/>
          <w:szCs w:val="18"/>
        </w:rPr>
      </w:pPr>
      <w:r w:rsidRPr="00D85A7E">
        <w:rPr>
          <w:rFonts w:ascii="Arial" w:hAnsi="Arial" w:cs="Arial"/>
          <w:color w:val="000000"/>
          <w:sz w:val="18"/>
          <w:szCs w:val="18"/>
        </w:rPr>
        <w:t xml:space="preserve">1) kwoty jaką zamierza przeznaczyć na sfinansowanie zamówienia; </w:t>
      </w:r>
    </w:p>
    <w:p w:rsidR="00414BD6" w:rsidRPr="00D85A7E" w:rsidRDefault="00414BD6" w:rsidP="000423CF">
      <w:pPr>
        <w:autoSpaceDE w:val="0"/>
        <w:autoSpaceDN w:val="0"/>
        <w:adjustRightInd w:val="0"/>
        <w:spacing w:after="6"/>
        <w:ind w:firstLine="284"/>
        <w:rPr>
          <w:rFonts w:ascii="Arial" w:hAnsi="Arial" w:cs="Arial"/>
          <w:color w:val="000000"/>
          <w:sz w:val="18"/>
          <w:szCs w:val="18"/>
        </w:rPr>
      </w:pPr>
      <w:r w:rsidRPr="00D85A7E">
        <w:rPr>
          <w:rFonts w:ascii="Arial" w:hAnsi="Arial" w:cs="Arial"/>
          <w:color w:val="000000"/>
          <w:sz w:val="18"/>
          <w:szCs w:val="18"/>
        </w:rPr>
        <w:t xml:space="preserve">2) firm oraz adresów wykonawców, którzy złożyli oferty w terminie; </w:t>
      </w:r>
    </w:p>
    <w:p w:rsidR="00414BD6" w:rsidRDefault="00414BD6" w:rsidP="000423CF">
      <w:pPr>
        <w:autoSpaceDE w:val="0"/>
        <w:autoSpaceDN w:val="0"/>
        <w:adjustRightInd w:val="0"/>
        <w:ind w:firstLine="284"/>
        <w:rPr>
          <w:rFonts w:ascii="Arial" w:hAnsi="Arial" w:cs="Arial"/>
          <w:color w:val="000000"/>
          <w:sz w:val="18"/>
          <w:szCs w:val="18"/>
        </w:rPr>
      </w:pPr>
      <w:r w:rsidRPr="00D85A7E">
        <w:rPr>
          <w:rFonts w:ascii="Arial" w:hAnsi="Arial" w:cs="Arial"/>
          <w:color w:val="000000"/>
          <w:sz w:val="18"/>
          <w:szCs w:val="18"/>
        </w:rPr>
        <w:t>3) ceny, terminu wykonania zamówienia, okresu gwarancji i warunków płatności zawartych w ofertach</w:t>
      </w:r>
      <w:r w:rsidR="000423CF">
        <w:rPr>
          <w:rFonts w:ascii="Arial" w:hAnsi="Arial" w:cs="Arial"/>
          <w:color w:val="000000"/>
          <w:sz w:val="18"/>
          <w:szCs w:val="18"/>
        </w:rPr>
        <w:t>.</w:t>
      </w:r>
      <w:r w:rsidRPr="00D85A7E">
        <w:rPr>
          <w:rFonts w:ascii="Arial" w:hAnsi="Arial" w:cs="Arial"/>
          <w:color w:val="000000"/>
          <w:sz w:val="18"/>
          <w:szCs w:val="18"/>
        </w:rPr>
        <w:t xml:space="preserve"> </w:t>
      </w:r>
    </w:p>
    <w:p w:rsidR="009A1B6A" w:rsidRPr="00D85A7E" w:rsidRDefault="009A1B6A" w:rsidP="00414BD6">
      <w:pPr>
        <w:autoSpaceDE w:val="0"/>
        <w:autoSpaceDN w:val="0"/>
        <w:adjustRightInd w:val="0"/>
        <w:rPr>
          <w:rFonts w:ascii="Arial" w:hAnsi="Arial" w:cs="Arial"/>
          <w:color w:val="000000"/>
          <w:sz w:val="18"/>
          <w:szCs w:val="18"/>
        </w:rPr>
      </w:pPr>
    </w:p>
    <w:p w:rsidR="00D843B3" w:rsidRPr="002929A1" w:rsidRDefault="00656FC4" w:rsidP="002929A1">
      <w:pPr>
        <w:numPr>
          <w:ilvl w:val="0"/>
          <w:numId w:val="1"/>
        </w:numPr>
        <w:spacing w:line="276" w:lineRule="auto"/>
        <w:jc w:val="both"/>
        <w:rPr>
          <w:rFonts w:ascii="Arial" w:hAnsi="Arial" w:cs="Arial"/>
          <w:b/>
          <w:sz w:val="18"/>
          <w:szCs w:val="18"/>
        </w:rPr>
      </w:pPr>
      <w:r w:rsidRPr="00972648">
        <w:rPr>
          <w:rFonts w:ascii="Arial" w:hAnsi="Arial" w:cs="Arial"/>
          <w:b/>
          <w:sz w:val="18"/>
          <w:szCs w:val="18"/>
        </w:rPr>
        <w:t>Opis sposobu obliczenia ceny:</w:t>
      </w:r>
    </w:p>
    <w:p w:rsidR="009011B6" w:rsidRPr="00972648" w:rsidRDefault="009011B6" w:rsidP="00972648">
      <w:pPr>
        <w:tabs>
          <w:tab w:val="num" w:pos="1065"/>
          <w:tab w:val="num" w:pos="2220"/>
        </w:tabs>
        <w:spacing w:line="276" w:lineRule="auto"/>
        <w:jc w:val="both"/>
        <w:rPr>
          <w:rFonts w:ascii="Arial" w:hAnsi="Arial" w:cs="Arial"/>
          <w:sz w:val="18"/>
          <w:szCs w:val="18"/>
        </w:rPr>
      </w:pPr>
      <w:r w:rsidRPr="00972648">
        <w:rPr>
          <w:rFonts w:ascii="Arial" w:hAnsi="Arial" w:cs="Arial"/>
          <w:sz w:val="18"/>
          <w:szCs w:val="18"/>
        </w:rPr>
        <w:t xml:space="preserve">Cena oferty powinna być podana liczbowo i słownie w kwocie netto oraz brutto. </w:t>
      </w:r>
    </w:p>
    <w:p w:rsidR="006C5DF6" w:rsidRPr="006C5DF6" w:rsidRDefault="006C5DF6" w:rsidP="006C5DF6">
      <w:pPr>
        <w:tabs>
          <w:tab w:val="num" w:pos="709"/>
          <w:tab w:val="num" w:pos="2220"/>
        </w:tabs>
        <w:jc w:val="both"/>
        <w:rPr>
          <w:rFonts w:ascii="Arial" w:hAnsi="Arial" w:cs="Arial"/>
          <w:sz w:val="18"/>
          <w:szCs w:val="18"/>
        </w:rPr>
      </w:pPr>
      <w:r w:rsidRPr="006C5DF6">
        <w:rPr>
          <w:rFonts w:ascii="Arial" w:hAnsi="Arial" w:cs="Arial"/>
          <w:sz w:val="18"/>
          <w:szCs w:val="18"/>
        </w:rPr>
        <w:t>Cena powinna zawierać wszelkie koszty związane z wykonaniem zamówienia</w:t>
      </w:r>
      <w:r w:rsidR="00E1060D">
        <w:rPr>
          <w:rFonts w:ascii="Arial" w:hAnsi="Arial" w:cs="Arial"/>
          <w:sz w:val="18"/>
          <w:szCs w:val="18"/>
        </w:rPr>
        <w:t>,</w:t>
      </w:r>
      <w:r w:rsidRPr="006C5DF6">
        <w:rPr>
          <w:rFonts w:ascii="Arial" w:hAnsi="Arial" w:cs="Arial"/>
          <w:sz w:val="18"/>
          <w:szCs w:val="18"/>
        </w:rPr>
        <w:t xml:space="preserve"> w tym podatek od towarów i usług oraz podatek akcyzowy, jeżeli na podstawie odrębnych przepisów sprzedaż towaru (usługi) podlega obciążeniu podatkiem od towarów i usług lub podatkiem akcyzowym.</w:t>
      </w:r>
      <w:r>
        <w:rPr>
          <w:rFonts w:ascii="Arial" w:hAnsi="Arial" w:cs="Arial"/>
          <w:sz w:val="18"/>
          <w:szCs w:val="18"/>
        </w:rPr>
        <w:t xml:space="preserve"> </w:t>
      </w:r>
      <w:r w:rsidRPr="006C5DF6">
        <w:rPr>
          <w:rFonts w:ascii="Arial" w:hAnsi="Arial" w:cs="Arial"/>
          <w:sz w:val="18"/>
          <w:szCs w:val="18"/>
        </w:rPr>
        <w:t>Cena oferty powinna być podana w PLN.</w:t>
      </w:r>
    </w:p>
    <w:p w:rsidR="009011B6" w:rsidRPr="00972648" w:rsidRDefault="009011B6" w:rsidP="00972648">
      <w:pPr>
        <w:pStyle w:val="Tekstpodstawowy"/>
        <w:spacing w:line="276" w:lineRule="auto"/>
        <w:jc w:val="both"/>
        <w:rPr>
          <w:rFonts w:ascii="Arial" w:hAnsi="Arial" w:cs="Arial"/>
          <w:sz w:val="18"/>
          <w:szCs w:val="18"/>
        </w:rPr>
      </w:pPr>
    </w:p>
    <w:p w:rsidR="007A3A9F" w:rsidRPr="00E1060D" w:rsidRDefault="00656FC4" w:rsidP="00972648">
      <w:pPr>
        <w:numPr>
          <w:ilvl w:val="0"/>
          <w:numId w:val="1"/>
        </w:numPr>
        <w:spacing w:line="276" w:lineRule="auto"/>
        <w:jc w:val="both"/>
        <w:rPr>
          <w:rFonts w:ascii="Arial" w:hAnsi="Arial" w:cs="Arial"/>
          <w:b/>
          <w:sz w:val="18"/>
          <w:szCs w:val="18"/>
        </w:rPr>
      </w:pPr>
      <w:r w:rsidRPr="00E2795A">
        <w:rPr>
          <w:rFonts w:ascii="Arial" w:hAnsi="Arial" w:cs="Arial"/>
          <w:b/>
          <w:sz w:val="18"/>
          <w:szCs w:val="18"/>
        </w:rPr>
        <w:t xml:space="preserve">Opis kryteriów, którymi Zamawiający będzie się kierował przy wyborze oferty w celu zawarcia umowy w sprawie zamówienia publicznego: </w:t>
      </w:r>
    </w:p>
    <w:p w:rsidR="00E1060D" w:rsidRPr="00E1060D" w:rsidRDefault="00E1060D" w:rsidP="00E1060D">
      <w:pPr>
        <w:jc w:val="both"/>
        <w:rPr>
          <w:rFonts w:ascii="Arial" w:hAnsi="Arial" w:cs="Arial"/>
          <w:sz w:val="18"/>
          <w:szCs w:val="18"/>
        </w:rPr>
      </w:pPr>
      <w:r w:rsidRPr="00E1060D">
        <w:rPr>
          <w:rFonts w:ascii="Arial" w:hAnsi="Arial" w:cs="Arial"/>
          <w:sz w:val="18"/>
          <w:szCs w:val="18"/>
        </w:rPr>
        <w:t xml:space="preserve">Oferty zostaną ocenione przez Zamawiającego w oparciu o następujące kryteria: </w:t>
      </w:r>
    </w:p>
    <w:p w:rsidR="00E1060D" w:rsidRPr="00E1060D" w:rsidRDefault="00E1060D" w:rsidP="00E1060D">
      <w:pPr>
        <w:ind w:firstLine="360"/>
        <w:jc w:val="both"/>
        <w:rPr>
          <w:rFonts w:ascii="Arial" w:hAnsi="Arial" w:cs="Arial"/>
          <w:b/>
          <w:sz w:val="18"/>
          <w:szCs w:val="18"/>
        </w:rPr>
      </w:pPr>
      <w:r w:rsidRPr="00E1060D">
        <w:rPr>
          <w:rFonts w:ascii="Arial" w:hAnsi="Arial" w:cs="Arial"/>
          <w:sz w:val="18"/>
          <w:szCs w:val="18"/>
        </w:rPr>
        <w:t xml:space="preserve">- </w:t>
      </w:r>
      <w:r w:rsidRPr="00E1060D">
        <w:rPr>
          <w:rFonts w:ascii="Arial" w:hAnsi="Arial" w:cs="Arial"/>
          <w:b/>
          <w:sz w:val="18"/>
          <w:szCs w:val="18"/>
        </w:rPr>
        <w:t xml:space="preserve">cena </w:t>
      </w:r>
      <w:r w:rsidR="001E4B11">
        <w:rPr>
          <w:rFonts w:ascii="Arial" w:hAnsi="Arial" w:cs="Arial"/>
          <w:b/>
          <w:sz w:val="18"/>
          <w:szCs w:val="18"/>
        </w:rPr>
        <w:t>6</w:t>
      </w:r>
      <w:r w:rsidRPr="00E1060D">
        <w:rPr>
          <w:rFonts w:ascii="Arial" w:hAnsi="Arial" w:cs="Arial"/>
          <w:b/>
          <w:sz w:val="18"/>
          <w:szCs w:val="18"/>
        </w:rPr>
        <w:t>0%</w:t>
      </w:r>
    </w:p>
    <w:p w:rsidR="00E1060D" w:rsidRPr="00E1060D" w:rsidRDefault="00E1060D" w:rsidP="00E1060D">
      <w:pPr>
        <w:ind w:firstLine="360"/>
        <w:jc w:val="both"/>
        <w:rPr>
          <w:rFonts w:ascii="Arial" w:hAnsi="Arial" w:cs="Arial"/>
          <w:b/>
          <w:sz w:val="18"/>
          <w:szCs w:val="18"/>
        </w:rPr>
      </w:pPr>
      <w:r w:rsidRPr="00E1060D">
        <w:rPr>
          <w:rFonts w:ascii="Arial" w:hAnsi="Arial" w:cs="Arial"/>
          <w:b/>
          <w:sz w:val="18"/>
          <w:szCs w:val="18"/>
        </w:rPr>
        <w:t xml:space="preserve">- </w:t>
      </w:r>
      <w:r w:rsidR="001E4B11">
        <w:rPr>
          <w:rFonts w:ascii="Arial" w:hAnsi="Arial" w:cs="Arial"/>
          <w:b/>
          <w:sz w:val="18"/>
          <w:szCs w:val="18"/>
        </w:rPr>
        <w:t>doświadczenie zespołu Inżyniera Kontraktu</w:t>
      </w:r>
      <w:r w:rsidRPr="00E1060D">
        <w:rPr>
          <w:rFonts w:ascii="Arial" w:hAnsi="Arial" w:cs="Arial"/>
          <w:b/>
          <w:sz w:val="18"/>
          <w:szCs w:val="18"/>
        </w:rPr>
        <w:t xml:space="preserve"> – </w:t>
      </w:r>
      <w:r w:rsidR="001E4B11">
        <w:rPr>
          <w:rFonts w:ascii="Arial" w:hAnsi="Arial" w:cs="Arial"/>
          <w:b/>
          <w:sz w:val="18"/>
          <w:szCs w:val="18"/>
        </w:rPr>
        <w:t>2</w:t>
      </w:r>
      <w:r w:rsidRPr="00E1060D">
        <w:rPr>
          <w:rFonts w:ascii="Arial" w:hAnsi="Arial" w:cs="Arial"/>
          <w:b/>
          <w:sz w:val="18"/>
          <w:szCs w:val="18"/>
        </w:rPr>
        <w:t>0%</w:t>
      </w:r>
    </w:p>
    <w:p w:rsidR="00E1060D" w:rsidRPr="00E1060D" w:rsidRDefault="00E1060D" w:rsidP="00E1060D">
      <w:pPr>
        <w:ind w:firstLine="360"/>
        <w:jc w:val="both"/>
        <w:rPr>
          <w:rFonts w:ascii="Arial" w:hAnsi="Arial" w:cs="Arial"/>
          <w:sz w:val="18"/>
          <w:szCs w:val="18"/>
        </w:rPr>
      </w:pPr>
      <w:r w:rsidRPr="00E1060D">
        <w:rPr>
          <w:rFonts w:ascii="Arial" w:hAnsi="Arial" w:cs="Arial"/>
          <w:b/>
          <w:sz w:val="18"/>
          <w:szCs w:val="18"/>
        </w:rPr>
        <w:t xml:space="preserve">- </w:t>
      </w:r>
      <w:r w:rsidR="001E4B11">
        <w:rPr>
          <w:rFonts w:ascii="Arial" w:hAnsi="Arial" w:cs="Arial"/>
          <w:b/>
          <w:sz w:val="18"/>
          <w:szCs w:val="18"/>
        </w:rPr>
        <w:t>jakość, organizacja i system zarządzania inwestycją</w:t>
      </w:r>
      <w:r w:rsidRPr="00E1060D">
        <w:rPr>
          <w:rFonts w:ascii="Arial" w:hAnsi="Arial" w:cs="Arial"/>
          <w:b/>
          <w:sz w:val="18"/>
          <w:szCs w:val="18"/>
        </w:rPr>
        <w:t xml:space="preserve"> – </w:t>
      </w:r>
      <w:r w:rsidR="001E4B11">
        <w:rPr>
          <w:rFonts w:ascii="Arial" w:hAnsi="Arial" w:cs="Arial"/>
          <w:b/>
          <w:sz w:val="18"/>
          <w:szCs w:val="18"/>
        </w:rPr>
        <w:t>2</w:t>
      </w:r>
      <w:r w:rsidRPr="00E1060D">
        <w:rPr>
          <w:rFonts w:ascii="Arial" w:hAnsi="Arial" w:cs="Arial"/>
          <w:b/>
          <w:sz w:val="18"/>
          <w:szCs w:val="18"/>
        </w:rPr>
        <w:t>0%</w:t>
      </w:r>
    </w:p>
    <w:p w:rsidR="006E0BD4" w:rsidRDefault="006E0BD4" w:rsidP="006E0BD4">
      <w:pPr>
        <w:spacing w:line="276" w:lineRule="auto"/>
        <w:jc w:val="both"/>
        <w:rPr>
          <w:rFonts w:ascii="Arial" w:hAnsi="Arial" w:cs="Arial"/>
          <w:b/>
          <w:sz w:val="18"/>
          <w:szCs w:val="18"/>
        </w:rPr>
      </w:pPr>
    </w:p>
    <w:p w:rsidR="006E0BD4" w:rsidRPr="00E2795A" w:rsidRDefault="006E0BD4" w:rsidP="003B2905">
      <w:pPr>
        <w:numPr>
          <w:ilvl w:val="0"/>
          <w:numId w:val="33"/>
        </w:numPr>
        <w:spacing w:line="276" w:lineRule="auto"/>
        <w:jc w:val="both"/>
        <w:rPr>
          <w:rFonts w:ascii="Arial" w:hAnsi="Arial" w:cs="Arial"/>
          <w:b/>
          <w:sz w:val="18"/>
          <w:szCs w:val="18"/>
        </w:rPr>
      </w:pPr>
      <w:r w:rsidRPr="00E2795A">
        <w:rPr>
          <w:rFonts w:ascii="Arial" w:hAnsi="Arial" w:cs="Arial"/>
          <w:b/>
          <w:sz w:val="18"/>
          <w:szCs w:val="18"/>
        </w:rPr>
        <w:t>Kryterium w zakresie ceny zostanie obliczone według następującego wzoru:</w:t>
      </w:r>
    </w:p>
    <w:p w:rsidR="006E0BD4" w:rsidRDefault="006E0BD4" w:rsidP="006E0BD4">
      <w:pPr>
        <w:spacing w:line="276" w:lineRule="auto"/>
        <w:jc w:val="both"/>
        <w:rPr>
          <w:rFonts w:ascii="Arial" w:hAnsi="Arial" w:cs="Arial"/>
          <w:sz w:val="18"/>
          <w:szCs w:val="18"/>
        </w:rPr>
      </w:pPr>
      <w:r w:rsidRPr="00E2795A">
        <w:rPr>
          <w:rFonts w:ascii="Arial" w:hAnsi="Arial" w:cs="Arial"/>
          <w:sz w:val="18"/>
          <w:szCs w:val="18"/>
        </w:rPr>
        <w:t xml:space="preserve">(Cena najniższej oferty / Cena badanej oferty) x </w:t>
      </w:r>
      <w:r w:rsidR="000B5107">
        <w:rPr>
          <w:rFonts w:ascii="Arial" w:hAnsi="Arial" w:cs="Arial"/>
          <w:sz w:val="18"/>
          <w:szCs w:val="18"/>
        </w:rPr>
        <w:t>6</w:t>
      </w:r>
      <w:r w:rsidR="00E1060D">
        <w:rPr>
          <w:rFonts w:ascii="Arial" w:hAnsi="Arial" w:cs="Arial"/>
          <w:sz w:val="18"/>
          <w:szCs w:val="18"/>
        </w:rPr>
        <w:t>0</w:t>
      </w:r>
      <w:r w:rsidRPr="00E2795A">
        <w:rPr>
          <w:rFonts w:ascii="Arial" w:hAnsi="Arial" w:cs="Arial"/>
          <w:sz w:val="18"/>
          <w:szCs w:val="18"/>
        </w:rPr>
        <w:t xml:space="preserve"> = liczba punktów za kryterium cena.</w:t>
      </w:r>
    </w:p>
    <w:p w:rsidR="00E1060D" w:rsidRPr="00E1060D" w:rsidRDefault="00E1060D" w:rsidP="00E1060D">
      <w:pPr>
        <w:jc w:val="both"/>
        <w:rPr>
          <w:rFonts w:ascii="Arial" w:hAnsi="Arial" w:cs="Arial"/>
          <w:sz w:val="20"/>
          <w:szCs w:val="20"/>
        </w:rPr>
      </w:pPr>
    </w:p>
    <w:p w:rsidR="00E1060D" w:rsidRPr="000B5107" w:rsidRDefault="00E1060D" w:rsidP="003B2905">
      <w:pPr>
        <w:numPr>
          <w:ilvl w:val="0"/>
          <w:numId w:val="33"/>
        </w:numPr>
        <w:jc w:val="both"/>
        <w:rPr>
          <w:rFonts w:ascii="Arial" w:hAnsi="Arial" w:cs="Arial"/>
          <w:b/>
          <w:sz w:val="18"/>
          <w:szCs w:val="18"/>
        </w:rPr>
      </w:pPr>
      <w:r w:rsidRPr="000B5107">
        <w:rPr>
          <w:rFonts w:ascii="Arial" w:hAnsi="Arial" w:cs="Arial"/>
          <w:b/>
          <w:sz w:val="18"/>
          <w:szCs w:val="18"/>
        </w:rPr>
        <w:t xml:space="preserve">Kryterium „Doświadczenie </w:t>
      </w:r>
      <w:r w:rsidR="003B2905">
        <w:rPr>
          <w:rFonts w:ascii="Arial" w:hAnsi="Arial" w:cs="Arial"/>
          <w:b/>
          <w:sz w:val="18"/>
          <w:szCs w:val="18"/>
        </w:rPr>
        <w:t>zespołu Inżyniera Kontr</w:t>
      </w:r>
      <w:r w:rsidR="00F96E67">
        <w:rPr>
          <w:rFonts w:ascii="Arial" w:hAnsi="Arial" w:cs="Arial"/>
          <w:b/>
          <w:sz w:val="18"/>
          <w:szCs w:val="18"/>
        </w:rPr>
        <w:t>a</w:t>
      </w:r>
      <w:r w:rsidR="003B2905">
        <w:rPr>
          <w:rFonts w:ascii="Arial" w:hAnsi="Arial" w:cs="Arial"/>
          <w:b/>
          <w:sz w:val="18"/>
          <w:szCs w:val="18"/>
        </w:rPr>
        <w:t>ktu</w:t>
      </w:r>
      <w:r w:rsidRPr="000B5107">
        <w:rPr>
          <w:rFonts w:ascii="Arial" w:hAnsi="Arial" w:cs="Arial"/>
          <w:b/>
          <w:sz w:val="18"/>
          <w:szCs w:val="18"/>
        </w:rPr>
        <w:t xml:space="preserve">” </w:t>
      </w:r>
      <w:bookmarkStart w:id="9" w:name="_Hlk24456506"/>
      <w:r w:rsidRPr="000B5107">
        <w:rPr>
          <w:rFonts w:ascii="Arial" w:hAnsi="Arial" w:cs="Arial"/>
          <w:b/>
          <w:sz w:val="18"/>
          <w:szCs w:val="18"/>
        </w:rPr>
        <w:t>zostanie obliczona wg następującego wzoru</w:t>
      </w:r>
      <w:bookmarkEnd w:id="9"/>
      <w:r w:rsidRPr="000B5107">
        <w:rPr>
          <w:rFonts w:ascii="Arial" w:hAnsi="Arial" w:cs="Arial"/>
          <w:b/>
          <w:sz w:val="18"/>
          <w:szCs w:val="18"/>
        </w:rPr>
        <w:t>:</w:t>
      </w:r>
    </w:p>
    <w:p w:rsidR="000B5107" w:rsidRPr="000B5107" w:rsidRDefault="000B5107" w:rsidP="003B2905">
      <w:pPr>
        <w:ind w:left="426"/>
        <w:jc w:val="both"/>
        <w:rPr>
          <w:rFonts w:ascii="Arial" w:hAnsi="Arial" w:cs="Arial"/>
          <w:sz w:val="18"/>
          <w:szCs w:val="18"/>
        </w:rPr>
      </w:pPr>
      <w:r w:rsidRPr="000B5107">
        <w:rPr>
          <w:rFonts w:ascii="Arial" w:hAnsi="Arial" w:cs="Arial"/>
          <w:sz w:val="18"/>
          <w:szCs w:val="18"/>
        </w:rPr>
        <w:t>Wykonawca dysponujący najwyższym doświadczeniem osób wchodzących w skład Zespołu otrzyma maksymalnie 20 punków procentowych. Oferty proponujące mniejsze oświadczenie tych osób otrzymają odpowiednio mniej punktów, wyliczonych  wg  wzoru:</w:t>
      </w:r>
    </w:p>
    <w:p w:rsidR="000B5107" w:rsidRPr="000B5107" w:rsidRDefault="000B5107" w:rsidP="003B2905">
      <w:pPr>
        <w:ind w:left="426"/>
        <w:jc w:val="center"/>
        <w:rPr>
          <w:rFonts w:ascii="Arial" w:hAnsi="Arial" w:cs="Arial"/>
          <w:sz w:val="18"/>
          <w:szCs w:val="18"/>
          <w:vertAlign w:val="subscript"/>
        </w:rPr>
      </w:pPr>
      <w:r w:rsidRPr="000B5107">
        <w:rPr>
          <w:rFonts w:ascii="Arial" w:hAnsi="Arial" w:cs="Arial"/>
          <w:sz w:val="18"/>
          <w:szCs w:val="18"/>
        </w:rPr>
        <w:t>X</w:t>
      </w:r>
      <w:r w:rsidRPr="000B5107">
        <w:rPr>
          <w:rFonts w:ascii="Arial" w:hAnsi="Arial" w:cs="Arial"/>
          <w:sz w:val="18"/>
          <w:szCs w:val="18"/>
          <w:vertAlign w:val="subscript"/>
        </w:rPr>
        <w:t>2</w:t>
      </w:r>
      <w:r w:rsidRPr="000B5107">
        <w:rPr>
          <w:rFonts w:ascii="Arial" w:hAnsi="Arial" w:cs="Arial"/>
          <w:sz w:val="18"/>
          <w:szCs w:val="18"/>
        </w:rPr>
        <w:t xml:space="preserve">  =  X</w:t>
      </w:r>
      <w:r w:rsidRPr="000B5107">
        <w:rPr>
          <w:rFonts w:ascii="Arial" w:hAnsi="Arial" w:cs="Arial"/>
          <w:sz w:val="18"/>
          <w:szCs w:val="18"/>
          <w:vertAlign w:val="subscript"/>
        </w:rPr>
        <w:t>21</w:t>
      </w:r>
      <w:r w:rsidRPr="000B5107">
        <w:rPr>
          <w:rFonts w:ascii="Arial" w:hAnsi="Arial" w:cs="Arial"/>
          <w:sz w:val="18"/>
          <w:szCs w:val="18"/>
        </w:rPr>
        <w:t xml:space="preserve"> + X</w:t>
      </w:r>
      <w:r w:rsidRPr="000B5107">
        <w:rPr>
          <w:rFonts w:ascii="Arial" w:hAnsi="Arial" w:cs="Arial"/>
          <w:sz w:val="18"/>
          <w:szCs w:val="18"/>
          <w:vertAlign w:val="subscript"/>
        </w:rPr>
        <w:t>22</w:t>
      </w:r>
      <w:r w:rsidRPr="000B5107">
        <w:rPr>
          <w:rFonts w:ascii="Arial" w:hAnsi="Arial" w:cs="Arial"/>
          <w:sz w:val="18"/>
          <w:szCs w:val="18"/>
        </w:rPr>
        <w:t xml:space="preserve"> + X</w:t>
      </w:r>
      <w:r w:rsidRPr="000B5107">
        <w:rPr>
          <w:rFonts w:ascii="Arial" w:hAnsi="Arial" w:cs="Arial"/>
          <w:sz w:val="18"/>
          <w:szCs w:val="18"/>
          <w:vertAlign w:val="subscript"/>
        </w:rPr>
        <w:t xml:space="preserve">23 </w:t>
      </w:r>
      <w:r w:rsidRPr="000B5107">
        <w:rPr>
          <w:rFonts w:ascii="Arial" w:hAnsi="Arial" w:cs="Arial"/>
          <w:sz w:val="18"/>
          <w:szCs w:val="18"/>
        </w:rPr>
        <w:t>+ X</w:t>
      </w:r>
      <w:r w:rsidRPr="000B5107">
        <w:rPr>
          <w:rFonts w:ascii="Arial" w:hAnsi="Arial" w:cs="Arial"/>
          <w:sz w:val="18"/>
          <w:szCs w:val="18"/>
          <w:vertAlign w:val="subscript"/>
        </w:rPr>
        <w:t>24</w:t>
      </w:r>
    </w:p>
    <w:p w:rsidR="000B5107" w:rsidRPr="000B5107" w:rsidRDefault="000B5107" w:rsidP="000B5107">
      <w:pPr>
        <w:ind w:left="426"/>
        <w:jc w:val="both"/>
        <w:rPr>
          <w:rFonts w:ascii="Arial" w:hAnsi="Arial" w:cs="Arial"/>
          <w:sz w:val="18"/>
          <w:szCs w:val="18"/>
        </w:rPr>
      </w:pPr>
      <w:r w:rsidRPr="000B5107">
        <w:rPr>
          <w:rFonts w:ascii="Arial" w:hAnsi="Arial" w:cs="Arial"/>
          <w:sz w:val="18"/>
          <w:szCs w:val="18"/>
        </w:rPr>
        <w:t>Gdzie X</w:t>
      </w:r>
      <w:r w:rsidRPr="000B5107">
        <w:rPr>
          <w:rFonts w:ascii="Arial" w:hAnsi="Arial" w:cs="Arial"/>
          <w:sz w:val="18"/>
          <w:szCs w:val="18"/>
          <w:vertAlign w:val="subscript"/>
        </w:rPr>
        <w:t>21</w:t>
      </w:r>
      <w:r w:rsidRPr="000B5107">
        <w:rPr>
          <w:rFonts w:ascii="Arial" w:hAnsi="Arial" w:cs="Arial"/>
          <w:sz w:val="18"/>
          <w:szCs w:val="18"/>
        </w:rPr>
        <w:t>, X</w:t>
      </w:r>
      <w:r w:rsidRPr="000B5107">
        <w:rPr>
          <w:rFonts w:ascii="Arial" w:hAnsi="Arial" w:cs="Arial"/>
          <w:sz w:val="18"/>
          <w:szCs w:val="18"/>
          <w:vertAlign w:val="subscript"/>
        </w:rPr>
        <w:t>22</w:t>
      </w:r>
      <w:r w:rsidRPr="000B5107">
        <w:rPr>
          <w:rFonts w:ascii="Arial" w:hAnsi="Arial" w:cs="Arial"/>
          <w:sz w:val="18"/>
          <w:szCs w:val="18"/>
        </w:rPr>
        <w:t>, X</w:t>
      </w:r>
      <w:r w:rsidRPr="000B5107">
        <w:rPr>
          <w:rFonts w:ascii="Arial" w:hAnsi="Arial" w:cs="Arial"/>
          <w:sz w:val="18"/>
          <w:szCs w:val="18"/>
          <w:vertAlign w:val="subscript"/>
        </w:rPr>
        <w:t xml:space="preserve">23, </w:t>
      </w:r>
      <w:r w:rsidRPr="000B5107">
        <w:rPr>
          <w:rFonts w:ascii="Arial" w:hAnsi="Arial" w:cs="Arial"/>
          <w:sz w:val="18"/>
          <w:szCs w:val="18"/>
        </w:rPr>
        <w:t>X</w:t>
      </w:r>
      <w:r w:rsidRPr="000B5107">
        <w:rPr>
          <w:rFonts w:ascii="Arial" w:hAnsi="Arial" w:cs="Arial"/>
          <w:sz w:val="18"/>
          <w:szCs w:val="18"/>
          <w:vertAlign w:val="subscript"/>
        </w:rPr>
        <w:t>24</w:t>
      </w:r>
      <w:r w:rsidRPr="000B5107">
        <w:rPr>
          <w:rFonts w:ascii="Arial" w:hAnsi="Arial" w:cs="Arial"/>
          <w:sz w:val="18"/>
          <w:szCs w:val="18"/>
          <w:vertAlign w:val="superscript"/>
        </w:rPr>
        <w:t xml:space="preserve"> </w:t>
      </w:r>
      <w:r w:rsidRPr="000B5107">
        <w:rPr>
          <w:rFonts w:ascii="Arial" w:hAnsi="Arial" w:cs="Arial"/>
          <w:sz w:val="18"/>
          <w:szCs w:val="18"/>
        </w:rPr>
        <w:t xml:space="preserve"> - to punkty przyznane za </w:t>
      </w:r>
      <w:proofErr w:type="spellStart"/>
      <w:r w:rsidRPr="000B5107">
        <w:rPr>
          <w:rFonts w:ascii="Arial" w:hAnsi="Arial" w:cs="Arial"/>
          <w:sz w:val="18"/>
          <w:szCs w:val="18"/>
        </w:rPr>
        <w:t>podkryteria</w:t>
      </w:r>
      <w:proofErr w:type="spellEnd"/>
      <w:r w:rsidRPr="000B5107">
        <w:rPr>
          <w:rFonts w:ascii="Arial" w:hAnsi="Arial" w:cs="Arial"/>
          <w:sz w:val="18"/>
          <w:szCs w:val="18"/>
        </w:rPr>
        <w:t>.</w:t>
      </w:r>
    </w:p>
    <w:p w:rsidR="000B5107" w:rsidRPr="000B5107" w:rsidRDefault="000B5107" w:rsidP="003B2905">
      <w:pPr>
        <w:jc w:val="both"/>
        <w:rPr>
          <w:rFonts w:ascii="Arial" w:hAnsi="Arial" w:cs="Arial"/>
          <w:sz w:val="18"/>
          <w:szCs w:val="18"/>
        </w:rPr>
      </w:pPr>
    </w:p>
    <w:p w:rsidR="000B5107" w:rsidRPr="000B5107" w:rsidRDefault="000B5107" w:rsidP="000B5107">
      <w:pPr>
        <w:ind w:left="426"/>
        <w:jc w:val="both"/>
        <w:rPr>
          <w:rFonts w:ascii="Arial" w:hAnsi="Arial" w:cs="Arial"/>
          <w:b/>
          <w:i/>
          <w:sz w:val="18"/>
          <w:szCs w:val="18"/>
        </w:rPr>
      </w:pPr>
      <w:r w:rsidRPr="000B5107">
        <w:rPr>
          <w:rFonts w:ascii="Arial" w:hAnsi="Arial" w:cs="Arial"/>
          <w:sz w:val="18"/>
          <w:szCs w:val="18"/>
        </w:rPr>
        <w:t xml:space="preserve">Jako </w:t>
      </w:r>
      <w:proofErr w:type="spellStart"/>
      <w:r w:rsidRPr="000B5107">
        <w:rPr>
          <w:rFonts w:ascii="Arial" w:hAnsi="Arial" w:cs="Arial"/>
          <w:sz w:val="18"/>
          <w:szCs w:val="18"/>
        </w:rPr>
        <w:t>podkryteria</w:t>
      </w:r>
      <w:proofErr w:type="spellEnd"/>
      <w:r w:rsidRPr="000B5107">
        <w:rPr>
          <w:rFonts w:ascii="Arial" w:hAnsi="Arial" w:cs="Arial"/>
          <w:sz w:val="18"/>
          <w:szCs w:val="18"/>
        </w:rPr>
        <w:t xml:space="preserve"> Zamawiający weźmie pod uwagę:</w:t>
      </w:r>
    </w:p>
    <w:p w:rsidR="000B5107" w:rsidRPr="000B5107" w:rsidRDefault="000B5107" w:rsidP="000B5107">
      <w:pPr>
        <w:numPr>
          <w:ilvl w:val="1"/>
          <w:numId w:val="30"/>
        </w:numPr>
        <w:suppressAutoHyphens/>
        <w:spacing w:before="120" w:after="120" w:line="276" w:lineRule="auto"/>
        <w:ind w:left="357" w:hanging="357"/>
        <w:jc w:val="both"/>
        <w:rPr>
          <w:rFonts w:ascii="Arial" w:eastAsia="Calibri" w:hAnsi="Arial" w:cs="Arial"/>
          <w:b/>
          <w:sz w:val="18"/>
          <w:szCs w:val="18"/>
        </w:rPr>
      </w:pPr>
      <w:r w:rsidRPr="000B5107">
        <w:rPr>
          <w:rFonts w:ascii="Arial" w:hAnsi="Arial" w:cs="Arial"/>
          <w:b/>
          <w:i/>
          <w:sz w:val="18"/>
          <w:szCs w:val="18"/>
        </w:rPr>
        <w:t>dodatkowe doświadczenie zawodowe Zespołu Inżyniera Kontraktu</w:t>
      </w:r>
    </w:p>
    <w:tbl>
      <w:tblPr>
        <w:tblW w:w="9315" w:type="dxa"/>
        <w:tblInd w:w="-15" w:type="dxa"/>
        <w:tblLayout w:type="fixed"/>
        <w:tblLook w:val="04A0" w:firstRow="1" w:lastRow="0" w:firstColumn="1" w:lastColumn="0" w:noHBand="0" w:noVBand="1"/>
      </w:tblPr>
      <w:tblGrid>
        <w:gridCol w:w="561"/>
        <w:gridCol w:w="7404"/>
        <w:gridCol w:w="1350"/>
      </w:tblGrid>
      <w:tr w:rsidR="000B5107" w:rsidRPr="000B5107" w:rsidTr="003B2905">
        <w:tc>
          <w:tcPr>
            <w:tcW w:w="561"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jc w:val="center"/>
              <w:rPr>
                <w:rFonts w:ascii="Arial" w:eastAsia="Calibri" w:hAnsi="Arial" w:cs="Arial"/>
                <w:b/>
                <w:color w:val="auto"/>
                <w:sz w:val="18"/>
                <w:szCs w:val="18"/>
              </w:rPr>
            </w:pPr>
            <w:r w:rsidRPr="000B5107">
              <w:rPr>
                <w:rFonts w:ascii="Arial" w:eastAsia="Calibri" w:hAnsi="Arial" w:cs="Arial"/>
                <w:b/>
                <w:color w:val="auto"/>
                <w:sz w:val="18"/>
                <w:szCs w:val="18"/>
              </w:rPr>
              <w:t>L.p.</w:t>
            </w:r>
          </w:p>
        </w:tc>
        <w:tc>
          <w:tcPr>
            <w:tcW w:w="7404"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rPr>
                <w:rFonts w:ascii="Arial" w:eastAsia="Calibri" w:hAnsi="Arial" w:cs="Arial"/>
                <w:b/>
                <w:color w:val="auto"/>
                <w:sz w:val="18"/>
                <w:szCs w:val="18"/>
              </w:rPr>
            </w:pPr>
            <w:r w:rsidRPr="000B5107">
              <w:rPr>
                <w:rFonts w:ascii="Arial" w:eastAsia="Calibri" w:hAnsi="Arial" w:cs="Arial"/>
                <w:b/>
                <w:sz w:val="18"/>
                <w:szCs w:val="18"/>
              </w:rPr>
              <w:t xml:space="preserve">Dodatkowe doświadczenie Kierownika Zespołu – Koordynatora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b/>
                <w:sz w:val="18"/>
                <w:szCs w:val="18"/>
              </w:rPr>
              <w:t>Punkty X</w:t>
            </w:r>
            <w:r w:rsidRPr="000B5107">
              <w:rPr>
                <w:rFonts w:ascii="Arial" w:eastAsia="Calibri" w:hAnsi="Arial" w:cs="Arial"/>
                <w:b/>
                <w:sz w:val="18"/>
                <w:szCs w:val="18"/>
                <w:vertAlign w:val="subscript"/>
              </w:rPr>
              <w:t>21</w:t>
            </w:r>
          </w:p>
        </w:tc>
      </w:tr>
      <w:tr w:rsidR="000B5107" w:rsidRPr="000B5107" w:rsidTr="003B2905">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1</w:t>
            </w:r>
            <w:r w:rsidR="000B5107" w:rsidRPr="000B5107">
              <w:rPr>
                <w:rFonts w:ascii="Arial" w:eastAsia="Calibri" w:hAnsi="Arial" w:cs="Arial"/>
                <w:color w:val="auto"/>
                <w:sz w:val="18"/>
                <w:szCs w:val="18"/>
              </w:rPr>
              <w:t>.</w:t>
            </w:r>
          </w:p>
        </w:tc>
        <w:tc>
          <w:tcPr>
            <w:tcW w:w="7404" w:type="dxa"/>
            <w:tcBorders>
              <w:top w:val="single" w:sz="4" w:space="0" w:color="000000"/>
              <w:left w:val="single" w:sz="4" w:space="0" w:color="000000"/>
              <w:bottom w:val="single" w:sz="4" w:space="0" w:color="000000"/>
              <w:right w:val="nil"/>
            </w:tcBorders>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Kierownika Zespołu Inżyniera Kontraktu/Rezydenta przy realizacji 3 (trzech) inwestycji budowlanych obejmujących budowę lub przebudowę obiektu służby zdrowia o wartości robót co najmniej 20 mln zł netto.</w:t>
            </w:r>
          </w:p>
          <w:p w:rsidR="000B5107" w:rsidRPr="000B5107" w:rsidRDefault="000B5107">
            <w:pPr>
              <w:pStyle w:val="1"/>
              <w:tabs>
                <w:tab w:val="left" w:pos="0"/>
              </w:tabs>
              <w:ind w:left="0" w:firstLine="0"/>
              <w:rPr>
                <w:rFonts w:ascii="Arial" w:eastAsia="Calibri" w:hAnsi="Arial" w:cs="Arial"/>
                <w:color w:val="auto"/>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6  pkt</w:t>
            </w:r>
          </w:p>
        </w:tc>
      </w:tr>
      <w:tr w:rsidR="000B5107" w:rsidRPr="000B5107" w:rsidTr="003B2905">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2</w:t>
            </w:r>
            <w:r w:rsidR="000B5107" w:rsidRPr="000B5107">
              <w:rPr>
                <w:rFonts w:ascii="Arial" w:eastAsia="Calibri" w:hAnsi="Arial" w:cs="Arial"/>
                <w:color w:val="auto"/>
                <w:sz w:val="18"/>
                <w:szCs w:val="18"/>
              </w:rPr>
              <w:t>.</w:t>
            </w:r>
          </w:p>
        </w:tc>
        <w:tc>
          <w:tcPr>
            <w:tcW w:w="7404" w:type="dxa"/>
            <w:tcBorders>
              <w:top w:val="single" w:sz="4" w:space="0" w:color="000000"/>
              <w:left w:val="single" w:sz="4" w:space="0" w:color="000000"/>
              <w:bottom w:val="single" w:sz="4" w:space="0" w:color="000000"/>
              <w:right w:val="nil"/>
            </w:tcBorders>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Kierownika Zespołu Inżyniera Kontraktu/Rezydenta przy realizacji więcej niż 3 (trzech) inwestycji budowlanych obejmujących budowę lub przebudowę obiektu służby zdrowia o wartości robót co najmniej 20 mln zł netto.</w:t>
            </w:r>
          </w:p>
          <w:p w:rsidR="000B5107" w:rsidRPr="000B5107" w:rsidRDefault="000B5107">
            <w:pPr>
              <w:pStyle w:val="1"/>
              <w:tabs>
                <w:tab w:val="left" w:pos="0"/>
              </w:tabs>
              <w:ind w:left="0" w:firstLine="0"/>
              <w:rPr>
                <w:rFonts w:ascii="Arial" w:eastAsia="Calibri" w:hAnsi="Arial" w:cs="Arial"/>
                <w:color w:val="auto"/>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8 pkt</w:t>
            </w:r>
          </w:p>
        </w:tc>
      </w:tr>
    </w:tbl>
    <w:p w:rsidR="000B5107" w:rsidRPr="000B5107" w:rsidRDefault="000B5107" w:rsidP="000B5107">
      <w:pPr>
        <w:pStyle w:val="Tekstpodstawowy31"/>
        <w:spacing w:after="0"/>
        <w:jc w:val="both"/>
        <w:rPr>
          <w:rFonts w:ascii="Arial" w:hAnsi="Arial" w:cs="Arial"/>
          <w:sz w:val="18"/>
          <w:szCs w:val="18"/>
        </w:rPr>
      </w:pPr>
    </w:p>
    <w:p w:rsidR="000B5107" w:rsidRPr="000B5107" w:rsidRDefault="000B5107" w:rsidP="000B5107">
      <w:pPr>
        <w:pStyle w:val="Tekstpodstawowy31"/>
        <w:jc w:val="both"/>
        <w:rPr>
          <w:rFonts w:ascii="Arial" w:hAnsi="Arial" w:cs="Arial"/>
          <w:sz w:val="18"/>
          <w:szCs w:val="18"/>
        </w:rPr>
      </w:pPr>
      <w:r w:rsidRPr="000B5107">
        <w:rPr>
          <w:rFonts w:ascii="Arial" w:hAnsi="Arial" w:cs="Arial"/>
          <w:sz w:val="18"/>
          <w:szCs w:val="18"/>
        </w:rPr>
        <w:t xml:space="preserve">Dodatkowe doświadczenie Kierownika Zespołu winno być nabyte (uzyskane) w okresie ostatnich </w:t>
      </w:r>
      <w:r w:rsidRPr="000B5107">
        <w:rPr>
          <w:rFonts w:ascii="Arial" w:hAnsi="Arial" w:cs="Arial"/>
          <w:sz w:val="18"/>
          <w:szCs w:val="18"/>
        </w:rPr>
        <w:br/>
      </w:r>
      <w:r w:rsidR="00E2794B">
        <w:rPr>
          <w:rFonts w:ascii="Arial" w:hAnsi="Arial" w:cs="Arial"/>
          <w:sz w:val="18"/>
          <w:szCs w:val="18"/>
        </w:rPr>
        <w:t>10</w:t>
      </w:r>
      <w:r w:rsidR="00E2794B" w:rsidRPr="000B5107">
        <w:rPr>
          <w:rFonts w:ascii="Arial" w:hAnsi="Arial" w:cs="Arial"/>
          <w:sz w:val="18"/>
          <w:szCs w:val="18"/>
        </w:rPr>
        <w:t xml:space="preserve"> </w:t>
      </w:r>
      <w:r w:rsidRPr="000B5107">
        <w:rPr>
          <w:rFonts w:ascii="Arial" w:hAnsi="Arial" w:cs="Arial"/>
          <w:sz w:val="18"/>
          <w:szCs w:val="18"/>
        </w:rPr>
        <w:t>(</w:t>
      </w:r>
      <w:r w:rsidR="00E2794B">
        <w:rPr>
          <w:rFonts w:ascii="Arial" w:hAnsi="Arial" w:cs="Arial"/>
          <w:sz w:val="18"/>
          <w:szCs w:val="18"/>
        </w:rPr>
        <w:t xml:space="preserve">dziesięciu </w:t>
      </w:r>
      <w:r w:rsidRPr="000B5107">
        <w:rPr>
          <w:rFonts w:ascii="Arial" w:hAnsi="Arial" w:cs="Arial"/>
          <w:sz w:val="18"/>
          <w:szCs w:val="18"/>
        </w:rPr>
        <w:t>) lat przed upływem terminu składania ofert.</w:t>
      </w:r>
    </w:p>
    <w:p w:rsidR="000B5107" w:rsidRPr="000B5107" w:rsidRDefault="000B5107" w:rsidP="000B5107">
      <w:pPr>
        <w:pStyle w:val="Tekstpodstawowy31"/>
        <w:jc w:val="both"/>
        <w:rPr>
          <w:rFonts w:ascii="Arial" w:hAnsi="Arial" w:cs="Arial"/>
          <w:b/>
          <w:i/>
          <w:sz w:val="18"/>
          <w:szCs w:val="18"/>
        </w:rPr>
      </w:pPr>
      <w:r w:rsidRPr="000B5107">
        <w:rPr>
          <w:rFonts w:ascii="Arial" w:hAnsi="Arial" w:cs="Arial"/>
          <w:sz w:val="18"/>
          <w:szCs w:val="18"/>
        </w:rPr>
        <w:t xml:space="preserve">Potwierdzeniem posiadania przez Kierownika Zespołu (Koordynatora Zespołu) dodatkowego doświadczenia jest wykaz zadań inwestycyjnych zawierający wszystkie informacje (dane wymienione w tabeli powyżej), które pozwolą Zamawiającemu ocenić to doświadczenie (m.in. nazwa i adres inwestycji, zakres robót, nazwa i adres zamawiającego, wartość zadania, terminy realizacji, stan zaawansowania, itp.) </w:t>
      </w:r>
    </w:p>
    <w:p w:rsidR="000B5107" w:rsidRPr="000B5107" w:rsidRDefault="000B5107" w:rsidP="000B5107">
      <w:pPr>
        <w:numPr>
          <w:ilvl w:val="1"/>
          <w:numId w:val="30"/>
        </w:numPr>
        <w:suppressAutoHyphens/>
        <w:spacing w:before="120" w:after="120" w:line="276" w:lineRule="auto"/>
        <w:ind w:left="357" w:hanging="357"/>
        <w:jc w:val="both"/>
        <w:rPr>
          <w:rFonts w:ascii="Arial" w:eastAsia="Calibri" w:hAnsi="Arial" w:cs="Arial"/>
          <w:b/>
          <w:sz w:val="18"/>
          <w:szCs w:val="18"/>
        </w:rPr>
      </w:pPr>
      <w:r w:rsidRPr="000B5107">
        <w:rPr>
          <w:rFonts w:ascii="Arial" w:hAnsi="Arial" w:cs="Arial"/>
          <w:b/>
          <w:i/>
          <w:sz w:val="18"/>
          <w:szCs w:val="18"/>
        </w:rPr>
        <w:t xml:space="preserve">dodatkowe doświadczenie zawodowe Inspektora Nadzoru Inwestorskiego </w:t>
      </w:r>
      <w:r w:rsidRPr="000B5107">
        <w:rPr>
          <w:rFonts w:ascii="Arial" w:hAnsi="Arial" w:cs="Arial"/>
          <w:b/>
          <w:i/>
          <w:sz w:val="18"/>
          <w:szCs w:val="18"/>
        </w:rPr>
        <w:br/>
        <w:t>w specjalności konstrukcyjno-budowlanej</w:t>
      </w:r>
    </w:p>
    <w:tbl>
      <w:tblPr>
        <w:tblW w:w="0" w:type="auto"/>
        <w:tblInd w:w="-15" w:type="dxa"/>
        <w:tblLayout w:type="fixed"/>
        <w:tblLook w:val="04A0" w:firstRow="1" w:lastRow="0" w:firstColumn="1" w:lastColumn="0" w:noHBand="0" w:noVBand="1"/>
      </w:tblPr>
      <w:tblGrid>
        <w:gridCol w:w="561"/>
        <w:gridCol w:w="7405"/>
        <w:gridCol w:w="1350"/>
      </w:tblGrid>
      <w:tr w:rsidR="000B5107" w:rsidRPr="000B5107" w:rsidTr="000B5107">
        <w:tc>
          <w:tcPr>
            <w:tcW w:w="561"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jc w:val="center"/>
              <w:rPr>
                <w:rFonts w:ascii="Arial" w:eastAsia="Calibri" w:hAnsi="Arial" w:cs="Arial"/>
                <w:b/>
                <w:color w:val="auto"/>
                <w:sz w:val="18"/>
                <w:szCs w:val="18"/>
              </w:rPr>
            </w:pPr>
            <w:r w:rsidRPr="000B5107">
              <w:rPr>
                <w:rFonts w:ascii="Arial" w:eastAsia="Calibri" w:hAnsi="Arial" w:cs="Arial"/>
                <w:b/>
                <w:color w:val="auto"/>
                <w:sz w:val="18"/>
                <w:szCs w:val="18"/>
              </w:rPr>
              <w:t>L.p.</w:t>
            </w:r>
          </w:p>
        </w:tc>
        <w:tc>
          <w:tcPr>
            <w:tcW w:w="7405"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rPr>
                <w:rFonts w:ascii="Arial" w:eastAsia="Calibri" w:hAnsi="Arial" w:cs="Arial"/>
                <w:b/>
                <w:color w:val="auto"/>
                <w:sz w:val="18"/>
                <w:szCs w:val="18"/>
              </w:rPr>
            </w:pPr>
            <w:r w:rsidRPr="000B5107">
              <w:rPr>
                <w:rFonts w:ascii="Arial" w:eastAsia="Calibri" w:hAnsi="Arial" w:cs="Arial"/>
                <w:b/>
                <w:sz w:val="18"/>
                <w:szCs w:val="18"/>
              </w:rPr>
              <w:t>Dodatkowe doświadczenie Inspektora Nadzoru Inwestorskiego (budowlanego)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b/>
                <w:sz w:val="18"/>
                <w:szCs w:val="18"/>
              </w:rPr>
              <w:t>Punkty X</w:t>
            </w:r>
            <w:r w:rsidRPr="000B5107">
              <w:rPr>
                <w:rFonts w:ascii="Arial" w:eastAsia="Calibri" w:hAnsi="Arial" w:cs="Arial"/>
                <w:b/>
                <w:sz w:val="18"/>
                <w:szCs w:val="18"/>
                <w:vertAlign w:val="subscript"/>
              </w:rPr>
              <w:t>22</w:t>
            </w:r>
          </w:p>
        </w:tc>
      </w:tr>
      <w:tr w:rsidR="000B5107" w:rsidRPr="000B5107" w:rsidTr="000B5107">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1.</w:t>
            </w:r>
          </w:p>
        </w:tc>
        <w:tc>
          <w:tcPr>
            <w:tcW w:w="7405"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 xml:space="preserve">Pełnienie funkcji Inspektora Nadzoru przy 3 (trzech) robotach budowlanych związanych </w:t>
            </w:r>
            <w:r w:rsidRPr="000B5107">
              <w:rPr>
                <w:rFonts w:ascii="Arial" w:eastAsia="Calibri" w:hAnsi="Arial" w:cs="Arial"/>
                <w:color w:val="auto"/>
                <w:sz w:val="18"/>
                <w:szCs w:val="18"/>
              </w:rPr>
              <w:br/>
              <w:t>z inwestycją budowlaną kubaturową o wartości inwestycji min. 40.000.000,00 zł netto każda, odebranej na podstawie protokołu odbioru końcowego lub częściowego.</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3  pkt</w:t>
            </w:r>
          </w:p>
        </w:tc>
      </w:tr>
      <w:tr w:rsidR="000B5107" w:rsidRPr="000B5107" w:rsidTr="000B5107">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2.</w:t>
            </w:r>
          </w:p>
        </w:tc>
        <w:tc>
          <w:tcPr>
            <w:tcW w:w="7405"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Inspektora Nadzoru przy więcej niż 3 (trzech) robotach budowlanych związanych z inwestycją budowlaną kubaturową o wartości inwestycji min. 40.000.000,00 zł netto każda, odebranej na podstawie protokołu odbioru końcowego lub częściowego.</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4 pkt</w:t>
            </w:r>
          </w:p>
        </w:tc>
      </w:tr>
    </w:tbl>
    <w:p w:rsidR="000B5107" w:rsidRPr="000B5107" w:rsidRDefault="000B5107" w:rsidP="000B5107">
      <w:pPr>
        <w:spacing w:before="120" w:after="120"/>
        <w:jc w:val="both"/>
        <w:rPr>
          <w:rFonts w:ascii="Arial" w:hAnsi="Arial" w:cs="Arial"/>
          <w:sz w:val="18"/>
          <w:szCs w:val="18"/>
        </w:rPr>
      </w:pPr>
      <w:r w:rsidRPr="000B5107">
        <w:rPr>
          <w:rFonts w:ascii="Arial" w:hAnsi="Arial" w:cs="Arial"/>
          <w:iCs/>
          <w:sz w:val="18"/>
          <w:szCs w:val="18"/>
        </w:rPr>
        <w:lastRenderedPageBreak/>
        <w:t xml:space="preserve">Dodatkowe doświadczenie Inspektora Nadzoru winno być nabyte (uzyskane) okresie ostatnich </w:t>
      </w:r>
      <w:r w:rsidRPr="000B5107">
        <w:rPr>
          <w:rFonts w:ascii="Arial" w:hAnsi="Arial" w:cs="Arial"/>
          <w:iCs/>
          <w:sz w:val="18"/>
          <w:szCs w:val="18"/>
        </w:rPr>
        <w:br/>
      </w:r>
      <w:r w:rsidR="00E2794B">
        <w:rPr>
          <w:rFonts w:ascii="Arial" w:hAnsi="Arial" w:cs="Arial"/>
          <w:iCs/>
          <w:sz w:val="18"/>
          <w:szCs w:val="18"/>
        </w:rPr>
        <w:t>10</w:t>
      </w:r>
      <w:r w:rsidR="00E2794B" w:rsidRPr="000B5107">
        <w:rPr>
          <w:rFonts w:ascii="Arial" w:hAnsi="Arial" w:cs="Arial"/>
          <w:iCs/>
          <w:sz w:val="18"/>
          <w:szCs w:val="18"/>
        </w:rPr>
        <w:t xml:space="preserve"> </w:t>
      </w:r>
      <w:r w:rsidRPr="000B5107">
        <w:rPr>
          <w:rFonts w:ascii="Arial" w:hAnsi="Arial" w:cs="Arial"/>
          <w:iCs/>
          <w:sz w:val="18"/>
          <w:szCs w:val="18"/>
        </w:rPr>
        <w:t>(</w:t>
      </w:r>
      <w:r w:rsidR="00E2794B">
        <w:rPr>
          <w:rFonts w:ascii="Arial" w:hAnsi="Arial" w:cs="Arial"/>
          <w:iCs/>
          <w:sz w:val="18"/>
          <w:szCs w:val="18"/>
        </w:rPr>
        <w:t>dziesięciu</w:t>
      </w:r>
      <w:r w:rsidRPr="000B5107">
        <w:rPr>
          <w:rFonts w:ascii="Arial" w:hAnsi="Arial" w:cs="Arial"/>
          <w:iCs/>
          <w:sz w:val="18"/>
          <w:szCs w:val="18"/>
        </w:rPr>
        <w:t>) lat przed upływem terminu składania ofert</w:t>
      </w:r>
    </w:p>
    <w:p w:rsidR="000B5107" w:rsidRPr="003B2905" w:rsidRDefault="000B5107" w:rsidP="000B5107">
      <w:pPr>
        <w:pStyle w:val="Tekstpodstawowy31"/>
        <w:jc w:val="both"/>
        <w:rPr>
          <w:rFonts w:ascii="Arial" w:hAnsi="Arial" w:cs="Arial"/>
          <w:sz w:val="18"/>
          <w:szCs w:val="18"/>
        </w:rPr>
      </w:pPr>
      <w:r w:rsidRPr="000B5107">
        <w:rPr>
          <w:rFonts w:ascii="Arial" w:hAnsi="Arial" w:cs="Arial"/>
          <w:sz w:val="18"/>
          <w:szCs w:val="18"/>
        </w:rPr>
        <w:t>Potwierdzeniem posiadania przez Inspektora Nadzoru Inwestorskiego (budowlanego) dodatkowego doświadczenia jest wykaz zadań inwestycyjnych zawierający wszystkie informacje (dane wymienione w tabeli powyżej), które pozwolą Zamawiającemu ocenić to doświadczenie (m.in. nazwa i adres inwestycji, zakres robót, nazwa i adres zamawiającego, wartość zadania, terminy realizacji , stan zaawansowania, itp.) oraz dokumenty potwierdzające należyte wykonanie usługi (referencje, poświadczenia, itp.).</w:t>
      </w:r>
    </w:p>
    <w:p w:rsidR="000B5107" w:rsidRPr="000B5107" w:rsidRDefault="000B5107" w:rsidP="000B5107">
      <w:pPr>
        <w:numPr>
          <w:ilvl w:val="1"/>
          <w:numId w:val="30"/>
        </w:numPr>
        <w:suppressAutoHyphens/>
        <w:spacing w:before="120" w:after="120" w:line="276" w:lineRule="auto"/>
        <w:ind w:left="357" w:hanging="357"/>
        <w:jc w:val="both"/>
        <w:rPr>
          <w:rFonts w:ascii="Arial" w:eastAsia="Calibri" w:hAnsi="Arial" w:cs="Arial"/>
          <w:b/>
          <w:sz w:val="18"/>
          <w:szCs w:val="18"/>
        </w:rPr>
      </w:pPr>
      <w:r w:rsidRPr="000B5107">
        <w:rPr>
          <w:rFonts w:ascii="Arial" w:hAnsi="Arial" w:cs="Arial"/>
          <w:b/>
          <w:i/>
          <w:sz w:val="18"/>
          <w:szCs w:val="18"/>
        </w:rPr>
        <w:t>dodatkowe doświadczenie zawodowe Technologa medycznego</w:t>
      </w:r>
    </w:p>
    <w:tbl>
      <w:tblPr>
        <w:tblW w:w="0" w:type="auto"/>
        <w:tblInd w:w="-15" w:type="dxa"/>
        <w:tblLayout w:type="fixed"/>
        <w:tblLook w:val="04A0" w:firstRow="1" w:lastRow="0" w:firstColumn="1" w:lastColumn="0" w:noHBand="0" w:noVBand="1"/>
      </w:tblPr>
      <w:tblGrid>
        <w:gridCol w:w="561"/>
        <w:gridCol w:w="7405"/>
        <w:gridCol w:w="1350"/>
      </w:tblGrid>
      <w:tr w:rsidR="000B5107" w:rsidRPr="000B5107" w:rsidTr="000B5107">
        <w:tc>
          <w:tcPr>
            <w:tcW w:w="561"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jc w:val="center"/>
              <w:rPr>
                <w:rFonts w:ascii="Arial" w:eastAsia="Calibri" w:hAnsi="Arial" w:cs="Arial"/>
                <w:b/>
                <w:color w:val="auto"/>
                <w:sz w:val="18"/>
                <w:szCs w:val="18"/>
              </w:rPr>
            </w:pPr>
            <w:r w:rsidRPr="000B5107">
              <w:rPr>
                <w:rFonts w:ascii="Arial" w:eastAsia="Calibri" w:hAnsi="Arial" w:cs="Arial"/>
                <w:b/>
                <w:color w:val="auto"/>
                <w:sz w:val="18"/>
                <w:szCs w:val="18"/>
              </w:rPr>
              <w:t>L.p.</w:t>
            </w:r>
          </w:p>
        </w:tc>
        <w:tc>
          <w:tcPr>
            <w:tcW w:w="7405"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rPr>
                <w:rFonts w:ascii="Arial" w:eastAsia="Calibri" w:hAnsi="Arial" w:cs="Arial"/>
                <w:b/>
                <w:color w:val="auto"/>
                <w:sz w:val="18"/>
                <w:szCs w:val="18"/>
              </w:rPr>
            </w:pPr>
            <w:r w:rsidRPr="000B5107">
              <w:rPr>
                <w:rFonts w:ascii="Arial" w:eastAsia="Calibri" w:hAnsi="Arial" w:cs="Arial"/>
                <w:b/>
                <w:sz w:val="18"/>
                <w:szCs w:val="18"/>
              </w:rPr>
              <w:t>Dodatkowe doświadczenie Technologa medycznego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b/>
                <w:sz w:val="18"/>
                <w:szCs w:val="18"/>
              </w:rPr>
              <w:t>Punkty X</w:t>
            </w:r>
            <w:r w:rsidRPr="000B5107">
              <w:rPr>
                <w:rFonts w:ascii="Arial" w:eastAsia="Calibri" w:hAnsi="Arial" w:cs="Arial"/>
                <w:b/>
                <w:sz w:val="18"/>
                <w:szCs w:val="18"/>
                <w:vertAlign w:val="subscript"/>
              </w:rPr>
              <w:t>23</w:t>
            </w:r>
          </w:p>
        </w:tc>
      </w:tr>
      <w:tr w:rsidR="000B5107" w:rsidRPr="000B5107" w:rsidTr="000B5107">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1</w:t>
            </w:r>
            <w:r w:rsidR="000B5107" w:rsidRPr="000B5107">
              <w:rPr>
                <w:rFonts w:ascii="Arial" w:eastAsia="Calibri" w:hAnsi="Arial" w:cs="Arial"/>
                <w:color w:val="auto"/>
                <w:sz w:val="18"/>
                <w:szCs w:val="18"/>
              </w:rPr>
              <w:t>.</w:t>
            </w:r>
          </w:p>
        </w:tc>
        <w:tc>
          <w:tcPr>
            <w:tcW w:w="7405"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Technologa medycznego przy 3 (trzech) zadaniach obejmujących budowę lub przebudowę obiektu szpitalnego mającego w zakresie blok operacyjny wraz z ich wyposażeniem i oddaniem do użytkowania.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3  pkt</w:t>
            </w:r>
          </w:p>
        </w:tc>
      </w:tr>
      <w:tr w:rsidR="000B5107" w:rsidRPr="000B5107" w:rsidTr="000B5107">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2.</w:t>
            </w:r>
            <w:r w:rsidR="000B5107" w:rsidRPr="000B5107">
              <w:rPr>
                <w:rFonts w:ascii="Arial" w:eastAsia="Calibri" w:hAnsi="Arial" w:cs="Arial"/>
                <w:color w:val="auto"/>
                <w:sz w:val="18"/>
                <w:szCs w:val="18"/>
              </w:rPr>
              <w:t>.</w:t>
            </w:r>
          </w:p>
        </w:tc>
        <w:tc>
          <w:tcPr>
            <w:tcW w:w="7405"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Technologa medycznego przy więcej niż 3 (trzech) zadaniach obejmujących budowę lub przebudowę obiektu szpitalnego mającego w zakresie blok operacyjny wraz z ich wyposażeniem i oddaniem do użytkowania.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4 pkt</w:t>
            </w:r>
          </w:p>
        </w:tc>
      </w:tr>
    </w:tbl>
    <w:p w:rsidR="000B5107" w:rsidRPr="000B5107" w:rsidRDefault="000B5107" w:rsidP="000B5107">
      <w:pPr>
        <w:spacing w:before="120" w:after="120"/>
        <w:jc w:val="both"/>
        <w:rPr>
          <w:rFonts w:ascii="Arial" w:hAnsi="Arial" w:cs="Arial"/>
          <w:sz w:val="18"/>
          <w:szCs w:val="18"/>
        </w:rPr>
      </w:pPr>
      <w:r w:rsidRPr="000B5107">
        <w:rPr>
          <w:rFonts w:ascii="Arial" w:hAnsi="Arial" w:cs="Arial"/>
          <w:iCs/>
          <w:sz w:val="18"/>
          <w:szCs w:val="18"/>
        </w:rPr>
        <w:t>Dodatkowe doświadczenie Technologa medycznego winno być nabyte (uzyskane) okresie ostatnich</w:t>
      </w:r>
      <w:r w:rsidRPr="000B5107">
        <w:rPr>
          <w:rFonts w:ascii="Arial" w:hAnsi="Arial" w:cs="Arial"/>
          <w:b/>
          <w:bCs/>
          <w:iCs/>
          <w:sz w:val="18"/>
          <w:szCs w:val="18"/>
        </w:rPr>
        <w:t xml:space="preserve"> </w:t>
      </w:r>
      <w:r w:rsidR="00E2794B">
        <w:rPr>
          <w:rFonts w:ascii="Arial" w:hAnsi="Arial" w:cs="Arial"/>
          <w:iCs/>
          <w:sz w:val="18"/>
          <w:szCs w:val="18"/>
        </w:rPr>
        <w:t xml:space="preserve">10 </w:t>
      </w:r>
      <w:r w:rsidRPr="000B5107">
        <w:rPr>
          <w:rFonts w:ascii="Arial" w:hAnsi="Arial" w:cs="Arial"/>
          <w:iCs/>
          <w:sz w:val="18"/>
          <w:szCs w:val="18"/>
        </w:rPr>
        <w:t>(</w:t>
      </w:r>
      <w:r w:rsidR="00E2794B">
        <w:rPr>
          <w:rFonts w:ascii="Arial" w:hAnsi="Arial" w:cs="Arial"/>
          <w:iCs/>
          <w:sz w:val="18"/>
          <w:szCs w:val="18"/>
        </w:rPr>
        <w:t xml:space="preserve">dziesięciu </w:t>
      </w:r>
      <w:r w:rsidRPr="000B5107">
        <w:rPr>
          <w:rFonts w:ascii="Arial" w:hAnsi="Arial" w:cs="Arial"/>
          <w:iCs/>
          <w:sz w:val="18"/>
          <w:szCs w:val="18"/>
        </w:rPr>
        <w:t>) lat przed upływem terminu składania ofert.</w:t>
      </w:r>
    </w:p>
    <w:p w:rsidR="000B5107" w:rsidRPr="000B5107" w:rsidRDefault="000B5107" w:rsidP="000B5107">
      <w:pPr>
        <w:pStyle w:val="Tekstpodstawowy31"/>
        <w:jc w:val="both"/>
        <w:rPr>
          <w:rFonts w:ascii="Arial" w:hAnsi="Arial" w:cs="Arial"/>
          <w:sz w:val="18"/>
          <w:szCs w:val="18"/>
        </w:rPr>
      </w:pPr>
      <w:r w:rsidRPr="000B5107">
        <w:rPr>
          <w:rFonts w:ascii="Arial" w:hAnsi="Arial" w:cs="Arial"/>
          <w:sz w:val="18"/>
          <w:szCs w:val="18"/>
        </w:rPr>
        <w:t xml:space="preserve">Potwierdzeniem posiadania przez Technologa medycznego dodatkowego doświadczenia jest wykaz zadań inwestycyjnych zawierający wszystkie informacje (dane wymienione w tabeli powyżej), które pozwolą Zamawiającemu ocenić to doświadczenie (m.in. nazwa i adres inwestycji, zakres robót, nazwa i adres zamawiającego, wartość zadania, terminy realizacji , stan zaawansowania, itp.) </w:t>
      </w:r>
    </w:p>
    <w:p w:rsidR="000B5107" w:rsidRPr="000B5107" w:rsidRDefault="000B5107" w:rsidP="000B5107">
      <w:pPr>
        <w:pStyle w:val="Tekstpodstawowy31"/>
        <w:jc w:val="both"/>
        <w:rPr>
          <w:rFonts w:ascii="Arial" w:hAnsi="Arial" w:cs="Arial"/>
          <w:sz w:val="18"/>
          <w:szCs w:val="18"/>
        </w:rPr>
      </w:pPr>
    </w:p>
    <w:p w:rsidR="000B5107" w:rsidRPr="000B5107" w:rsidRDefault="000B5107" w:rsidP="000B5107">
      <w:pPr>
        <w:numPr>
          <w:ilvl w:val="1"/>
          <w:numId w:val="30"/>
        </w:numPr>
        <w:suppressAutoHyphens/>
        <w:spacing w:before="120" w:after="120" w:line="276" w:lineRule="auto"/>
        <w:ind w:left="357" w:hanging="357"/>
        <w:jc w:val="both"/>
        <w:rPr>
          <w:rFonts w:ascii="Arial" w:eastAsia="Calibri" w:hAnsi="Arial" w:cs="Arial"/>
          <w:b/>
          <w:sz w:val="18"/>
          <w:szCs w:val="18"/>
        </w:rPr>
      </w:pPr>
      <w:r w:rsidRPr="000B5107">
        <w:rPr>
          <w:rFonts w:ascii="Arial" w:hAnsi="Arial" w:cs="Arial"/>
          <w:b/>
          <w:i/>
          <w:sz w:val="18"/>
          <w:szCs w:val="18"/>
        </w:rPr>
        <w:t>dodatkowe doświadczenie zawodowe Kierownika Zespołu weryfikacji dokumentacji projektowej (Architekt)</w:t>
      </w:r>
    </w:p>
    <w:tbl>
      <w:tblPr>
        <w:tblW w:w="9315" w:type="dxa"/>
        <w:tblInd w:w="-15" w:type="dxa"/>
        <w:tblLayout w:type="fixed"/>
        <w:tblLook w:val="04A0" w:firstRow="1" w:lastRow="0" w:firstColumn="1" w:lastColumn="0" w:noHBand="0" w:noVBand="1"/>
      </w:tblPr>
      <w:tblGrid>
        <w:gridCol w:w="561"/>
        <w:gridCol w:w="7404"/>
        <w:gridCol w:w="1350"/>
      </w:tblGrid>
      <w:tr w:rsidR="000B5107" w:rsidRPr="000B5107" w:rsidTr="003B2905">
        <w:tc>
          <w:tcPr>
            <w:tcW w:w="561"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jc w:val="center"/>
              <w:rPr>
                <w:rFonts w:ascii="Arial" w:eastAsia="Calibri" w:hAnsi="Arial" w:cs="Arial"/>
                <w:b/>
                <w:color w:val="auto"/>
                <w:sz w:val="18"/>
                <w:szCs w:val="18"/>
              </w:rPr>
            </w:pPr>
            <w:r w:rsidRPr="000B5107">
              <w:rPr>
                <w:rFonts w:ascii="Arial" w:eastAsia="Calibri" w:hAnsi="Arial" w:cs="Arial"/>
                <w:b/>
                <w:color w:val="auto"/>
                <w:sz w:val="18"/>
                <w:szCs w:val="18"/>
              </w:rPr>
              <w:t>L.p.</w:t>
            </w:r>
          </w:p>
        </w:tc>
        <w:tc>
          <w:tcPr>
            <w:tcW w:w="7404" w:type="dxa"/>
            <w:tcBorders>
              <w:top w:val="single" w:sz="4" w:space="0" w:color="000000"/>
              <w:left w:val="single" w:sz="4" w:space="0" w:color="000000"/>
              <w:bottom w:val="single" w:sz="4" w:space="0" w:color="000000"/>
              <w:right w:val="nil"/>
            </w:tcBorders>
            <w:shd w:val="clear" w:color="auto" w:fill="F2F2F2"/>
            <w:hideMark/>
          </w:tcPr>
          <w:p w:rsidR="000B5107" w:rsidRPr="000B5107" w:rsidRDefault="000B5107">
            <w:pPr>
              <w:pStyle w:val="1"/>
              <w:tabs>
                <w:tab w:val="left" w:pos="0"/>
              </w:tabs>
              <w:ind w:left="0" w:firstLine="0"/>
              <w:rPr>
                <w:rFonts w:ascii="Arial" w:eastAsia="Calibri" w:hAnsi="Arial" w:cs="Arial"/>
                <w:b/>
                <w:color w:val="auto"/>
                <w:sz w:val="18"/>
                <w:szCs w:val="18"/>
              </w:rPr>
            </w:pPr>
            <w:r w:rsidRPr="000B5107">
              <w:rPr>
                <w:rFonts w:ascii="Arial" w:eastAsia="Calibri" w:hAnsi="Arial" w:cs="Arial"/>
                <w:b/>
                <w:sz w:val="18"/>
                <w:szCs w:val="18"/>
              </w:rPr>
              <w:t xml:space="preserve">Dodatkowe doświadczenie Kierownika Zespołu weryfikacji dokumentacji projektowej - Architekta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b/>
                <w:sz w:val="18"/>
                <w:szCs w:val="18"/>
              </w:rPr>
              <w:t>Punkty X</w:t>
            </w:r>
            <w:r w:rsidRPr="000B5107">
              <w:rPr>
                <w:rFonts w:ascii="Arial" w:eastAsia="Calibri" w:hAnsi="Arial" w:cs="Arial"/>
                <w:b/>
                <w:sz w:val="18"/>
                <w:szCs w:val="18"/>
                <w:vertAlign w:val="subscript"/>
              </w:rPr>
              <w:t>21</w:t>
            </w:r>
          </w:p>
        </w:tc>
      </w:tr>
      <w:tr w:rsidR="000B5107" w:rsidRPr="000B5107" w:rsidTr="003B2905">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1</w:t>
            </w:r>
            <w:r w:rsidR="000B5107" w:rsidRPr="000B5107">
              <w:rPr>
                <w:rFonts w:ascii="Arial" w:eastAsia="Calibri" w:hAnsi="Arial" w:cs="Arial"/>
                <w:color w:val="auto"/>
                <w:sz w:val="18"/>
                <w:szCs w:val="18"/>
              </w:rPr>
              <w:t>.</w:t>
            </w:r>
          </w:p>
        </w:tc>
        <w:tc>
          <w:tcPr>
            <w:tcW w:w="7404"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projektanta lub weryfikatora dokumentacji projektowej przy 3 (trzech) zadaniach dla budowy lub przebudowy obiektu służby zdrowia.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3  pkt</w:t>
            </w:r>
          </w:p>
        </w:tc>
      </w:tr>
      <w:tr w:rsidR="000B5107" w:rsidRPr="000B5107" w:rsidTr="003B2905">
        <w:tc>
          <w:tcPr>
            <w:tcW w:w="561" w:type="dxa"/>
            <w:tcBorders>
              <w:top w:val="single" w:sz="4" w:space="0" w:color="000000"/>
              <w:left w:val="single" w:sz="4" w:space="0" w:color="000000"/>
              <w:bottom w:val="single" w:sz="4" w:space="0" w:color="000000"/>
              <w:right w:val="nil"/>
            </w:tcBorders>
            <w:vAlign w:val="center"/>
            <w:hideMark/>
          </w:tcPr>
          <w:p w:rsidR="000B5107" w:rsidRPr="000B5107" w:rsidRDefault="00E2794B">
            <w:pPr>
              <w:pStyle w:val="1"/>
              <w:tabs>
                <w:tab w:val="left" w:pos="0"/>
              </w:tabs>
              <w:ind w:left="0" w:firstLine="0"/>
              <w:jc w:val="center"/>
              <w:rPr>
                <w:rFonts w:ascii="Arial" w:eastAsia="Calibri" w:hAnsi="Arial" w:cs="Arial"/>
                <w:color w:val="auto"/>
                <w:sz w:val="18"/>
                <w:szCs w:val="18"/>
              </w:rPr>
            </w:pPr>
            <w:r>
              <w:rPr>
                <w:rFonts w:ascii="Arial" w:eastAsia="Calibri" w:hAnsi="Arial" w:cs="Arial"/>
                <w:color w:val="auto"/>
                <w:sz w:val="18"/>
                <w:szCs w:val="18"/>
              </w:rPr>
              <w:t>2.</w:t>
            </w:r>
          </w:p>
        </w:tc>
        <w:tc>
          <w:tcPr>
            <w:tcW w:w="7404" w:type="dxa"/>
            <w:tcBorders>
              <w:top w:val="single" w:sz="4" w:space="0" w:color="000000"/>
              <w:left w:val="single" w:sz="4" w:space="0" w:color="000000"/>
              <w:bottom w:val="single" w:sz="4" w:space="0" w:color="000000"/>
              <w:right w:val="nil"/>
            </w:tcBorders>
            <w:hideMark/>
          </w:tcPr>
          <w:p w:rsidR="000B5107" w:rsidRPr="000B5107" w:rsidRDefault="000B5107">
            <w:pPr>
              <w:pStyle w:val="1"/>
              <w:tabs>
                <w:tab w:val="left" w:pos="0"/>
              </w:tabs>
              <w:ind w:left="0" w:firstLine="0"/>
              <w:rPr>
                <w:rFonts w:ascii="Arial" w:eastAsia="Calibri" w:hAnsi="Arial" w:cs="Arial"/>
                <w:color w:val="auto"/>
                <w:sz w:val="18"/>
                <w:szCs w:val="18"/>
              </w:rPr>
            </w:pPr>
            <w:r w:rsidRPr="000B5107">
              <w:rPr>
                <w:rFonts w:ascii="Arial" w:eastAsia="Calibri" w:hAnsi="Arial" w:cs="Arial"/>
                <w:color w:val="auto"/>
                <w:sz w:val="18"/>
                <w:szCs w:val="18"/>
              </w:rPr>
              <w:t>Pełnienie funkcji projektanta lub weryfikatora dokumentacji projektowej przy więcej niż 3 (trzech) zadaniach dla budowy lub przebudowy obiektu służby zdrowia.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B5107" w:rsidRPr="000B5107" w:rsidRDefault="000B5107">
            <w:pPr>
              <w:pStyle w:val="1"/>
              <w:tabs>
                <w:tab w:val="left" w:pos="0"/>
              </w:tabs>
              <w:ind w:left="0" w:firstLine="0"/>
              <w:jc w:val="center"/>
              <w:rPr>
                <w:rFonts w:ascii="Arial" w:hAnsi="Arial" w:cs="Arial"/>
                <w:sz w:val="18"/>
                <w:szCs w:val="18"/>
              </w:rPr>
            </w:pPr>
            <w:r w:rsidRPr="000B5107">
              <w:rPr>
                <w:rFonts w:ascii="Arial" w:eastAsia="Calibri" w:hAnsi="Arial" w:cs="Arial"/>
                <w:color w:val="auto"/>
                <w:sz w:val="18"/>
                <w:szCs w:val="18"/>
              </w:rPr>
              <w:t>4 pkt</w:t>
            </w:r>
          </w:p>
        </w:tc>
      </w:tr>
    </w:tbl>
    <w:p w:rsidR="000B5107" w:rsidRPr="000B5107" w:rsidRDefault="000B5107" w:rsidP="000B5107">
      <w:pPr>
        <w:pStyle w:val="Tekstpodstawowy31"/>
        <w:spacing w:after="0"/>
        <w:jc w:val="both"/>
        <w:rPr>
          <w:rFonts w:ascii="Arial" w:hAnsi="Arial" w:cs="Arial"/>
          <w:sz w:val="18"/>
          <w:szCs w:val="18"/>
        </w:rPr>
      </w:pPr>
    </w:p>
    <w:p w:rsidR="000B5107" w:rsidRPr="000B5107" w:rsidRDefault="000B5107" w:rsidP="000B5107">
      <w:pPr>
        <w:pStyle w:val="Tekstpodstawowy31"/>
        <w:jc w:val="both"/>
        <w:rPr>
          <w:rFonts w:ascii="Arial" w:hAnsi="Arial" w:cs="Arial"/>
          <w:sz w:val="18"/>
          <w:szCs w:val="18"/>
        </w:rPr>
      </w:pPr>
      <w:r w:rsidRPr="000B5107">
        <w:rPr>
          <w:rFonts w:ascii="Arial" w:hAnsi="Arial" w:cs="Arial"/>
          <w:sz w:val="18"/>
          <w:szCs w:val="18"/>
        </w:rPr>
        <w:t xml:space="preserve">Dodatkowe doświadczenie Kierownika Zespołu weryfikacji dokumentacji projektowej winno być nabyte (uzyskane) w okresie ostatnich </w:t>
      </w:r>
      <w:r w:rsidR="00E2794B">
        <w:rPr>
          <w:rFonts w:ascii="Arial" w:hAnsi="Arial" w:cs="Arial"/>
          <w:sz w:val="18"/>
          <w:szCs w:val="18"/>
        </w:rPr>
        <w:t>10</w:t>
      </w:r>
      <w:r w:rsidR="00E2794B" w:rsidRPr="000B5107">
        <w:rPr>
          <w:rFonts w:ascii="Arial" w:hAnsi="Arial" w:cs="Arial"/>
          <w:sz w:val="18"/>
          <w:szCs w:val="18"/>
        </w:rPr>
        <w:t xml:space="preserve"> </w:t>
      </w:r>
      <w:r w:rsidRPr="000B5107">
        <w:rPr>
          <w:rFonts w:ascii="Arial" w:hAnsi="Arial" w:cs="Arial"/>
          <w:sz w:val="18"/>
          <w:szCs w:val="18"/>
        </w:rPr>
        <w:t>(</w:t>
      </w:r>
      <w:r w:rsidR="00825B2F">
        <w:rPr>
          <w:rFonts w:ascii="Arial" w:hAnsi="Arial" w:cs="Arial"/>
          <w:sz w:val="18"/>
          <w:szCs w:val="18"/>
        </w:rPr>
        <w:t>dziesięciu</w:t>
      </w:r>
      <w:r w:rsidRPr="000B5107">
        <w:rPr>
          <w:rFonts w:ascii="Arial" w:hAnsi="Arial" w:cs="Arial"/>
          <w:sz w:val="18"/>
          <w:szCs w:val="18"/>
        </w:rPr>
        <w:t>) lat przed upływem terminu składania ofert.</w:t>
      </w:r>
    </w:p>
    <w:p w:rsidR="000B5107" w:rsidRPr="003B2905" w:rsidRDefault="000B5107" w:rsidP="000B5107">
      <w:pPr>
        <w:pStyle w:val="Tekstpodstawowy31"/>
        <w:jc w:val="both"/>
        <w:rPr>
          <w:rFonts w:ascii="Arial" w:hAnsi="Arial" w:cs="Arial"/>
          <w:b/>
          <w:i/>
          <w:sz w:val="18"/>
          <w:szCs w:val="18"/>
        </w:rPr>
      </w:pPr>
      <w:r w:rsidRPr="000B5107">
        <w:rPr>
          <w:rFonts w:ascii="Arial" w:hAnsi="Arial" w:cs="Arial"/>
          <w:sz w:val="18"/>
          <w:szCs w:val="18"/>
        </w:rPr>
        <w:t xml:space="preserve">Potwierdzeniem posiadania przez Architekta dodatkowego doświadczenia jest wykaz zadań inwestycyjnych zawierający wszystkie informacje (dane wymienione w tabeli powyżej), które pozwolą Zamawiającemu ocenić to doświadczenie (m.in. nazwa i adres inwestycji, zakres robót, nazwa i adres zamawiającego, wartość zadania, terminy realizacji, stan zaawansowania, itp.) </w:t>
      </w:r>
    </w:p>
    <w:p w:rsidR="000B5107" w:rsidRPr="000B5107" w:rsidRDefault="000B5107" w:rsidP="000B5107">
      <w:pPr>
        <w:pStyle w:val="WW-Tekstpodstawowy3"/>
        <w:spacing w:after="120"/>
        <w:rPr>
          <w:rFonts w:ascii="Arial" w:hAnsi="Arial" w:cs="Arial"/>
          <w:sz w:val="18"/>
          <w:szCs w:val="18"/>
        </w:rPr>
      </w:pPr>
      <w:r w:rsidRPr="000B5107">
        <w:rPr>
          <w:rFonts w:ascii="Arial" w:eastAsia="Calibri" w:hAnsi="Arial" w:cs="Arial"/>
          <w:sz w:val="18"/>
          <w:szCs w:val="18"/>
          <w:u w:val="single"/>
        </w:rPr>
        <w:t xml:space="preserve">UWAGA </w:t>
      </w:r>
      <w:r w:rsidRPr="000B5107">
        <w:rPr>
          <w:rFonts w:ascii="Arial" w:eastAsia="Calibri" w:hAnsi="Arial" w:cs="Arial"/>
          <w:sz w:val="18"/>
          <w:szCs w:val="18"/>
        </w:rPr>
        <w:t>:</w:t>
      </w:r>
    </w:p>
    <w:p w:rsidR="000B5107" w:rsidRPr="000B5107" w:rsidRDefault="000B5107" w:rsidP="000B5107">
      <w:pPr>
        <w:pStyle w:val="NormalnyWeb"/>
        <w:jc w:val="both"/>
        <w:rPr>
          <w:rFonts w:ascii="Arial" w:hAnsi="Arial" w:cs="Arial"/>
          <w:sz w:val="18"/>
          <w:szCs w:val="18"/>
        </w:rPr>
      </w:pPr>
      <w:r w:rsidRPr="000B5107">
        <w:rPr>
          <w:rFonts w:ascii="Arial" w:hAnsi="Arial" w:cs="Arial"/>
          <w:sz w:val="18"/>
          <w:szCs w:val="18"/>
        </w:rPr>
        <w:t xml:space="preserve">Punkty w ramach niniejszego kryterium otrzyma tylko ten Wykonawca, który wykaże się </w:t>
      </w:r>
      <w:r w:rsidRPr="000B5107">
        <w:rPr>
          <w:rFonts w:ascii="Arial" w:hAnsi="Arial" w:cs="Arial"/>
          <w:b/>
          <w:bCs/>
          <w:sz w:val="18"/>
          <w:szCs w:val="18"/>
        </w:rPr>
        <w:t>dodatkowym</w:t>
      </w:r>
      <w:r w:rsidRPr="000B5107">
        <w:rPr>
          <w:rFonts w:ascii="Arial" w:hAnsi="Arial" w:cs="Arial"/>
          <w:sz w:val="18"/>
          <w:szCs w:val="18"/>
        </w:rPr>
        <w:t xml:space="preserve"> doświadczeniem Inżyniera Koordynatora, Inspektora Nadzoru Inwestorskiego (budowlanego) oraz Technologa medycznego, tj. </w:t>
      </w:r>
      <w:r w:rsidRPr="000B5107">
        <w:rPr>
          <w:rFonts w:ascii="Arial" w:hAnsi="Arial" w:cs="Arial"/>
          <w:b/>
          <w:bCs/>
          <w:sz w:val="18"/>
          <w:szCs w:val="18"/>
        </w:rPr>
        <w:t>innym</w:t>
      </w:r>
      <w:r w:rsidRPr="000B5107">
        <w:rPr>
          <w:rFonts w:ascii="Arial" w:hAnsi="Arial" w:cs="Arial"/>
          <w:sz w:val="18"/>
          <w:szCs w:val="18"/>
        </w:rPr>
        <w:t>, niż doświadczenie tych osób wykazane dla potwierdzenia spełniania warunków udziału w przetargu.</w:t>
      </w:r>
    </w:p>
    <w:p w:rsidR="000B5107" w:rsidRPr="000B5107" w:rsidRDefault="000B5107" w:rsidP="000B5107">
      <w:pPr>
        <w:pStyle w:val="WW-Tekstpodstawowy3"/>
        <w:suppressAutoHyphens w:val="0"/>
        <w:rPr>
          <w:rFonts w:ascii="Arial" w:hAnsi="Arial" w:cs="Arial"/>
          <w:sz w:val="18"/>
          <w:szCs w:val="18"/>
        </w:rPr>
      </w:pPr>
      <w:r w:rsidRPr="000B5107">
        <w:rPr>
          <w:rFonts w:ascii="Arial" w:hAnsi="Arial" w:cs="Arial"/>
          <w:sz w:val="18"/>
          <w:szCs w:val="18"/>
        </w:rPr>
        <w:t>Wykonawcy którzy wykażą się największym doświadczeniem osób wchodzących w skład Zespołu otrzymają w ocenie maksymalnie 20 punktów procentowych (X</w:t>
      </w:r>
      <w:r w:rsidRPr="000B5107">
        <w:rPr>
          <w:rFonts w:ascii="Arial" w:hAnsi="Arial" w:cs="Arial"/>
          <w:sz w:val="18"/>
          <w:szCs w:val="18"/>
          <w:vertAlign w:val="subscript"/>
        </w:rPr>
        <w:t>2</w:t>
      </w:r>
      <w:r w:rsidRPr="000B5107">
        <w:rPr>
          <w:rFonts w:ascii="Arial" w:hAnsi="Arial" w:cs="Arial"/>
          <w:sz w:val="18"/>
          <w:szCs w:val="18"/>
        </w:rPr>
        <w:t xml:space="preserve"> = 20%) – jako suma najwyższych ocen z poszczególnych </w:t>
      </w:r>
      <w:proofErr w:type="spellStart"/>
      <w:r w:rsidRPr="000B5107">
        <w:rPr>
          <w:rFonts w:ascii="Arial" w:hAnsi="Arial" w:cs="Arial"/>
          <w:sz w:val="18"/>
          <w:szCs w:val="18"/>
        </w:rPr>
        <w:t>podkryteriów</w:t>
      </w:r>
      <w:proofErr w:type="spellEnd"/>
      <w:r w:rsidRPr="000B5107">
        <w:rPr>
          <w:rFonts w:ascii="Arial" w:hAnsi="Arial" w:cs="Arial"/>
          <w:sz w:val="18"/>
          <w:szCs w:val="18"/>
        </w:rPr>
        <w:t xml:space="preserve">. Wykonawcy z doświadczeniem mniejszym otrzymają w ocenie ilość punktów procentowych jako sumę pośrednich ocen z poszczególnych </w:t>
      </w:r>
      <w:proofErr w:type="spellStart"/>
      <w:r w:rsidRPr="000B5107">
        <w:rPr>
          <w:rFonts w:ascii="Arial" w:hAnsi="Arial" w:cs="Arial"/>
          <w:sz w:val="18"/>
          <w:szCs w:val="18"/>
        </w:rPr>
        <w:t>podkryteriów</w:t>
      </w:r>
      <w:proofErr w:type="spellEnd"/>
      <w:r w:rsidRPr="000B5107">
        <w:rPr>
          <w:rFonts w:ascii="Arial" w:hAnsi="Arial" w:cs="Arial"/>
          <w:sz w:val="18"/>
          <w:szCs w:val="18"/>
        </w:rPr>
        <w:t>. Wykonawcy którzy nie wykażą dodatkowego doświadczenia otrzymają w ocenie (X</w:t>
      </w:r>
      <w:r w:rsidRPr="000B5107">
        <w:rPr>
          <w:rFonts w:ascii="Arial" w:hAnsi="Arial" w:cs="Arial"/>
          <w:sz w:val="18"/>
          <w:szCs w:val="18"/>
          <w:vertAlign w:val="subscript"/>
        </w:rPr>
        <w:t>2</w:t>
      </w:r>
      <w:r w:rsidRPr="000B5107">
        <w:rPr>
          <w:rFonts w:ascii="Arial" w:hAnsi="Arial" w:cs="Arial"/>
          <w:sz w:val="18"/>
          <w:szCs w:val="18"/>
        </w:rPr>
        <w:t xml:space="preserve"> = 0%) – zero punktów procentowych.</w:t>
      </w:r>
    </w:p>
    <w:p w:rsidR="000B5107" w:rsidRPr="000B5107" w:rsidRDefault="000B5107" w:rsidP="000B5107">
      <w:pPr>
        <w:pStyle w:val="Akapitzlist"/>
        <w:ind w:left="0"/>
        <w:jc w:val="both"/>
        <w:rPr>
          <w:rFonts w:ascii="Arial" w:hAnsi="Arial" w:cs="Arial"/>
          <w:sz w:val="18"/>
          <w:szCs w:val="18"/>
        </w:rPr>
      </w:pPr>
    </w:p>
    <w:p w:rsidR="000B5107" w:rsidRPr="003B2905" w:rsidRDefault="000B5107" w:rsidP="003B2905">
      <w:pPr>
        <w:pStyle w:val="Akapitzlist"/>
        <w:ind w:left="0"/>
        <w:jc w:val="both"/>
        <w:rPr>
          <w:rFonts w:ascii="Arial" w:hAnsi="Arial" w:cs="Arial"/>
          <w:b/>
          <w:sz w:val="18"/>
          <w:szCs w:val="18"/>
        </w:rPr>
      </w:pPr>
      <w:r w:rsidRPr="000B5107">
        <w:rPr>
          <w:rFonts w:ascii="Arial" w:hAnsi="Arial" w:cs="Arial"/>
          <w:b/>
          <w:sz w:val="18"/>
          <w:szCs w:val="18"/>
        </w:rPr>
        <w:t xml:space="preserve">3. Kryterium: Jakość, Organizacja i system zarządzania kontraktem  </w:t>
      </w:r>
      <w:r w:rsidR="003B2905" w:rsidRPr="000B5107">
        <w:rPr>
          <w:rFonts w:ascii="Arial" w:hAnsi="Arial" w:cs="Arial"/>
          <w:b/>
          <w:sz w:val="18"/>
          <w:szCs w:val="18"/>
        </w:rPr>
        <w:t>zostanie obliczona wg następującego wzoru</w:t>
      </w:r>
      <w:r w:rsidR="003B2905">
        <w:rPr>
          <w:rFonts w:ascii="Arial" w:hAnsi="Arial" w:cs="Arial"/>
          <w:b/>
          <w:sz w:val="18"/>
          <w:szCs w:val="18"/>
        </w:rPr>
        <w:t>:</w:t>
      </w: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 xml:space="preserve">Punktacja za kryterium „Jakość” (J) dokonana będzie na podstawie oceny załączonego do oferty dokumentu pn. „Organizacja i system zarządzania kontraktem”, w którym Wykonawca przedstawi organizację Zespołu Inżyniera oraz </w:t>
      </w:r>
      <w:r w:rsidR="00350817">
        <w:rPr>
          <w:rFonts w:ascii="Arial" w:eastAsia="TrebuchetMS" w:hAnsi="Arial" w:cs="Arial"/>
          <w:sz w:val="18"/>
          <w:szCs w:val="18"/>
        </w:rPr>
        <w:t xml:space="preserve">organizację całego systemu zarządzania przedsięwzięciem inwestycyjnym w tym m.in. </w:t>
      </w:r>
      <w:r w:rsidRPr="000B5107">
        <w:rPr>
          <w:rFonts w:ascii="Arial" w:eastAsia="TrebuchetMS" w:hAnsi="Arial" w:cs="Arial"/>
          <w:sz w:val="18"/>
          <w:szCs w:val="18"/>
        </w:rPr>
        <w:t xml:space="preserve">wykaz proponowanych działań Inżyniera związanych z kontrolą </w:t>
      </w:r>
      <w:r w:rsidR="00350817">
        <w:rPr>
          <w:rFonts w:ascii="Arial" w:eastAsia="TrebuchetMS" w:hAnsi="Arial" w:cs="Arial"/>
          <w:sz w:val="18"/>
          <w:szCs w:val="18"/>
        </w:rPr>
        <w:t xml:space="preserve">jakości i </w:t>
      </w:r>
      <w:r w:rsidRPr="000B5107">
        <w:rPr>
          <w:rFonts w:ascii="Arial" w:eastAsia="TrebuchetMS" w:hAnsi="Arial" w:cs="Arial"/>
          <w:sz w:val="18"/>
          <w:szCs w:val="18"/>
        </w:rPr>
        <w:t xml:space="preserve">postępu </w:t>
      </w:r>
      <w:r w:rsidR="00350817">
        <w:rPr>
          <w:rFonts w:ascii="Arial" w:eastAsia="TrebuchetMS" w:hAnsi="Arial" w:cs="Arial"/>
          <w:sz w:val="18"/>
          <w:szCs w:val="18"/>
        </w:rPr>
        <w:t xml:space="preserve">prac projektowych i </w:t>
      </w:r>
      <w:r w:rsidRPr="000B5107">
        <w:rPr>
          <w:rFonts w:ascii="Arial" w:eastAsia="TrebuchetMS" w:hAnsi="Arial" w:cs="Arial"/>
          <w:sz w:val="18"/>
          <w:szCs w:val="18"/>
        </w:rPr>
        <w:t xml:space="preserve">robót </w:t>
      </w:r>
      <w:r w:rsidR="00350817">
        <w:rPr>
          <w:rFonts w:ascii="Arial" w:eastAsia="TrebuchetMS" w:hAnsi="Arial" w:cs="Arial"/>
          <w:sz w:val="18"/>
          <w:szCs w:val="18"/>
        </w:rPr>
        <w:t>oraz</w:t>
      </w:r>
      <w:r w:rsidRPr="000B5107">
        <w:rPr>
          <w:rFonts w:ascii="Arial" w:eastAsia="TrebuchetMS" w:hAnsi="Arial" w:cs="Arial"/>
          <w:sz w:val="18"/>
          <w:szCs w:val="18"/>
        </w:rPr>
        <w:t xml:space="preserve"> kontrolą finansową przedsięwzięcia oraz zakres proponowanego współdziałania ze stroną Zamawiającego.</w:t>
      </w: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Dokument pn. „Organizacja i system zarządzania kontraktem” powinien być wykonany w formie opisowej i w pełni zgodny z zapisami niniejszej SIWZ.</w:t>
      </w: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Zamawiający dla kryterium „Jakość” dokona oceny i przyzna punkty według wskazanego poniżej opisu.</w:t>
      </w:r>
    </w:p>
    <w:p w:rsidR="000B5107" w:rsidRPr="000B5107" w:rsidRDefault="000B5107" w:rsidP="000B5107">
      <w:pPr>
        <w:autoSpaceDE w:val="0"/>
        <w:autoSpaceDN w:val="0"/>
        <w:adjustRightInd w:val="0"/>
        <w:jc w:val="both"/>
        <w:rPr>
          <w:rFonts w:ascii="Arial" w:eastAsia="TrebuchetMS" w:hAnsi="Arial" w:cs="Arial"/>
          <w:sz w:val="18"/>
          <w:szCs w:val="18"/>
        </w:rPr>
      </w:pPr>
    </w:p>
    <w:p w:rsidR="000B5107" w:rsidRPr="000B5107" w:rsidRDefault="000B5107" w:rsidP="000B5107">
      <w:pPr>
        <w:autoSpaceDE w:val="0"/>
        <w:autoSpaceDN w:val="0"/>
        <w:adjustRightInd w:val="0"/>
        <w:jc w:val="both"/>
        <w:rPr>
          <w:rFonts w:ascii="Arial" w:eastAsia="TrebuchetMS" w:hAnsi="Arial" w:cs="Arial"/>
          <w:b/>
          <w:sz w:val="18"/>
          <w:szCs w:val="18"/>
        </w:rPr>
      </w:pPr>
      <w:r w:rsidRPr="000B5107">
        <w:rPr>
          <w:rFonts w:ascii="Arial" w:eastAsia="TrebuchetMS" w:hAnsi="Arial" w:cs="Arial"/>
          <w:b/>
          <w:sz w:val="18"/>
          <w:szCs w:val="18"/>
        </w:rPr>
        <w:t>Wymagane elementy oraz punktacja:</w:t>
      </w:r>
    </w:p>
    <w:p w:rsidR="000B5107" w:rsidRPr="000B5107" w:rsidRDefault="000B5107" w:rsidP="000B5107">
      <w:pPr>
        <w:numPr>
          <w:ilvl w:val="3"/>
          <w:numId w:val="31"/>
        </w:numPr>
        <w:autoSpaceDE w:val="0"/>
        <w:autoSpaceDN w:val="0"/>
        <w:adjustRightInd w:val="0"/>
        <w:spacing w:line="276" w:lineRule="auto"/>
        <w:ind w:left="567"/>
        <w:jc w:val="both"/>
        <w:rPr>
          <w:rFonts w:ascii="Arial" w:eastAsia="TrebuchetMS" w:hAnsi="Arial" w:cs="Arial"/>
          <w:sz w:val="18"/>
          <w:szCs w:val="18"/>
        </w:rPr>
      </w:pPr>
      <w:r w:rsidRPr="000B5107">
        <w:rPr>
          <w:rFonts w:ascii="Arial" w:eastAsia="TrebuchetMS" w:hAnsi="Arial" w:cs="Arial"/>
          <w:sz w:val="18"/>
          <w:szCs w:val="18"/>
        </w:rPr>
        <w:lastRenderedPageBreak/>
        <w:t xml:space="preserve">Wykonawca opisał sposób wykonania usługi Inżyniera, w tym wskazał podstawową strukturę organizacyjną obejmującą wszystkie zakresy Nadzoru objęte SIWZ, tj. opis podstawowych zakresów odpowiedzialności, kompetencji i zależności w formie schematu i opisu – 20 pkt. </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opisał sposób koordynacji realizacji inwestycji przez Kierownika Inżyniera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przedstawił harmonogram pełnienia funkcji Inżyniera Kontraktu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 xml:space="preserve">Wykonawca przedstawił opis sposobu zarządzania zespołem oraz dokumentami projektu – </w:t>
      </w:r>
    </w:p>
    <w:p w:rsidR="000B5107" w:rsidRPr="000B5107" w:rsidRDefault="000B5107" w:rsidP="000B5107">
      <w:pPr>
        <w:autoSpaceDE w:val="0"/>
        <w:autoSpaceDN w:val="0"/>
        <w:adjustRightInd w:val="0"/>
        <w:ind w:left="207" w:firstLine="360"/>
        <w:rPr>
          <w:rFonts w:ascii="Arial" w:eastAsia="TrebuchetMS" w:hAnsi="Arial" w:cs="Arial"/>
          <w:sz w:val="18"/>
          <w:szCs w:val="18"/>
        </w:rPr>
      </w:pPr>
      <w:r w:rsidRPr="000B5107">
        <w:rPr>
          <w:rFonts w:ascii="Arial" w:eastAsia="TrebuchetMS" w:hAnsi="Arial" w:cs="Arial"/>
          <w:sz w:val="18"/>
          <w:szCs w:val="18"/>
        </w:rPr>
        <w:t>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 xml:space="preserve">Wykonawca opisał proces rozwiązania potencjalnych </w:t>
      </w:r>
      <w:proofErr w:type="spellStart"/>
      <w:r w:rsidRPr="000B5107">
        <w:rPr>
          <w:rFonts w:ascii="Arial" w:eastAsia="TrebuchetMS" w:hAnsi="Arial" w:cs="Arial"/>
          <w:sz w:val="18"/>
          <w:szCs w:val="18"/>
        </w:rPr>
        <w:t>ryzyk</w:t>
      </w:r>
      <w:proofErr w:type="spellEnd"/>
      <w:r w:rsidRPr="000B5107">
        <w:rPr>
          <w:rFonts w:ascii="Arial" w:eastAsia="TrebuchetMS" w:hAnsi="Arial" w:cs="Arial"/>
          <w:sz w:val="18"/>
          <w:szCs w:val="18"/>
        </w:rPr>
        <w:t xml:space="preserve"> i zagrożeń dla właściwej realizacji zadania ze wskazaniem  stron odpowiedzialnych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przedstawił sposób podziału odpowiedzialności między Zamawiającego a Inżyniera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określił i opisał sposób i zakres współpracy z Zamawiającym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 xml:space="preserve">Wykonawca przedstawił </w:t>
      </w:r>
      <w:r w:rsidR="00350817">
        <w:rPr>
          <w:rFonts w:ascii="Arial" w:eastAsia="TrebuchetMS" w:hAnsi="Arial" w:cs="Arial"/>
          <w:sz w:val="18"/>
          <w:szCs w:val="18"/>
        </w:rPr>
        <w:t xml:space="preserve">procedury </w:t>
      </w:r>
      <w:r w:rsidRPr="000B5107">
        <w:rPr>
          <w:rFonts w:ascii="Arial" w:eastAsia="TrebuchetMS" w:hAnsi="Arial" w:cs="Arial"/>
          <w:sz w:val="18"/>
          <w:szCs w:val="18"/>
        </w:rPr>
        <w:t>analiz</w:t>
      </w:r>
      <w:r w:rsidR="00350817">
        <w:rPr>
          <w:rFonts w:ascii="Arial" w:eastAsia="TrebuchetMS" w:hAnsi="Arial" w:cs="Arial"/>
          <w:sz w:val="18"/>
          <w:szCs w:val="18"/>
        </w:rPr>
        <w:t>y</w:t>
      </w:r>
      <w:r w:rsidRPr="000B5107">
        <w:rPr>
          <w:rFonts w:ascii="Arial" w:eastAsia="TrebuchetMS" w:hAnsi="Arial" w:cs="Arial"/>
          <w:sz w:val="18"/>
          <w:szCs w:val="18"/>
        </w:rPr>
        <w:t xml:space="preserve"> dokumentacji przetargowej (SIWZ, pytania) – 20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przedstawił opis sposobu obiegu dokumentacji i dokumentów – 10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 xml:space="preserve">Wykonawca przedstawił wykaz proponowanych działań Inżyniera, związanych z kontrolą </w:t>
      </w:r>
      <w:r w:rsidR="00350817">
        <w:rPr>
          <w:rFonts w:ascii="Arial" w:eastAsia="TrebuchetMS" w:hAnsi="Arial" w:cs="Arial"/>
          <w:sz w:val="18"/>
          <w:szCs w:val="18"/>
        </w:rPr>
        <w:t xml:space="preserve">jakości i </w:t>
      </w:r>
      <w:r w:rsidRPr="000B5107">
        <w:rPr>
          <w:rFonts w:ascii="Arial" w:eastAsia="TrebuchetMS" w:hAnsi="Arial" w:cs="Arial"/>
          <w:sz w:val="18"/>
          <w:szCs w:val="18"/>
        </w:rPr>
        <w:t>postępu robót i kontrolą finansową przedsięwzięcia – 20 pkt.</w:t>
      </w:r>
    </w:p>
    <w:p w:rsidR="000B5107" w:rsidRPr="000B5107" w:rsidRDefault="000B5107" w:rsidP="000B5107">
      <w:pPr>
        <w:numPr>
          <w:ilvl w:val="3"/>
          <w:numId w:val="31"/>
        </w:numPr>
        <w:autoSpaceDE w:val="0"/>
        <w:autoSpaceDN w:val="0"/>
        <w:adjustRightInd w:val="0"/>
        <w:spacing w:line="276" w:lineRule="auto"/>
        <w:ind w:left="567"/>
        <w:rPr>
          <w:rFonts w:ascii="Arial" w:eastAsia="TrebuchetMS" w:hAnsi="Arial" w:cs="Arial"/>
          <w:sz w:val="18"/>
          <w:szCs w:val="18"/>
        </w:rPr>
      </w:pPr>
      <w:r w:rsidRPr="000B5107">
        <w:rPr>
          <w:rFonts w:ascii="Arial" w:eastAsia="TrebuchetMS" w:hAnsi="Arial" w:cs="Arial"/>
          <w:sz w:val="18"/>
          <w:szCs w:val="18"/>
        </w:rPr>
        <w:t>Wykonawca zaproponował i opisał procedury dotyczące:</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Zapewnienia bezpieczeństwa na budowie w odniesieniu do charakteru i miejsca realizacji inwestycji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Planu zapewnienia jakości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Zatwierdzenia i przekazywania do realizacji dokumentacji projektowej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Zatwierdzenia i przekazania Zamawiającemu dokumentacji powykonawczej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Weryfikacji i zatwierdzania podwykonawców robót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Zatwierdzenia do wbudowania materiałów i urządzeń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Procedury inspekcji robót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Planowania i zarządzania harmonogramem rzeczowo-finansowym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Procedury płatności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Zmian projektowych i rozwiązywania kolizji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Procedury odbiorowej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Planu zarządzania ryzykiem (działania zapobiegawcze, działania minimalizujące ryzyko, zadania przygotowawcze do minimalizowania skutków, opis metody informowania Zamawiającego o występowaniu/pojawieniu się ryzyka) – 20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Raportowania w odniesieniu do wymagań Zamawiającego -  10 pkt.</w:t>
      </w:r>
    </w:p>
    <w:p w:rsidR="000B5107" w:rsidRPr="000B5107" w:rsidRDefault="000B5107" w:rsidP="000B5107">
      <w:pPr>
        <w:numPr>
          <w:ilvl w:val="0"/>
          <w:numId w:val="32"/>
        </w:numPr>
        <w:autoSpaceDE w:val="0"/>
        <w:autoSpaceDN w:val="0"/>
        <w:adjustRightInd w:val="0"/>
        <w:spacing w:line="276" w:lineRule="auto"/>
        <w:rPr>
          <w:rFonts w:ascii="Arial" w:eastAsia="TrebuchetMS" w:hAnsi="Arial" w:cs="Arial"/>
          <w:sz w:val="18"/>
          <w:szCs w:val="18"/>
        </w:rPr>
      </w:pPr>
      <w:r w:rsidRPr="000B5107">
        <w:rPr>
          <w:rFonts w:ascii="Arial" w:eastAsia="TrebuchetMS" w:hAnsi="Arial" w:cs="Arial"/>
          <w:sz w:val="18"/>
          <w:szCs w:val="18"/>
        </w:rPr>
        <w:t>Wykonawca przedstawił dokument pn. „Organizacja i System Zarządzania Kontraktem” w sposób kompletny, spójny i czytelny – 50 pkt.</w:t>
      </w: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Podane ilości punktów są wartościami maksymalnymi dla oceny danego zagadnienia. W przypadku braku wymaganego zakresu Wykonawca otrzyma 0 punktów. Sumaryczna, maksymalna liczba punktów to 320.</w:t>
      </w: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Dwóch merytorycznych członków Komisji na podstawie indywidulanej oceny przyzna danemu elementowi punkty. Wartość przyznanych punktów w zakresie oceny dokumentu pn. „Organizacja i System Zarządzania Kontraktem” zostanie obliczona zgodnie z poniższym wzorem (w zaokrągleniu do dwóch miejsc po przecinku):</w:t>
      </w:r>
    </w:p>
    <w:p w:rsidR="000B5107" w:rsidRPr="000B5107" w:rsidRDefault="0044763F" w:rsidP="000B5107">
      <w:pPr>
        <w:autoSpaceDE w:val="0"/>
        <w:autoSpaceDN w:val="0"/>
        <w:adjustRightInd w:val="0"/>
        <w:jc w:val="center"/>
        <w:rPr>
          <w:rFonts w:ascii="Arial" w:eastAsia="TrebuchetMS" w:hAnsi="Arial" w:cs="Arial"/>
          <w:sz w:val="18"/>
          <w:szCs w:val="18"/>
        </w:rPr>
      </w:pPr>
      <m:oMathPara>
        <m:oMath>
          <m:r>
            <m:rPr>
              <m:sty m:val="p"/>
            </m:rPr>
            <w:rPr>
              <w:rFonts w:ascii="Cambria Math" w:hAnsi="Cambria Math"/>
            </w:rPr>
            <m:t>(J)</m:t>
          </m:r>
          <m:r>
            <m:rPr>
              <m:sty m:val="p"/>
            </m:rPr>
            <w:rPr>
              <w:rFonts w:ascii="Cambria Math" w:hAnsi="Cambria Math" w:cs="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m:t>
                  </m:r>
                </m:sub>
              </m:sSub>
            </m:num>
            <m:den>
              <m:sSub>
                <m:sSubPr>
                  <m:ctrlPr>
                    <w:rPr>
                      <w:rFonts w:ascii="Cambria Math" w:hAnsi="Cambria Math"/>
                    </w:rPr>
                  </m:ctrlPr>
                </m:sSubPr>
                <m:e>
                  <m:r>
                    <w:rPr>
                      <w:rFonts w:ascii="Cambria Math" w:hAnsi="Cambria Math"/>
                    </w:rPr>
                    <m:t>M</m:t>
                  </m:r>
                </m:e>
                <m:sub>
                  <m:r>
                    <w:rPr>
                      <w:rFonts w:ascii="Cambria Math" w:hAnsi="Cambria Math"/>
                    </w:rPr>
                    <m:t>max</m:t>
                  </m:r>
                </m:sub>
              </m:sSub>
            </m:den>
          </m:f>
          <m:r>
            <m:rPr>
              <m:sty m:val="p"/>
            </m:rPr>
            <w:rPr>
              <w:rFonts w:ascii="Arial" w:eastAsia="TrebuchetMS" w:hAnsi="Arial" w:cs="Arial"/>
              <w:sz w:val="18"/>
              <w:szCs w:val="18"/>
            </w:rPr>
            <w:br/>
          </m:r>
        </m:oMath>
      </m:oMathPara>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0B5107" w:rsidRPr="000B5107" w:rsidTr="000B5107">
        <w:tc>
          <w:tcPr>
            <w:tcW w:w="152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center"/>
              <w:rPr>
                <w:rFonts w:ascii="Arial" w:eastAsia="TrebuchetMS" w:hAnsi="Arial" w:cs="Arial"/>
                <w:sz w:val="18"/>
                <w:szCs w:val="18"/>
                <w:lang w:eastAsia="en-US"/>
              </w:rPr>
            </w:pPr>
            <w:bookmarkStart w:id="10" w:name="_Hlk479078862"/>
            <w:r w:rsidRPr="000B5107">
              <w:rPr>
                <w:rFonts w:ascii="Arial" w:eastAsia="TrebuchetMS" w:hAnsi="Arial" w:cs="Arial"/>
                <w:sz w:val="18"/>
                <w:szCs w:val="18"/>
                <w:lang w:eastAsia="en-US"/>
              </w:rPr>
              <w:t>(J)</w:t>
            </w:r>
          </w:p>
        </w:tc>
        <w:tc>
          <w:tcPr>
            <w:tcW w:w="768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rPr>
                <w:rFonts w:ascii="Arial" w:eastAsia="TrebuchetMS" w:hAnsi="Arial" w:cs="Arial"/>
                <w:sz w:val="18"/>
                <w:szCs w:val="18"/>
                <w:lang w:eastAsia="en-US"/>
              </w:rPr>
            </w:pPr>
            <w:r w:rsidRPr="000B5107">
              <w:rPr>
                <w:rFonts w:ascii="Arial" w:eastAsia="TrebuchetMS" w:hAnsi="Arial" w:cs="Arial"/>
                <w:sz w:val="18"/>
                <w:szCs w:val="18"/>
                <w:lang w:eastAsia="en-US"/>
              </w:rPr>
              <w:t>Ilość punktów, jakie otrzyma oferta badana za kryterium „Jakość”</w:t>
            </w:r>
          </w:p>
        </w:tc>
      </w:tr>
      <w:tr w:rsidR="000B5107" w:rsidRPr="000B5107" w:rsidTr="000B5107">
        <w:tc>
          <w:tcPr>
            <w:tcW w:w="152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center"/>
              <w:rPr>
                <w:rFonts w:ascii="Arial" w:eastAsia="TrebuchetMS" w:hAnsi="Arial" w:cs="Arial"/>
                <w:sz w:val="18"/>
                <w:szCs w:val="18"/>
                <w:vertAlign w:val="subscript"/>
                <w:lang w:eastAsia="en-US"/>
              </w:rPr>
            </w:pPr>
            <w:proofErr w:type="spellStart"/>
            <w:r w:rsidRPr="000B5107">
              <w:rPr>
                <w:rFonts w:ascii="Arial" w:eastAsia="TrebuchetMS" w:hAnsi="Arial" w:cs="Arial"/>
                <w:sz w:val="18"/>
                <w:szCs w:val="18"/>
                <w:lang w:eastAsia="en-US"/>
              </w:rPr>
              <w:t>M</w:t>
            </w:r>
            <w:r w:rsidRPr="000B5107">
              <w:rPr>
                <w:rFonts w:ascii="Arial" w:eastAsia="TrebuchetMS" w:hAnsi="Arial" w:cs="Arial"/>
                <w:sz w:val="18"/>
                <w:szCs w:val="18"/>
                <w:vertAlign w:val="subscript"/>
                <w:lang w:eastAsia="en-US"/>
              </w:rPr>
              <w:t>max</w:t>
            </w:r>
            <w:proofErr w:type="spellEnd"/>
          </w:p>
        </w:tc>
        <w:tc>
          <w:tcPr>
            <w:tcW w:w="768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rPr>
                <w:rFonts w:ascii="Arial" w:eastAsia="TrebuchetMS" w:hAnsi="Arial" w:cs="Arial"/>
                <w:sz w:val="18"/>
                <w:szCs w:val="18"/>
                <w:lang w:eastAsia="en-US"/>
              </w:rPr>
            </w:pPr>
            <w:r w:rsidRPr="000B5107">
              <w:rPr>
                <w:rFonts w:ascii="Arial" w:eastAsia="TrebuchetMS" w:hAnsi="Arial" w:cs="Arial"/>
                <w:sz w:val="18"/>
                <w:szCs w:val="18"/>
                <w:lang w:eastAsia="en-US"/>
              </w:rPr>
              <w:t>Najwyższa ilość punktów spośród wszystkich ważnych i nieodrzuconych ofert</w:t>
            </w:r>
          </w:p>
        </w:tc>
      </w:tr>
      <w:tr w:rsidR="000B5107" w:rsidRPr="000B5107" w:rsidTr="000B5107">
        <w:tc>
          <w:tcPr>
            <w:tcW w:w="152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center"/>
              <w:rPr>
                <w:rFonts w:ascii="Arial" w:eastAsia="TrebuchetMS" w:hAnsi="Arial" w:cs="Arial"/>
                <w:sz w:val="18"/>
                <w:szCs w:val="18"/>
                <w:vertAlign w:val="subscript"/>
                <w:lang w:eastAsia="en-US"/>
              </w:rPr>
            </w:pPr>
            <w:r w:rsidRPr="000B5107">
              <w:rPr>
                <w:rFonts w:ascii="Arial" w:eastAsia="TrebuchetMS" w:hAnsi="Arial" w:cs="Arial"/>
                <w:sz w:val="18"/>
                <w:szCs w:val="18"/>
                <w:lang w:eastAsia="en-US"/>
              </w:rPr>
              <w:t>M</w:t>
            </w:r>
            <w:r w:rsidRPr="000B5107">
              <w:rPr>
                <w:rFonts w:ascii="Arial" w:eastAsia="TrebuchetMS" w:hAnsi="Arial" w:cs="Arial"/>
                <w:sz w:val="18"/>
                <w:szCs w:val="18"/>
                <w:vertAlign w:val="subscript"/>
                <w:lang w:eastAsia="en-US"/>
              </w:rPr>
              <w:t>i</w:t>
            </w:r>
          </w:p>
        </w:tc>
        <w:tc>
          <w:tcPr>
            <w:tcW w:w="7686"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rPr>
                <w:rFonts w:ascii="Arial" w:eastAsia="TrebuchetMS" w:hAnsi="Arial" w:cs="Arial"/>
                <w:sz w:val="18"/>
                <w:szCs w:val="18"/>
                <w:lang w:eastAsia="en-US"/>
              </w:rPr>
            </w:pPr>
            <w:r w:rsidRPr="000B5107">
              <w:rPr>
                <w:rFonts w:ascii="Arial" w:eastAsia="TrebuchetMS" w:hAnsi="Arial" w:cs="Arial"/>
                <w:sz w:val="18"/>
                <w:szCs w:val="18"/>
                <w:lang w:eastAsia="en-US"/>
              </w:rPr>
              <w:t>Ilość punktów oceny dla oferty badanej</w:t>
            </w:r>
          </w:p>
        </w:tc>
      </w:tr>
      <w:bookmarkEnd w:id="10"/>
    </w:tbl>
    <w:p w:rsidR="000B5107" w:rsidRPr="000B5107" w:rsidRDefault="000B5107" w:rsidP="000B5107">
      <w:pPr>
        <w:autoSpaceDE w:val="0"/>
        <w:autoSpaceDN w:val="0"/>
        <w:adjustRightInd w:val="0"/>
        <w:jc w:val="both"/>
        <w:rPr>
          <w:rFonts w:ascii="Arial" w:eastAsia="TrebuchetMS" w:hAnsi="Arial" w:cs="Arial"/>
          <w:sz w:val="18"/>
          <w:szCs w:val="18"/>
        </w:rPr>
      </w:pP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Całościowa ocena dokumentu pn. „Organizacja i System Zarządzania Kontraktem” zostanie obliczona ze wzoru (w zaokrągleniu do dwóch miejsc po przecinku):</w:t>
      </w:r>
    </w:p>
    <w:p w:rsidR="000B5107" w:rsidRPr="000B5107" w:rsidRDefault="000B5107" w:rsidP="000B5107">
      <w:pPr>
        <w:autoSpaceDE w:val="0"/>
        <w:autoSpaceDN w:val="0"/>
        <w:adjustRightInd w:val="0"/>
        <w:jc w:val="center"/>
        <w:rPr>
          <w:rFonts w:ascii="Arial" w:hAnsi="Arial" w:cs="Arial"/>
          <w:sz w:val="18"/>
          <w:szCs w:val="18"/>
        </w:rPr>
      </w:pPr>
    </w:p>
    <w:p w:rsidR="000B5107" w:rsidRPr="000B5107" w:rsidRDefault="00E069B9" w:rsidP="000B5107">
      <w:pPr>
        <w:autoSpaceDE w:val="0"/>
        <w:autoSpaceDN w:val="0"/>
        <w:adjustRightInd w:val="0"/>
        <w:jc w:val="center"/>
        <w:rPr>
          <w:rFonts w:ascii="Arial" w:eastAsia="TrebuchetMS" w:hAnsi="Arial" w:cs="Arial"/>
          <w:sz w:val="18"/>
          <w:szCs w:val="18"/>
        </w:rPr>
      </w:pPr>
      <m:oMathPara>
        <m:oMath>
          <m:sSup>
            <m:sSupPr>
              <m:ctrlPr>
                <w:rPr>
                  <w:rFonts w:ascii="Cambria Math" w:hAnsi="Cambria Math"/>
                </w:rPr>
              </m:ctrlPr>
            </m:sSupPr>
            <m:e>
              <m:r>
                <w:rPr>
                  <w:rFonts w:ascii="Cambria Math" w:hAnsi="Cambria Math" w:cs="Cambria Math"/>
                </w:rPr>
                <m:t>(J)</m:t>
              </m:r>
            </m:e>
            <m:sup>
              <m:r>
                <m:rPr>
                  <m:sty m:val="p"/>
                </m:rPr>
                <w:rPr>
                  <w:rFonts w:ascii="Cambria Math" w:hAnsi="Cambria Math" w:cs="Cambria Math"/>
                </w:rPr>
                <m:t>ŚR</m:t>
              </m:r>
            </m:sup>
          </m:sSup>
          <m:r>
            <m:rPr>
              <m:sty m:val="p"/>
            </m:rPr>
            <w:rPr>
              <w:rFonts w:ascii="Cambria Math" w:hAnsi="Cambria Math" w:cs="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sty m:val="p"/>
                </m:rPr>
                <w:rPr>
                  <w:rFonts w:ascii="Cambria Math" w:hAnsi="Cambria Math" w:cs="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n</m:t>
                  </m:r>
                </m:sub>
              </m:sSub>
            </m:num>
            <m:den>
              <m:r>
                <m:rPr>
                  <m:sty m:val="p"/>
                </m:rPr>
                <w:rPr>
                  <w:rFonts w:ascii="Cambria Math" w:hAnsi="Cambria Math" w:cs="Cambria Math"/>
                </w:rPr>
                <m:t>n</m:t>
              </m:r>
            </m:den>
          </m:f>
          <m:r>
            <m:rPr>
              <m:sty m:val="p"/>
            </m:rPr>
            <w:rPr>
              <w:rFonts w:ascii="Arial" w:hAnsi="Arial" w:cs="Arial"/>
              <w:sz w:val="18"/>
              <w:szCs w:val="18"/>
            </w:rPr>
            <w:br/>
          </m:r>
        </m:oMath>
      </m:oMathPara>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628"/>
      </w:tblGrid>
      <w:tr w:rsidR="000B5107" w:rsidRPr="000B5107" w:rsidTr="000B5107">
        <w:tc>
          <w:tcPr>
            <w:tcW w:w="1518"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both"/>
              <w:rPr>
                <w:rFonts w:ascii="Arial" w:eastAsia="TrebuchetMS" w:hAnsi="Arial" w:cs="Arial"/>
                <w:sz w:val="18"/>
                <w:szCs w:val="18"/>
                <w:vertAlign w:val="superscript"/>
                <w:lang w:eastAsia="en-US"/>
              </w:rPr>
            </w:pPr>
            <w:r w:rsidRPr="000B5107">
              <w:rPr>
                <w:rFonts w:ascii="Arial" w:eastAsia="TrebuchetMS" w:hAnsi="Arial" w:cs="Arial"/>
                <w:sz w:val="18"/>
                <w:szCs w:val="18"/>
                <w:lang w:eastAsia="en-US"/>
              </w:rPr>
              <w:t>(J)</w:t>
            </w:r>
            <w:proofErr w:type="spellStart"/>
            <w:r w:rsidRPr="000B5107">
              <w:rPr>
                <w:rFonts w:ascii="Arial" w:eastAsia="TrebuchetMS" w:hAnsi="Arial" w:cs="Arial"/>
                <w:sz w:val="18"/>
                <w:szCs w:val="18"/>
                <w:vertAlign w:val="superscript"/>
                <w:lang w:eastAsia="en-US"/>
              </w:rPr>
              <w:t>Śr</w:t>
            </w:r>
            <w:proofErr w:type="spellEnd"/>
          </w:p>
        </w:tc>
        <w:tc>
          <w:tcPr>
            <w:tcW w:w="7628"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both"/>
              <w:rPr>
                <w:rFonts w:ascii="Arial" w:eastAsia="TrebuchetMS" w:hAnsi="Arial" w:cs="Arial"/>
                <w:sz w:val="18"/>
                <w:szCs w:val="18"/>
                <w:lang w:eastAsia="en-US"/>
              </w:rPr>
            </w:pPr>
            <w:r w:rsidRPr="000B5107">
              <w:rPr>
                <w:rFonts w:ascii="Arial" w:eastAsia="TrebuchetMS" w:hAnsi="Arial" w:cs="Arial"/>
                <w:sz w:val="18"/>
                <w:szCs w:val="18"/>
                <w:lang w:eastAsia="en-US"/>
              </w:rPr>
              <w:t>Średnia wartość oceny dokumentu pn. „Organizacja i System Zarządzania Kontraktem” przez dwóch członków komisji przetargowej</w:t>
            </w:r>
          </w:p>
        </w:tc>
      </w:tr>
      <w:tr w:rsidR="000B5107" w:rsidRPr="000B5107" w:rsidTr="000B5107">
        <w:tc>
          <w:tcPr>
            <w:tcW w:w="1518"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both"/>
              <w:rPr>
                <w:rFonts w:ascii="Arial" w:eastAsia="TrebuchetMS" w:hAnsi="Arial" w:cs="Arial"/>
                <w:sz w:val="18"/>
                <w:szCs w:val="18"/>
                <w:vertAlign w:val="subscript"/>
                <w:lang w:eastAsia="en-US"/>
              </w:rPr>
            </w:pPr>
            <w:r w:rsidRPr="000B5107">
              <w:rPr>
                <w:rFonts w:ascii="Arial" w:eastAsia="TrebuchetMS" w:hAnsi="Arial" w:cs="Arial"/>
                <w:sz w:val="18"/>
                <w:szCs w:val="18"/>
                <w:lang w:eastAsia="en-US"/>
              </w:rPr>
              <w:t>M</w:t>
            </w:r>
            <w:r w:rsidRPr="000B5107">
              <w:rPr>
                <w:rFonts w:ascii="Arial" w:eastAsia="TrebuchetMS" w:hAnsi="Arial" w:cs="Arial"/>
                <w:sz w:val="18"/>
                <w:szCs w:val="18"/>
                <w:vertAlign w:val="subscript"/>
                <w:lang w:eastAsia="en-US"/>
              </w:rPr>
              <w:t>1</w:t>
            </w:r>
            <w:r w:rsidRPr="000B5107">
              <w:rPr>
                <w:rFonts w:ascii="Arial" w:eastAsia="TrebuchetMS" w:hAnsi="Arial" w:cs="Arial"/>
                <w:sz w:val="18"/>
                <w:szCs w:val="18"/>
                <w:lang w:eastAsia="en-US"/>
              </w:rPr>
              <w:t>, M</w:t>
            </w:r>
            <w:r w:rsidRPr="000B5107">
              <w:rPr>
                <w:rFonts w:ascii="Arial" w:eastAsia="TrebuchetMS" w:hAnsi="Arial" w:cs="Arial"/>
                <w:sz w:val="18"/>
                <w:szCs w:val="18"/>
                <w:vertAlign w:val="subscript"/>
                <w:lang w:eastAsia="en-US"/>
              </w:rPr>
              <w:t>2</w:t>
            </w:r>
            <w:r w:rsidRPr="000B5107">
              <w:rPr>
                <w:rFonts w:ascii="Arial" w:eastAsia="TrebuchetMS" w:hAnsi="Arial" w:cs="Arial"/>
                <w:sz w:val="18"/>
                <w:szCs w:val="18"/>
                <w:lang w:eastAsia="en-US"/>
              </w:rPr>
              <w:t>, …, M</w:t>
            </w:r>
            <w:r w:rsidRPr="000B5107">
              <w:rPr>
                <w:rFonts w:ascii="Arial" w:eastAsia="TrebuchetMS" w:hAnsi="Arial" w:cs="Arial"/>
                <w:sz w:val="18"/>
                <w:szCs w:val="18"/>
                <w:vertAlign w:val="subscript"/>
                <w:lang w:eastAsia="en-US"/>
              </w:rPr>
              <w:t>n</w:t>
            </w:r>
          </w:p>
        </w:tc>
        <w:tc>
          <w:tcPr>
            <w:tcW w:w="7628" w:type="dxa"/>
            <w:tcBorders>
              <w:top w:val="single" w:sz="4" w:space="0" w:color="auto"/>
              <w:left w:val="single" w:sz="4" w:space="0" w:color="auto"/>
              <w:bottom w:val="single" w:sz="4" w:space="0" w:color="auto"/>
              <w:right w:val="single" w:sz="4" w:space="0" w:color="auto"/>
            </w:tcBorders>
            <w:hideMark/>
          </w:tcPr>
          <w:p w:rsidR="000B5107" w:rsidRPr="000B5107" w:rsidRDefault="000B5107">
            <w:pPr>
              <w:autoSpaceDE w:val="0"/>
              <w:autoSpaceDN w:val="0"/>
              <w:adjustRightInd w:val="0"/>
              <w:spacing w:line="276" w:lineRule="auto"/>
              <w:jc w:val="both"/>
              <w:rPr>
                <w:rFonts w:ascii="Arial" w:eastAsia="TrebuchetMS" w:hAnsi="Arial" w:cs="Arial"/>
                <w:sz w:val="18"/>
                <w:szCs w:val="18"/>
                <w:lang w:eastAsia="en-US"/>
              </w:rPr>
            </w:pPr>
            <w:r w:rsidRPr="000B5107">
              <w:rPr>
                <w:rFonts w:ascii="Arial" w:eastAsia="TrebuchetMS" w:hAnsi="Arial" w:cs="Arial"/>
                <w:sz w:val="18"/>
                <w:szCs w:val="18"/>
                <w:lang w:eastAsia="en-US"/>
              </w:rPr>
              <w:t xml:space="preserve">Wartość oceny dokumentu </w:t>
            </w:r>
            <w:bookmarkStart w:id="11" w:name="_Hlk479077321"/>
            <w:r w:rsidRPr="000B5107">
              <w:rPr>
                <w:rFonts w:ascii="Arial" w:eastAsia="TrebuchetMS" w:hAnsi="Arial" w:cs="Arial"/>
                <w:sz w:val="18"/>
                <w:szCs w:val="18"/>
                <w:lang w:eastAsia="en-US"/>
              </w:rPr>
              <w:t xml:space="preserve">„Organizacja i System Zarządzania Kontraktem” </w:t>
            </w:r>
            <w:bookmarkEnd w:id="11"/>
            <w:r w:rsidRPr="000B5107">
              <w:rPr>
                <w:rFonts w:ascii="Arial" w:eastAsia="TrebuchetMS" w:hAnsi="Arial" w:cs="Arial"/>
                <w:sz w:val="18"/>
                <w:szCs w:val="18"/>
                <w:lang w:eastAsia="en-US"/>
              </w:rPr>
              <w:t>każdego z n członków komisji</w:t>
            </w:r>
          </w:p>
        </w:tc>
      </w:tr>
    </w:tbl>
    <w:p w:rsidR="000B5107" w:rsidRPr="000B5107" w:rsidRDefault="000B5107" w:rsidP="000B5107">
      <w:pPr>
        <w:autoSpaceDE w:val="0"/>
        <w:autoSpaceDN w:val="0"/>
        <w:adjustRightInd w:val="0"/>
        <w:jc w:val="both"/>
        <w:rPr>
          <w:rFonts w:ascii="Arial" w:eastAsia="TrebuchetMS" w:hAnsi="Arial" w:cs="Arial"/>
          <w:sz w:val="18"/>
          <w:szCs w:val="18"/>
        </w:rPr>
      </w:pPr>
    </w:p>
    <w:p w:rsidR="000B5107" w:rsidRPr="000B5107" w:rsidRDefault="000B5107" w:rsidP="000B5107">
      <w:pPr>
        <w:autoSpaceDE w:val="0"/>
        <w:autoSpaceDN w:val="0"/>
        <w:adjustRightInd w:val="0"/>
        <w:jc w:val="both"/>
        <w:rPr>
          <w:rFonts w:ascii="Arial" w:eastAsia="TrebuchetMS" w:hAnsi="Arial" w:cs="Arial"/>
          <w:sz w:val="18"/>
          <w:szCs w:val="18"/>
        </w:rPr>
      </w:pPr>
      <w:r w:rsidRPr="000B5107">
        <w:rPr>
          <w:rFonts w:ascii="Arial" w:eastAsia="TrebuchetMS" w:hAnsi="Arial" w:cs="Arial"/>
          <w:sz w:val="18"/>
          <w:szCs w:val="18"/>
        </w:rPr>
        <w:t xml:space="preserve">W przypadku, gdy Wykonawca nie załączy do oferty dokumentu pn. „Organizacja i System Zarządzania Kontraktem” w kryterium </w:t>
      </w:r>
      <w:r w:rsidRPr="000B5107">
        <w:rPr>
          <w:rFonts w:ascii="Arial" w:eastAsia="TrebuchetMS" w:hAnsi="Arial" w:cs="Arial"/>
          <w:sz w:val="18"/>
          <w:szCs w:val="18"/>
          <w:u w:val="single"/>
        </w:rPr>
        <w:t>„JAKOŚĆ</w:t>
      </w:r>
      <w:r w:rsidRPr="000B5107">
        <w:rPr>
          <w:rFonts w:ascii="Arial" w:eastAsia="TrebuchetMS" w:hAnsi="Arial" w:cs="Arial"/>
          <w:sz w:val="18"/>
          <w:szCs w:val="18"/>
        </w:rPr>
        <w:t xml:space="preserve">” otrzyma </w:t>
      </w:r>
      <w:r w:rsidRPr="000B5107">
        <w:rPr>
          <w:rFonts w:ascii="Arial" w:eastAsia="TrebuchetMS" w:hAnsi="Arial" w:cs="Arial"/>
          <w:sz w:val="18"/>
          <w:szCs w:val="18"/>
          <w:u w:val="single"/>
        </w:rPr>
        <w:t>0 pkt.</w:t>
      </w:r>
    </w:p>
    <w:p w:rsidR="000B5107" w:rsidRPr="000B5107" w:rsidRDefault="000B5107" w:rsidP="000B5107">
      <w:pPr>
        <w:rPr>
          <w:rFonts w:ascii="Arial" w:hAnsi="Arial" w:cs="Arial"/>
          <w:sz w:val="18"/>
          <w:szCs w:val="18"/>
        </w:rPr>
      </w:pPr>
    </w:p>
    <w:p w:rsidR="000B5107" w:rsidRPr="000B5107" w:rsidRDefault="000B5107" w:rsidP="000B5107">
      <w:pPr>
        <w:jc w:val="both"/>
        <w:rPr>
          <w:rFonts w:ascii="Arial" w:hAnsi="Arial" w:cs="Arial"/>
          <w:sz w:val="18"/>
          <w:szCs w:val="18"/>
        </w:rPr>
      </w:pPr>
    </w:p>
    <w:p w:rsidR="000B5107" w:rsidRPr="000B5107" w:rsidRDefault="000B5107" w:rsidP="000B5107">
      <w:pPr>
        <w:jc w:val="both"/>
        <w:rPr>
          <w:rFonts w:ascii="Arial" w:hAnsi="Arial" w:cs="Arial"/>
          <w:sz w:val="18"/>
          <w:szCs w:val="18"/>
        </w:rPr>
      </w:pPr>
      <w:r w:rsidRPr="000B5107">
        <w:rPr>
          <w:rFonts w:ascii="Arial" w:hAnsi="Arial" w:cs="Arial"/>
          <w:sz w:val="18"/>
          <w:szCs w:val="18"/>
        </w:rPr>
        <w:lastRenderedPageBreak/>
        <w:t xml:space="preserve">Końcowa ocena ofert polegać będzie na zsumowaniu punktów uzyskanych przez poszczególne oferty: </w:t>
      </w:r>
      <w:r w:rsidRPr="000B5107">
        <w:rPr>
          <w:rFonts w:ascii="Arial" w:hAnsi="Arial" w:cs="Arial"/>
          <w:b/>
          <w:sz w:val="18"/>
          <w:szCs w:val="18"/>
        </w:rPr>
        <w:t xml:space="preserve">Po = </w:t>
      </w:r>
      <w:proofErr w:type="spellStart"/>
      <w:r w:rsidRPr="000B5107">
        <w:rPr>
          <w:rFonts w:ascii="Arial" w:hAnsi="Arial" w:cs="Arial"/>
          <w:b/>
          <w:sz w:val="18"/>
          <w:szCs w:val="18"/>
        </w:rPr>
        <w:t>Pc</w:t>
      </w:r>
      <w:proofErr w:type="spellEnd"/>
      <w:r w:rsidRPr="000B5107">
        <w:rPr>
          <w:rFonts w:ascii="Arial" w:hAnsi="Arial" w:cs="Arial"/>
          <w:b/>
          <w:sz w:val="18"/>
          <w:szCs w:val="18"/>
        </w:rPr>
        <w:t xml:space="preserve"> +  Pd + </w:t>
      </w:r>
      <w:proofErr w:type="spellStart"/>
      <w:r w:rsidRPr="000B5107">
        <w:rPr>
          <w:rFonts w:ascii="Arial" w:hAnsi="Arial" w:cs="Arial"/>
          <w:b/>
          <w:sz w:val="18"/>
          <w:szCs w:val="18"/>
        </w:rPr>
        <w:t>Pj</w:t>
      </w:r>
      <w:proofErr w:type="spellEnd"/>
      <w:r w:rsidRPr="000B5107">
        <w:rPr>
          <w:rFonts w:ascii="Arial" w:hAnsi="Arial" w:cs="Arial"/>
          <w:b/>
          <w:sz w:val="18"/>
          <w:szCs w:val="18"/>
        </w:rPr>
        <w:t xml:space="preserve">, </w:t>
      </w:r>
      <w:r w:rsidRPr="000B5107">
        <w:rPr>
          <w:rFonts w:ascii="Arial" w:hAnsi="Arial" w:cs="Arial"/>
          <w:sz w:val="18"/>
          <w:szCs w:val="18"/>
        </w:rPr>
        <w:t xml:space="preserve">gdzie </w:t>
      </w:r>
    </w:p>
    <w:p w:rsidR="000B5107" w:rsidRPr="000B5107" w:rsidRDefault="000B5107" w:rsidP="000B5107">
      <w:pPr>
        <w:jc w:val="both"/>
        <w:rPr>
          <w:rFonts w:ascii="Arial" w:hAnsi="Arial" w:cs="Arial"/>
          <w:sz w:val="18"/>
          <w:szCs w:val="18"/>
        </w:rPr>
      </w:pPr>
      <w:r w:rsidRPr="000B5107">
        <w:rPr>
          <w:rFonts w:ascii="Arial" w:hAnsi="Arial" w:cs="Arial"/>
          <w:sz w:val="18"/>
          <w:szCs w:val="18"/>
        </w:rPr>
        <w:t>Po -  łączna liczba punktów uzyskanych przez ofertę</w:t>
      </w:r>
    </w:p>
    <w:p w:rsidR="000B5107" w:rsidRPr="000B5107" w:rsidRDefault="000B5107" w:rsidP="000B5107">
      <w:pPr>
        <w:jc w:val="both"/>
        <w:rPr>
          <w:rFonts w:ascii="Arial" w:hAnsi="Arial" w:cs="Arial"/>
          <w:sz w:val="18"/>
          <w:szCs w:val="18"/>
        </w:rPr>
      </w:pPr>
      <w:proofErr w:type="spellStart"/>
      <w:r w:rsidRPr="000B5107">
        <w:rPr>
          <w:rFonts w:ascii="Arial" w:hAnsi="Arial" w:cs="Arial"/>
          <w:sz w:val="18"/>
          <w:szCs w:val="18"/>
        </w:rPr>
        <w:t>Pc</w:t>
      </w:r>
      <w:proofErr w:type="spellEnd"/>
      <w:r w:rsidRPr="000B5107">
        <w:rPr>
          <w:rFonts w:ascii="Arial" w:hAnsi="Arial" w:cs="Arial"/>
          <w:sz w:val="18"/>
          <w:szCs w:val="18"/>
        </w:rPr>
        <w:t xml:space="preserve"> – liczba punków uzyskanych przez ofertę w kryterium „ cena”</w:t>
      </w:r>
    </w:p>
    <w:p w:rsidR="000B5107" w:rsidRPr="000B5107" w:rsidRDefault="000B5107" w:rsidP="000B5107">
      <w:pPr>
        <w:jc w:val="both"/>
        <w:rPr>
          <w:rFonts w:ascii="Arial" w:hAnsi="Arial" w:cs="Arial"/>
          <w:sz w:val="18"/>
          <w:szCs w:val="18"/>
        </w:rPr>
      </w:pPr>
      <w:r w:rsidRPr="000B5107">
        <w:rPr>
          <w:rFonts w:ascii="Arial" w:hAnsi="Arial" w:cs="Arial"/>
          <w:sz w:val="18"/>
          <w:szCs w:val="18"/>
        </w:rPr>
        <w:t xml:space="preserve">Pd – liczba punktów uzyskanych przez ofertę w kryterium „ doświadczenie zawodowe zespołu inżyniera kontraktu” </w:t>
      </w:r>
    </w:p>
    <w:p w:rsidR="000B5107" w:rsidRPr="000B5107" w:rsidRDefault="000B5107" w:rsidP="000B5107">
      <w:pPr>
        <w:jc w:val="both"/>
        <w:rPr>
          <w:rFonts w:ascii="Arial" w:hAnsi="Arial" w:cs="Arial"/>
          <w:sz w:val="18"/>
          <w:szCs w:val="18"/>
        </w:rPr>
      </w:pPr>
      <w:proofErr w:type="spellStart"/>
      <w:r w:rsidRPr="000B5107">
        <w:rPr>
          <w:rFonts w:ascii="Arial" w:hAnsi="Arial" w:cs="Arial"/>
          <w:sz w:val="18"/>
          <w:szCs w:val="18"/>
        </w:rPr>
        <w:t>Pj</w:t>
      </w:r>
      <w:proofErr w:type="spellEnd"/>
      <w:r w:rsidRPr="000B5107">
        <w:rPr>
          <w:rFonts w:ascii="Arial" w:hAnsi="Arial" w:cs="Arial"/>
          <w:sz w:val="18"/>
          <w:szCs w:val="18"/>
        </w:rPr>
        <w:t xml:space="preserve"> – liczba punktów uzyskanych przez ofertę w kryterium „ jakość” </w:t>
      </w:r>
    </w:p>
    <w:p w:rsidR="000B5107" w:rsidRPr="000B5107" w:rsidRDefault="000B5107" w:rsidP="000B5107">
      <w:pPr>
        <w:jc w:val="both"/>
        <w:rPr>
          <w:rFonts w:ascii="Arial" w:hAnsi="Arial" w:cs="Arial"/>
          <w:sz w:val="18"/>
          <w:szCs w:val="18"/>
        </w:rPr>
      </w:pPr>
    </w:p>
    <w:p w:rsidR="00D843B3" w:rsidRPr="0065189D" w:rsidRDefault="00D843B3" w:rsidP="00972648">
      <w:pPr>
        <w:spacing w:line="276" w:lineRule="auto"/>
        <w:jc w:val="both"/>
        <w:rPr>
          <w:rFonts w:ascii="Arial" w:hAnsi="Arial" w:cs="Arial"/>
          <w:sz w:val="18"/>
          <w:szCs w:val="18"/>
        </w:rPr>
      </w:pPr>
      <w:r w:rsidRPr="00972648">
        <w:rPr>
          <w:rFonts w:ascii="Arial" w:hAnsi="Arial" w:cs="Arial"/>
          <w:sz w:val="18"/>
          <w:szCs w:val="18"/>
        </w:rPr>
        <w:t>Zgodnie z art. 91 ust. 1 Zamawiający wybiera ofertę najkorzystniejszą na podstawie kryteriów oceny ofert określonych w SIWZ. Zamówienie zostanie udzielone Wykonawcy, który uzyska najwyższą ilość punktów. Zamawiający o wyborze oferty zawiadomi niezwłocznie wszystkich Wykonawców ubiegających się o udzielenie zamówienia, oraz zamieści stosowane informacje</w:t>
      </w:r>
      <w:r w:rsidR="0065189D">
        <w:rPr>
          <w:rFonts w:ascii="Arial" w:hAnsi="Arial" w:cs="Arial"/>
          <w:sz w:val="18"/>
          <w:szCs w:val="18"/>
        </w:rPr>
        <w:t xml:space="preserve"> na stronie internetowej</w:t>
      </w:r>
      <w:r w:rsidRPr="00972648">
        <w:rPr>
          <w:rFonts w:ascii="Arial" w:hAnsi="Arial" w:cs="Arial"/>
          <w:sz w:val="18"/>
          <w:szCs w:val="18"/>
        </w:rPr>
        <w:t xml:space="preserve"> </w:t>
      </w:r>
      <w:r w:rsidR="0065189D" w:rsidRPr="0065189D">
        <w:rPr>
          <w:rFonts w:ascii="Arial" w:hAnsi="Arial" w:cs="Arial"/>
          <w:b/>
          <w:sz w:val="18"/>
          <w:szCs w:val="18"/>
        </w:rPr>
        <w:t>https://platformazakupowa.pl/pn/109szpital</w:t>
      </w:r>
      <w:r w:rsidRPr="0065189D">
        <w:rPr>
          <w:rFonts w:ascii="Arial" w:hAnsi="Arial" w:cs="Arial"/>
          <w:sz w:val="18"/>
          <w:szCs w:val="18"/>
        </w:rPr>
        <w:t>.</w:t>
      </w:r>
    </w:p>
    <w:p w:rsidR="002B22B5" w:rsidRPr="00972648" w:rsidRDefault="002B22B5" w:rsidP="00972648">
      <w:pPr>
        <w:spacing w:line="276" w:lineRule="auto"/>
        <w:jc w:val="both"/>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Informacja o formalnościach, jakie powinny zostać dopełnione po wyborze oferty, w celu zawarcia umowy w sprawie zamówienia publicznego</w:t>
      </w:r>
      <w:r w:rsidR="00607344" w:rsidRPr="00972648">
        <w:rPr>
          <w:rFonts w:ascii="Arial" w:hAnsi="Arial" w:cs="Arial"/>
          <w:b/>
          <w:sz w:val="18"/>
          <w:szCs w:val="18"/>
        </w:rPr>
        <w:t>:</w:t>
      </w:r>
    </w:p>
    <w:p w:rsidR="00505528" w:rsidRPr="00972648" w:rsidRDefault="00505528" w:rsidP="00972648">
      <w:pPr>
        <w:spacing w:line="276" w:lineRule="auto"/>
        <w:jc w:val="both"/>
        <w:rPr>
          <w:rFonts w:ascii="Arial" w:hAnsi="Arial" w:cs="Arial"/>
          <w:color w:val="000000"/>
          <w:sz w:val="18"/>
          <w:szCs w:val="18"/>
        </w:rPr>
      </w:pPr>
      <w:r w:rsidRPr="00972648">
        <w:rPr>
          <w:rFonts w:ascii="Arial" w:hAnsi="Arial" w:cs="Arial"/>
          <w:color w:val="000000"/>
          <w:sz w:val="18"/>
          <w:szCs w:val="18"/>
        </w:rPr>
        <w:t xml:space="preserve">Zamawiający podpisze ze zwycięskim Wykonawcą przedmiotową umowę </w:t>
      </w:r>
      <w:r w:rsidRPr="00972648">
        <w:rPr>
          <w:rFonts w:ascii="Arial" w:hAnsi="Arial" w:cs="Arial"/>
          <w:sz w:val="18"/>
          <w:szCs w:val="18"/>
        </w:rPr>
        <w:t xml:space="preserve">będącą załącznikiem nr </w:t>
      </w:r>
      <w:r w:rsidR="0065189D">
        <w:rPr>
          <w:rFonts w:ascii="Arial" w:hAnsi="Arial" w:cs="Arial"/>
          <w:sz w:val="18"/>
          <w:szCs w:val="18"/>
        </w:rPr>
        <w:t>10</w:t>
      </w:r>
      <w:r w:rsidRPr="00972648">
        <w:rPr>
          <w:rFonts w:ascii="Arial" w:hAnsi="Arial" w:cs="Arial"/>
          <w:sz w:val="18"/>
          <w:szCs w:val="18"/>
        </w:rPr>
        <w:t xml:space="preserve"> do SIWZ</w:t>
      </w:r>
      <w:r w:rsidRPr="00972648">
        <w:rPr>
          <w:rFonts w:ascii="Arial" w:hAnsi="Arial" w:cs="Arial"/>
          <w:color w:val="000000"/>
          <w:sz w:val="18"/>
          <w:szCs w:val="18"/>
        </w:rPr>
        <w:t xml:space="preserve"> w czasie nie krótszym niż 10 dni od dnia przesłania zawiadomienia o wyborze najkorzystniejszej oferty, jeżeli zawiadomienie to zostało </w:t>
      </w:r>
      <w:r w:rsidR="00607344" w:rsidRPr="00972648">
        <w:rPr>
          <w:rFonts w:ascii="Arial" w:hAnsi="Arial" w:cs="Arial"/>
          <w:color w:val="000000"/>
          <w:sz w:val="18"/>
          <w:szCs w:val="18"/>
        </w:rPr>
        <w:t>przesłane przy użyciu środków komunikacji elektronicznej</w:t>
      </w:r>
      <w:r w:rsidRPr="00972648">
        <w:rPr>
          <w:rFonts w:ascii="Arial" w:hAnsi="Arial" w:cs="Arial"/>
          <w:color w:val="000000"/>
          <w:sz w:val="18"/>
          <w:szCs w:val="18"/>
        </w:rPr>
        <w:t xml:space="preserve"> </w:t>
      </w:r>
      <w:r w:rsidR="00607344" w:rsidRPr="00972648">
        <w:rPr>
          <w:rFonts w:ascii="Arial" w:hAnsi="Arial" w:cs="Arial"/>
          <w:color w:val="000000"/>
          <w:sz w:val="18"/>
          <w:szCs w:val="18"/>
        </w:rPr>
        <w:t xml:space="preserve">lub </w:t>
      </w:r>
      <w:r w:rsidRPr="00972648">
        <w:rPr>
          <w:rFonts w:ascii="Arial" w:hAnsi="Arial" w:cs="Arial"/>
          <w:color w:val="000000"/>
          <w:sz w:val="18"/>
          <w:szCs w:val="18"/>
        </w:rPr>
        <w:t>po upływie 15 dni, jeżeli zawiadomienie zostało przesłane w inny sposób</w:t>
      </w:r>
      <w:r w:rsidRPr="00972648">
        <w:rPr>
          <w:rFonts w:ascii="Arial" w:hAnsi="Arial" w:cs="Arial"/>
          <w:sz w:val="18"/>
          <w:szCs w:val="18"/>
        </w:rPr>
        <w:t xml:space="preserve">. </w:t>
      </w:r>
    </w:p>
    <w:p w:rsidR="00505528" w:rsidRPr="00972648" w:rsidRDefault="00505528" w:rsidP="00972648">
      <w:pPr>
        <w:spacing w:line="276" w:lineRule="auto"/>
        <w:jc w:val="both"/>
        <w:rPr>
          <w:rFonts w:ascii="Arial" w:hAnsi="Arial" w:cs="Arial"/>
          <w:color w:val="000000"/>
          <w:sz w:val="18"/>
          <w:szCs w:val="18"/>
        </w:rPr>
      </w:pPr>
      <w:r w:rsidRPr="00972648">
        <w:rPr>
          <w:rFonts w:ascii="Arial" w:hAnsi="Arial" w:cs="Arial"/>
          <w:color w:val="000000"/>
          <w:sz w:val="18"/>
          <w:szCs w:val="18"/>
        </w:rPr>
        <w:t xml:space="preserve">Jeżeli w wyznaczonym terminie Wykonawca nie podpisze umowy Zamawiający </w:t>
      </w:r>
      <w:r w:rsidR="00607344" w:rsidRPr="00972648">
        <w:rPr>
          <w:rFonts w:ascii="Arial" w:hAnsi="Arial" w:cs="Arial"/>
          <w:color w:val="000000"/>
          <w:sz w:val="18"/>
          <w:szCs w:val="18"/>
        </w:rPr>
        <w:t>może wybrać</w:t>
      </w:r>
      <w:r w:rsidRPr="00972648">
        <w:rPr>
          <w:rFonts w:ascii="Arial" w:hAnsi="Arial" w:cs="Arial"/>
          <w:color w:val="000000"/>
          <w:sz w:val="18"/>
          <w:szCs w:val="18"/>
        </w:rPr>
        <w:t xml:space="preserve"> ofertę najkorzystniejszą spośród pozostałych ofert, bez przeprowadzania ich </w:t>
      </w:r>
      <w:r w:rsidR="00815249" w:rsidRPr="00972648">
        <w:rPr>
          <w:rFonts w:ascii="Arial" w:hAnsi="Arial" w:cs="Arial"/>
          <w:color w:val="000000"/>
          <w:sz w:val="18"/>
          <w:szCs w:val="18"/>
        </w:rPr>
        <w:t>ponownego badania i oceny,</w:t>
      </w:r>
      <w:r w:rsidRPr="00972648">
        <w:rPr>
          <w:rFonts w:ascii="Arial" w:hAnsi="Arial" w:cs="Arial"/>
          <w:color w:val="000000"/>
          <w:sz w:val="18"/>
          <w:szCs w:val="18"/>
        </w:rPr>
        <w:t xml:space="preserve"> chyba, że </w:t>
      </w:r>
      <w:r w:rsidR="00815249" w:rsidRPr="00972648">
        <w:rPr>
          <w:rFonts w:ascii="Arial" w:hAnsi="Arial" w:cs="Arial"/>
          <w:color w:val="000000"/>
          <w:sz w:val="18"/>
          <w:szCs w:val="18"/>
        </w:rPr>
        <w:t>zachodzą</w:t>
      </w:r>
      <w:r w:rsidRPr="00972648">
        <w:rPr>
          <w:rFonts w:ascii="Arial" w:hAnsi="Arial" w:cs="Arial"/>
          <w:color w:val="000000"/>
          <w:sz w:val="18"/>
          <w:szCs w:val="18"/>
        </w:rPr>
        <w:t xml:space="preserve"> przesłanki unieważnienia postępowania</w:t>
      </w:r>
      <w:r w:rsidR="00815249" w:rsidRPr="00972648">
        <w:rPr>
          <w:rFonts w:ascii="Arial" w:hAnsi="Arial" w:cs="Arial"/>
          <w:color w:val="000000"/>
          <w:sz w:val="18"/>
          <w:szCs w:val="18"/>
        </w:rPr>
        <w:t>, o których mowa w art. 93 ust. 1</w:t>
      </w:r>
      <w:r w:rsidRPr="00972648">
        <w:rPr>
          <w:rFonts w:ascii="Arial" w:hAnsi="Arial" w:cs="Arial"/>
          <w:color w:val="000000"/>
          <w:sz w:val="18"/>
          <w:szCs w:val="18"/>
        </w:rPr>
        <w:t xml:space="preserve">. </w:t>
      </w:r>
    </w:p>
    <w:p w:rsidR="00505528" w:rsidRPr="00972648" w:rsidRDefault="00505528" w:rsidP="00972648">
      <w:pPr>
        <w:spacing w:line="276" w:lineRule="auto"/>
        <w:jc w:val="both"/>
        <w:rPr>
          <w:rFonts w:ascii="Arial" w:hAnsi="Arial" w:cs="Arial"/>
          <w:color w:val="000000"/>
          <w:sz w:val="18"/>
          <w:szCs w:val="18"/>
        </w:rPr>
      </w:pPr>
      <w:r w:rsidRPr="00972648">
        <w:rPr>
          <w:rFonts w:ascii="Arial" w:hAnsi="Arial" w:cs="Arial"/>
          <w:color w:val="000000"/>
          <w:sz w:val="18"/>
          <w:szCs w:val="18"/>
        </w:rPr>
        <w:tab/>
        <w:t>Zamawiający może zawrzeć</w:t>
      </w:r>
      <w:r w:rsidR="00591BBD" w:rsidRPr="00972648">
        <w:rPr>
          <w:rFonts w:ascii="Arial" w:hAnsi="Arial" w:cs="Arial"/>
          <w:color w:val="000000"/>
          <w:sz w:val="18"/>
          <w:szCs w:val="18"/>
        </w:rPr>
        <w:t xml:space="preserve"> umowę przed upływem ww. terminów</w:t>
      </w:r>
      <w:r w:rsidRPr="00972648">
        <w:rPr>
          <w:rFonts w:ascii="Arial" w:hAnsi="Arial" w:cs="Arial"/>
          <w:color w:val="000000"/>
          <w:sz w:val="18"/>
          <w:szCs w:val="18"/>
        </w:rPr>
        <w:t xml:space="preserve"> jeżeli w postępowaniu o udzielenie zamówienia publicznego złożono tylko jedną ofertę.</w:t>
      </w:r>
    </w:p>
    <w:p w:rsidR="00AE2167" w:rsidRPr="0065189D" w:rsidRDefault="00AE2167" w:rsidP="00972648">
      <w:pPr>
        <w:spacing w:line="276" w:lineRule="auto"/>
        <w:ind w:firstLine="360"/>
        <w:jc w:val="both"/>
        <w:rPr>
          <w:rFonts w:ascii="Arial" w:hAnsi="Arial" w:cs="Arial"/>
          <w:color w:val="FF0000"/>
          <w:sz w:val="18"/>
          <w:szCs w:val="18"/>
        </w:rPr>
      </w:pPr>
    </w:p>
    <w:p w:rsidR="00656FC4" w:rsidRPr="005B57C0" w:rsidRDefault="00656FC4" w:rsidP="00972648">
      <w:pPr>
        <w:numPr>
          <w:ilvl w:val="0"/>
          <w:numId w:val="1"/>
        </w:numPr>
        <w:spacing w:line="276" w:lineRule="auto"/>
        <w:jc w:val="both"/>
        <w:rPr>
          <w:rFonts w:ascii="Arial" w:hAnsi="Arial" w:cs="Arial"/>
          <w:b/>
          <w:sz w:val="18"/>
          <w:szCs w:val="18"/>
        </w:rPr>
      </w:pPr>
      <w:r w:rsidRPr="005B57C0">
        <w:rPr>
          <w:rFonts w:ascii="Arial" w:hAnsi="Arial" w:cs="Arial"/>
          <w:b/>
          <w:sz w:val="18"/>
          <w:szCs w:val="18"/>
        </w:rPr>
        <w:t xml:space="preserve">Wymagania dotyczące zabezpieczenia należytego wykonania umowy: </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Zamawiający</w:t>
      </w:r>
      <w:r>
        <w:rPr>
          <w:rFonts w:ascii="Arial" w:hAnsi="Arial" w:cs="Arial"/>
          <w:b/>
          <w:sz w:val="18"/>
          <w:szCs w:val="18"/>
        </w:rPr>
        <w:t xml:space="preserve"> żąda</w:t>
      </w:r>
      <w:r>
        <w:rPr>
          <w:rFonts w:ascii="Arial" w:hAnsi="Arial" w:cs="Arial"/>
          <w:sz w:val="18"/>
          <w:szCs w:val="18"/>
        </w:rPr>
        <w:t xml:space="preserve"> wniesienia zabezpieczenia należytego wykonania umowy w wysokości 10% wartości zamówienia brutto.</w:t>
      </w:r>
    </w:p>
    <w:p w:rsidR="00CC40B1" w:rsidRDefault="00CC40B1" w:rsidP="00CC40B1">
      <w:pPr>
        <w:pStyle w:val="Tekstpodstawowywcity2"/>
        <w:tabs>
          <w:tab w:val="left" w:pos="0"/>
        </w:tabs>
        <w:ind w:left="0"/>
        <w:rPr>
          <w:rFonts w:ascii="Arial" w:hAnsi="Arial" w:cs="Arial"/>
          <w:b/>
          <w:sz w:val="18"/>
          <w:szCs w:val="18"/>
        </w:rPr>
      </w:pPr>
      <w:r>
        <w:rPr>
          <w:rFonts w:ascii="Arial" w:hAnsi="Arial" w:cs="Arial"/>
          <w:sz w:val="18"/>
          <w:szCs w:val="18"/>
        </w:rPr>
        <w:t>Zabezpieczenie winno być wniesione najpóźniej przed podpisaniem umowy.</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Zabezpieczenie może być wnoszone w jednej lub kilku następujących formach:</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 xml:space="preserve"> - pieniądzu,</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 poręczeniach bankowych lub poręczeniach spółdzielczej kasy oszczędnościowo – kredytowej, z tym że zobowiązanie kasy jest zawsze zobowiązaniem pieniężnym;</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 gwarancjach bankowych;</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 gwarancjach ubezpieczeniowych;</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 poręczeniach udzielanych przez podmioty, o których mowa w art. 6b ust. 5 pkt 2 ustawy z dnia 9 listopada 2000 r. o utworzeniu Polskiej Agencji Rozwoju Przedsiębiorczości;</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Zabezpieczenie należytego wykonania umowy zostanie zwrócone:</w:t>
      </w:r>
    </w:p>
    <w:p w:rsidR="00CC40B1" w:rsidRDefault="00CC40B1" w:rsidP="00CC40B1">
      <w:pPr>
        <w:tabs>
          <w:tab w:val="num" w:pos="0"/>
        </w:tabs>
        <w:ind w:left="360" w:hanging="786"/>
        <w:jc w:val="both"/>
        <w:rPr>
          <w:rFonts w:ascii="Arial" w:hAnsi="Arial" w:cs="Arial"/>
          <w:sz w:val="18"/>
          <w:szCs w:val="18"/>
        </w:rPr>
      </w:pPr>
      <w:r>
        <w:rPr>
          <w:rFonts w:ascii="Arial" w:hAnsi="Arial" w:cs="Arial"/>
          <w:sz w:val="18"/>
          <w:szCs w:val="18"/>
        </w:rPr>
        <w:tab/>
        <w:t>a/ w wysokości 70 % zabezpieczenia w terminie 30 dni od bezusterkowego odbioru prac.</w:t>
      </w:r>
    </w:p>
    <w:p w:rsidR="00CC40B1" w:rsidRDefault="00CC40B1" w:rsidP="00CC40B1">
      <w:pPr>
        <w:pStyle w:val="Tekstpodstawowywcity2"/>
        <w:tabs>
          <w:tab w:val="left" w:pos="0"/>
        </w:tabs>
        <w:ind w:left="0"/>
        <w:rPr>
          <w:rFonts w:ascii="Arial" w:hAnsi="Arial" w:cs="Arial"/>
          <w:sz w:val="18"/>
          <w:szCs w:val="18"/>
        </w:rPr>
      </w:pPr>
      <w:r>
        <w:rPr>
          <w:rFonts w:ascii="Arial" w:hAnsi="Arial" w:cs="Arial"/>
          <w:sz w:val="18"/>
          <w:szCs w:val="18"/>
        </w:rPr>
        <w:t>b/ pozostałe 30 % nie później niż w 15 dniu po upływie okresu gwarancji jakości i rękojmi</w:t>
      </w:r>
    </w:p>
    <w:p w:rsidR="00656FC4" w:rsidRPr="005B57C0" w:rsidRDefault="00656FC4" w:rsidP="00972648">
      <w:pPr>
        <w:pStyle w:val="Tekstpodstawowywcity2"/>
        <w:tabs>
          <w:tab w:val="clear" w:pos="284"/>
          <w:tab w:val="clear" w:pos="408"/>
          <w:tab w:val="left" w:pos="0"/>
        </w:tabs>
        <w:spacing w:line="276" w:lineRule="auto"/>
        <w:ind w:left="0" w:firstLine="0"/>
        <w:rPr>
          <w:rFonts w:ascii="Arial" w:hAnsi="Arial" w:cs="Arial"/>
          <w:sz w:val="18"/>
          <w:szCs w:val="18"/>
        </w:rPr>
      </w:pPr>
    </w:p>
    <w:p w:rsidR="00F062B4" w:rsidRPr="00972648" w:rsidRDefault="00F062B4" w:rsidP="00972648">
      <w:pPr>
        <w:pStyle w:val="Tekstpodstawowywcity2"/>
        <w:tabs>
          <w:tab w:val="clear" w:pos="284"/>
          <w:tab w:val="clear" w:pos="408"/>
          <w:tab w:val="left" w:pos="0"/>
        </w:tabs>
        <w:spacing w:line="276" w:lineRule="auto"/>
        <w:ind w:left="0" w:firstLine="0"/>
        <w:rPr>
          <w:rFonts w:ascii="Arial" w:hAnsi="Arial" w:cs="Arial"/>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56FC4" w:rsidRPr="00972648" w:rsidRDefault="00656FC4" w:rsidP="00972648">
      <w:pPr>
        <w:spacing w:line="276" w:lineRule="auto"/>
        <w:jc w:val="both"/>
        <w:rPr>
          <w:rFonts w:ascii="Arial" w:hAnsi="Arial" w:cs="Arial"/>
          <w:sz w:val="18"/>
          <w:szCs w:val="18"/>
        </w:rPr>
      </w:pPr>
      <w:r w:rsidRPr="00972648">
        <w:rPr>
          <w:rFonts w:ascii="Arial" w:hAnsi="Arial" w:cs="Arial"/>
          <w:sz w:val="18"/>
          <w:szCs w:val="18"/>
        </w:rPr>
        <w:t xml:space="preserve">Wzór umowy stanowi załącznik nr </w:t>
      </w:r>
      <w:r w:rsidR="009A670B">
        <w:rPr>
          <w:rFonts w:ascii="Arial" w:hAnsi="Arial" w:cs="Arial"/>
          <w:sz w:val="18"/>
          <w:szCs w:val="18"/>
        </w:rPr>
        <w:t>10</w:t>
      </w:r>
      <w:r w:rsidRPr="00972648">
        <w:rPr>
          <w:rFonts w:ascii="Arial" w:hAnsi="Arial" w:cs="Arial"/>
          <w:sz w:val="18"/>
          <w:szCs w:val="18"/>
        </w:rPr>
        <w:t xml:space="preserve"> do niniejszej SIWZ.</w:t>
      </w:r>
    </w:p>
    <w:p w:rsidR="00F062B4" w:rsidRPr="00972648" w:rsidRDefault="00F062B4" w:rsidP="00972648">
      <w:pPr>
        <w:spacing w:line="276" w:lineRule="auto"/>
        <w:jc w:val="both"/>
        <w:rPr>
          <w:rFonts w:ascii="Arial" w:hAnsi="Arial" w:cs="Arial"/>
          <w:b/>
          <w:sz w:val="18"/>
          <w:szCs w:val="18"/>
        </w:rPr>
      </w:pPr>
    </w:p>
    <w:p w:rsidR="00656FC4" w:rsidRPr="00972648" w:rsidRDefault="00656FC4" w:rsidP="00972648">
      <w:pPr>
        <w:numPr>
          <w:ilvl w:val="0"/>
          <w:numId w:val="1"/>
        </w:numPr>
        <w:spacing w:line="276" w:lineRule="auto"/>
        <w:jc w:val="both"/>
        <w:rPr>
          <w:rFonts w:ascii="Arial" w:hAnsi="Arial" w:cs="Arial"/>
          <w:b/>
          <w:sz w:val="18"/>
          <w:szCs w:val="18"/>
        </w:rPr>
      </w:pPr>
      <w:r w:rsidRPr="00972648">
        <w:rPr>
          <w:rFonts w:ascii="Arial" w:hAnsi="Arial" w:cs="Arial"/>
          <w:b/>
          <w:sz w:val="18"/>
          <w:szCs w:val="18"/>
        </w:rPr>
        <w:t xml:space="preserve">Pouczenie o środkach ochrony prawnej przysługujących Wykonawcy w toku postępowania o udzielenie zamówienia: </w:t>
      </w:r>
    </w:p>
    <w:p w:rsidR="00815249" w:rsidRPr="00972648" w:rsidRDefault="00815249" w:rsidP="00972648">
      <w:pPr>
        <w:spacing w:line="276" w:lineRule="auto"/>
        <w:jc w:val="both"/>
        <w:rPr>
          <w:rFonts w:ascii="Arial" w:hAnsi="Arial" w:cs="Arial"/>
          <w:sz w:val="18"/>
          <w:szCs w:val="18"/>
        </w:rPr>
      </w:pPr>
      <w:r w:rsidRPr="00972648">
        <w:rPr>
          <w:rFonts w:ascii="Arial" w:hAnsi="Arial" w:cs="Arial"/>
          <w:sz w:val="18"/>
          <w:szCs w:val="18"/>
        </w:rPr>
        <w:t>Środki ochrony prawnej przysługują Wykonawcom i uczestnikom konkursu a także innym podmiotom, jeśli mają lub mieli interes w uzyskaniu danego zamówienia oraz ponieśli lub mogą ponieść szkodę w wyniku naruszenia przez Zamawiającego przepisów niniejszej ustawy.</w:t>
      </w:r>
    </w:p>
    <w:p w:rsidR="00815249" w:rsidRPr="00972648" w:rsidRDefault="00815249" w:rsidP="00972648">
      <w:pPr>
        <w:spacing w:line="276" w:lineRule="auto"/>
        <w:jc w:val="both"/>
        <w:rPr>
          <w:rFonts w:ascii="Arial" w:hAnsi="Arial" w:cs="Arial"/>
          <w:sz w:val="18"/>
          <w:szCs w:val="18"/>
        </w:rPr>
      </w:pPr>
      <w:r w:rsidRPr="00972648">
        <w:rPr>
          <w:rFonts w:ascii="Arial" w:hAnsi="Arial" w:cs="Arial"/>
          <w:sz w:val="18"/>
          <w:szCs w:val="18"/>
        </w:rPr>
        <w:t>Wykonawcy w przedmiotowym postępowaniu przysługuje prawo do wniesienia odwołania zgodnie z art. 180 ust. 1.</w:t>
      </w:r>
    </w:p>
    <w:p w:rsidR="00815249" w:rsidRPr="00972648" w:rsidRDefault="00815249" w:rsidP="00972648">
      <w:pPr>
        <w:spacing w:line="276" w:lineRule="auto"/>
        <w:jc w:val="both"/>
        <w:rPr>
          <w:rFonts w:ascii="Arial" w:hAnsi="Arial" w:cs="Arial"/>
          <w:sz w:val="18"/>
          <w:szCs w:val="18"/>
        </w:rPr>
      </w:pPr>
      <w:r w:rsidRPr="00972648">
        <w:rPr>
          <w:rFonts w:ascii="Arial" w:hAnsi="Arial" w:cs="Arial"/>
          <w:sz w:val="18"/>
          <w:szCs w:val="18"/>
        </w:rPr>
        <w:t>Odwołanie wobec treści ogłoszenia o zamówieniu oraz specyfikacji istotnych warunków zamówienia wnosi się w terminie 10 dni od dnia publikacji ogłoszenia w Dzienniku Urzędowym Unii Europejskiej lub zamieszczenia specyfikacji istotnych warunków zamówienia na stronie internetowej. Wobec innych czynności odwołanie można wnieść w terminie 10 dni od dnia, w którym powzięto lub przy zachowaniu należytej staranności można było powziąć wiadomość o okolicznościach stanowiących podstawę jego wniesienia.</w:t>
      </w:r>
    </w:p>
    <w:p w:rsidR="00815249" w:rsidRPr="00972648" w:rsidRDefault="00815249" w:rsidP="00972648">
      <w:pPr>
        <w:spacing w:line="276" w:lineRule="auto"/>
        <w:jc w:val="both"/>
        <w:rPr>
          <w:rFonts w:ascii="Arial" w:hAnsi="Arial" w:cs="Arial"/>
          <w:sz w:val="18"/>
          <w:szCs w:val="18"/>
        </w:rPr>
      </w:pPr>
      <w:r w:rsidRPr="00972648">
        <w:rPr>
          <w:rFonts w:ascii="Arial" w:hAnsi="Arial" w:cs="Arial"/>
          <w:sz w:val="18"/>
          <w:szCs w:val="18"/>
        </w:rPr>
        <w:t>Odwołanie wnosi się do Prezesa Izby w formie pisemnej albo elektronicznej opatrzonej bezpiecznym podpisem elektronicznym weryfikowanym za pomocą ważnego kwalifikowanego certyfikatu, wraz z przesłaniem kopii odwołania Zamawiającemu przed upływem terminu do jego wniesienia.</w:t>
      </w:r>
    </w:p>
    <w:p w:rsidR="001B0146" w:rsidRDefault="00815249" w:rsidP="009A670B">
      <w:pPr>
        <w:spacing w:line="276" w:lineRule="auto"/>
        <w:jc w:val="both"/>
        <w:rPr>
          <w:rFonts w:ascii="Arial" w:hAnsi="Arial" w:cs="Arial"/>
          <w:sz w:val="18"/>
          <w:szCs w:val="18"/>
        </w:rPr>
      </w:pPr>
      <w:r w:rsidRPr="00972648">
        <w:rPr>
          <w:rFonts w:ascii="Arial" w:hAnsi="Arial" w:cs="Arial"/>
          <w:sz w:val="18"/>
          <w:szCs w:val="18"/>
        </w:rPr>
        <w:t xml:space="preserve">W sprawach nieuregulowanych zastosowanie mają przepisy </w:t>
      </w:r>
      <w:proofErr w:type="spellStart"/>
      <w:r w:rsidRPr="00972648">
        <w:rPr>
          <w:rFonts w:ascii="Arial" w:hAnsi="Arial" w:cs="Arial"/>
          <w:sz w:val="18"/>
          <w:szCs w:val="18"/>
        </w:rPr>
        <w:t>Kpc</w:t>
      </w:r>
      <w:proofErr w:type="spellEnd"/>
      <w:r w:rsidRPr="00972648">
        <w:rPr>
          <w:rFonts w:ascii="Arial" w:hAnsi="Arial" w:cs="Arial"/>
          <w:sz w:val="18"/>
          <w:szCs w:val="18"/>
        </w:rPr>
        <w:t>.</w:t>
      </w:r>
    </w:p>
    <w:p w:rsidR="0026511A" w:rsidRPr="00972648" w:rsidRDefault="00613D17" w:rsidP="001B0146">
      <w:pPr>
        <w:spacing w:line="276" w:lineRule="auto"/>
        <w:ind w:left="5672" w:firstLine="709"/>
        <w:jc w:val="both"/>
        <w:rPr>
          <w:rFonts w:ascii="Arial" w:hAnsi="Arial" w:cs="Arial"/>
          <w:b/>
          <w:sz w:val="18"/>
          <w:szCs w:val="18"/>
        </w:rPr>
      </w:pPr>
      <w:r>
        <w:rPr>
          <w:rFonts w:ascii="Arial" w:hAnsi="Arial" w:cs="Arial"/>
          <w:sz w:val="18"/>
          <w:szCs w:val="18"/>
        </w:rPr>
        <w:t xml:space="preserve"> </w:t>
      </w:r>
      <w:r w:rsidR="0026511A" w:rsidRPr="00972648">
        <w:rPr>
          <w:rFonts w:ascii="Arial" w:hAnsi="Arial" w:cs="Arial"/>
          <w:b/>
          <w:sz w:val="18"/>
          <w:szCs w:val="18"/>
        </w:rPr>
        <w:t>KOMENDANT</w:t>
      </w:r>
    </w:p>
    <w:p w:rsidR="00656FC4" w:rsidRPr="00972648" w:rsidRDefault="009A670B" w:rsidP="00613D17">
      <w:pPr>
        <w:spacing w:line="276"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płk mgr inż. Krzysztof Pietraszko</w:t>
      </w:r>
    </w:p>
    <w:p w:rsidR="007A437F" w:rsidRDefault="007A437F" w:rsidP="007D4759">
      <w:pPr>
        <w:jc w:val="center"/>
        <w:rPr>
          <w:rFonts w:ascii="Arial" w:hAnsi="Arial" w:cs="Arial"/>
          <w:b/>
          <w:sz w:val="16"/>
          <w:szCs w:val="16"/>
        </w:rPr>
      </w:pPr>
    </w:p>
    <w:p w:rsidR="007A437F" w:rsidRDefault="007A437F" w:rsidP="007D4759">
      <w:pPr>
        <w:jc w:val="center"/>
        <w:rPr>
          <w:rFonts w:ascii="Arial" w:hAnsi="Arial" w:cs="Arial"/>
          <w:b/>
          <w:sz w:val="16"/>
          <w:szCs w:val="16"/>
        </w:rPr>
      </w:pPr>
    </w:p>
    <w:p w:rsidR="007A437F" w:rsidRDefault="007A437F" w:rsidP="007D4759">
      <w:pPr>
        <w:jc w:val="center"/>
        <w:rPr>
          <w:rFonts w:ascii="Arial" w:hAnsi="Arial" w:cs="Arial"/>
          <w:b/>
          <w:sz w:val="16"/>
          <w:szCs w:val="16"/>
        </w:rPr>
      </w:pPr>
    </w:p>
    <w:p w:rsidR="00213E4A" w:rsidRPr="000423CF" w:rsidRDefault="00213E4A" w:rsidP="000423CF">
      <w:pPr>
        <w:spacing w:line="276" w:lineRule="auto"/>
        <w:jc w:val="both"/>
        <w:rPr>
          <w:rFonts w:ascii="Arial" w:hAnsi="Arial" w:cs="Arial"/>
          <w:sz w:val="18"/>
          <w:szCs w:val="18"/>
        </w:rPr>
      </w:pPr>
    </w:p>
    <w:sectPr w:rsidR="00213E4A" w:rsidRPr="000423CF" w:rsidSect="001449FD">
      <w:headerReference w:type="even" r:id="rId10"/>
      <w:footerReference w:type="even" r:id="rId11"/>
      <w:footerReference w:type="default" r:id="rId12"/>
      <w:pgSz w:w="11906" w:h="16838" w:code="9"/>
      <w:pgMar w:top="851" w:right="924" w:bottom="720" w:left="12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32B" w:rsidRDefault="0012632B">
      <w:r>
        <w:separator/>
      </w:r>
    </w:p>
  </w:endnote>
  <w:endnote w:type="continuationSeparator" w:id="0">
    <w:p w:rsidR="0012632B" w:rsidRDefault="0012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FrankfurtGothic">
    <w:altName w:val="Times New Roman"/>
    <w:charset w:val="00"/>
    <w:family w:val="auto"/>
    <w:pitch w:val="variable"/>
  </w:font>
  <w:font w:name="EUAlbertina-Regular-Identity-H">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TrebuchetMS">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A1" w:rsidRDefault="00E37BA1" w:rsidP="000A55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7BA1" w:rsidRDefault="00E37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A1" w:rsidRPr="00930251" w:rsidRDefault="00E37BA1" w:rsidP="002C2D11">
    <w:pPr>
      <w:pStyle w:val="Stopka"/>
      <w:framePr w:wrap="around" w:vAnchor="text" w:hAnchor="margin" w:xAlign="right" w:y="1"/>
      <w:rPr>
        <w:rStyle w:val="Numerstrony"/>
        <w:rFonts w:ascii="Arial" w:hAnsi="Arial" w:cs="Arial"/>
        <w:sz w:val="20"/>
        <w:szCs w:val="20"/>
      </w:rPr>
    </w:pPr>
    <w:r>
      <w:rPr>
        <w:rStyle w:val="Numerstrony"/>
      </w:rPr>
      <w:fldChar w:fldCharType="begin"/>
    </w:r>
    <w:r>
      <w:rPr>
        <w:rStyle w:val="Numerstrony"/>
      </w:rPr>
      <w:instrText xml:space="preserve">PAGE  </w:instrText>
    </w:r>
    <w:r>
      <w:rPr>
        <w:rStyle w:val="Numerstrony"/>
      </w:rPr>
      <w:fldChar w:fldCharType="separate"/>
    </w:r>
    <w:r w:rsidR="00350817">
      <w:rPr>
        <w:rStyle w:val="Numerstrony"/>
        <w:noProof/>
      </w:rPr>
      <w:t>12</w:t>
    </w:r>
    <w:r>
      <w:rPr>
        <w:rStyle w:val="Numerstrony"/>
      </w:rPr>
      <w:fldChar w:fldCharType="end"/>
    </w:r>
  </w:p>
  <w:p w:rsidR="00E37BA1" w:rsidRPr="00930251" w:rsidRDefault="00E37BA1">
    <w:pPr>
      <w:pStyle w:val="Stopka"/>
      <w:ind w:right="360"/>
      <w:jc w:val="center"/>
      <w:rPr>
        <w:rFonts w:ascii="Arial" w:hAnsi="Arial" w:cs="Arial"/>
        <w:sz w:val="16"/>
        <w:szCs w:val="16"/>
      </w:rPr>
    </w:pPr>
    <w:proofErr w:type="spellStart"/>
    <w:r w:rsidRPr="00930251">
      <w:rPr>
        <w:rFonts w:ascii="Arial" w:hAnsi="Arial" w:cs="Arial"/>
        <w:sz w:val="16"/>
        <w:szCs w:val="16"/>
      </w:rPr>
      <w:t>RPoZP</w:t>
    </w:r>
    <w:proofErr w:type="spellEnd"/>
    <w:r w:rsidRPr="00930251">
      <w:rPr>
        <w:rFonts w:ascii="Arial" w:hAnsi="Arial" w:cs="Arial"/>
        <w:sz w:val="16"/>
        <w:szCs w:val="16"/>
      </w:rPr>
      <w:t xml:space="preserve"> </w:t>
    </w:r>
    <w:r w:rsidR="00631748">
      <w:rPr>
        <w:rFonts w:ascii="Arial" w:hAnsi="Arial" w:cs="Arial"/>
        <w:sz w:val="16"/>
        <w:szCs w:val="16"/>
      </w:rPr>
      <w:t>32</w:t>
    </w:r>
    <w:r w:rsidR="00232536" w:rsidRPr="00930251">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32B" w:rsidRDefault="0012632B">
      <w:r>
        <w:separator/>
      </w:r>
    </w:p>
  </w:footnote>
  <w:footnote w:type="continuationSeparator" w:id="0">
    <w:p w:rsidR="0012632B" w:rsidRDefault="0012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A1" w:rsidRDefault="00E37BA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7BA1" w:rsidRDefault="00E37B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2"/>
    <w:lvl w:ilvl="0">
      <w:start w:val="1"/>
      <w:numFmt w:val="decimal"/>
      <w:lvlText w:val="%1."/>
      <w:lvlJc w:val="left"/>
      <w:pPr>
        <w:tabs>
          <w:tab w:val="num" w:pos="360"/>
        </w:tabs>
      </w:pPr>
    </w:lvl>
  </w:abstractNum>
  <w:abstractNum w:abstractNumId="1" w15:restartNumberingAfterBreak="0">
    <w:nsid w:val="00000002"/>
    <w:multiLevelType w:val="multilevel"/>
    <w:tmpl w:val="A6361270"/>
    <w:name w:val="Outline"/>
    <w:lvl w:ilvl="0">
      <w:start w:val="1"/>
      <w:numFmt w:val="decimal"/>
      <w:lvlText w:val="%1."/>
      <w:lvlJc w:val="left"/>
      <w:pPr>
        <w:tabs>
          <w:tab w:val="num" w:pos="2235"/>
        </w:tabs>
      </w:pPr>
      <w:rPr>
        <w:rFonts w:hint="default"/>
      </w:rPr>
    </w:lvl>
    <w:lvl w:ilvl="1">
      <w:start w:val="1"/>
      <w:numFmt w:val="decimal"/>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upperRoman"/>
      <w:lvlText w:val="%7."/>
      <w:lvlJc w:val="left"/>
      <w:pPr>
        <w:tabs>
          <w:tab w:val="num" w:pos="2235"/>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11"/>
    <w:multiLevelType w:val="multilevel"/>
    <w:tmpl w:val="498AAE7E"/>
    <w:name w:val="WW8Num17"/>
    <w:lvl w:ilvl="0">
      <w:start w:val="1"/>
      <w:numFmt w:val="lowerLetter"/>
      <w:lvlText w:val="%1)"/>
      <w:lvlJc w:val="left"/>
      <w:pPr>
        <w:tabs>
          <w:tab w:val="num" w:pos="0"/>
        </w:tabs>
        <w:ind w:left="1211" w:hanging="360"/>
      </w:pPr>
      <w:rPr>
        <w:rFonts w:ascii="Arial" w:eastAsia="Times New Roman" w:hAnsi="Arial" w:cs="Arial" w:hint="default"/>
        <w:color w:val="auto"/>
        <w:sz w:val="21"/>
        <w:szCs w:val="21"/>
      </w:rPr>
    </w:lvl>
    <w:lvl w:ilvl="1">
      <w:start w:val="1"/>
      <w:numFmt w:val="lowerLetter"/>
      <w:lvlText w:val="%2."/>
      <w:lvlJc w:val="left"/>
      <w:pPr>
        <w:tabs>
          <w:tab w:val="num" w:pos="0"/>
        </w:tabs>
        <w:ind w:left="644" w:hanging="360"/>
      </w:pPr>
      <w:rPr>
        <w:rFonts w:ascii="Arial" w:hAnsi="Arial" w:cs="Arial"/>
        <w:b/>
        <w:i/>
        <w:sz w:val="21"/>
        <w:szCs w:val="21"/>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04892942"/>
    <w:multiLevelType w:val="hybridMultilevel"/>
    <w:tmpl w:val="1BCCC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70A7B"/>
    <w:multiLevelType w:val="hybridMultilevel"/>
    <w:tmpl w:val="1F6E150A"/>
    <w:lvl w:ilvl="0" w:tplc="AEF6A95E">
      <w:start w:val="1"/>
      <w:numFmt w:val="decimal"/>
      <w:lvlText w:val="%1."/>
      <w:lvlJc w:val="left"/>
      <w:pPr>
        <w:tabs>
          <w:tab w:val="num" w:pos="855"/>
        </w:tabs>
        <w:ind w:left="855" w:hanging="49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E529D2"/>
    <w:multiLevelType w:val="hybridMultilevel"/>
    <w:tmpl w:val="3DD8128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15:restartNumberingAfterBreak="0">
    <w:nsid w:val="0A797BB8"/>
    <w:multiLevelType w:val="hybridMultilevel"/>
    <w:tmpl w:val="19BE14A6"/>
    <w:lvl w:ilvl="0" w:tplc="7952B4D8">
      <w:start w:val="1"/>
      <w:numFmt w:val="decimal"/>
      <w:lvlText w:val="%1."/>
      <w:lvlJc w:val="left"/>
      <w:pPr>
        <w:tabs>
          <w:tab w:val="num" w:pos="360"/>
        </w:tabs>
        <w:ind w:left="360" w:hanging="360"/>
      </w:pPr>
      <w:rPr>
        <w:rFonts w:ascii="Arial" w:hAnsi="Arial" w:cs="Arial" w:hint="default"/>
        <w:b w:val="0"/>
        <w:color w:val="auto"/>
      </w:rPr>
    </w:lvl>
    <w:lvl w:ilvl="1" w:tplc="9F4CB2AC">
      <w:start w:val="1"/>
      <w:numFmt w:val="lowerLetter"/>
      <w:lvlText w:val="%2)"/>
      <w:lvlJc w:val="left"/>
      <w:pPr>
        <w:ind w:left="1080" w:hanging="360"/>
      </w:pPr>
      <w:rPr>
        <w:rFonts w:ascii="Arial" w:eastAsia="Times New Roman" w:hAnsi="Arial" w:cs="Arial"/>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 w15:restartNumberingAfterBreak="0">
    <w:nsid w:val="0ABA3B45"/>
    <w:multiLevelType w:val="hybridMultilevel"/>
    <w:tmpl w:val="1FA4505A"/>
    <w:lvl w:ilvl="0" w:tplc="0415000F">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ADD7B3C"/>
    <w:multiLevelType w:val="hybridMultilevel"/>
    <w:tmpl w:val="68808CC8"/>
    <w:lvl w:ilvl="0" w:tplc="815293EC">
      <w:start w:val="1"/>
      <w:numFmt w:val="decimal"/>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DA76F1A"/>
    <w:multiLevelType w:val="multilevel"/>
    <w:tmpl w:val="DF8A41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CC0AFB"/>
    <w:multiLevelType w:val="hybridMultilevel"/>
    <w:tmpl w:val="7D5821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D6E45"/>
    <w:multiLevelType w:val="singleLevel"/>
    <w:tmpl w:val="2684F1FA"/>
    <w:lvl w:ilvl="0">
      <w:start w:val="1"/>
      <w:numFmt w:val="decimal"/>
      <w:lvlText w:val="%1."/>
      <w:lvlJc w:val="left"/>
      <w:pPr>
        <w:tabs>
          <w:tab w:val="num" w:pos="360"/>
        </w:tabs>
        <w:ind w:left="360" w:hanging="360"/>
      </w:pPr>
    </w:lvl>
  </w:abstractNum>
  <w:abstractNum w:abstractNumId="12" w15:restartNumberingAfterBreak="0">
    <w:nsid w:val="1BE96AF0"/>
    <w:multiLevelType w:val="hybridMultilevel"/>
    <w:tmpl w:val="9CBEB39C"/>
    <w:lvl w:ilvl="0" w:tplc="465C99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ED7668A"/>
    <w:multiLevelType w:val="hybridMultilevel"/>
    <w:tmpl w:val="D5F003CE"/>
    <w:lvl w:ilvl="0" w:tplc="6B66ABF0">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27B0974"/>
    <w:multiLevelType w:val="hybridMultilevel"/>
    <w:tmpl w:val="C624FFE8"/>
    <w:name w:val="Outlin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01F78"/>
    <w:multiLevelType w:val="multilevel"/>
    <w:tmpl w:val="F710C1D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96751F"/>
    <w:multiLevelType w:val="hybridMultilevel"/>
    <w:tmpl w:val="8E783A24"/>
    <w:lvl w:ilvl="0" w:tplc="7952B4D8">
      <w:start w:val="1"/>
      <w:numFmt w:val="decimal"/>
      <w:lvlText w:val="%1."/>
      <w:lvlJc w:val="left"/>
      <w:pPr>
        <w:tabs>
          <w:tab w:val="num" w:pos="360"/>
        </w:tabs>
        <w:ind w:left="360" w:hanging="360"/>
      </w:pPr>
      <w:rPr>
        <w:rFonts w:ascii="Arial" w:hAnsi="Arial" w:cs="Arial" w:hint="default"/>
        <w:b w:val="0"/>
        <w:color w:val="auto"/>
      </w:rPr>
    </w:lvl>
    <w:lvl w:ilvl="1" w:tplc="9F4CB2AC">
      <w:start w:val="1"/>
      <w:numFmt w:val="lowerLetter"/>
      <w:lvlText w:val="%2)"/>
      <w:lvlJc w:val="left"/>
      <w:pPr>
        <w:ind w:left="1080" w:hanging="360"/>
      </w:pPr>
      <w:rPr>
        <w:rFonts w:ascii="Arial" w:eastAsia="Times New Roman" w:hAnsi="Arial" w:cs="Arial"/>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2D15365D"/>
    <w:multiLevelType w:val="hybridMultilevel"/>
    <w:tmpl w:val="36442BF2"/>
    <w:lvl w:ilvl="0" w:tplc="04150001">
      <w:start w:val="1"/>
      <w:numFmt w:val="bullet"/>
      <w:lvlText w:val=""/>
      <w:lvlJc w:val="left"/>
      <w:pPr>
        <w:tabs>
          <w:tab w:val="num" w:pos="1320"/>
        </w:tabs>
        <w:ind w:left="1320" w:hanging="360"/>
      </w:pPr>
      <w:rPr>
        <w:rFonts w:ascii="Symbol" w:hAnsi="Symbol" w:hint="default"/>
      </w:rPr>
    </w:lvl>
    <w:lvl w:ilvl="1" w:tplc="4642C9F0">
      <w:start w:val="1"/>
      <w:numFmt w:val="lowerLetter"/>
      <w:lvlText w:val="%2)"/>
      <w:lvlJc w:val="left"/>
      <w:pPr>
        <w:tabs>
          <w:tab w:val="num" w:pos="2040"/>
        </w:tabs>
        <w:ind w:left="2040" w:hanging="360"/>
      </w:pPr>
      <w:rPr>
        <w:rFonts w:hint="default"/>
        <w:u w:val="none"/>
      </w:r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9" w15:restartNumberingAfterBreak="0">
    <w:nsid w:val="31072749"/>
    <w:multiLevelType w:val="hybridMultilevel"/>
    <w:tmpl w:val="9DFC6F20"/>
    <w:lvl w:ilvl="0" w:tplc="47AC22E6">
      <w:start w:val="1"/>
      <w:numFmt w:val="decimal"/>
      <w:lvlText w:val="%1)"/>
      <w:lvlJc w:val="left"/>
      <w:pPr>
        <w:tabs>
          <w:tab w:val="num" w:pos="989"/>
        </w:tabs>
        <w:ind w:left="989" w:hanging="705"/>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333707F7"/>
    <w:multiLevelType w:val="hybridMultilevel"/>
    <w:tmpl w:val="708E6FB2"/>
    <w:lvl w:ilvl="0" w:tplc="E7A8CBE8">
      <w:start w:val="8"/>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5A7402"/>
    <w:multiLevelType w:val="hybridMultilevel"/>
    <w:tmpl w:val="DAAA695E"/>
    <w:lvl w:ilvl="0" w:tplc="04150019">
      <w:start w:val="1"/>
      <w:numFmt w:val="lowerLetter"/>
      <w:lvlText w:val="%1."/>
      <w:lvlJc w:val="left"/>
      <w:pPr>
        <w:ind w:left="720" w:hanging="360"/>
      </w:pPr>
    </w:lvl>
    <w:lvl w:ilvl="1" w:tplc="C99CF3AE">
      <w:start w:val="1"/>
      <w:numFmt w:val="lowerRoman"/>
      <w:lvlText w:val="%2."/>
      <w:lvlJc w:val="left"/>
      <w:pPr>
        <w:ind w:left="1440" w:hanging="360"/>
      </w:pPr>
    </w:lvl>
    <w:lvl w:ilvl="2" w:tplc="0415001B">
      <w:start w:val="1"/>
      <w:numFmt w:val="lowerRoman"/>
      <w:lvlText w:val="%3."/>
      <w:lvlJc w:val="right"/>
      <w:pPr>
        <w:ind w:left="2160" w:hanging="180"/>
      </w:pPr>
    </w:lvl>
    <w:lvl w:ilvl="3" w:tplc="D1A4114E">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CC55A6"/>
    <w:multiLevelType w:val="multilevel"/>
    <w:tmpl w:val="EEFA8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4B1204"/>
    <w:multiLevelType w:val="hybridMultilevel"/>
    <w:tmpl w:val="C92643C8"/>
    <w:lvl w:ilvl="0" w:tplc="DB5E5B4C">
      <w:start w:val="1"/>
      <w:numFmt w:val="lowerLetter"/>
      <w:lvlText w:val="%1)"/>
      <w:lvlJc w:val="left"/>
      <w:pPr>
        <w:tabs>
          <w:tab w:val="num" w:pos="360"/>
        </w:tabs>
        <w:ind w:left="360" w:hanging="360"/>
      </w:pPr>
      <w:rPr>
        <w:rFonts w:ascii="Arial" w:hAnsi="Arial" w:cs="Times New Roman"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D22B67"/>
    <w:multiLevelType w:val="hybridMultilevel"/>
    <w:tmpl w:val="73C6D824"/>
    <w:lvl w:ilvl="0" w:tplc="E59ADEEC">
      <w:start w:val="2"/>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85F91"/>
    <w:multiLevelType w:val="hybridMultilevel"/>
    <w:tmpl w:val="B46E8BD4"/>
    <w:lvl w:ilvl="0" w:tplc="FFFFFFFF">
      <w:start w:val="1"/>
      <w:numFmt w:val="upperRoman"/>
      <w:pStyle w:val="Nagwek8"/>
      <w:lvlText w:val="%1."/>
      <w:lvlJc w:val="left"/>
      <w:pPr>
        <w:tabs>
          <w:tab w:val="num" w:pos="2235"/>
        </w:tabs>
        <w:ind w:left="2235" w:hanging="1875"/>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685"/>
        </w:tabs>
        <w:ind w:left="2685" w:hanging="705"/>
      </w:pPr>
      <w:rPr>
        <w:rFonts w:hint="default"/>
      </w:rPr>
    </w:lvl>
    <w:lvl w:ilvl="3" w:tplc="FFFFFFFF">
      <w:start w:val="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CA06440"/>
    <w:multiLevelType w:val="hybridMultilevel"/>
    <w:tmpl w:val="4D5886C8"/>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7" w15:restartNumberingAfterBreak="0">
    <w:nsid w:val="51FA1E6B"/>
    <w:multiLevelType w:val="hybridMultilevel"/>
    <w:tmpl w:val="A5A09796"/>
    <w:lvl w:ilvl="0" w:tplc="95988FB6">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61315F"/>
    <w:multiLevelType w:val="multilevel"/>
    <w:tmpl w:val="CC22B022"/>
    <w:name w:val="Outline32"/>
    <w:lvl w:ilvl="0">
      <w:start w:val="1"/>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9" w15:restartNumberingAfterBreak="0">
    <w:nsid w:val="5CFB4697"/>
    <w:multiLevelType w:val="multilevel"/>
    <w:tmpl w:val="F5F699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346C2C"/>
    <w:multiLevelType w:val="hybridMultilevel"/>
    <w:tmpl w:val="54C0C3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1" w15:restartNumberingAfterBreak="0">
    <w:nsid w:val="6AE05223"/>
    <w:multiLevelType w:val="hybridMultilevel"/>
    <w:tmpl w:val="F904B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92C99"/>
    <w:multiLevelType w:val="hybridMultilevel"/>
    <w:tmpl w:val="6ADE240E"/>
    <w:lvl w:ilvl="0" w:tplc="5DCA8C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715C1DA6"/>
    <w:multiLevelType w:val="multilevel"/>
    <w:tmpl w:val="F5788F16"/>
    <w:name w:val="Outline3"/>
    <w:lvl w:ilvl="0">
      <w:start w:val="9"/>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5" w15:restartNumberingAfterBreak="0">
    <w:nsid w:val="72F1536E"/>
    <w:multiLevelType w:val="hybridMultilevel"/>
    <w:tmpl w:val="DC009624"/>
    <w:lvl w:ilvl="0" w:tplc="04150001">
      <w:start w:val="1"/>
      <w:numFmt w:val="bullet"/>
      <w:lvlText w:val=""/>
      <w:lvlJc w:val="left"/>
      <w:pPr>
        <w:ind w:left="596" w:hanging="360"/>
      </w:pPr>
      <w:rPr>
        <w:rFonts w:ascii="Symbol" w:hAnsi="Symbol" w:hint="default"/>
      </w:rPr>
    </w:lvl>
    <w:lvl w:ilvl="1" w:tplc="04150003" w:tentative="1">
      <w:start w:val="1"/>
      <w:numFmt w:val="bullet"/>
      <w:lvlText w:val="o"/>
      <w:lvlJc w:val="left"/>
      <w:pPr>
        <w:ind w:left="1316" w:hanging="360"/>
      </w:pPr>
      <w:rPr>
        <w:rFonts w:ascii="Courier New" w:hAnsi="Courier New" w:cs="Courier New" w:hint="default"/>
      </w:rPr>
    </w:lvl>
    <w:lvl w:ilvl="2" w:tplc="04150005" w:tentative="1">
      <w:start w:val="1"/>
      <w:numFmt w:val="bullet"/>
      <w:lvlText w:val=""/>
      <w:lvlJc w:val="left"/>
      <w:pPr>
        <w:ind w:left="2036" w:hanging="360"/>
      </w:pPr>
      <w:rPr>
        <w:rFonts w:ascii="Wingdings" w:hAnsi="Wingdings" w:hint="default"/>
      </w:rPr>
    </w:lvl>
    <w:lvl w:ilvl="3" w:tplc="04150001" w:tentative="1">
      <w:start w:val="1"/>
      <w:numFmt w:val="bullet"/>
      <w:lvlText w:val=""/>
      <w:lvlJc w:val="left"/>
      <w:pPr>
        <w:ind w:left="2756" w:hanging="360"/>
      </w:pPr>
      <w:rPr>
        <w:rFonts w:ascii="Symbol" w:hAnsi="Symbol" w:hint="default"/>
      </w:rPr>
    </w:lvl>
    <w:lvl w:ilvl="4" w:tplc="04150003" w:tentative="1">
      <w:start w:val="1"/>
      <w:numFmt w:val="bullet"/>
      <w:lvlText w:val="o"/>
      <w:lvlJc w:val="left"/>
      <w:pPr>
        <w:ind w:left="3476" w:hanging="360"/>
      </w:pPr>
      <w:rPr>
        <w:rFonts w:ascii="Courier New" w:hAnsi="Courier New" w:cs="Courier New" w:hint="default"/>
      </w:rPr>
    </w:lvl>
    <w:lvl w:ilvl="5" w:tplc="04150005" w:tentative="1">
      <w:start w:val="1"/>
      <w:numFmt w:val="bullet"/>
      <w:lvlText w:val=""/>
      <w:lvlJc w:val="left"/>
      <w:pPr>
        <w:ind w:left="4196" w:hanging="360"/>
      </w:pPr>
      <w:rPr>
        <w:rFonts w:ascii="Wingdings" w:hAnsi="Wingdings" w:hint="default"/>
      </w:rPr>
    </w:lvl>
    <w:lvl w:ilvl="6" w:tplc="04150001" w:tentative="1">
      <w:start w:val="1"/>
      <w:numFmt w:val="bullet"/>
      <w:lvlText w:val=""/>
      <w:lvlJc w:val="left"/>
      <w:pPr>
        <w:ind w:left="4916" w:hanging="360"/>
      </w:pPr>
      <w:rPr>
        <w:rFonts w:ascii="Symbol" w:hAnsi="Symbol" w:hint="default"/>
      </w:rPr>
    </w:lvl>
    <w:lvl w:ilvl="7" w:tplc="04150003" w:tentative="1">
      <w:start w:val="1"/>
      <w:numFmt w:val="bullet"/>
      <w:lvlText w:val="o"/>
      <w:lvlJc w:val="left"/>
      <w:pPr>
        <w:ind w:left="5636" w:hanging="360"/>
      </w:pPr>
      <w:rPr>
        <w:rFonts w:ascii="Courier New" w:hAnsi="Courier New" w:cs="Courier New" w:hint="default"/>
      </w:rPr>
    </w:lvl>
    <w:lvl w:ilvl="8" w:tplc="04150005" w:tentative="1">
      <w:start w:val="1"/>
      <w:numFmt w:val="bullet"/>
      <w:lvlText w:val=""/>
      <w:lvlJc w:val="left"/>
      <w:pPr>
        <w:ind w:left="6356" w:hanging="360"/>
      </w:pPr>
      <w:rPr>
        <w:rFonts w:ascii="Wingdings" w:hAnsi="Wingdings" w:hint="default"/>
      </w:rPr>
    </w:lvl>
  </w:abstractNum>
  <w:abstractNum w:abstractNumId="36" w15:restartNumberingAfterBreak="0">
    <w:nsid w:val="74967EB4"/>
    <w:multiLevelType w:val="hybridMultilevel"/>
    <w:tmpl w:val="53F69296"/>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6950DA5"/>
    <w:multiLevelType w:val="singleLevel"/>
    <w:tmpl w:val="76341946"/>
    <w:lvl w:ilvl="0">
      <w:start w:val="1"/>
      <w:numFmt w:val="decimal"/>
      <w:lvlText w:val="%1."/>
      <w:lvlJc w:val="left"/>
      <w:pPr>
        <w:tabs>
          <w:tab w:val="num" w:pos="504"/>
        </w:tabs>
        <w:ind w:left="504" w:hanging="504"/>
      </w:pPr>
      <w:rPr>
        <w:color w:val="auto"/>
      </w:rPr>
    </w:lvl>
  </w:abstractNum>
  <w:abstractNum w:abstractNumId="38" w15:restartNumberingAfterBreak="0">
    <w:nsid w:val="77723516"/>
    <w:multiLevelType w:val="hybridMultilevel"/>
    <w:tmpl w:val="7048EE04"/>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309A3"/>
    <w:multiLevelType w:val="hybridMultilevel"/>
    <w:tmpl w:val="573638C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13"/>
  </w:num>
  <w:num w:numId="4">
    <w:abstractNumId w:val="7"/>
  </w:num>
  <w:num w:numId="5">
    <w:abstractNumId w:val="36"/>
  </w:num>
  <w:num w:numId="6">
    <w:abstractNumId w:val="38"/>
  </w:num>
  <w:num w:numId="7">
    <w:abstractNumId w:val="20"/>
  </w:num>
  <w:num w:numId="8">
    <w:abstractNumId w:val="19"/>
  </w:num>
  <w:num w:numId="9">
    <w:abstractNumId w:val="4"/>
  </w:num>
  <w:num w:numId="10">
    <w:abstractNumId w:val="23"/>
  </w:num>
  <w:num w:numId="11">
    <w:abstractNumId w:val="16"/>
  </w:num>
  <w:num w:numId="12">
    <w:abstractNumId w:val="33"/>
  </w:num>
  <w:num w:numId="13">
    <w:abstractNumId w:val="9"/>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num>
  <w:num w:numId="16">
    <w:abstractNumId w:val="11"/>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24"/>
  </w:num>
  <w:num w:numId="21">
    <w:abstractNumId w:val="18"/>
  </w:num>
  <w:num w:numId="22">
    <w:abstractNumId w:val="10"/>
  </w:num>
  <w:num w:numId="23">
    <w:abstractNumId w:val="16"/>
  </w:num>
  <w:num w:numId="24">
    <w:abstractNumId w:val="35"/>
  </w:num>
  <w:num w:numId="25">
    <w:abstractNumId w:val="39"/>
  </w:num>
  <w:num w:numId="26">
    <w:abstractNumId w:val="26"/>
  </w:num>
  <w:num w:numId="27">
    <w:abstractNumId w:val="30"/>
  </w:num>
  <w:num w:numId="28">
    <w:abstractNumId w:val="8"/>
  </w:num>
  <w:num w:numId="29">
    <w:abstractNumId w:val="1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1"/>
  </w:num>
  <w:num w:numId="34">
    <w:abstractNumId w:val="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DCC"/>
    <w:rsid w:val="00001038"/>
    <w:rsid w:val="00006106"/>
    <w:rsid w:val="00006491"/>
    <w:rsid w:val="0001291D"/>
    <w:rsid w:val="00016701"/>
    <w:rsid w:val="00027CA3"/>
    <w:rsid w:val="000338A5"/>
    <w:rsid w:val="000423CF"/>
    <w:rsid w:val="000423D2"/>
    <w:rsid w:val="000521B3"/>
    <w:rsid w:val="0005410E"/>
    <w:rsid w:val="0005545A"/>
    <w:rsid w:val="00056854"/>
    <w:rsid w:val="000650BC"/>
    <w:rsid w:val="0006715E"/>
    <w:rsid w:val="000743E1"/>
    <w:rsid w:val="000749FF"/>
    <w:rsid w:val="00076203"/>
    <w:rsid w:val="0007786B"/>
    <w:rsid w:val="00086E4E"/>
    <w:rsid w:val="000A5572"/>
    <w:rsid w:val="000A5B57"/>
    <w:rsid w:val="000B5107"/>
    <w:rsid w:val="000C0F2E"/>
    <w:rsid w:val="000C56DA"/>
    <w:rsid w:val="000D18CC"/>
    <w:rsid w:val="000D4CC1"/>
    <w:rsid w:val="000D6007"/>
    <w:rsid w:val="000F177A"/>
    <w:rsid w:val="000F7CB0"/>
    <w:rsid w:val="00102A42"/>
    <w:rsid w:val="00106C97"/>
    <w:rsid w:val="00107A63"/>
    <w:rsid w:val="0011698B"/>
    <w:rsid w:val="00123347"/>
    <w:rsid w:val="00123C2D"/>
    <w:rsid w:val="00124AC2"/>
    <w:rsid w:val="0012632B"/>
    <w:rsid w:val="00130FE5"/>
    <w:rsid w:val="00143626"/>
    <w:rsid w:val="001449FD"/>
    <w:rsid w:val="001459EB"/>
    <w:rsid w:val="00150E54"/>
    <w:rsid w:val="001522A5"/>
    <w:rsid w:val="00157659"/>
    <w:rsid w:val="00160543"/>
    <w:rsid w:val="00164B27"/>
    <w:rsid w:val="00173DC9"/>
    <w:rsid w:val="00176A5F"/>
    <w:rsid w:val="00176D1E"/>
    <w:rsid w:val="00182EE7"/>
    <w:rsid w:val="00192BCA"/>
    <w:rsid w:val="00194459"/>
    <w:rsid w:val="00196E1C"/>
    <w:rsid w:val="001A0498"/>
    <w:rsid w:val="001A0C80"/>
    <w:rsid w:val="001A6B40"/>
    <w:rsid w:val="001A792B"/>
    <w:rsid w:val="001B0146"/>
    <w:rsid w:val="001B05EC"/>
    <w:rsid w:val="001B2E13"/>
    <w:rsid w:val="001D02EA"/>
    <w:rsid w:val="001D4D77"/>
    <w:rsid w:val="001D55B3"/>
    <w:rsid w:val="001D66A4"/>
    <w:rsid w:val="001D7431"/>
    <w:rsid w:val="001E2A41"/>
    <w:rsid w:val="001E47DC"/>
    <w:rsid w:val="001E4B11"/>
    <w:rsid w:val="001E50B9"/>
    <w:rsid w:val="001F03B8"/>
    <w:rsid w:val="001F0E20"/>
    <w:rsid w:val="00201283"/>
    <w:rsid w:val="00201C9F"/>
    <w:rsid w:val="00206BD5"/>
    <w:rsid w:val="002073A1"/>
    <w:rsid w:val="00213E4A"/>
    <w:rsid w:val="00213F23"/>
    <w:rsid w:val="00215C73"/>
    <w:rsid w:val="0021797D"/>
    <w:rsid w:val="00220E1B"/>
    <w:rsid w:val="00222A20"/>
    <w:rsid w:val="00232536"/>
    <w:rsid w:val="00240DBE"/>
    <w:rsid w:val="00244E16"/>
    <w:rsid w:val="00247B6B"/>
    <w:rsid w:val="0026511A"/>
    <w:rsid w:val="002656C0"/>
    <w:rsid w:val="00266014"/>
    <w:rsid w:val="002667F1"/>
    <w:rsid w:val="00267C6D"/>
    <w:rsid w:val="00270F60"/>
    <w:rsid w:val="00275548"/>
    <w:rsid w:val="00277ADC"/>
    <w:rsid w:val="00281C12"/>
    <w:rsid w:val="00286957"/>
    <w:rsid w:val="00286BC5"/>
    <w:rsid w:val="002929A1"/>
    <w:rsid w:val="00294A28"/>
    <w:rsid w:val="00294DA7"/>
    <w:rsid w:val="002A218F"/>
    <w:rsid w:val="002A4D0B"/>
    <w:rsid w:val="002B22B5"/>
    <w:rsid w:val="002B7299"/>
    <w:rsid w:val="002C0B0B"/>
    <w:rsid w:val="002C2D11"/>
    <w:rsid w:val="002C47D8"/>
    <w:rsid w:val="002C574C"/>
    <w:rsid w:val="002C6220"/>
    <w:rsid w:val="002C6BB3"/>
    <w:rsid w:val="002D1002"/>
    <w:rsid w:val="002D2EB4"/>
    <w:rsid w:val="002D66A1"/>
    <w:rsid w:val="002F4A91"/>
    <w:rsid w:val="002F578D"/>
    <w:rsid w:val="00300803"/>
    <w:rsid w:val="00317C5C"/>
    <w:rsid w:val="00320CC5"/>
    <w:rsid w:val="0033394E"/>
    <w:rsid w:val="00345DAB"/>
    <w:rsid w:val="00350817"/>
    <w:rsid w:val="003521F4"/>
    <w:rsid w:val="003542A9"/>
    <w:rsid w:val="003560EE"/>
    <w:rsid w:val="00361892"/>
    <w:rsid w:val="00362855"/>
    <w:rsid w:val="00362BF0"/>
    <w:rsid w:val="00363193"/>
    <w:rsid w:val="003631CC"/>
    <w:rsid w:val="00365074"/>
    <w:rsid w:val="003700F8"/>
    <w:rsid w:val="00371E72"/>
    <w:rsid w:val="00374C88"/>
    <w:rsid w:val="0037660B"/>
    <w:rsid w:val="003776E8"/>
    <w:rsid w:val="00380C3A"/>
    <w:rsid w:val="00382853"/>
    <w:rsid w:val="003839E8"/>
    <w:rsid w:val="0038606E"/>
    <w:rsid w:val="003868C4"/>
    <w:rsid w:val="0039000E"/>
    <w:rsid w:val="003A1B3A"/>
    <w:rsid w:val="003A3E61"/>
    <w:rsid w:val="003B08FC"/>
    <w:rsid w:val="003B2905"/>
    <w:rsid w:val="003C44D9"/>
    <w:rsid w:val="003D0345"/>
    <w:rsid w:val="003F08BD"/>
    <w:rsid w:val="003F0F23"/>
    <w:rsid w:val="004060EC"/>
    <w:rsid w:val="00410556"/>
    <w:rsid w:val="0041447F"/>
    <w:rsid w:val="00414BD6"/>
    <w:rsid w:val="00416285"/>
    <w:rsid w:val="00416E5B"/>
    <w:rsid w:val="004311D8"/>
    <w:rsid w:val="0043190F"/>
    <w:rsid w:val="004352DF"/>
    <w:rsid w:val="00436DC3"/>
    <w:rsid w:val="0044763F"/>
    <w:rsid w:val="00450805"/>
    <w:rsid w:val="00455861"/>
    <w:rsid w:val="00456A44"/>
    <w:rsid w:val="004800C2"/>
    <w:rsid w:val="00480F5F"/>
    <w:rsid w:val="0048118C"/>
    <w:rsid w:val="00487EBC"/>
    <w:rsid w:val="0049395C"/>
    <w:rsid w:val="00493F84"/>
    <w:rsid w:val="00494F62"/>
    <w:rsid w:val="004B3A17"/>
    <w:rsid w:val="004C6D2E"/>
    <w:rsid w:val="004D0A01"/>
    <w:rsid w:val="004D3CBE"/>
    <w:rsid w:val="004E06F6"/>
    <w:rsid w:val="004E0FAA"/>
    <w:rsid w:val="004E7B4E"/>
    <w:rsid w:val="004F0A9F"/>
    <w:rsid w:val="005004C2"/>
    <w:rsid w:val="005004E9"/>
    <w:rsid w:val="005038DD"/>
    <w:rsid w:val="00505528"/>
    <w:rsid w:val="00511398"/>
    <w:rsid w:val="00512514"/>
    <w:rsid w:val="005229BD"/>
    <w:rsid w:val="00524050"/>
    <w:rsid w:val="0052444E"/>
    <w:rsid w:val="0052770A"/>
    <w:rsid w:val="00534A2D"/>
    <w:rsid w:val="00536B25"/>
    <w:rsid w:val="00544E99"/>
    <w:rsid w:val="00546E5A"/>
    <w:rsid w:val="005475B9"/>
    <w:rsid w:val="00550218"/>
    <w:rsid w:val="00553406"/>
    <w:rsid w:val="00571E7D"/>
    <w:rsid w:val="00573C1F"/>
    <w:rsid w:val="0057490E"/>
    <w:rsid w:val="00582A76"/>
    <w:rsid w:val="00584653"/>
    <w:rsid w:val="00591BBD"/>
    <w:rsid w:val="00591FD7"/>
    <w:rsid w:val="00592758"/>
    <w:rsid w:val="00593C6B"/>
    <w:rsid w:val="0059477C"/>
    <w:rsid w:val="00594C65"/>
    <w:rsid w:val="00594E2E"/>
    <w:rsid w:val="00595FE6"/>
    <w:rsid w:val="00596CB1"/>
    <w:rsid w:val="00596F6B"/>
    <w:rsid w:val="005A1B2E"/>
    <w:rsid w:val="005A1EC7"/>
    <w:rsid w:val="005A4A67"/>
    <w:rsid w:val="005A7C8A"/>
    <w:rsid w:val="005B18ED"/>
    <w:rsid w:val="005B57C0"/>
    <w:rsid w:val="005C56BD"/>
    <w:rsid w:val="005D05EF"/>
    <w:rsid w:val="005D15BC"/>
    <w:rsid w:val="005D7080"/>
    <w:rsid w:val="005E4920"/>
    <w:rsid w:val="005F0FFD"/>
    <w:rsid w:val="005F43D8"/>
    <w:rsid w:val="00600B36"/>
    <w:rsid w:val="00601112"/>
    <w:rsid w:val="00607344"/>
    <w:rsid w:val="00612DB8"/>
    <w:rsid w:val="00613D17"/>
    <w:rsid w:val="0061402D"/>
    <w:rsid w:val="006213B2"/>
    <w:rsid w:val="00621B0F"/>
    <w:rsid w:val="0062229D"/>
    <w:rsid w:val="006244E1"/>
    <w:rsid w:val="0063157C"/>
    <w:rsid w:val="00631748"/>
    <w:rsid w:val="0063754F"/>
    <w:rsid w:val="006502D1"/>
    <w:rsid w:val="0065189D"/>
    <w:rsid w:val="0065213C"/>
    <w:rsid w:val="00653ACF"/>
    <w:rsid w:val="00655BE4"/>
    <w:rsid w:val="00656FC4"/>
    <w:rsid w:val="00664EE7"/>
    <w:rsid w:val="00670523"/>
    <w:rsid w:val="00671F43"/>
    <w:rsid w:val="00674CBF"/>
    <w:rsid w:val="006806E4"/>
    <w:rsid w:val="0069297F"/>
    <w:rsid w:val="006966A6"/>
    <w:rsid w:val="006A4878"/>
    <w:rsid w:val="006B7E7F"/>
    <w:rsid w:val="006C11E9"/>
    <w:rsid w:val="006C4FDE"/>
    <w:rsid w:val="006C5074"/>
    <w:rsid w:val="006C5DF6"/>
    <w:rsid w:val="006D0F7D"/>
    <w:rsid w:val="006E0BD4"/>
    <w:rsid w:val="006F3CFF"/>
    <w:rsid w:val="006F55A1"/>
    <w:rsid w:val="00701FD5"/>
    <w:rsid w:val="00702B13"/>
    <w:rsid w:val="007039D5"/>
    <w:rsid w:val="00703C19"/>
    <w:rsid w:val="00705DAD"/>
    <w:rsid w:val="007063BE"/>
    <w:rsid w:val="007133F3"/>
    <w:rsid w:val="0072192A"/>
    <w:rsid w:val="0072567D"/>
    <w:rsid w:val="00727D88"/>
    <w:rsid w:val="00732E9D"/>
    <w:rsid w:val="00732F86"/>
    <w:rsid w:val="0074090F"/>
    <w:rsid w:val="00742958"/>
    <w:rsid w:val="007529B6"/>
    <w:rsid w:val="00754A08"/>
    <w:rsid w:val="00755139"/>
    <w:rsid w:val="007648BF"/>
    <w:rsid w:val="00774C42"/>
    <w:rsid w:val="0077540E"/>
    <w:rsid w:val="00785F81"/>
    <w:rsid w:val="00786B7E"/>
    <w:rsid w:val="007904F7"/>
    <w:rsid w:val="007930B4"/>
    <w:rsid w:val="007A3A9F"/>
    <w:rsid w:val="007A437F"/>
    <w:rsid w:val="007A4503"/>
    <w:rsid w:val="007A6FD3"/>
    <w:rsid w:val="007B1862"/>
    <w:rsid w:val="007B488B"/>
    <w:rsid w:val="007B79A9"/>
    <w:rsid w:val="007C0E6C"/>
    <w:rsid w:val="007C5BA3"/>
    <w:rsid w:val="007D146E"/>
    <w:rsid w:val="007D4759"/>
    <w:rsid w:val="007E01FC"/>
    <w:rsid w:val="007E1CFA"/>
    <w:rsid w:val="007E4A29"/>
    <w:rsid w:val="007F7C2C"/>
    <w:rsid w:val="00800620"/>
    <w:rsid w:val="00804FC9"/>
    <w:rsid w:val="00810E08"/>
    <w:rsid w:val="00811987"/>
    <w:rsid w:val="00815249"/>
    <w:rsid w:val="00816114"/>
    <w:rsid w:val="00820E51"/>
    <w:rsid w:val="00825B2F"/>
    <w:rsid w:val="008303D1"/>
    <w:rsid w:val="0083091D"/>
    <w:rsid w:val="00831045"/>
    <w:rsid w:val="008339E0"/>
    <w:rsid w:val="0084325D"/>
    <w:rsid w:val="008460FB"/>
    <w:rsid w:val="00847FED"/>
    <w:rsid w:val="008530DE"/>
    <w:rsid w:val="008539AD"/>
    <w:rsid w:val="00863B1F"/>
    <w:rsid w:val="0086555F"/>
    <w:rsid w:val="0087085B"/>
    <w:rsid w:val="008709F8"/>
    <w:rsid w:val="008736C0"/>
    <w:rsid w:val="00876088"/>
    <w:rsid w:val="008770BE"/>
    <w:rsid w:val="008821F3"/>
    <w:rsid w:val="00887F31"/>
    <w:rsid w:val="008933E0"/>
    <w:rsid w:val="008A08C3"/>
    <w:rsid w:val="008A71B2"/>
    <w:rsid w:val="008B1615"/>
    <w:rsid w:val="008B473B"/>
    <w:rsid w:val="008D1440"/>
    <w:rsid w:val="008D7EBF"/>
    <w:rsid w:val="008E385A"/>
    <w:rsid w:val="008E57CF"/>
    <w:rsid w:val="00900EDC"/>
    <w:rsid w:val="009011B6"/>
    <w:rsid w:val="00912300"/>
    <w:rsid w:val="00914B89"/>
    <w:rsid w:val="00915231"/>
    <w:rsid w:val="0092247E"/>
    <w:rsid w:val="00930251"/>
    <w:rsid w:val="00936A59"/>
    <w:rsid w:val="00944612"/>
    <w:rsid w:val="00955013"/>
    <w:rsid w:val="009651B9"/>
    <w:rsid w:val="00972648"/>
    <w:rsid w:val="00972E2C"/>
    <w:rsid w:val="00975C09"/>
    <w:rsid w:val="009765AD"/>
    <w:rsid w:val="00981121"/>
    <w:rsid w:val="0098775C"/>
    <w:rsid w:val="00992539"/>
    <w:rsid w:val="009A1B6A"/>
    <w:rsid w:val="009A23AD"/>
    <w:rsid w:val="009A670B"/>
    <w:rsid w:val="009C177D"/>
    <w:rsid w:val="009D0E92"/>
    <w:rsid w:val="009E26B6"/>
    <w:rsid w:val="009E2A1F"/>
    <w:rsid w:val="009E3441"/>
    <w:rsid w:val="009E3ADA"/>
    <w:rsid w:val="009F0F25"/>
    <w:rsid w:val="009F11EF"/>
    <w:rsid w:val="009F7C44"/>
    <w:rsid w:val="00A04673"/>
    <w:rsid w:val="00A11DD1"/>
    <w:rsid w:val="00A132F9"/>
    <w:rsid w:val="00A13A93"/>
    <w:rsid w:val="00A17D3E"/>
    <w:rsid w:val="00A25A66"/>
    <w:rsid w:val="00A320BF"/>
    <w:rsid w:val="00A34079"/>
    <w:rsid w:val="00A374E5"/>
    <w:rsid w:val="00A43F3B"/>
    <w:rsid w:val="00A60E7C"/>
    <w:rsid w:val="00A6101B"/>
    <w:rsid w:val="00A613F2"/>
    <w:rsid w:val="00A623B3"/>
    <w:rsid w:val="00A65FC6"/>
    <w:rsid w:val="00A71D5F"/>
    <w:rsid w:val="00A7252E"/>
    <w:rsid w:val="00A808B1"/>
    <w:rsid w:val="00A8481E"/>
    <w:rsid w:val="00A92B8E"/>
    <w:rsid w:val="00A94F4B"/>
    <w:rsid w:val="00A968AD"/>
    <w:rsid w:val="00AA1494"/>
    <w:rsid w:val="00AA416F"/>
    <w:rsid w:val="00AA6408"/>
    <w:rsid w:val="00AA7D89"/>
    <w:rsid w:val="00AB0996"/>
    <w:rsid w:val="00AB0EAA"/>
    <w:rsid w:val="00AB1DF9"/>
    <w:rsid w:val="00AB4009"/>
    <w:rsid w:val="00AB5123"/>
    <w:rsid w:val="00AC3E83"/>
    <w:rsid w:val="00AD3C88"/>
    <w:rsid w:val="00AD7B4E"/>
    <w:rsid w:val="00AE2167"/>
    <w:rsid w:val="00AE310F"/>
    <w:rsid w:val="00AE5D05"/>
    <w:rsid w:val="00AF66E1"/>
    <w:rsid w:val="00B0275D"/>
    <w:rsid w:val="00B20D01"/>
    <w:rsid w:val="00B25FE2"/>
    <w:rsid w:val="00B42D5B"/>
    <w:rsid w:val="00B47087"/>
    <w:rsid w:val="00B5083D"/>
    <w:rsid w:val="00B62500"/>
    <w:rsid w:val="00B64308"/>
    <w:rsid w:val="00B6477B"/>
    <w:rsid w:val="00B76114"/>
    <w:rsid w:val="00B80405"/>
    <w:rsid w:val="00B8394C"/>
    <w:rsid w:val="00B95D6B"/>
    <w:rsid w:val="00BA3B89"/>
    <w:rsid w:val="00BB78E2"/>
    <w:rsid w:val="00BD15F9"/>
    <w:rsid w:val="00BE231E"/>
    <w:rsid w:val="00BE463D"/>
    <w:rsid w:val="00BF0EEB"/>
    <w:rsid w:val="00BF1D89"/>
    <w:rsid w:val="00BF2553"/>
    <w:rsid w:val="00BF364F"/>
    <w:rsid w:val="00BF66CB"/>
    <w:rsid w:val="00C06038"/>
    <w:rsid w:val="00C10AA8"/>
    <w:rsid w:val="00C1426C"/>
    <w:rsid w:val="00C16794"/>
    <w:rsid w:val="00C2054B"/>
    <w:rsid w:val="00C23AD7"/>
    <w:rsid w:val="00C27DE4"/>
    <w:rsid w:val="00C417EF"/>
    <w:rsid w:val="00C4468F"/>
    <w:rsid w:val="00C46487"/>
    <w:rsid w:val="00C52CD2"/>
    <w:rsid w:val="00C60AD9"/>
    <w:rsid w:val="00C6431E"/>
    <w:rsid w:val="00C80DF9"/>
    <w:rsid w:val="00C820B5"/>
    <w:rsid w:val="00C82337"/>
    <w:rsid w:val="00C8715B"/>
    <w:rsid w:val="00C90FBD"/>
    <w:rsid w:val="00C97DAE"/>
    <w:rsid w:val="00CA578B"/>
    <w:rsid w:val="00CA6DA9"/>
    <w:rsid w:val="00CB2361"/>
    <w:rsid w:val="00CB2BBB"/>
    <w:rsid w:val="00CB3B80"/>
    <w:rsid w:val="00CC40B1"/>
    <w:rsid w:val="00CC58A2"/>
    <w:rsid w:val="00CE052E"/>
    <w:rsid w:val="00CE1426"/>
    <w:rsid w:val="00CE2DA3"/>
    <w:rsid w:val="00CF21EF"/>
    <w:rsid w:val="00D0272B"/>
    <w:rsid w:val="00D02C05"/>
    <w:rsid w:val="00D06AEA"/>
    <w:rsid w:val="00D074E7"/>
    <w:rsid w:val="00D15863"/>
    <w:rsid w:val="00D16F91"/>
    <w:rsid w:val="00D20B37"/>
    <w:rsid w:val="00D211DE"/>
    <w:rsid w:val="00D31576"/>
    <w:rsid w:val="00D33124"/>
    <w:rsid w:val="00D34610"/>
    <w:rsid w:val="00D36788"/>
    <w:rsid w:val="00D40A30"/>
    <w:rsid w:val="00D511F5"/>
    <w:rsid w:val="00D53EC6"/>
    <w:rsid w:val="00D60779"/>
    <w:rsid w:val="00D6506F"/>
    <w:rsid w:val="00D673C4"/>
    <w:rsid w:val="00D73E3A"/>
    <w:rsid w:val="00D73FC2"/>
    <w:rsid w:val="00D76B35"/>
    <w:rsid w:val="00D76D31"/>
    <w:rsid w:val="00D843B3"/>
    <w:rsid w:val="00D846C4"/>
    <w:rsid w:val="00D87694"/>
    <w:rsid w:val="00D877EC"/>
    <w:rsid w:val="00D87E02"/>
    <w:rsid w:val="00D9243A"/>
    <w:rsid w:val="00D92DCC"/>
    <w:rsid w:val="00D976B4"/>
    <w:rsid w:val="00DA1433"/>
    <w:rsid w:val="00DB5E0D"/>
    <w:rsid w:val="00DC603A"/>
    <w:rsid w:val="00DC618A"/>
    <w:rsid w:val="00DD026A"/>
    <w:rsid w:val="00DD41A0"/>
    <w:rsid w:val="00DD4E40"/>
    <w:rsid w:val="00DD772F"/>
    <w:rsid w:val="00DE2023"/>
    <w:rsid w:val="00DE3E3C"/>
    <w:rsid w:val="00DE7C00"/>
    <w:rsid w:val="00E02968"/>
    <w:rsid w:val="00E0556D"/>
    <w:rsid w:val="00E05652"/>
    <w:rsid w:val="00E05850"/>
    <w:rsid w:val="00E069B9"/>
    <w:rsid w:val="00E1060D"/>
    <w:rsid w:val="00E13D1C"/>
    <w:rsid w:val="00E15B3A"/>
    <w:rsid w:val="00E21FF8"/>
    <w:rsid w:val="00E2794B"/>
    <w:rsid w:val="00E2795A"/>
    <w:rsid w:val="00E332CB"/>
    <w:rsid w:val="00E3449A"/>
    <w:rsid w:val="00E34C4D"/>
    <w:rsid w:val="00E35780"/>
    <w:rsid w:val="00E36F9E"/>
    <w:rsid w:val="00E37BA1"/>
    <w:rsid w:val="00E42E28"/>
    <w:rsid w:val="00E45B47"/>
    <w:rsid w:val="00E62DD6"/>
    <w:rsid w:val="00E66DC5"/>
    <w:rsid w:val="00E75870"/>
    <w:rsid w:val="00E770B9"/>
    <w:rsid w:val="00E85CB4"/>
    <w:rsid w:val="00E972EA"/>
    <w:rsid w:val="00EA5292"/>
    <w:rsid w:val="00EA53A7"/>
    <w:rsid w:val="00EA7440"/>
    <w:rsid w:val="00EB2037"/>
    <w:rsid w:val="00EB3B42"/>
    <w:rsid w:val="00EB57CB"/>
    <w:rsid w:val="00EC1DBD"/>
    <w:rsid w:val="00EC26A3"/>
    <w:rsid w:val="00EC3F98"/>
    <w:rsid w:val="00ED1D02"/>
    <w:rsid w:val="00ED6E17"/>
    <w:rsid w:val="00EF2F58"/>
    <w:rsid w:val="00EF5163"/>
    <w:rsid w:val="00F006A6"/>
    <w:rsid w:val="00F06289"/>
    <w:rsid w:val="00F062B4"/>
    <w:rsid w:val="00F14FB2"/>
    <w:rsid w:val="00F35BC4"/>
    <w:rsid w:val="00F36A45"/>
    <w:rsid w:val="00F476B2"/>
    <w:rsid w:val="00F51DAA"/>
    <w:rsid w:val="00F534DB"/>
    <w:rsid w:val="00F569AC"/>
    <w:rsid w:val="00F56DD2"/>
    <w:rsid w:val="00F57138"/>
    <w:rsid w:val="00F57B56"/>
    <w:rsid w:val="00F645C1"/>
    <w:rsid w:val="00F6514C"/>
    <w:rsid w:val="00F65879"/>
    <w:rsid w:val="00F818D1"/>
    <w:rsid w:val="00F81C73"/>
    <w:rsid w:val="00F85B1E"/>
    <w:rsid w:val="00F85CBE"/>
    <w:rsid w:val="00F96E67"/>
    <w:rsid w:val="00FB77EC"/>
    <w:rsid w:val="00FC0551"/>
    <w:rsid w:val="00FC16B3"/>
    <w:rsid w:val="00FD7C72"/>
    <w:rsid w:val="00FD7F44"/>
    <w:rsid w:val="00FE0482"/>
    <w:rsid w:val="00FE70ED"/>
    <w:rsid w:val="00FF1185"/>
    <w:rsid w:val="00FF1351"/>
    <w:rsid w:val="00FF1A0E"/>
    <w:rsid w:val="00FF2D1E"/>
    <w:rsid w:val="00FF44C2"/>
    <w:rsid w:val="00FF5209"/>
    <w:rsid w:val="00FF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31D2E"/>
  <w15:docId w15:val="{117C4362-8798-4C08-BAFB-DC75D64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jc w:val="both"/>
      <w:outlineLvl w:val="0"/>
    </w:pPr>
    <w:rPr>
      <w:b/>
      <w:bCs/>
      <w:sz w:val="26"/>
      <w:u w:val="single"/>
    </w:rPr>
  </w:style>
  <w:style w:type="paragraph" w:styleId="Nagwek2">
    <w:name w:val="heading 2"/>
    <w:basedOn w:val="Normalny"/>
    <w:next w:val="Normalny"/>
    <w:link w:val="Nagwek2Znak"/>
    <w:uiPriority w:val="9"/>
    <w:qFormat/>
    <w:pPr>
      <w:keepNext/>
      <w:outlineLvl w:val="1"/>
    </w:pPr>
    <w:rPr>
      <w:b/>
      <w:bCs/>
      <w:sz w:val="26"/>
    </w:rPr>
  </w:style>
  <w:style w:type="paragraph" w:styleId="Nagwek3">
    <w:name w:val="heading 3"/>
    <w:basedOn w:val="Normalny"/>
    <w:next w:val="Normalny"/>
    <w:qFormat/>
    <w:pPr>
      <w:keepNext/>
      <w:outlineLvl w:val="2"/>
    </w:pPr>
    <w:rPr>
      <w:b/>
      <w:bCs/>
      <w:sz w:val="26"/>
      <w:u w:val="single"/>
    </w:rPr>
  </w:style>
  <w:style w:type="paragraph" w:styleId="Nagwek4">
    <w:name w:val="heading 4"/>
    <w:basedOn w:val="Normalny"/>
    <w:next w:val="Normalny"/>
    <w:link w:val="Nagwek4Znak"/>
    <w:qFormat/>
    <w:rsid w:val="0049395C"/>
    <w:pPr>
      <w:keepNext/>
      <w:spacing w:before="240" w:after="60"/>
      <w:outlineLvl w:val="3"/>
    </w:pPr>
    <w:rPr>
      <w:b/>
      <w:bCs/>
      <w:sz w:val="28"/>
      <w:szCs w:val="28"/>
    </w:rPr>
  </w:style>
  <w:style w:type="paragraph" w:styleId="Nagwek6">
    <w:name w:val="heading 6"/>
    <w:basedOn w:val="Normalny"/>
    <w:next w:val="Normalny"/>
    <w:link w:val="Nagwek6Znak"/>
    <w:uiPriority w:val="9"/>
    <w:unhideWhenUsed/>
    <w:qFormat/>
    <w:rsid w:val="00972648"/>
    <w:pPr>
      <w:spacing w:before="240" w:after="60"/>
      <w:outlineLvl w:val="5"/>
    </w:pPr>
    <w:rPr>
      <w:rFonts w:ascii="Calibri" w:hAnsi="Calibri"/>
      <w:b/>
      <w:bCs/>
      <w:sz w:val="22"/>
      <w:szCs w:val="22"/>
    </w:rPr>
  </w:style>
  <w:style w:type="paragraph" w:styleId="Nagwek8">
    <w:name w:val="heading 8"/>
    <w:basedOn w:val="Normalny"/>
    <w:next w:val="Normalny"/>
    <w:qFormat/>
    <w:pPr>
      <w:keepNext/>
      <w:numPr>
        <w:numId w:val="2"/>
      </w:numPr>
      <w:tabs>
        <w:tab w:val="clear" w:pos="2235"/>
        <w:tab w:val="left" w:pos="993"/>
      </w:tabs>
      <w:ind w:left="993" w:hanging="567"/>
      <w:jc w:val="both"/>
      <w:outlineLvl w:val="7"/>
    </w:pPr>
    <w:rPr>
      <w:b/>
      <w:bCs/>
      <w:szCs w:val="20"/>
    </w:rPr>
  </w:style>
  <w:style w:type="paragraph" w:styleId="Nagwek9">
    <w:name w:val="heading 9"/>
    <w:basedOn w:val="Normalny"/>
    <w:next w:val="Normalny"/>
    <w:qFormat/>
    <w:pPr>
      <w:keepNext/>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w:basedOn w:val="Normalny"/>
    <w:link w:val="NagwekZnak"/>
    <w:pPr>
      <w:tabs>
        <w:tab w:val="center" w:pos="4536"/>
        <w:tab w:val="right" w:pos="9072"/>
      </w:tabs>
    </w:pPr>
  </w:style>
  <w:style w:type="paragraph" w:styleId="Tekstpodstawowy3">
    <w:name w:val="Body Text 3"/>
    <w:basedOn w:val="Normalny"/>
    <w:link w:val="Tekstpodstawowy3Znak"/>
    <w:pPr>
      <w:jc w:val="both"/>
    </w:pPr>
  </w:style>
  <w:style w:type="paragraph" w:styleId="Tekstpodstawowy2">
    <w:name w:val="Body Text 2"/>
    <w:basedOn w:val="Normalny"/>
    <w:link w:val="Tekstpodstawowy2Znak"/>
    <w:uiPriority w:val="99"/>
    <w:pPr>
      <w:jc w:val="both"/>
    </w:pPr>
    <w:rPr>
      <w:sz w:val="26"/>
    </w:rPr>
  </w:style>
  <w:style w:type="paragraph" w:styleId="Tekstpodstawowywcity">
    <w:name w:val="Body Text Indent"/>
    <w:basedOn w:val="Normalny"/>
    <w:link w:val="TekstpodstawowywcityZnak"/>
    <w:pPr>
      <w:tabs>
        <w:tab w:val="left" w:pos="6061"/>
      </w:tabs>
      <w:ind w:left="360"/>
      <w:jc w:val="both"/>
    </w:pPr>
  </w:style>
  <w:style w:type="character" w:styleId="Hipercze">
    <w:name w:val="Hyperlink"/>
    <w:uiPriority w:val="99"/>
    <w:rPr>
      <w:color w:val="0000FF"/>
      <w:u w:val="single"/>
    </w:rPr>
  </w:style>
  <w:style w:type="paragraph" w:styleId="Tekstpodstawowy">
    <w:name w:val="Body Text"/>
    <w:basedOn w:val="Normalny"/>
    <w:link w:val="TekstpodstawowyZnak"/>
    <w:rPr>
      <w:sz w:val="26"/>
    </w:rPr>
  </w:style>
  <w:style w:type="paragraph" w:styleId="Tekstpodstawowywcity2">
    <w:name w:val="Body Text Indent 2"/>
    <w:basedOn w:val="Normalny"/>
    <w:link w:val="Tekstpodstawowywcity2Znak"/>
    <w:pPr>
      <w:tabs>
        <w:tab w:val="right" w:pos="284"/>
        <w:tab w:val="left" w:pos="408"/>
      </w:tabs>
      <w:autoSpaceDE w:val="0"/>
      <w:autoSpaceDN w:val="0"/>
      <w:adjustRightInd w:val="0"/>
      <w:ind w:left="360" w:hanging="240"/>
      <w:jc w:val="both"/>
    </w:p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ekstpodstawowywcity3">
    <w:name w:val="Body Text Indent 3"/>
    <w:basedOn w:val="Normalny"/>
    <w:link w:val="Tekstpodstawowywcity3Znak"/>
    <w:pPr>
      <w:ind w:firstLine="720"/>
    </w:pPr>
  </w:style>
  <w:style w:type="paragraph" w:styleId="Tytu">
    <w:name w:val="Title"/>
    <w:basedOn w:val="Normalny"/>
    <w:qFormat/>
    <w:pPr>
      <w:jc w:val="center"/>
    </w:pPr>
    <w:rPr>
      <w:b/>
      <w:szCs w:val="20"/>
    </w:rPr>
  </w:style>
  <w:style w:type="paragraph" w:styleId="Tekstprzypisudolnego">
    <w:name w:val="footnote text"/>
    <w:basedOn w:val="Normalny"/>
    <w:semiHidden/>
    <w:rPr>
      <w:sz w:val="20"/>
      <w:szCs w:val="20"/>
    </w:r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sid w:val="008D7EBF"/>
    <w:rPr>
      <w:rFonts w:ascii="Tahoma" w:hAnsi="Tahoma" w:cs="Tahoma"/>
      <w:sz w:val="16"/>
      <w:szCs w:val="16"/>
    </w:rPr>
  </w:style>
  <w:style w:type="character" w:styleId="Odwoaniedokomentarza">
    <w:name w:val="annotation reference"/>
    <w:semiHidden/>
    <w:rsid w:val="007B488B"/>
    <w:rPr>
      <w:sz w:val="16"/>
      <w:szCs w:val="16"/>
    </w:rPr>
  </w:style>
  <w:style w:type="paragraph" w:styleId="Tekstkomentarza">
    <w:name w:val="annotation text"/>
    <w:basedOn w:val="Normalny"/>
    <w:semiHidden/>
    <w:rsid w:val="007B488B"/>
    <w:rPr>
      <w:sz w:val="20"/>
      <w:szCs w:val="20"/>
    </w:rPr>
  </w:style>
  <w:style w:type="paragraph" w:styleId="Tematkomentarza">
    <w:name w:val="annotation subject"/>
    <w:basedOn w:val="Tekstkomentarza"/>
    <w:next w:val="Tekstkomentarza"/>
    <w:semiHidden/>
    <w:rsid w:val="007B488B"/>
    <w:rPr>
      <w:b/>
      <w:bCs/>
    </w:rPr>
  </w:style>
  <w:style w:type="table" w:styleId="Tabela-Siatka">
    <w:name w:val="Table Grid"/>
    <w:basedOn w:val="Standardowy"/>
    <w:rsid w:val="0085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E34C4D"/>
  </w:style>
  <w:style w:type="paragraph" w:customStyle="1" w:styleId="Default">
    <w:name w:val="Default"/>
    <w:autoRedefine/>
    <w:rsid w:val="000423CF"/>
    <w:pPr>
      <w:tabs>
        <w:tab w:val="left" w:pos="142"/>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Pr>
      <w:rFonts w:ascii="Arial" w:eastAsia="ヒラギノ角ゴ Pro W3" w:hAnsi="Arial" w:cs="Arial"/>
      <w:bCs/>
      <w:iCs/>
      <w:sz w:val="18"/>
      <w:szCs w:val="18"/>
    </w:rPr>
  </w:style>
  <w:style w:type="character" w:customStyle="1" w:styleId="Tekstpodstawowy2Znak">
    <w:name w:val="Tekst podstawowy 2 Znak"/>
    <w:link w:val="Tekstpodstawowy2"/>
    <w:uiPriority w:val="99"/>
    <w:rsid w:val="006B7E7F"/>
    <w:rPr>
      <w:sz w:val="26"/>
      <w:szCs w:val="24"/>
    </w:rPr>
  </w:style>
  <w:style w:type="character" w:customStyle="1" w:styleId="Tekstpodstawowy3Znak">
    <w:name w:val="Tekst podstawowy 3 Znak"/>
    <w:link w:val="Tekstpodstawowy3"/>
    <w:rsid w:val="00D843B3"/>
    <w:rPr>
      <w:sz w:val="24"/>
      <w:szCs w:val="24"/>
    </w:rPr>
  </w:style>
  <w:style w:type="paragraph" w:styleId="Akapitzlist">
    <w:name w:val="List Paragraph"/>
    <w:basedOn w:val="Normalny"/>
    <w:uiPriority w:val="34"/>
    <w:qFormat/>
    <w:rsid w:val="00363193"/>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49395C"/>
    <w:rPr>
      <w:b/>
      <w:bCs/>
      <w:sz w:val="28"/>
      <w:szCs w:val="28"/>
    </w:rPr>
  </w:style>
  <w:style w:type="character" w:customStyle="1" w:styleId="Nagwek1Znak">
    <w:name w:val="Nagłówek 1 Znak"/>
    <w:link w:val="Nagwek1"/>
    <w:uiPriority w:val="9"/>
    <w:rsid w:val="0049395C"/>
    <w:rPr>
      <w:b/>
      <w:bCs/>
      <w:sz w:val="26"/>
      <w:szCs w:val="24"/>
      <w:u w:val="single"/>
    </w:rPr>
  </w:style>
  <w:style w:type="character" w:customStyle="1" w:styleId="TekstpodstawowyZnak">
    <w:name w:val="Tekst podstawowy Znak"/>
    <w:link w:val="Tekstpodstawowy"/>
    <w:rsid w:val="0049395C"/>
    <w:rPr>
      <w:sz w:val="26"/>
      <w:szCs w:val="24"/>
    </w:rPr>
  </w:style>
  <w:style w:type="character" w:customStyle="1" w:styleId="Tekstpodstawowywcity2Znak">
    <w:name w:val="Tekst podstawowy wcięty 2 Znak"/>
    <w:link w:val="Tekstpodstawowywcity2"/>
    <w:rsid w:val="0049395C"/>
    <w:rPr>
      <w:sz w:val="24"/>
      <w:szCs w:val="24"/>
    </w:rPr>
  </w:style>
  <w:style w:type="character" w:customStyle="1" w:styleId="NagwekZnak">
    <w:name w:val="Nagłówek Znak"/>
    <w:aliases w:val="Nagłówek strony Znak1,Nagłówek strony Znak Znak"/>
    <w:link w:val="Nagwek"/>
    <w:rsid w:val="00C97DAE"/>
    <w:rPr>
      <w:sz w:val="24"/>
      <w:szCs w:val="24"/>
    </w:rPr>
  </w:style>
  <w:style w:type="character" w:customStyle="1" w:styleId="Nagwek2Znak">
    <w:name w:val="Nagłówek 2 Znak"/>
    <w:link w:val="Nagwek2"/>
    <w:uiPriority w:val="9"/>
    <w:locked/>
    <w:rsid w:val="00C97DAE"/>
    <w:rPr>
      <w:b/>
      <w:bCs/>
      <w:sz w:val="26"/>
      <w:szCs w:val="24"/>
    </w:rPr>
  </w:style>
  <w:style w:type="character" w:customStyle="1" w:styleId="Nagwek6Znak">
    <w:name w:val="Nagłówek 6 Znak"/>
    <w:link w:val="Nagwek6"/>
    <w:uiPriority w:val="9"/>
    <w:rsid w:val="00972648"/>
    <w:rPr>
      <w:rFonts w:ascii="Calibri" w:eastAsia="Times New Roman" w:hAnsi="Calibri" w:cs="Times New Roman"/>
      <w:b/>
      <w:bCs/>
      <w:sz w:val="22"/>
      <w:szCs w:val="22"/>
    </w:rPr>
  </w:style>
  <w:style w:type="paragraph" w:styleId="Podtytu">
    <w:name w:val="Subtitle"/>
    <w:basedOn w:val="Normalny"/>
    <w:link w:val="PodtytuZnak"/>
    <w:qFormat/>
    <w:rsid w:val="00972648"/>
    <w:rPr>
      <w:rFonts w:ascii="Arial" w:hAnsi="Arial" w:cs="Arial"/>
      <w:b/>
      <w:bCs/>
      <w:sz w:val="22"/>
    </w:rPr>
  </w:style>
  <w:style w:type="character" w:customStyle="1" w:styleId="PodtytuZnak">
    <w:name w:val="Podtytuł Znak"/>
    <w:link w:val="Podtytu"/>
    <w:rsid w:val="00972648"/>
    <w:rPr>
      <w:rFonts w:ascii="Arial" w:hAnsi="Arial" w:cs="Arial"/>
      <w:b/>
      <w:bCs/>
      <w:sz w:val="22"/>
      <w:szCs w:val="24"/>
    </w:rPr>
  </w:style>
  <w:style w:type="paragraph" w:styleId="Tekstblokowy">
    <w:name w:val="Block Text"/>
    <w:basedOn w:val="Normalny"/>
    <w:unhideWhenUsed/>
    <w:rsid w:val="007D4759"/>
    <w:pPr>
      <w:tabs>
        <w:tab w:val="left" w:pos="8931"/>
      </w:tabs>
      <w:spacing w:line="259" w:lineRule="auto"/>
      <w:ind w:left="720" w:right="68" w:hanging="1800"/>
    </w:pPr>
    <w:rPr>
      <w:szCs w:val="16"/>
    </w:rPr>
  </w:style>
  <w:style w:type="paragraph" w:customStyle="1" w:styleId="WW-Tekstpodstawowywcity2">
    <w:name w:val="WW-Tekst podstawowy wcięty 2"/>
    <w:basedOn w:val="Normalny"/>
    <w:rsid w:val="007D4759"/>
    <w:pPr>
      <w:widowControl w:val="0"/>
      <w:suppressAutoHyphens/>
      <w:ind w:left="340" w:hanging="340"/>
      <w:jc w:val="both"/>
    </w:pPr>
    <w:rPr>
      <w:rFonts w:ascii="Thorndale" w:eastAsia="HG Mincho Light J" w:hAnsi="Thorndale"/>
      <w:color w:val="000000"/>
      <w:szCs w:val="20"/>
    </w:rPr>
  </w:style>
  <w:style w:type="character" w:customStyle="1" w:styleId="StopkaZnak">
    <w:name w:val="Stopka Znak"/>
    <w:link w:val="Stopka"/>
    <w:rsid w:val="007D4759"/>
    <w:rPr>
      <w:sz w:val="24"/>
      <w:szCs w:val="24"/>
    </w:rPr>
  </w:style>
  <w:style w:type="paragraph" w:customStyle="1" w:styleId="Domynie">
    <w:name w:val="Domy徑nie"/>
    <w:rsid w:val="007D4759"/>
    <w:pPr>
      <w:widowControl w:val="0"/>
      <w:autoSpaceDE w:val="0"/>
      <w:autoSpaceDN w:val="0"/>
      <w:adjustRightInd w:val="0"/>
    </w:pPr>
    <w:rPr>
      <w:rFonts w:ascii="Verdana" w:cs="Verdana"/>
      <w:kern w:val="1"/>
      <w:sz w:val="22"/>
      <w:szCs w:val="22"/>
      <w:lang w:bidi="hi-IN"/>
    </w:rPr>
  </w:style>
  <w:style w:type="paragraph" w:customStyle="1" w:styleId="Standard">
    <w:name w:val="Standard"/>
    <w:rsid w:val="007D4759"/>
    <w:pPr>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Normalny"/>
    <w:rsid w:val="007D4759"/>
    <w:pPr>
      <w:widowControl w:val="0"/>
      <w:suppressLineNumbers/>
      <w:suppressAutoHyphens/>
    </w:pPr>
    <w:rPr>
      <w:rFonts w:eastAsia="Andale Sans UI"/>
      <w:kern w:val="2"/>
      <w:lang w:eastAsia="fa-IR" w:bidi="fa-IR"/>
    </w:rPr>
  </w:style>
  <w:style w:type="paragraph" w:customStyle="1" w:styleId="Styl">
    <w:name w:val="Styl"/>
    <w:uiPriority w:val="99"/>
    <w:rsid w:val="007D4759"/>
    <w:pPr>
      <w:widowControl w:val="0"/>
      <w:autoSpaceDE w:val="0"/>
      <w:autoSpaceDN w:val="0"/>
      <w:adjustRightInd w:val="0"/>
    </w:pPr>
    <w:rPr>
      <w:sz w:val="24"/>
      <w:szCs w:val="24"/>
    </w:rPr>
  </w:style>
  <w:style w:type="paragraph" w:customStyle="1" w:styleId="Zawartotabeli">
    <w:name w:val="Zawartość tabeli"/>
    <w:basedOn w:val="Normalny"/>
    <w:rsid w:val="007D4759"/>
    <w:pPr>
      <w:widowControl w:val="0"/>
      <w:suppressLineNumbers/>
      <w:suppressAutoHyphens/>
    </w:pPr>
    <w:rPr>
      <w:rFonts w:eastAsia="MS Mincho" w:cs="Tahoma"/>
      <w:kern w:val="1"/>
      <w:sz w:val="20"/>
      <w:szCs w:val="20"/>
      <w:lang w:eastAsia="ar-SA"/>
    </w:rPr>
  </w:style>
  <w:style w:type="paragraph" w:styleId="Bezodstpw">
    <w:name w:val="No Spacing"/>
    <w:uiPriority w:val="1"/>
    <w:qFormat/>
    <w:rsid w:val="007D4759"/>
    <w:rPr>
      <w:rFonts w:ascii="Arial" w:eastAsia="Calibri" w:hAnsi="Arial" w:cs="Arial"/>
      <w:sz w:val="24"/>
      <w:szCs w:val="24"/>
      <w:lang w:eastAsia="en-US"/>
    </w:rPr>
  </w:style>
  <w:style w:type="paragraph" w:customStyle="1" w:styleId="Normalny1">
    <w:name w:val="Normalny1"/>
    <w:rsid w:val="007D4759"/>
    <w:rPr>
      <w:rFonts w:eastAsia="ヒラギノ角ゴ Pro W3"/>
      <w:color w:val="000000"/>
      <w:sz w:val="24"/>
    </w:rPr>
  </w:style>
  <w:style w:type="paragraph" w:customStyle="1" w:styleId="Textbody">
    <w:name w:val="Text body"/>
    <w:basedOn w:val="Normalny"/>
    <w:rsid w:val="007D4759"/>
    <w:pPr>
      <w:widowControl w:val="0"/>
      <w:suppressAutoHyphens/>
      <w:autoSpaceDN w:val="0"/>
      <w:spacing w:after="120"/>
      <w:textAlignment w:val="baseline"/>
    </w:pPr>
    <w:rPr>
      <w:rFonts w:eastAsia="Andale Sans UI" w:cs="Tahoma"/>
      <w:kern w:val="3"/>
      <w:lang w:val="en-US" w:eastAsia="en-US" w:bidi="en-US"/>
    </w:rPr>
  </w:style>
  <w:style w:type="paragraph" w:customStyle="1" w:styleId="FreeForm">
    <w:name w:val="Free Form"/>
    <w:rsid w:val="007D4759"/>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Tekstpodstawowywcity3Znak">
    <w:name w:val="Tekst podstawowy wcięty 3 Znak"/>
    <w:link w:val="Tekstpodstawowywcity3"/>
    <w:rsid w:val="00FF1351"/>
    <w:rPr>
      <w:sz w:val="24"/>
      <w:szCs w:val="24"/>
    </w:rPr>
  </w:style>
  <w:style w:type="character" w:customStyle="1" w:styleId="Teksttreci2Exact">
    <w:name w:val="Tekst treści (2) Exact"/>
    <w:uiPriority w:val="99"/>
    <w:rsid w:val="00BF364F"/>
    <w:rPr>
      <w:rFonts w:ascii="Times New Roman" w:hAnsi="Times New Roman" w:cs="Times New Roman"/>
      <w:u w:val="none"/>
    </w:rPr>
  </w:style>
  <w:style w:type="character" w:customStyle="1" w:styleId="Nagwek22">
    <w:name w:val="Nagłówek #2 (2)_"/>
    <w:link w:val="Nagwek220"/>
    <w:uiPriority w:val="99"/>
    <w:locked/>
    <w:rsid w:val="00BF364F"/>
    <w:rPr>
      <w:rFonts w:ascii="Calibri" w:hAnsi="Calibri" w:cs="Calibri"/>
      <w:b/>
      <w:bCs/>
      <w:sz w:val="24"/>
      <w:szCs w:val="24"/>
      <w:shd w:val="clear" w:color="auto" w:fill="FFFFFF"/>
    </w:rPr>
  </w:style>
  <w:style w:type="character" w:customStyle="1" w:styleId="Teksttreci2">
    <w:name w:val="Tekst treści (2)_"/>
    <w:link w:val="Teksttreci21"/>
    <w:uiPriority w:val="99"/>
    <w:locked/>
    <w:rsid w:val="00BF364F"/>
    <w:rPr>
      <w:shd w:val="clear" w:color="auto" w:fill="FFFFFF"/>
    </w:rPr>
  </w:style>
  <w:style w:type="character" w:styleId="Pogrubienie">
    <w:name w:val="Strong"/>
    <w:aliases w:val="Tekst treści (2) + Calibri,9 pt"/>
    <w:uiPriority w:val="99"/>
    <w:qFormat/>
    <w:rsid w:val="00BF364F"/>
    <w:rPr>
      <w:rFonts w:ascii="Calibri" w:hAnsi="Calibri" w:cs="Calibri"/>
      <w:sz w:val="18"/>
      <w:szCs w:val="18"/>
      <w:shd w:val="clear" w:color="auto" w:fill="FFFFFF"/>
    </w:rPr>
  </w:style>
  <w:style w:type="character" w:customStyle="1" w:styleId="Teksttreci29pt">
    <w:name w:val="Tekst treści (2) + 9 pt"/>
    <w:uiPriority w:val="99"/>
    <w:rsid w:val="00BF364F"/>
    <w:rPr>
      <w:sz w:val="18"/>
      <w:szCs w:val="18"/>
      <w:shd w:val="clear" w:color="auto" w:fill="FFFFFF"/>
    </w:rPr>
  </w:style>
  <w:style w:type="character" w:customStyle="1" w:styleId="Podpistabeli">
    <w:name w:val="Podpis tabeli_"/>
    <w:link w:val="Podpistabeli0"/>
    <w:uiPriority w:val="99"/>
    <w:locked/>
    <w:rsid w:val="00BF364F"/>
    <w:rPr>
      <w:sz w:val="18"/>
      <w:szCs w:val="18"/>
      <w:shd w:val="clear" w:color="auto" w:fill="FFFFFF"/>
    </w:rPr>
  </w:style>
  <w:style w:type="character" w:customStyle="1" w:styleId="Nagwek10">
    <w:name w:val="Nagłówek #1_"/>
    <w:link w:val="Nagwek11"/>
    <w:uiPriority w:val="99"/>
    <w:locked/>
    <w:rsid w:val="00BF364F"/>
    <w:rPr>
      <w:b/>
      <w:bCs/>
      <w:i/>
      <w:iCs/>
      <w:shd w:val="clear" w:color="auto" w:fill="FFFFFF"/>
    </w:rPr>
  </w:style>
  <w:style w:type="character" w:customStyle="1" w:styleId="Nagwek20">
    <w:name w:val="Nagłówek #2_"/>
    <w:link w:val="Nagwek21"/>
    <w:uiPriority w:val="99"/>
    <w:locked/>
    <w:rsid w:val="00BF364F"/>
    <w:rPr>
      <w:shd w:val="clear" w:color="auto" w:fill="FFFFFF"/>
    </w:rPr>
  </w:style>
  <w:style w:type="character" w:customStyle="1" w:styleId="Nagwek2Kursywa">
    <w:name w:val="Nagłówek #2 + Kursywa"/>
    <w:uiPriority w:val="99"/>
    <w:rsid w:val="00BF364F"/>
    <w:rPr>
      <w:i/>
      <w:iCs/>
      <w:shd w:val="clear" w:color="auto" w:fill="FFFFFF"/>
    </w:rPr>
  </w:style>
  <w:style w:type="character" w:customStyle="1" w:styleId="Teksttreci20">
    <w:name w:val="Tekst treści (2)"/>
    <w:basedOn w:val="Teksttreci2"/>
    <w:uiPriority w:val="99"/>
    <w:rsid w:val="00BF364F"/>
    <w:rPr>
      <w:shd w:val="clear" w:color="auto" w:fill="FFFFFF"/>
    </w:rPr>
  </w:style>
  <w:style w:type="character" w:customStyle="1" w:styleId="Podpistabeli2">
    <w:name w:val="Podpis tabeli (2)_"/>
    <w:link w:val="Podpistabeli20"/>
    <w:uiPriority w:val="99"/>
    <w:locked/>
    <w:rsid w:val="00BF364F"/>
    <w:rPr>
      <w:shd w:val="clear" w:color="auto" w:fill="FFFFFF"/>
    </w:rPr>
  </w:style>
  <w:style w:type="character" w:customStyle="1" w:styleId="Teksttreci3">
    <w:name w:val="Tekst treści (3)_"/>
    <w:link w:val="Teksttreci30"/>
    <w:uiPriority w:val="99"/>
    <w:locked/>
    <w:rsid w:val="00BF364F"/>
    <w:rPr>
      <w:b/>
      <w:bCs/>
      <w:i/>
      <w:iCs/>
      <w:shd w:val="clear" w:color="auto" w:fill="FFFFFF"/>
    </w:rPr>
  </w:style>
  <w:style w:type="character" w:customStyle="1" w:styleId="Teksttreci27">
    <w:name w:val="Tekst treści (2) + 7"/>
    <w:aliases w:val="5 pt"/>
    <w:uiPriority w:val="99"/>
    <w:rsid w:val="00BF364F"/>
    <w:rPr>
      <w:sz w:val="15"/>
      <w:szCs w:val="15"/>
      <w:shd w:val="clear" w:color="auto" w:fill="FFFFFF"/>
    </w:rPr>
  </w:style>
  <w:style w:type="character" w:customStyle="1" w:styleId="Teksttreci4">
    <w:name w:val="Tekst treści (4)_"/>
    <w:link w:val="Teksttreci40"/>
    <w:uiPriority w:val="99"/>
    <w:locked/>
    <w:rsid w:val="00BF364F"/>
    <w:rPr>
      <w:rFonts w:ascii="Calibri" w:hAnsi="Calibri" w:cs="Calibri"/>
      <w:b/>
      <w:bCs/>
      <w:sz w:val="24"/>
      <w:szCs w:val="24"/>
      <w:shd w:val="clear" w:color="auto" w:fill="FFFFFF"/>
    </w:rPr>
  </w:style>
  <w:style w:type="paragraph" w:customStyle="1" w:styleId="Teksttreci21">
    <w:name w:val="Tekst treści (2)1"/>
    <w:basedOn w:val="Normalny"/>
    <w:link w:val="Teksttreci2"/>
    <w:uiPriority w:val="99"/>
    <w:rsid w:val="00BF364F"/>
    <w:pPr>
      <w:widowControl w:val="0"/>
      <w:shd w:val="clear" w:color="auto" w:fill="FFFFFF"/>
      <w:spacing w:after="480" w:line="274" w:lineRule="exact"/>
    </w:pPr>
    <w:rPr>
      <w:sz w:val="20"/>
      <w:szCs w:val="20"/>
    </w:rPr>
  </w:style>
  <w:style w:type="paragraph" w:customStyle="1" w:styleId="Nagwek220">
    <w:name w:val="Nagłówek #2 (2)"/>
    <w:basedOn w:val="Normalny"/>
    <w:link w:val="Nagwek22"/>
    <w:uiPriority w:val="99"/>
    <w:rsid w:val="00BF364F"/>
    <w:pPr>
      <w:widowControl w:val="0"/>
      <w:shd w:val="clear" w:color="auto" w:fill="FFFFFF"/>
      <w:spacing w:after="480" w:line="240" w:lineRule="atLeast"/>
      <w:outlineLvl w:val="1"/>
    </w:pPr>
    <w:rPr>
      <w:rFonts w:ascii="Calibri" w:hAnsi="Calibri" w:cs="Calibri"/>
      <w:b/>
      <w:bCs/>
    </w:rPr>
  </w:style>
  <w:style w:type="paragraph" w:customStyle="1" w:styleId="Podpistabeli0">
    <w:name w:val="Podpis tabeli"/>
    <w:basedOn w:val="Normalny"/>
    <w:link w:val="Podpistabeli"/>
    <w:uiPriority w:val="99"/>
    <w:rsid w:val="00BF364F"/>
    <w:pPr>
      <w:widowControl w:val="0"/>
      <w:shd w:val="clear" w:color="auto" w:fill="FFFFFF"/>
      <w:spacing w:line="240" w:lineRule="atLeast"/>
    </w:pPr>
    <w:rPr>
      <w:sz w:val="18"/>
      <w:szCs w:val="18"/>
    </w:rPr>
  </w:style>
  <w:style w:type="paragraph" w:customStyle="1" w:styleId="Nagwek11">
    <w:name w:val="Nagłówek #1"/>
    <w:basedOn w:val="Normalny"/>
    <w:link w:val="Nagwek10"/>
    <w:uiPriority w:val="99"/>
    <w:rsid w:val="00BF364F"/>
    <w:pPr>
      <w:widowControl w:val="0"/>
      <w:shd w:val="clear" w:color="auto" w:fill="FFFFFF"/>
      <w:spacing w:before="480" w:after="300" w:line="240" w:lineRule="atLeast"/>
      <w:jc w:val="both"/>
      <w:outlineLvl w:val="0"/>
    </w:pPr>
    <w:rPr>
      <w:b/>
      <w:bCs/>
      <w:i/>
      <w:iCs/>
      <w:sz w:val="20"/>
      <w:szCs w:val="20"/>
    </w:rPr>
  </w:style>
  <w:style w:type="paragraph" w:customStyle="1" w:styleId="Nagwek21">
    <w:name w:val="Nagłówek #2"/>
    <w:basedOn w:val="Normalny"/>
    <w:link w:val="Nagwek20"/>
    <w:uiPriority w:val="99"/>
    <w:rsid w:val="00BF364F"/>
    <w:pPr>
      <w:widowControl w:val="0"/>
      <w:shd w:val="clear" w:color="auto" w:fill="FFFFFF"/>
      <w:spacing w:before="300" w:after="480" w:line="274" w:lineRule="exact"/>
      <w:outlineLvl w:val="1"/>
    </w:pPr>
    <w:rPr>
      <w:sz w:val="20"/>
      <w:szCs w:val="20"/>
    </w:rPr>
  </w:style>
  <w:style w:type="paragraph" w:customStyle="1" w:styleId="Podpistabeli20">
    <w:name w:val="Podpis tabeli (2)"/>
    <w:basedOn w:val="Normalny"/>
    <w:link w:val="Podpistabeli2"/>
    <w:uiPriority w:val="99"/>
    <w:rsid w:val="00BF364F"/>
    <w:pPr>
      <w:widowControl w:val="0"/>
      <w:shd w:val="clear" w:color="auto" w:fill="FFFFFF"/>
      <w:spacing w:line="240" w:lineRule="atLeast"/>
    </w:pPr>
    <w:rPr>
      <w:sz w:val="20"/>
      <w:szCs w:val="20"/>
    </w:rPr>
  </w:style>
  <w:style w:type="paragraph" w:customStyle="1" w:styleId="Teksttreci30">
    <w:name w:val="Tekst treści (3)"/>
    <w:basedOn w:val="Normalny"/>
    <w:link w:val="Teksttreci3"/>
    <w:uiPriority w:val="99"/>
    <w:rsid w:val="00BF364F"/>
    <w:pPr>
      <w:widowControl w:val="0"/>
      <w:shd w:val="clear" w:color="auto" w:fill="FFFFFF"/>
      <w:spacing w:before="240" w:after="60" w:line="240" w:lineRule="atLeast"/>
    </w:pPr>
    <w:rPr>
      <w:b/>
      <w:bCs/>
      <w:i/>
      <w:iCs/>
      <w:sz w:val="20"/>
      <w:szCs w:val="20"/>
    </w:rPr>
  </w:style>
  <w:style w:type="paragraph" w:customStyle="1" w:styleId="Teksttreci40">
    <w:name w:val="Tekst treści (4)"/>
    <w:basedOn w:val="Normalny"/>
    <w:link w:val="Teksttreci4"/>
    <w:uiPriority w:val="99"/>
    <w:rsid w:val="00BF364F"/>
    <w:pPr>
      <w:widowControl w:val="0"/>
      <w:shd w:val="clear" w:color="auto" w:fill="FFFFFF"/>
      <w:spacing w:before="480" w:after="240" w:line="240" w:lineRule="atLeast"/>
    </w:pPr>
    <w:rPr>
      <w:rFonts w:ascii="Calibri" w:hAnsi="Calibri" w:cs="Calibri"/>
      <w:b/>
      <w:bCs/>
    </w:rPr>
  </w:style>
  <w:style w:type="paragraph" w:styleId="Zwykytekst">
    <w:name w:val="Plain Text"/>
    <w:basedOn w:val="Normalny"/>
    <w:link w:val="ZwykytekstZnak"/>
    <w:uiPriority w:val="99"/>
    <w:unhideWhenUsed/>
    <w:rsid w:val="00BF364F"/>
    <w:rPr>
      <w:rFonts w:ascii="Consolas" w:eastAsia="Calibri" w:hAnsi="Consolas"/>
      <w:sz w:val="21"/>
      <w:szCs w:val="21"/>
      <w:lang w:val="it-IT" w:eastAsia="en-US"/>
    </w:rPr>
  </w:style>
  <w:style w:type="character" w:customStyle="1" w:styleId="ZwykytekstZnak">
    <w:name w:val="Zwykły tekst Znak"/>
    <w:link w:val="Zwykytekst"/>
    <w:uiPriority w:val="99"/>
    <w:rsid w:val="00BF364F"/>
    <w:rPr>
      <w:rFonts w:ascii="Consolas" w:eastAsia="Calibri" w:hAnsi="Consolas" w:cs="Times New Roman"/>
      <w:sz w:val="21"/>
      <w:szCs w:val="21"/>
      <w:lang w:val="it-IT" w:eastAsia="en-US"/>
    </w:rPr>
  </w:style>
  <w:style w:type="paragraph" w:customStyle="1" w:styleId="Naglwek2">
    <w:name w:val="Naglówek 2"/>
    <w:basedOn w:val="Normalny"/>
    <w:next w:val="Normalny"/>
    <w:rsid w:val="00BF364F"/>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character" w:customStyle="1" w:styleId="TekstpodstawowywcityZnak">
    <w:name w:val="Tekst podstawowy wcięty Znak"/>
    <w:link w:val="Tekstpodstawowywcity"/>
    <w:rsid w:val="00BF364F"/>
    <w:rPr>
      <w:sz w:val="24"/>
      <w:szCs w:val="24"/>
    </w:rPr>
  </w:style>
  <w:style w:type="character" w:customStyle="1" w:styleId="Symbolewypunktowania">
    <w:name w:val="Symbole wypunktowania"/>
    <w:rsid w:val="00BF364F"/>
    <w:rPr>
      <w:rFonts w:ascii="OpenSymbol" w:eastAsia="Times New Roman" w:hAnsi="OpenSymbol"/>
    </w:rPr>
  </w:style>
  <w:style w:type="character" w:customStyle="1" w:styleId="Nierozpoznanawzmianka1">
    <w:name w:val="Nierozpoznana wzmianka1"/>
    <w:uiPriority w:val="99"/>
    <w:semiHidden/>
    <w:unhideWhenUsed/>
    <w:rsid w:val="00732F86"/>
    <w:rPr>
      <w:color w:val="605E5C"/>
      <w:shd w:val="clear" w:color="auto" w:fill="E1DFDD"/>
    </w:rPr>
  </w:style>
  <w:style w:type="paragraph" w:customStyle="1" w:styleId="WW-Tekstpodstawowy3">
    <w:name w:val="WW-Tekst podstawowy 3"/>
    <w:basedOn w:val="Normalny"/>
    <w:rsid w:val="000B5107"/>
    <w:pPr>
      <w:suppressAutoHyphens/>
      <w:jc w:val="both"/>
    </w:pPr>
    <w:rPr>
      <w:sz w:val="22"/>
      <w:szCs w:val="22"/>
      <w:lang w:eastAsia="ar-SA"/>
    </w:rPr>
  </w:style>
  <w:style w:type="paragraph" w:customStyle="1" w:styleId="Tekstpodstawowy31">
    <w:name w:val="Tekst podstawowy 31"/>
    <w:basedOn w:val="Normalny"/>
    <w:rsid w:val="000B5107"/>
    <w:pPr>
      <w:suppressAutoHyphens/>
      <w:spacing w:after="120"/>
    </w:pPr>
    <w:rPr>
      <w:sz w:val="16"/>
      <w:szCs w:val="16"/>
      <w:lang w:eastAsia="ar-SA"/>
    </w:rPr>
  </w:style>
  <w:style w:type="paragraph" w:customStyle="1" w:styleId="1">
    <w:name w:val="1."/>
    <w:basedOn w:val="Normalny"/>
    <w:rsid w:val="000B5107"/>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ar-SA"/>
    </w:rPr>
  </w:style>
  <w:style w:type="paragraph" w:customStyle="1" w:styleId="NoSpacing1">
    <w:name w:val="No Spacing1"/>
    <w:rsid w:val="00201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605">
      <w:bodyDiv w:val="1"/>
      <w:marLeft w:val="0"/>
      <w:marRight w:val="0"/>
      <w:marTop w:val="0"/>
      <w:marBottom w:val="0"/>
      <w:divBdr>
        <w:top w:val="none" w:sz="0" w:space="0" w:color="auto"/>
        <w:left w:val="none" w:sz="0" w:space="0" w:color="auto"/>
        <w:bottom w:val="none" w:sz="0" w:space="0" w:color="auto"/>
        <w:right w:val="none" w:sz="0" w:space="0" w:color="auto"/>
      </w:divBdr>
    </w:div>
    <w:div w:id="243956707">
      <w:bodyDiv w:val="1"/>
      <w:marLeft w:val="0"/>
      <w:marRight w:val="0"/>
      <w:marTop w:val="0"/>
      <w:marBottom w:val="0"/>
      <w:divBdr>
        <w:top w:val="none" w:sz="0" w:space="0" w:color="auto"/>
        <w:left w:val="none" w:sz="0" w:space="0" w:color="auto"/>
        <w:bottom w:val="none" w:sz="0" w:space="0" w:color="auto"/>
        <w:right w:val="none" w:sz="0" w:space="0" w:color="auto"/>
      </w:divBdr>
    </w:div>
    <w:div w:id="350959639">
      <w:bodyDiv w:val="1"/>
      <w:marLeft w:val="0"/>
      <w:marRight w:val="0"/>
      <w:marTop w:val="0"/>
      <w:marBottom w:val="0"/>
      <w:divBdr>
        <w:top w:val="none" w:sz="0" w:space="0" w:color="auto"/>
        <w:left w:val="none" w:sz="0" w:space="0" w:color="auto"/>
        <w:bottom w:val="none" w:sz="0" w:space="0" w:color="auto"/>
        <w:right w:val="none" w:sz="0" w:space="0" w:color="auto"/>
      </w:divBdr>
    </w:div>
    <w:div w:id="1841964805">
      <w:bodyDiv w:val="1"/>
      <w:marLeft w:val="0"/>
      <w:marRight w:val="0"/>
      <w:marTop w:val="0"/>
      <w:marBottom w:val="0"/>
      <w:divBdr>
        <w:top w:val="none" w:sz="0" w:space="0" w:color="auto"/>
        <w:left w:val="none" w:sz="0" w:space="0" w:color="auto"/>
        <w:bottom w:val="none" w:sz="0" w:space="0" w:color="auto"/>
        <w:right w:val="none" w:sz="0" w:space="0" w:color="auto"/>
      </w:divBdr>
    </w:div>
    <w:div w:id="19241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9B43-8722-4176-A75E-F0BF786B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7894</Words>
  <Characters>47368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109 SzWzP SP ZOZ</Company>
  <LinksUpToDate>false</LinksUpToDate>
  <CharactersWithSpaces>55152</CharactersWithSpaces>
  <SharedDoc>false</SharedDoc>
  <HLinks>
    <vt:vector size="6" baseType="variant">
      <vt:variant>
        <vt:i4>4390926</vt:i4>
      </vt:variant>
      <vt:variant>
        <vt:i4>0</vt:i4>
      </vt:variant>
      <vt:variant>
        <vt:i4>0</vt:i4>
      </vt:variant>
      <vt:variant>
        <vt:i4>5</vt:i4>
      </vt:variant>
      <vt:variant>
        <vt:lpwstr>https://platformazakupowa.pl/strona/45-instrukcje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Chyla</dc:creator>
  <cp:lastModifiedBy>Izabela Bobik</cp:lastModifiedBy>
  <cp:revision>11</cp:revision>
  <cp:lastPrinted>2020-01-23T09:58:00Z</cp:lastPrinted>
  <dcterms:created xsi:type="dcterms:W3CDTF">2019-12-13T08:16:00Z</dcterms:created>
  <dcterms:modified xsi:type="dcterms:W3CDTF">2020-01-23T09:58:00Z</dcterms:modified>
</cp:coreProperties>
</file>