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6EA" w14:textId="77777777" w:rsidR="00CC79ED" w:rsidRPr="00DC02D0" w:rsidRDefault="00CC79ED" w:rsidP="00945E0E">
      <w:pPr>
        <w:spacing w:line="276" w:lineRule="auto"/>
        <w:rPr>
          <w:rFonts w:asciiTheme="minorHAnsi" w:hAnsiTheme="minorHAnsi" w:cstheme="minorHAnsi"/>
          <w:sz w:val="21"/>
          <w:szCs w:val="21"/>
          <w:lang w:eastAsia="x-none"/>
        </w:rPr>
      </w:pPr>
      <w:r w:rsidRPr="00DC02D0">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5CB7EAB2" w:rsidR="00CC79ED" w:rsidRPr="002B4933" w:rsidRDefault="00CC79ED" w:rsidP="004B291E">
      <w:pPr>
        <w:spacing w:line="276" w:lineRule="auto"/>
        <w:jc w:val="right"/>
        <w:rPr>
          <w:rFonts w:asciiTheme="minorHAnsi" w:hAnsiTheme="minorHAnsi" w:cstheme="minorHAnsi"/>
          <w:color w:val="FF0000"/>
          <w:sz w:val="21"/>
          <w:szCs w:val="21"/>
          <w:lang w:eastAsia="x-none"/>
        </w:rPr>
      </w:pPr>
    </w:p>
    <w:p w14:paraId="45D7C1BE" w14:textId="77777777" w:rsidR="00CC79ED" w:rsidRPr="00DC02D0" w:rsidRDefault="00CC79ED" w:rsidP="004B291E">
      <w:pPr>
        <w:pStyle w:val="Legenda"/>
        <w:shd w:val="clear" w:color="auto" w:fill="D9D9D9"/>
        <w:spacing w:line="276" w:lineRule="auto"/>
        <w:rPr>
          <w:rFonts w:asciiTheme="minorHAnsi" w:hAnsiTheme="minorHAnsi" w:cstheme="minorHAnsi"/>
          <w:b w:val="0"/>
          <w:iCs/>
          <w:sz w:val="21"/>
          <w:szCs w:val="21"/>
        </w:rPr>
      </w:pPr>
    </w:p>
    <w:p w14:paraId="01306680" w14:textId="0DEED44D" w:rsidR="00CC79ED" w:rsidRPr="00DC02D0" w:rsidRDefault="00A43CBB" w:rsidP="004B291E">
      <w:pPr>
        <w:pStyle w:val="Legenda"/>
        <w:shd w:val="clear" w:color="auto" w:fill="D9D9D9"/>
        <w:spacing w:line="276" w:lineRule="auto"/>
        <w:jc w:val="center"/>
        <w:rPr>
          <w:rFonts w:asciiTheme="minorHAnsi" w:hAnsiTheme="minorHAnsi" w:cstheme="minorHAnsi"/>
          <w:iCs/>
          <w:szCs w:val="24"/>
        </w:rPr>
      </w:pPr>
      <w:r w:rsidRPr="00DC02D0">
        <w:rPr>
          <w:rFonts w:asciiTheme="minorHAnsi" w:hAnsiTheme="minorHAnsi" w:cstheme="minorHAnsi"/>
          <w:iCs/>
          <w:szCs w:val="24"/>
        </w:rPr>
        <w:t xml:space="preserve">U M O W A Nr - </w:t>
      </w:r>
      <w:r w:rsidR="00A84B13" w:rsidRPr="00DC02D0">
        <w:rPr>
          <w:rFonts w:asciiTheme="minorHAnsi" w:hAnsiTheme="minorHAnsi" w:cstheme="minorHAnsi"/>
          <w:iCs/>
          <w:szCs w:val="24"/>
        </w:rPr>
        <w:t>___</w:t>
      </w:r>
      <w:r w:rsidRPr="00DC02D0">
        <w:rPr>
          <w:rFonts w:asciiTheme="minorHAnsi" w:hAnsiTheme="minorHAnsi" w:cstheme="minorHAnsi"/>
          <w:iCs/>
          <w:szCs w:val="24"/>
        </w:rPr>
        <w:t>/</w:t>
      </w:r>
      <w:r w:rsidR="001A79EF">
        <w:rPr>
          <w:rFonts w:asciiTheme="minorHAnsi" w:hAnsiTheme="minorHAnsi" w:cstheme="minorHAnsi"/>
          <w:iCs/>
          <w:szCs w:val="24"/>
        </w:rPr>
        <w:t>IT</w:t>
      </w:r>
      <w:r w:rsidRPr="00B46247">
        <w:rPr>
          <w:rFonts w:asciiTheme="minorHAnsi" w:hAnsiTheme="minorHAnsi" w:cstheme="minorHAnsi"/>
          <w:iCs/>
          <w:szCs w:val="24"/>
        </w:rPr>
        <w:t>/20</w:t>
      </w:r>
      <w:r w:rsidR="002F58D4">
        <w:rPr>
          <w:rFonts w:asciiTheme="minorHAnsi" w:hAnsiTheme="minorHAnsi" w:cstheme="minorHAnsi"/>
          <w:iCs/>
          <w:szCs w:val="24"/>
        </w:rPr>
        <w:t>22</w:t>
      </w:r>
    </w:p>
    <w:p w14:paraId="38D8F320" w14:textId="77777777" w:rsidR="00CC79ED" w:rsidRPr="00DC02D0" w:rsidRDefault="00CC79ED" w:rsidP="004B291E">
      <w:pPr>
        <w:pStyle w:val="Legenda"/>
        <w:shd w:val="clear" w:color="auto" w:fill="D9D9D9"/>
        <w:spacing w:line="276" w:lineRule="auto"/>
        <w:rPr>
          <w:rFonts w:asciiTheme="minorHAnsi" w:hAnsiTheme="minorHAnsi" w:cstheme="minorHAnsi"/>
          <w:iCs/>
          <w:sz w:val="21"/>
          <w:szCs w:val="21"/>
        </w:rPr>
      </w:pPr>
    </w:p>
    <w:p w14:paraId="75F3D60F" w14:textId="77777777" w:rsidR="00CC79ED" w:rsidRPr="00DC02D0" w:rsidRDefault="00CC79ED" w:rsidP="004B291E">
      <w:pPr>
        <w:spacing w:line="276" w:lineRule="auto"/>
        <w:jc w:val="both"/>
        <w:rPr>
          <w:rFonts w:asciiTheme="minorHAnsi" w:hAnsiTheme="minorHAnsi" w:cstheme="minorHAnsi"/>
          <w:sz w:val="21"/>
          <w:szCs w:val="21"/>
        </w:rPr>
      </w:pPr>
    </w:p>
    <w:p w14:paraId="2667F509" w14:textId="4140CC1D" w:rsidR="00CC79ED" w:rsidRPr="00F01535" w:rsidRDefault="00CC79ED" w:rsidP="004B291E">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zawarta w Sosnowcu, dn. </w:t>
      </w:r>
      <w:r w:rsidR="00A84B13" w:rsidRPr="00F01535">
        <w:rPr>
          <w:rFonts w:asciiTheme="minorHAnsi" w:hAnsiTheme="minorHAnsi" w:cstheme="minorHAnsi"/>
          <w:sz w:val="21"/>
          <w:szCs w:val="21"/>
        </w:rPr>
        <w:t>___</w:t>
      </w:r>
      <w:r w:rsidRPr="00F01535">
        <w:rPr>
          <w:rFonts w:asciiTheme="minorHAnsi" w:hAnsiTheme="minorHAnsi" w:cstheme="minorHAnsi"/>
          <w:sz w:val="21"/>
          <w:szCs w:val="21"/>
        </w:rPr>
        <w:t xml:space="preserve"> 20</w:t>
      </w:r>
      <w:r w:rsidR="004C4B6A" w:rsidRPr="00F01535">
        <w:rPr>
          <w:rFonts w:asciiTheme="minorHAnsi" w:hAnsiTheme="minorHAnsi" w:cstheme="minorHAnsi"/>
          <w:sz w:val="21"/>
          <w:szCs w:val="21"/>
        </w:rPr>
        <w:t>2</w:t>
      </w:r>
      <w:r w:rsidR="002D430C" w:rsidRPr="00F01535">
        <w:rPr>
          <w:rFonts w:asciiTheme="minorHAnsi" w:hAnsiTheme="minorHAnsi" w:cstheme="minorHAnsi"/>
          <w:sz w:val="21"/>
          <w:szCs w:val="21"/>
        </w:rPr>
        <w:t>2</w:t>
      </w:r>
      <w:r w:rsidR="004C4B6A" w:rsidRPr="00F01535">
        <w:rPr>
          <w:rFonts w:asciiTheme="minorHAnsi" w:hAnsiTheme="minorHAnsi" w:cstheme="minorHAnsi"/>
          <w:sz w:val="21"/>
          <w:szCs w:val="21"/>
        </w:rPr>
        <w:t xml:space="preserve"> </w:t>
      </w:r>
      <w:r w:rsidRPr="00F01535">
        <w:rPr>
          <w:rFonts w:asciiTheme="minorHAnsi" w:hAnsiTheme="minorHAnsi" w:cstheme="minorHAnsi"/>
          <w:sz w:val="21"/>
          <w:szCs w:val="21"/>
        </w:rPr>
        <w:t>roku,</w:t>
      </w:r>
    </w:p>
    <w:p w14:paraId="7D303035" w14:textId="77777777" w:rsidR="00CC79ED" w:rsidRPr="00F01535" w:rsidRDefault="00CC79ED" w:rsidP="004B291E">
      <w:pPr>
        <w:spacing w:line="276" w:lineRule="auto"/>
        <w:jc w:val="both"/>
        <w:rPr>
          <w:rFonts w:asciiTheme="minorHAnsi" w:hAnsiTheme="minorHAnsi" w:cstheme="minorHAnsi"/>
          <w:sz w:val="21"/>
          <w:szCs w:val="21"/>
        </w:rPr>
      </w:pPr>
    </w:p>
    <w:p w14:paraId="00531922" w14:textId="0C9B3DDF" w:rsidR="004C4B6A" w:rsidRDefault="004C4B6A" w:rsidP="004B291E">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pomiędzy: </w:t>
      </w:r>
      <w:r w:rsidRPr="00F01535">
        <w:rPr>
          <w:rFonts w:asciiTheme="minorHAnsi" w:hAnsiTheme="minorHAnsi" w:cstheme="minorHAnsi"/>
          <w:b/>
          <w:sz w:val="21"/>
          <w:szCs w:val="21"/>
        </w:rPr>
        <w:t>Sosnowieckie Wodociągi</w:t>
      </w:r>
      <w:r w:rsidRPr="00F01535">
        <w:rPr>
          <w:rFonts w:asciiTheme="minorHAnsi" w:hAnsiTheme="minorHAnsi" w:cstheme="minorHAnsi"/>
          <w:sz w:val="21"/>
          <w:szCs w:val="21"/>
        </w:rPr>
        <w:t xml:space="preserve"> </w:t>
      </w:r>
      <w:r w:rsidRPr="00F01535">
        <w:rPr>
          <w:rFonts w:asciiTheme="minorHAnsi" w:hAnsiTheme="minorHAnsi" w:cstheme="minorHAnsi"/>
          <w:b/>
          <w:bCs/>
          <w:sz w:val="21"/>
          <w:szCs w:val="21"/>
        </w:rPr>
        <w:t xml:space="preserve">Spółka Akcyjna, </w:t>
      </w:r>
      <w:r w:rsidRPr="00F01535">
        <w:rPr>
          <w:rFonts w:asciiTheme="minorHAnsi" w:hAnsiTheme="minorHAnsi" w:cstheme="minorHAnsi"/>
          <w:b/>
          <w:sz w:val="21"/>
          <w:szCs w:val="21"/>
        </w:rPr>
        <w:t>41-200 Sosnowiec, ul. Ostrogórska 43</w:t>
      </w:r>
      <w:r w:rsidRPr="00F01535">
        <w:rPr>
          <w:rFonts w:asciiTheme="minorHAnsi" w:hAnsiTheme="minorHAnsi" w:cstheme="minorHAnsi"/>
          <w:sz w:val="21"/>
          <w:szCs w:val="21"/>
        </w:rPr>
        <w:t>, osobą prawną</w:t>
      </w:r>
      <w:r w:rsidRPr="00F01535">
        <w:rPr>
          <w:rFonts w:asciiTheme="minorHAnsi" w:hAnsiTheme="minorHAnsi" w:cstheme="minorHAnsi"/>
          <w:b/>
          <w:sz w:val="21"/>
          <w:szCs w:val="21"/>
        </w:rPr>
        <w:t xml:space="preserve"> </w:t>
      </w:r>
      <w:r w:rsidRPr="00F01535">
        <w:rPr>
          <w:rFonts w:asciiTheme="minorHAnsi" w:hAnsiTheme="minorHAnsi" w:cstheme="minorHAnsi"/>
          <w:sz w:val="21"/>
          <w:szCs w:val="21"/>
        </w:rPr>
        <w:t>zarejestrowaną w Rejestrze Przedsiębiorców w Sądzie Rejonowym Katowice-Wschód w Katowicach Wydział</w:t>
      </w:r>
      <w:r w:rsidR="00D04E9D">
        <w:rPr>
          <w:rFonts w:asciiTheme="minorHAnsi" w:hAnsiTheme="minorHAnsi" w:cstheme="minorHAnsi"/>
          <w:sz w:val="21"/>
          <w:szCs w:val="21"/>
        </w:rPr>
        <w:t xml:space="preserve"> VIII</w:t>
      </w:r>
      <w:r w:rsidRPr="00F01535">
        <w:rPr>
          <w:rFonts w:asciiTheme="minorHAnsi" w:hAnsiTheme="minorHAnsi" w:cstheme="minorHAnsi"/>
          <w:sz w:val="21"/>
          <w:szCs w:val="21"/>
        </w:rPr>
        <w:t xml:space="preserve"> Gospodarczy Krajowego Rejestru Sądowego pod numerem: KRS 0000216608, czynnym podatnikiem podatku od towarów i usług </w:t>
      </w:r>
      <w:r w:rsidRPr="00F01535">
        <w:rPr>
          <w:rFonts w:asciiTheme="minorHAnsi" w:hAnsiTheme="minorHAnsi" w:cstheme="minorHAnsi"/>
          <w:bCs/>
          <w:sz w:val="21"/>
          <w:szCs w:val="21"/>
        </w:rPr>
        <w:t xml:space="preserve">NIP: 6440011382; REGON: 270544618; </w:t>
      </w:r>
      <w:r w:rsidRPr="00F01535">
        <w:rPr>
          <w:rFonts w:asciiTheme="minorHAnsi" w:hAnsiTheme="minorHAnsi" w:cs="Tahoma"/>
          <w:bCs/>
          <w:sz w:val="21"/>
          <w:szCs w:val="21"/>
        </w:rPr>
        <w:t>kapitał zakładowy: 230 522 130,00 zł; kapitał wpłacony: 230 522 130,00 zł</w:t>
      </w:r>
      <w:r w:rsidRPr="00F01535">
        <w:rPr>
          <w:rFonts w:asciiTheme="minorHAnsi" w:hAnsiTheme="minorHAnsi" w:cstheme="minorHAnsi"/>
          <w:bCs/>
          <w:sz w:val="21"/>
          <w:szCs w:val="21"/>
        </w:rPr>
        <w:t xml:space="preserve">, </w:t>
      </w:r>
      <w:r w:rsidRPr="00F01535">
        <w:rPr>
          <w:rFonts w:asciiTheme="minorHAnsi" w:hAnsiTheme="minorHAnsi" w:cstheme="minorHAnsi"/>
          <w:sz w:val="21"/>
          <w:szCs w:val="21"/>
        </w:rPr>
        <w:t>reprezentowaną przez:</w:t>
      </w:r>
    </w:p>
    <w:p w14:paraId="3DBCA0B2" w14:textId="3E561B42" w:rsidR="00CC79ED" w:rsidRPr="00F01535" w:rsidRDefault="002E40ED" w:rsidP="004B291E">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F01535">
        <w:rPr>
          <w:rFonts w:asciiTheme="minorHAnsi" w:hAnsiTheme="minorHAnsi" w:cstheme="minorHAnsi"/>
          <w:sz w:val="21"/>
          <w:szCs w:val="21"/>
          <w:lang w:val="pl-PL"/>
        </w:rPr>
        <w:t>___</w:t>
      </w:r>
      <w:r w:rsidR="00CC79ED" w:rsidRPr="00F01535">
        <w:rPr>
          <w:rFonts w:asciiTheme="minorHAnsi" w:hAnsiTheme="minorHAnsi" w:cstheme="minorHAnsi"/>
          <w:sz w:val="21"/>
          <w:szCs w:val="21"/>
        </w:rPr>
        <w:t xml:space="preserve"> - </w:t>
      </w:r>
      <w:r w:rsidRPr="00F01535">
        <w:rPr>
          <w:rFonts w:asciiTheme="minorHAnsi" w:hAnsiTheme="minorHAnsi" w:cstheme="minorHAnsi"/>
          <w:sz w:val="21"/>
          <w:szCs w:val="21"/>
          <w:lang w:val="pl-PL"/>
        </w:rPr>
        <w:t>___</w:t>
      </w:r>
    </w:p>
    <w:p w14:paraId="086D9559" w14:textId="0E31BA03" w:rsidR="00CC79ED" w:rsidRPr="00F01535" w:rsidRDefault="002E40ED" w:rsidP="004B291E">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F01535">
        <w:rPr>
          <w:rFonts w:asciiTheme="minorHAnsi" w:hAnsiTheme="minorHAnsi" w:cstheme="minorHAnsi"/>
          <w:sz w:val="21"/>
          <w:szCs w:val="21"/>
          <w:lang w:val="pl-PL"/>
        </w:rPr>
        <w:t xml:space="preserve">___ </w:t>
      </w:r>
      <w:r w:rsidR="00CC79ED" w:rsidRPr="00F01535">
        <w:rPr>
          <w:rFonts w:asciiTheme="minorHAnsi" w:hAnsiTheme="minorHAnsi" w:cstheme="minorHAnsi"/>
          <w:sz w:val="21"/>
          <w:szCs w:val="21"/>
          <w:lang w:val="pl-PL"/>
        </w:rPr>
        <w:t xml:space="preserve">- </w:t>
      </w:r>
      <w:r w:rsidRPr="00F01535">
        <w:rPr>
          <w:rFonts w:asciiTheme="minorHAnsi" w:hAnsiTheme="minorHAnsi" w:cstheme="minorHAnsi"/>
          <w:sz w:val="21"/>
          <w:szCs w:val="21"/>
          <w:lang w:val="pl-PL"/>
        </w:rPr>
        <w:t>___</w:t>
      </w:r>
    </w:p>
    <w:p w14:paraId="126566E5" w14:textId="77777777" w:rsidR="00B51F98" w:rsidRPr="004B291E" w:rsidRDefault="00B51F98" w:rsidP="004B291E">
      <w:pPr>
        <w:spacing w:line="276" w:lineRule="auto"/>
        <w:jc w:val="both"/>
        <w:rPr>
          <w:rFonts w:asciiTheme="minorHAnsi" w:hAnsiTheme="minorHAnsi" w:cstheme="minorHAnsi"/>
          <w:sz w:val="16"/>
          <w:szCs w:val="16"/>
        </w:rPr>
      </w:pPr>
    </w:p>
    <w:p w14:paraId="6F073226" w14:textId="1E534220" w:rsidR="00CC79ED" w:rsidRPr="00F01535" w:rsidRDefault="00CC79ED" w:rsidP="004B291E">
      <w:pPr>
        <w:tabs>
          <w:tab w:val="left" w:pos="7875"/>
        </w:tabs>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dalej „ZAMAWIAJĄCYM”,  lub „STRONĄ”</w:t>
      </w:r>
      <w:r w:rsidR="001A79EF">
        <w:rPr>
          <w:rFonts w:asciiTheme="minorHAnsi" w:hAnsiTheme="minorHAnsi" w:cstheme="minorHAnsi"/>
          <w:sz w:val="21"/>
          <w:szCs w:val="21"/>
        </w:rPr>
        <w:tab/>
      </w:r>
    </w:p>
    <w:p w14:paraId="021BCC34" w14:textId="77777777" w:rsidR="00CC79ED" w:rsidRPr="00F01535" w:rsidRDefault="00CC79ED" w:rsidP="004B291E">
      <w:pPr>
        <w:spacing w:line="276" w:lineRule="auto"/>
        <w:jc w:val="both"/>
        <w:rPr>
          <w:rFonts w:asciiTheme="minorHAnsi" w:hAnsiTheme="minorHAnsi" w:cstheme="minorHAnsi"/>
          <w:sz w:val="21"/>
          <w:szCs w:val="21"/>
        </w:rPr>
      </w:pPr>
    </w:p>
    <w:p w14:paraId="65F3DF55" w14:textId="77777777" w:rsidR="00657894" w:rsidRPr="00F01535" w:rsidRDefault="00657894" w:rsidP="004B291E">
      <w:pPr>
        <w:spacing w:line="276" w:lineRule="auto"/>
        <w:jc w:val="both"/>
        <w:rPr>
          <w:rFonts w:asciiTheme="minorHAnsi" w:hAnsiTheme="minorHAnsi" w:cs="Calibri"/>
          <w:sz w:val="21"/>
          <w:szCs w:val="21"/>
        </w:rPr>
      </w:pPr>
      <w:r w:rsidRPr="00F01535">
        <w:rPr>
          <w:rFonts w:asciiTheme="minorHAnsi" w:hAnsiTheme="minorHAnsi" w:cs="Calibri"/>
          <w:sz w:val="21"/>
          <w:szCs w:val="21"/>
        </w:rPr>
        <w:t xml:space="preserve">a: ___ </w:t>
      </w:r>
      <w:r w:rsidRPr="00F01535">
        <w:rPr>
          <w:rFonts w:asciiTheme="minorHAnsi" w:hAnsiTheme="minorHAnsi" w:cs="Calibri"/>
          <w:b/>
          <w:sz w:val="21"/>
          <w:szCs w:val="21"/>
          <w:vertAlign w:val="superscript"/>
        </w:rPr>
        <w:t>1)</w:t>
      </w:r>
    </w:p>
    <w:p w14:paraId="57291583" w14:textId="77777777" w:rsidR="00B51F98" w:rsidRPr="004B291E" w:rsidRDefault="00B51F98" w:rsidP="004B291E">
      <w:pPr>
        <w:spacing w:line="276" w:lineRule="auto"/>
        <w:jc w:val="both"/>
        <w:rPr>
          <w:rFonts w:asciiTheme="minorHAnsi" w:hAnsiTheme="minorHAnsi" w:cstheme="minorHAnsi"/>
          <w:sz w:val="16"/>
          <w:szCs w:val="16"/>
        </w:rPr>
      </w:pPr>
    </w:p>
    <w:p w14:paraId="5A967D84" w14:textId="2DE25A01" w:rsidR="00CC79ED" w:rsidRPr="00F01535" w:rsidRDefault="00CC79ED" w:rsidP="004B291E">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dalej „WYKONAWCĄ” lub „ST</w:t>
      </w:r>
      <w:r w:rsidR="00A677D3" w:rsidRPr="00F01535">
        <w:rPr>
          <w:rFonts w:asciiTheme="minorHAnsi" w:hAnsiTheme="minorHAnsi" w:cstheme="minorHAnsi"/>
          <w:sz w:val="21"/>
          <w:szCs w:val="21"/>
        </w:rPr>
        <w:t>R</w:t>
      </w:r>
      <w:r w:rsidRPr="00F01535">
        <w:rPr>
          <w:rFonts w:asciiTheme="minorHAnsi" w:hAnsiTheme="minorHAnsi" w:cstheme="minorHAnsi"/>
          <w:sz w:val="21"/>
          <w:szCs w:val="21"/>
        </w:rPr>
        <w:t>ONĄ”</w:t>
      </w:r>
    </w:p>
    <w:p w14:paraId="5A5A13EF" w14:textId="77777777" w:rsidR="00CC79ED" w:rsidRPr="00F01535" w:rsidRDefault="00CC79ED" w:rsidP="004B291E">
      <w:pPr>
        <w:spacing w:line="276" w:lineRule="auto"/>
        <w:jc w:val="both"/>
        <w:rPr>
          <w:rFonts w:asciiTheme="minorHAnsi" w:hAnsiTheme="minorHAnsi" w:cstheme="minorHAnsi"/>
          <w:sz w:val="21"/>
          <w:szCs w:val="21"/>
        </w:rPr>
      </w:pPr>
    </w:p>
    <w:p w14:paraId="4CBB8FA4" w14:textId="03CFF437" w:rsidR="00CC79ED" w:rsidRPr="00F01535" w:rsidRDefault="00613814" w:rsidP="004B291E">
      <w:pPr>
        <w:pStyle w:val="Bezodstpw"/>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w rezultacie </w:t>
      </w:r>
      <w:r w:rsidR="00CC79ED" w:rsidRPr="00F01535">
        <w:rPr>
          <w:rFonts w:asciiTheme="minorHAnsi" w:hAnsiTheme="minorHAnsi" w:cstheme="minorHAnsi"/>
          <w:sz w:val="21"/>
          <w:szCs w:val="21"/>
        </w:rPr>
        <w:t>dokonania przez ZAMAWI</w:t>
      </w:r>
      <w:r w:rsidRPr="00F01535">
        <w:rPr>
          <w:rFonts w:asciiTheme="minorHAnsi" w:hAnsiTheme="minorHAnsi" w:cstheme="minorHAnsi"/>
          <w:sz w:val="21"/>
          <w:szCs w:val="21"/>
        </w:rPr>
        <w:t>AJĄCEGO wyboru oferty WYKONAWCY</w:t>
      </w:r>
      <w:r w:rsidR="00CC79ED" w:rsidRPr="00F01535">
        <w:rPr>
          <w:rFonts w:asciiTheme="minorHAnsi" w:hAnsiTheme="minorHAnsi" w:cstheme="minorHAnsi"/>
          <w:sz w:val="21"/>
          <w:szCs w:val="21"/>
        </w:rPr>
        <w:t>, w postępowaniu o udzielenie zamó</w:t>
      </w:r>
      <w:r w:rsidR="008B6145" w:rsidRPr="00F01535">
        <w:rPr>
          <w:rFonts w:asciiTheme="minorHAnsi" w:hAnsiTheme="minorHAnsi" w:cstheme="minorHAnsi"/>
          <w:sz w:val="21"/>
          <w:szCs w:val="21"/>
        </w:rPr>
        <w:t>wienia</w:t>
      </w:r>
      <w:r w:rsidR="00CC79ED" w:rsidRPr="00F01535">
        <w:rPr>
          <w:rFonts w:asciiTheme="minorHAnsi" w:hAnsiTheme="minorHAnsi" w:cstheme="minorHAnsi"/>
          <w:sz w:val="21"/>
          <w:szCs w:val="21"/>
        </w:rPr>
        <w:t>,</w:t>
      </w:r>
      <w:r w:rsidRPr="00F01535">
        <w:rPr>
          <w:rFonts w:asciiTheme="minorHAnsi" w:hAnsiTheme="minorHAnsi" w:cstheme="minorHAnsi"/>
          <w:sz w:val="21"/>
          <w:szCs w:val="21"/>
        </w:rPr>
        <w:t xml:space="preserve"> prowadzonym w trybie </w:t>
      </w:r>
      <w:r w:rsidR="001726E4" w:rsidRPr="00F01535">
        <w:rPr>
          <w:rFonts w:asciiTheme="minorHAnsi" w:hAnsiTheme="minorHAnsi" w:cstheme="minorHAnsi"/>
          <w:sz w:val="21"/>
          <w:szCs w:val="21"/>
        </w:rPr>
        <w:t>sektorowego przetargu nieograniczonego</w:t>
      </w:r>
      <w:r w:rsidR="00CC79ED" w:rsidRPr="00F01535">
        <w:rPr>
          <w:rFonts w:asciiTheme="minorHAnsi" w:hAnsiTheme="minorHAnsi" w:cstheme="minorHAnsi"/>
          <w:sz w:val="21"/>
          <w:szCs w:val="21"/>
        </w:rPr>
        <w:t>, na podstawie</w:t>
      </w:r>
      <w:r w:rsidR="00E079C7" w:rsidRPr="00F01535">
        <w:rPr>
          <w:rFonts w:asciiTheme="minorHAnsi" w:hAnsiTheme="minorHAnsi" w:cstheme="minorHAnsi"/>
          <w:sz w:val="21"/>
          <w:szCs w:val="21"/>
        </w:rPr>
        <w:t xml:space="preserve"> </w:t>
      </w:r>
      <w:r w:rsidR="001726E4" w:rsidRPr="00F01535">
        <w:rPr>
          <w:rFonts w:asciiTheme="minorHAnsi" w:hAnsiTheme="minorHAnsi" w:cstheme="minorHAnsi"/>
          <w:sz w:val="21"/>
          <w:szCs w:val="21"/>
        </w:rPr>
        <w:t>REGULAMINU UDZIELANIA ZAMÓWIEŃ SEKTOROWYCH</w:t>
      </w:r>
      <w:r w:rsidR="002E40ED" w:rsidRPr="00F01535">
        <w:rPr>
          <w:rFonts w:asciiTheme="minorHAnsi" w:hAnsiTheme="minorHAnsi" w:cstheme="minorHAnsi"/>
          <w:sz w:val="21"/>
          <w:szCs w:val="21"/>
        </w:rPr>
        <w:t xml:space="preserve">, </w:t>
      </w:r>
      <w:r w:rsidR="002F58D4">
        <w:rPr>
          <w:rFonts w:asciiTheme="minorHAnsi" w:hAnsiTheme="minorHAnsi" w:cstheme="minorHAnsi"/>
          <w:sz w:val="21"/>
          <w:szCs w:val="21"/>
        </w:rPr>
        <w:t xml:space="preserve">dalej „regulaminu”, </w:t>
      </w:r>
      <w:r w:rsidR="00CC79ED" w:rsidRPr="00F01535">
        <w:rPr>
          <w:rFonts w:asciiTheme="minorHAnsi" w:hAnsiTheme="minorHAnsi" w:cstheme="minorHAnsi"/>
          <w:sz w:val="21"/>
          <w:szCs w:val="21"/>
        </w:rPr>
        <w:t>zgodnie z protokołem Zarządu z dnia</w:t>
      </w:r>
      <w:r w:rsidR="0032295A" w:rsidRPr="00F01535">
        <w:rPr>
          <w:rFonts w:asciiTheme="minorHAnsi" w:hAnsiTheme="minorHAnsi" w:cstheme="minorHAnsi"/>
          <w:sz w:val="21"/>
          <w:szCs w:val="21"/>
        </w:rPr>
        <w:t xml:space="preserve"> ___ </w:t>
      </w:r>
      <w:r w:rsidR="00CC79ED" w:rsidRPr="00F01535">
        <w:rPr>
          <w:rFonts w:asciiTheme="minorHAnsi" w:hAnsiTheme="minorHAnsi" w:cstheme="minorHAnsi"/>
          <w:sz w:val="21"/>
          <w:szCs w:val="21"/>
        </w:rPr>
        <w:t>20</w:t>
      </w:r>
      <w:r w:rsidR="002F58D4">
        <w:rPr>
          <w:rFonts w:asciiTheme="minorHAnsi" w:hAnsiTheme="minorHAnsi" w:cstheme="minorHAnsi"/>
          <w:sz w:val="21"/>
          <w:szCs w:val="21"/>
        </w:rPr>
        <w:t xml:space="preserve">22 </w:t>
      </w:r>
      <w:r w:rsidR="00CC79ED" w:rsidRPr="00F01535">
        <w:rPr>
          <w:rFonts w:asciiTheme="minorHAnsi" w:hAnsiTheme="minorHAnsi" w:cstheme="minorHAnsi"/>
          <w:sz w:val="21"/>
          <w:szCs w:val="21"/>
        </w:rPr>
        <w:t>roku, zawarta została umowa o treści:</w:t>
      </w:r>
    </w:p>
    <w:p w14:paraId="31ECE1BB" w14:textId="77777777" w:rsidR="00F57621" w:rsidRPr="0082214A" w:rsidRDefault="00F57621" w:rsidP="004B291E">
      <w:pPr>
        <w:spacing w:line="276" w:lineRule="auto"/>
        <w:rPr>
          <w:rFonts w:asciiTheme="minorHAnsi" w:hAnsiTheme="minorHAnsi" w:cstheme="minorHAnsi"/>
          <w:b/>
          <w:sz w:val="16"/>
          <w:szCs w:val="16"/>
        </w:rPr>
      </w:pPr>
    </w:p>
    <w:p w14:paraId="2A056478" w14:textId="77777777" w:rsidR="008502C5" w:rsidRPr="00D425A9" w:rsidRDefault="008502C5" w:rsidP="004B291E">
      <w:pPr>
        <w:spacing w:line="276" w:lineRule="auto"/>
        <w:jc w:val="center"/>
        <w:rPr>
          <w:rFonts w:ascii="Calibri" w:hAnsi="Calibri" w:cs="Tahoma"/>
          <w:b/>
          <w:sz w:val="21"/>
          <w:szCs w:val="21"/>
        </w:rPr>
      </w:pPr>
      <w:r w:rsidRPr="00D425A9">
        <w:rPr>
          <w:rFonts w:ascii="Calibri" w:hAnsi="Calibri" w:cs="Tahoma"/>
          <w:b/>
          <w:sz w:val="21"/>
          <w:szCs w:val="21"/>
        </w:rPr>
        <w:t>§ 1</w:t>
      </w:r>
    </w:p>
    <w:p w14:paraId="2BEC241D" w14:textId="107796A5" w:rsidR="008502C5" w:rsidRPr="00D425A9" w:rsidRDefault="008502C5" w:rsidP="004B291E">
      <w:pPr>
        <w:numPr>
          <w:ilvl w:val="0"/>
          <w:numId w:val="8"/>
        </w:numPr>
        <w:tabs>
          <w:tab w:val="clear" w:pos="360"/>
          <w:tab w:val="num" w:pos="426"/>
        </w:tabs>
        <w:spacing w:line="276" w:lineRule="auto"/>
        <w:ind w:left="425" w:hanging="425"/>
        <w:jc w:val="both"/>
        <w:rPr>
          <w:rFonts w:ascii="Calibri" w:hAnsi="Calibri" w:cs="Tahoma"/>
          <w:spacing w:val="-4"/>
          <w:sz w:val="21"/>
          <w:szCs w:val="21"/>
        </w:rPr>
      </w:pPr>
      <w:r w:rsidRPr="00D425A9">
        <w:rPr>
          <w:rFonts w:ascii="Calibri" w:hAnsi="Calibri" w:cs="Tahoma"/>
          <w:spacing w:val="-4"/>
          <w:sz w:val="21"/>
          <w:szCs w:val="21"/>
        </w:rPr>
        <w:t>Przedmiotem umowy jest:</w:t>
      </w:r>
      <w:r w:rsidRPr="00D425A9">
        <w:rPr>
          <w:rFonts w:ascii="Calibri" w:hAnsi="Calibri" w:cs="Tahoma"/>
          <w:i/>
          <w:spacing w:val="-4"/>
          <w:sz w:val="21"/>
          <w:szCs w:val="21"/>
        </w:rPr>
        <w:t xml:space="preserve"> </w:t>
      </w:r>
      <w:r w:rsidRPr="008502C5">
        <w:rPr>
          <w:rFonts w:ascii="Calibri" w:hAnsi="Calibri" w:cs="Tahoma"/>
          <w:b/>
          <w:spacing w:val="-4"/>
          <w:sz w:val="21"/>
          <w:szCs w:val="21"/>
        </w:rPr>
        <w:t>„</w:t>
      </w:r>
      <w:r>
        <w:rPr>
          <w:rFonts w:ascii="Calibri" w:hAnsi="Calibri" w:cs="Tahoma"/>
          <w:b/>
          <w:spacing w:val="-4"/>
          <w:sz w:val="21"/>
          <w:szCs w:val="21"/>
        </w:rPr>
        <w:t>DOSTARCZENIE SPRZĘTU KOMPUTEROWEGO</w:t>
      </w:r>
      <w:r w:rsidRPr="008502C5">
        <w:rPr>
          <w:rFonts w:ascii="Calibri" w:hAnsi="Calibri" w:cs="Tahoma"/>
          <w:b/>
          <w:spacing w:val="-4"/>
          <w:sz w:val="21"/>
          <w:szCs w:val="21"/>
        </w:rPr>
        <w:t>”</w:t>
      </w:r>
      <w:r w:rsidRPr="00D425A9">
        <w:rPr>
          <w:rFonts w:ascii="Calibri" w:hAnsi="Calibri" w:cs="Tahoma"/>
          <w:spacing w:val="-4"/>
          <w:sz w:val="21"/>
          <w:szCs w:val="21"/>
        </w:rPr>
        <w:t>.</w:t>
      </w:r>
    </w:p>
    <w:p w14:paraId="1D32422E" w14:textId="5CD5FC9B" w:rsidR="008502C5" w:rsidRPr="00D425A9" w:rsidRDefault="008502C5" w:rsidP="004B291E">
      <w:pPr>
        <w:numPr>
          <w:ilvl w:val="0"/>
          <w:numId w:val="8"/>
        </w:numPr>
        <w:tabs>
          <w:tab w:val="clear" w:pos="360"/>
          <w:tab w:val="num" w:pos="426"/>
        </w:tabs>
        <w:spacing w:line="276" w:lineRule="auto"/>
        <w:ind w:left="425" w:hanging="425"/>
        <w:jc w:val="both"/>
        <w:rPr>
          <w:rFonts w:ascii="Calibri" w:hAnsi="Calibri" w:cs="Tahoma"/>
          <w:sz w:val="21"/>
          <w:szCs w:val="21"/>
        </w:rPr>
      </w:pPr>
      <w:r w:rsidRPr="00D425A9">
        <w:rPr>
          <w:rFonts w:ascii="Calibri" w:hAnsi="Calibri" w:cs="Tahoma"/>
          <w:sz w:val="21"/>
          <w:szCs w:val="21"/>
        </w:rPr>
        <w:t xml:space="preserve">Wykonawca zobowiązany jest dostarczyć </w:t>
      </w:r>
      <w:r>
        <w:rPr>
          <w:rFonts w:ascii="Calibri" w:hAnsi="Calibri" w:cs="Tahoma"/>
          <w:sz w:val="21"/>
          <w:szCs w:val="21"/>
        </w:rPr>
        <w:t>sprzęt komputerowy będący</w:t>
      </w:r>
      <w:r w:rsidRPr="00D425A9">
        <w:rPr>
          <w:rFonts w:ascii="Calibri" w:hAnsi="Calibri" w:cs="Tahoma"/>
          <w:sz w:val="21"/>
          <w:szCs w:val="21"/>
        </w:rPr>
        <w:t xml:space="preserve"> przedmiotem niniejszej umowy, zgodnie </w:t>
      </w:r>
      <w:r>
        <w:rPr>
          <w:rFonts w:ascii="Calibri" w:hAnsi="Calibri" w:cs="Tahoma"/>
          <w:sz w:val="21"/>
          <w:szCs w:val="21"/>
        </w:rPr>
        <w:br/>
      </w:r>
      <w:r w:rsidRPr="00D425A9">
        <w:rPr>
          <w:rFonts w:ascii="Calibri" w:hAnsi="Calibri" w:cs="Tahoma"/>
          <w:sz w:val="21"/>
          <w:szCs w:val="21"/>
        </w:rPr>
        <w:t xml:space="preserve">z wymogami określonymi w SWZ oraz </w:t>
      </w:r>
      <w:r>
        <w:rPr>
          <w:rFonts w:ascii="Calibri" w:hAnsi="Calibri" w:cs="Tahoma"/>
          <w:sz w:val="21"/>
          <w:szCs w:val="21"/>
        </w:rPr>
        <w:t>zgodnie z z</w:t>
      </w:r>
      <w:r w:rsidRPr="00D425A9">
        <w:rPr>
          <w:rFonts w:ascii="Calibri" w:hAnsi="Calibri" w:cs="Tahoma"/>
          <w:sz w:val="21"/>
          <w:szCs w:val="21"/>
        </w:rPr>
        <w:t>ałącznikiem do umowy, stanowiącym jej integralną część.</w:t>
      </w:r>
    </w:p>
    <w:p w14:paraId="2C21A9CA" w14:textId="618A9401" w:rsidR="008502C5" w:rsidRPr="00D425A9" w:rsidRDefault="008502C5" w:rsidP="004B291E">
      <w:pPr>
        <w:numPr>
          <w:ilvl w:val="0"/>
          <w:numId w:val="8"/>
        </w:numPr>
        <w:tabs>
          <w:tab w:val="clear" w:pos="360"/>
          <w:tab w:val="num" w:pos="426"/>
        </w:tabs>
        <w:spacing w:line="276" w:lineRule="auto"/>
        <w:ind w:left="425" w:hanging="425"/>
        <w:jc w:val="both"/>
        <w:rPr>
          <w:rFonts w:ascii="Calibri" w:hAnsi="Calibri" w:cs="Tahoma"/>
          <w:sz w:val="21"/>
          <w:szCs w:val="21"/>
        </w:rPr>
      </w:pPr>
      <w:r w:rsidRPr="00D425A9">
        <w:rPr>
          <w:rFonts w:ascii="Calibri" w:hAnsi="Calibri" w:cs="Tahoma"/>
          <w:sz w:val="21"/>
          <w:szCs w:val="21"/>
        </w:rPr>
        <w:t>Za dostarczony przedmiot umowy, zamawiający zobowiązuje się zapłacić wykonawcy kwotę nieprzekraczającą łączn</w:t>
      </w:r>
      <w:r>
        <w:rPr>
          <w:rFonts w:ascii="Calibri" w:hAnsi="Calibri" w:cs="Tahoma"/>
          <w:sz w:val="21"/>
          <w:szCs w:val="21"/>
        </w:rPr>
        <w:t>ej</w:t>
      </w:r>
      <w:r w:rsidRPr="00D425A9">
        <w:rPr>
          <w:rFonts w:ascii="Calibri" w:hAnsi="Calibri" w:cs="Tahoma"/>
          <w:sz w:val="21"/>
          <w:szCs w:val="21"/>
        </w:rPr>
        <w:t xml:space="preserve"> wartoś</w:t>
      </w:r>
      <w:r>
        <w:rPr>
          <w:rFonts w:ascii="Calibri" w:hAnsi="Calibri" w:cs="Tahoma"/>
          <w:sz w:val="21"/>
          <w:szCs w:val="21"/>
        </w:rPr>
        <w:t>ci</w:t>
      </w:r>
      <w:r w:rsidRPr="00D425A9">
        <w:rPr>
          <w:rFonts w:ascii="Calibri" w:hAnsi="Calibri" w:cs="Tahoma"/>
          <w:sz w:val="21"/>
          <w:szCs w:val="21"/>
        </w:rPr>
        <w:t xml:space="preserve"> </w:t>
      </w:r>
      <w:r>
        <w:rPr>
          <w:rFonts w:ascii="Calibri" w:hAnsi="Calibri" w:cs="Tahoma"/>
          <w:b/>
          <w:sz w:val="21"/>
          <w:szCs w:val="21"/>
        </w:rPr>
        <w:t xml:space="preserve">brutto: ___ </w:t>
      </w:r>
      <w:r w:rsidRPr="00D425A9">
        <w:rPr>
          <w:rFonts w:ascii="Calibri" w:hAnsi="Calibri" w:cs="Tahoma"/>
          <w:b/>
          <w:sz w:val="21"/>
          <w:szCs w:val="21"/>
        </w:rPr>
        <w:t>zł</w:t>
      </w:r>
      <w:r w:rsidRPr="00D425A9">
        <w:rPr>
          <w:rFonts w:ascii="Calibri" w:hAnsi="Calibri" w:cs="Tahoma"/>
          <w:sz w:val="21"/>
          <w:szCs w:val="21"/>
        </w:rPr>
        <w:t xml:space="preserve"> </w:t>
      </w:r>
      <w:r w:rsidRPr="00D425A9">
        <w:rPr>
          <w:rFonts w:ascii="Calibri" w:hAnsi="Calibri" w:cs="Tahoma"/>
          <w:i/>
          <w:sz w:val="21"/>
          <w:szCs w:val="21"/>
        </w:rPr>
        <w:t xml:space="preserve">(słownie złotych: </w:t>
      </w:r>
      <w:r>
        <w:rPr>
          <w:rFonts w:ascii="Calibri" w:hAnsi="Calibri" w:cs="Tahoma"/>
          <w:i/>
          <w:sz w:val="21"/>
          <w:szCs w:val="21"/>
        </w:rPr>
        <w:t>___ ___/100</w:t>
      </w:r>
      <w:r w:rsidRPr="00D425A9">
        <w:rPr>
          <w:rFonts w:ascii="Calibri" w:hAnsi="Calibri" w:cs="Tahoma"/>
          <w:i/>
          <w:sz w:val="21"/>
          <w:szCs w:val="21"/>
        </w:rPr>
        <w:t>)</w:t>
      </w:r>
      <w:r w:rsidRPr="00D425A9">
        <w:rPr>
          <w:rFonts w:ascii="Calibri" w:hAnsi="Calibri" w:cs="Tahoma"/>
          <w:sz w:val="21"/>
          <w:szCs w:val="21"/>
        </w:rPr>
        <w:t xml:space="preserve">, w tym należny podatek VAT w wysokości </w:t>
      </w:r>
      <w:r>
        <w:rPr>
          <w:rFonts w:ascii="Calibri" w:hAnsi="Calibri" w:cs="Tahoma"/>
          <w:sz w:val="21"/>
          <w:szCs w:val="21"/>
        </w:rPr>
        <w:t>___</w:t>
      </w:r>
      <w:r w:rsidRPr="00D425A9">
        <w:rPr>
          <w:rFonts w:ascii="Calibri" w:hAnsi="Calibri" w:cs="Tahoma"/>
          <w:sz w:val="21"/>
          <w:szCs w:val="21"/>
        </w:rPr>
        <w:t xml:space="preserve"> %, </w:t>
      </w:r>
      <w:r>
        <w:rPr>
          <w:rFonts w:ascii="Calibri" w:hAnsi="Calibri" w:cs="Tahoma"/>
          <w:sz w:val="21"/>
          <w:szCs w:val="21"/>
        </w:rPr>
        <w:br/>
        <w:t xml:space="preserve">tj. w kwocie: ___ </w:t>
      </w:r>
      <w:r w:rsidRPr="00D425A9">
        <w:rPr>
          <w:rFonts w:ascii="Calibri" w:hAnsi="Calibri" w:cs="Tahoma"/>
          <w:sz w:val="21"/>
          <w:szCs w:val="21"/>
        </w:rPr>
        <w:t xml:space="preserve">zł </w:t>
      </w:r>
      <w:r w:rsidRPr="00D425A9">
        <w:rPr>
          <w:rFonts w:ascii="Calibri" w:hAnsi="Calibri" w:cs="Tahoma"/>
          <w:i/>
          <w:sz w:val="21"/>
          <w:szCs w:val="21"/>
        </w:rPr>
        <w:t xml:space="preserve">(słownie złotych: </w:t>
      </w:r>
      <w:r>
        <w:rPr>
          <w:rFonts w:ascii="Calibri" w:hAnsi="Calibri" w:cs="Tahoma"/>
          <w:i/>
          <w:sz w:val="21"/>
          <w:szCs w:val="21"/>
        </w:rPr>
        <w:t>___</w:t>
      </w:r>
      <w:r w:rsidRPr="001E0317">
        <w:rPr>
          <w:rFonts w:ascii="Calibri" w:hAnsi="Calibri" w:cs="Tahoma"/>
          <w:i/>
          <w:sz w:val="21"/>
          <w:szCs w:val="21"/>
        </w:rPr>
        <w:t xml:space="preserve"> </w:t>
      </w:r>
      <w:r>
        <w:rPr>
          <w:rFonts w:ascii="Calibri" w:hAnsi="Calibri" w:cs="Tahoma"/>
          <w:i/>
          <w:sz w:val="21"/>
          <w:szCs w:val="21"/>
        </w:rPr>
        <w:t>___./100</w:t>
      </w:r>
      <w:r w:rsidRPr="00D425A9">
        <w:rPr>
          <w:rFonts w:ascii="Calibri" w:hAnsi="Calibri" w:cs="Tahoma"/>
          <w:i/>
          <w:sz w:val="21"/>
          <w:szCs w:val="21"/>
        </w:rPr>
        <w:t>)</w:t>
      </w:r>
      <w:r>
        <w:rPr>
          <w:rFonts w:ascii="Calibri" w:hAnsi="Calibri" w:cs="Tahoma"/>
          <w:sz w:val="21"/>
          <w:szCs w:val="21"/>
        </w:rPr>
        <w:t xml:space="preserve">; netto: ___ </w:t>
      </w:r>
      <w:r w:rsidRPr="00D425A9">
        <w:rPr>
          <w:rFonts w:ascii="Calibri" w:hAnsi="Calibri" w:cs="Tahoma"/>
          <w:sz w:val="21"/>
          <w:szCs w:val="21"/>
        </w:rPr>
        <w:t xml:space="preserve">zł </w:t>
      </w:r>
      <w:r w:rsidRPr="00D425A9">
        <w:rPr>
          <w:rFonts w:ascii="Calibri" w:hAnsi="Calibri" w:cs="Tahoma"/>
          <w:i/>
          <w:sz w:val="21"/>
          <w:szCs w:val="21"/>
        </w:rPr>
        <w:t xml:space="preserve">(słownie złotych: </w:t>
      </w:r>
      <w:r>
        <w:rPr>
          <w:rFonts w:ascii="Calibri" w:hAnsi="Calibri" w:cs="Tahoma"/>
          <w:i/>
          <w:sz w:val="21"/>
          <w:szCs w:val="21"/>
        </w:rPr>
        <w:t>___</w:t>
      </w:r>
      <w:r w:rsidRPr="001E0317">
        <w:rPr>
          <w:rFonts w:ascii="Calibri" w:hAnsi="Calibri" w:cs="Tahoma"/>
          <w:i/>
          <w:sz w:val="21"/>
          <w:szCs w:val="21"/>
        </w:rPr>
        <w:t xml:space="preserve"> </w:t>
      </w:r>
      <w:r>
        <w:rPr>
          <w:rFonts w:ascii="Calibri" w:hAnsi="Calibri" w:cs="Tahoma"/>
          <w:i/>
          <w:sz w:val="21"/>
          <w:szCs w:val="21"/>
        </w:rPr>
        <w:t>___/100</w:t>
      </w:r>
      <w:r w:rsidRPr="00D425A9">
        <w:rPr>
          <w:rFonts w:ascii="Calibri" w:hAnsi="Calibri" w:cs="Tahoma"/>
          <w:i/>
          <w:sz w:val="21"/>
          <w:szCs w:val="21"/>
        </w:rPr>
        <w:t>).</w:t>
      </w:r>
    </w:p>
    <w:p w14:paraId="227B8460" w14:textId="315528BB" w:rsidR="008502C5" w:rsidRPr="00D425A9" w:rsidRDefault="008502C5" w:rsidP="004B291E">
      <w:pPr>
        <w:numPr>
          <w:ilvl w:val="0"/>
          <w:numId w:val="8"/>
        </w:numPr>
        <w:tabs>
          <w:tab w:val="clear" w:pos="360"/>
          <w:tab w:val="num" w:pos="426"/>
        </w:tabs>
        <w:spacing w:line="276" w:lineRule="auto"/>
        <w:ind w:left="425" w:hanging="425"/>
        <w:jc w:val="both"/>
        <w:rPr>
          <w:rFonts w:ascii="Calibri" w:hAnsi="Calibri"/>
          <w:sz w:val="21"/>
          <w:szCs w:val="21"/>
        </w:rPr>
      </w:pPr>
      <w:r w:rsidRPr="00D425A9">
        <w:rPr>
          <w:rFonts w:ascii="Calibri" w:hAnsi="Calibri"/>
          <w:sz w:val="21"/>
          <w:szCs w:val="21"/>
        </w:rPr>
        <w:t>Wykonawca zapewnia realizację przedmiotu umowy</w:t>
      </w:r>
      <w:r>
        <w:rPr>
          <w:rFonts w:ascii="Calibri" w:hAnsi="Calibri"/>
          <w:sz w:val="21"/>
          <w:szCs w:val="21"/>
        </w:rPr>
        <w:t xml:space="preserve"> w </w:t>
      </w:r>
      <w:r w:rsidRPr="006F75B2">
        <w:rPr>
          <w:rFonts w:ascii="Calibri" w:hAnsi="Calibri"/>
          <w:sz w:val="21"/>
          <w:szCs w:val="21"/>
        </w:rPr>
        <w:t xml:space="preserve">terminie do: </w:t>
      </w:r>
      <w:r w:rsidRPr="006F75B2">
        <w:rPr>
          <w:rFonts w:ascii="Calibri" w:hAnsi="Calibri"/>
          <w:b/>
          <w:sz w:val="21"/>
          <w:szCs w:val="21"/>
        </w:rPr>
        <w:t>... 20</w:t>
      </w:r>
      <w:r>
        <w:rPr>
          <w:rFonts w:ascii="Calibri" w:hAnsi="Calibri"/>
          <w:b/>
          <w:sz w:val="21"/>
          <w:szCs w:val="21"/>
        </w:rPr>
        <w:t>__</w:t>
      </w:r>
      <w:r w:rsidRPr="006F75B2">
        <w:rPr>
          <w:rFonts w:ascii="Calibri" w:hAnsi="Calibri"/>
          <w:b/>
          <w:sz w:val="21"/>
          <w:szCs w:val="21"/>
        </w:rPr>
        <w:t xml:space="preserve"> roku.</w:t>
      </w:r>
    </w:p>
    <w:p w14:paraId="7792101E" w14:textId="150486CE" w:rsidR="008502C5" w:rsidRPr="00D425A9" w:rsidRDefault="008502C5" w:rsidP="004B291E">
      <w:pPr>
        <w:numPr>
          <w:ilvl w:val="0"/>
          <w:numId w:val="8"/>
        </w:numPr>
        <w:tabs>
          <w:tab w:val="clear" w:pos="360"/>
          <w:tab w:val="num" w:pos="426"/>
        </w:tabs>
        <w:spacing w:line="276" w:lineRule="auto"/>
        <w:ind w:left="425" w:hanging="425"/>
        <w:jc w:val="both"/>
        <w:rPr>
          <w:rFonts w:ascii="Calibri" w:hAnsi="Calibri" w:cs="Tahoma"/>
          <w:sz w:val="21"/>
          <w:szCs w:val="21"/>
        </w:rPr>
      </w:pPr>
      <w:r w:rsidRPr="00D425A9">
        <w:rPr>
          <w:rFonts w:ascii="Calibri" w:hAnsi="Calibri" w:cs="Tahoma"/>
          <w:sz w:val="21"/>
          <w:szCs w:val="21"/>
        </w:rPr>
        <w:t>Za „dni robocze” w rozumieniu niniejszej umowy rozumie się dni tygodnia od poniedziałku do piątku,</w:t>
      </w:r>
      <w:r>
        <w:rPr>
          <w:rFonts w:ascii="Calibri" w:hAnsi="Calibri" w:cs="Tahoma"/>
          <w:sz w:val="21"/>
          <w:szCs w:val="21"/>
        </w:rPr>
        <w:t xml:space="preserve"> </w:t>
      </w:r>
      <w:r w:rsidRPr="00D425A9">
        <w:rPr>
          <w:rFonts w:ascii="Calibri" w:hAnsi="Calibri" w:cs="Tahoma"/>
          <w:sz w:val="21"/>
          <w:szCs w:val="21"/>
        </w:rPr>
        <w:t>z wyłączeniem dni ustawowo wolnych od pracy.</w:t>
      </w:r>
    </w:p>
    <w:p w14:paraId="39814669" w14:textId="77777777" w:rsidR="008502C5" w:rsidRPr="0082214A" w:rsidRDefault="008502C5" w:rsidP="004B291E">
      <w:pPr>
        <w:pStyle w:val="Tekstpodstawowy"/>
        <w:spacing w:line="276" w:lineRule="auto"/>
        <w:jc w:val="center"/>
        <w:rPr>
          <w:rFonts w:ascii="Calibri" w:hAnsi="Calibri" w:cs="Tahoma"/>
          <w:b/>
          <w:sz w:val="16"/>
          <w:szCs w:val="16"/>
        </w:rPr>
      </w:pPr>
    </w:p>
    <w:p w14:paraId="2F76F932" w14:textId="77777777" w:rsidR="008502C5" w:rsidRPr="00D425A9" w:rsidRDefault="008502C5" w:rsidP="004B291E">
      <w:pPr>
        <w:pStyle w:val="Tekstpodstawowy"/>
        <w:spacing w:line="276" w:lineRule="auto"/>
        <w:jc w:val="center"/>
        <w:rPr>
          <w:rFonts w:ascii="Calibri" w:hAnsi="Calibri" w:cs="Tahoma"/>
          <w:b/>
          <w:sz w:val="21"/>
          <w:szCs w:val="21"/>
        </w:rPr>
      </w:pPr>
      <w:r w:rsidRPr="00D425A9">
        <w:rPr>
          <w:rFonts w:ascii="Calibri" w:hAnsi="Calibri" w:cs="Tahoma"/>
          <w:b/>
          <w:sz w:val="21"/>
          <w:szCs w:val="21"/>
        </w:rPr>
        <w:t>§ 2</w:t>
      </w:r>
    </w:p>
    <w:p w14:paraId="0242BED9" w14:textId="77777777" w:rsidR="008502C5" w:rsidRPr="00EB4E26" w:rsidRDefault="008502C5" w:rsidP="004B291E">
      <w:pPr>
        <w:pStyle w:val="Default"/>
        <w:numPr>
          <w:ilvl w:val="0"/>
          <w:numId w:val="18"/>
        </w:numPr>
        <w:spacing w:line="276" w:lineRule="auto"/>
        <w:ind w:left="425" w:hanging="425"/>
        <w:jc w:val="both"/>
        <w:rPr>
          <w:rFonts w:ascii="Calibri" w:hAnsi="Calibri"/>
          <w:color w:val="auto"/>
          <w:sz w:val="21"/>
          <w:szCs w:val="21"/>
        </w:rPr>
      </w:pPr>
      <w:r w:rsidRPr="00EB4E26">
        <w:rPr>
          <w:rFonts w:ascii="Calibri" w:hAnsi="Calibri"/>
          <w:color w:val="auto"/>
          <w:sz w:val="21"/>
          <w:szCs w:val="21"/>
        </w:rPr>
        <w:t xml:space="preserve">Wykonawca dostarczy przedmiot umowy do siedziby zamawiającego (magazynu), w godzinach od 9.00 </w:t>
      </w:r>
      <w:r w:rsidRPr="00EB4E26">
        <w:rPr>
          <w:rFonts w:ascii="Calibri" w:hAnsi="Calibri"/>
          <w:color w:val="auto"/>
          <w:sz w:val="21"/>
          <w:szCs w:val="21"/>
        </w:rPr>
        <w:br/>
        <w:t>do 13.00 oraz dokona jego rozładunku.</w:t>
      </w:r>
    </w:p>
    <w:p w14:paraId="55A0297A" w14:textId="69B44867" w:rsidR="008502C5" w:rsidRPr="00312435" w:rsidRDefault="008502C5" w:rsidP="004B291E">
      <w:pPr>
        <w:pStyle w:val="Default"/>
        <w:numPr>
          <w:ilvl w:val="0"/>
          <w:numId w:val="18"/>
        </w:numPr>
        <w:spacing w:line="276" w:lineRule="auto"/>
        <w:ind w:left="425" w:hanging="425"/>
        <w:jc w:val="both"/>
        <w:rPr>
          <w:rFonts w:ascii="Calibri" w:hAnsi="Calibri"/>
          <w:sz w:val="21"/>
          <w:szCs w:val="21"/>
        </w:rPr>
      </w:pPr>
      <w:r w:rsidRPr="00312435">
        <w:rPr>
          <w:rFonts w:ascii="Calibri" w:hAnsi="Calibri"/>
          <w:color w:val="auto"/>
          <w:sz w:val="21"/>
          <w:szCs w:val="21"/>
        </w:rPr>
        <w:t xml:space="preserve">O konkretnym dniu dostawy wykonawca zawiadomi telefonicznie osobę upoważnioną przez zamawiającego, </w:t>
      </w:r>
      <w:r>
        <w:rPr>
          <w:rFonts w:ascii="Calibri" w:hAnsi="Calibri"/>
          <w:color w:val="auto"/>
          <w:sz w:val="21"/>
          <w:szCs w:val="21"/>
        </w:rPr>
        <w:br/>
      </w:r>
      <w:r w:rsidRPr="00312435">
        <w:rPr>
          <w:rFonts w:ascii="Calibri" w:hAnsi="Calibri"/>
          <w:color w:val="auto"/>
          <w:sz w:val="21"/>
          <w:szCs w:val="21"/>
        </w:rPr>
        <w:t>z co najmniej dwudniowym wyprzedzeniem.</w:t>
      </w:r>
    </w:p>
    <w:p w14:paraId="7C641253" w14:textId="7037DBDC" w:rsidR="008502C5" w:rsidRPr="00D425A9" w:rsidRDefault="008502C5" w:rsidP="004B291E">
      <w:pPr>
        <w:pStyle w:val="Default"/>
        <w:numPr>
          <w:ilvl w:val="0"/>
          <w:numId w:val="18"/>
        </w:numPr>
        <w:spacing w:line="276" w:lineRule="auto"/>
        <w:ind w:left="425" w:hanging="425"/>
        <w:jc w:val="both"/>
        <w:rPr>
          <w:rFonts w:ascii="Calibri" w:hAnsi="Calibri"/>
          <w:sz w:val="21"/>
          <w:szCs w:val="21"/>
        </w:rPr>
      </w:pPr>
      <w:r w:rsidRPr="00D425A9">
        <w:rPr>
          <w:rFonts w:ascii="Calibri" w:hAnsi="Calibri"/>
          <w:color w:val="auto"/>
          <w:sz w:val="21"/>
          <w:szCs w:val="21"/>
        </w:rPr>
        <w:t xml:space="preserve">Potwierdzeniem dostawy będzie sporządzony protokół odbioru podpisany przez uprawnionych przedstawicieli Stron; protokół odbioru zawierać będzie co najmniej: datę dostarczenia, dane identyfikacyjne, numer seryjny </w:t>
      </w:r>
      <w:r>
        <w:rPr>
          <w:rFonts w:ascii="Calibri" w:hAnsi="Calibri"/>
          <w:color w:val="auto"/>
          <w:sz w:val="21"/>
          <w:szCs w:val="21"/>
        </w:rPr>
        <w:t>otrzymanego sprzętu komputerowego</w:t>
      </w:r>
      <w:r w:rsidRPr="00D425A9">
        <w:rPr>
          <w:rFonts w:ascii="Calibri" w:hAnsi="Calibri"/>
          <w:color w:val="auto"/>
          <w:sz w:val="21"/>
          <w:szCs w:val="21"/>
        </w:rPr>
        <w:t>, numer pozycji umowy, której dotyczy przedmiot umowy oraz oświadczenie, że dostarczony przedmiot umowy jest zgodny z wymaganiami niniejszej umowy; przy dostawie i odbiorze przedmiotu umowy będzie obecny przedstawiciel wykonawcy.</w:t>
      </w:r>
    </w:p>
    <w:p w14:paraId="261FE54D" w14:textId="77777777" w:rsidR="008502C5" w:rsidRDefault="008502C5" w:rsidP="004B291E">
      <w:pPr>
        <w:pStyle w:val="Default"/>
        <w:numPr>
          <w:ilvl w:val="0"/>
          <w:numId w:val="18"/>
        </w:numPr>
        <w:spacing w:line="276" w:lineRule="auto"/>
        <w:ind w:left="425" w:hanging="425"/>
        <w:jc w:val="both"/>
        <w:rPr>
          <w:rFonts w:ascii="Calibri" w:hAnsi="Calibri"/>
          <w:color w:val="auto"/>
          <w:sz w:val="21"/>
          <w:szCs w:val="21"/>
        </w:rPr>
      </w:pPr>
      <w:r w:rsidRPr="00D425A9">
        <w:rPr>
          <w:rFonts w:ascii="Calibri" w:hAnsi="Calibri"/>
          <w:color w:val="auto"/>
          <w:sz w:val="21"/>
          <w:szCs w:val="21"/>
        </w:rPr>
        <w:lastRenderedPageBreak/>
        <w:t xml:space="preserve">Wykonawca dostarczy przedmiot umowy w odpowiednim opakowaniu zabezpieczającym go przed zniszczeniem lub uszkodzeniem. </w:t>
      </w:r>
    </w:p>
    <w:p w14:paraId="30AC8B39" w14:textId="29FA78F7" w:rsidR="008502C5" w:rsidRPr="00312435" w:rsidRDefault="008502C5" w:rsidP="004B291E">
      <w:pPr>
        <w:pStyle w:val="Default"/>
        <w:numPr>
          <w:ilvl w:val="0"/>
          <w:numId w:val="18"/>
        </w:numPr>
        <w:spacing w:line="276" w:lineRule="auto"/>
        <w:ind w:left="426" w:hanging="426"/>
        <w:jc w:val="both"/>
        <w:rPr>
          <w:rFonts w:ascii="Calibri" w:hAnsi="Calibri"/>
          <w:sz w:val="21"/>
          <w:szCs w:val="21"/>
        </w:rPr>
      </w:pPr>
      <w:r w:rsidRPr="00312435">
        <w:rPr>
          <w:rFonts w:ascii="Calibri" w:hAnsi="Calibri"/>
          <w:color w:val="auto"/>
          <w:sz w:val="21"/>
          <w:szCs w:val="21"/>
        </w:rPr>
        <w:t xml:space="preserve">Przy dostawie </w:t>
      </w:r>
      <w:r w:rsidRPr="00312435">
        <w:rPr>
          <w:rFonts w:ascii="Calibri" w:hAnsi="Calibri"/>
          <w:sz w:val="21"/>
          <w:szCs w:val="21"/>
        </w:rPr>
        <w:t xml:space="preserve">przedmiotu umowy wykonawca przekaże zamawiającemu dla dostarczonego sprzętu odpowiednie dokumenty </w:t>
      </w:r>
      <w:r w:rsidRPr="00312435">
        <w:rPr>
          <w:rFonts w:ascii="Calibri" w:hAnsi="Calibri"/>
          <w:iCs/>
          <w:sz w:val="21"/>
          <w:szCs w:val="21"/>
        </w:rPr>
        <w:t>(w formie oryginału lub kserokopii potwierdzonej przez wykonawcę „za zgodność z oryginałem”), tj.</w:t>
      </w:r>
      <w:r w:rsidRPr="00312435">
        <w:rPr>
          <w:rFonts w:ascii="Calibri" w:hAnsi="Calibri"/>
          <w:sz w:val="21"/>
          <w:szCs w:val="21"/>
        </w:rPr>
        <w:t>:</w:t>
      </w:r>
    </w:p>
    <w:p w14:paraId="6665D1C9" w14:textId="77777777" w:rsidR="008502C5" w:rsidRPr="00312435" w:rsidRDefault="008502C5" w:rsidP="004B291E">
      <w:pPr>
        <w:pStyle w:val="Default"/>
        <w:numPr>
          <w:ilvl w:val="0"/>
          <w:numId w:val="19"/>
        </w:numPr>
        <w:tabs>
          <w:tab w:val="left" w:pos="851"/>
        </w:tabs>
        <w:spacing w:line="276" w:lineRule="auto"/>
        <w:ind w:left="851" w:hanging="425"/>
        <w:jc w:val="both"/>
        <w:rPr>
          <w:rFonts w:ascii="Calibri" w:hAnsi="Calibri"/>
          <w:color w:val="auto"/>
          <w:sz w:val="21"/>
          <w:szCs w:val="21"/>
        </w:rPr>
      </w:pPr>
      <w:r w:rsidRPr="00312435">
        <w:rPr>
          <w:rFonts w:ascii="Calibri" w:hAnsi="Calibri"/>
          <w:color w:val="auto"/>
          <w:sz w:val="21"/>
          <w:szCs w:val="21"/>
        </w:rPr>
        <w:t xml:space="preserve">Wypełnione karty gwarancyjne, </w:t>
      </w:r>
    </w:p>
    <w:p w14:paraId="08FF60E5" w14:textId="5179EBEE" w:rsidR="008502C5" w:rsidRDefault="008502C5" w:rsidP="004B291E">
      <w:pPr>
        <w:pStyle w:val="Default"/>
        <w:numPr>
          <w:ilvl w:val="0"/>
          <w:numId w:val="19"/>
        </w:numPr>
        <w:tabs>
          <w:tab w:val="left" w:pos="851"/>
        </w:tabs>
        <w:spacing w:line="276" w:lineRule="auto"/>
        <w:ind w:left="851" w:hanging="425"/>
        <w:jc w:val="both"/>
        <w:rPr>
          <w:rFonts w:ascii="Calibri" w:hAnsi="Calibri"/>
          <w:color w:val="auto"/>
          <w:sz w:val="21"/>
          <w:szCs w:val="21"/>
        </w:rPr>
      </w:pPr>
      <w:r>
        <w:rPr>
          <w:rFonts w:ascii="Calibri" w:hAnsi="Calibri"/>
          <w:color w:val="auto"/>
          <w:sz w:val="21"/>
          <w:szCs w:val="21"/>
        </w:rPr>
        <w:t xml:space="preserve">Karty sprzętu </w:t>
      </w:r>
      <w:r w:rsidR="00693E17" w:rsidRPr="00D425A9">
        <w:rPr>
          <w:rFonts w:ascii="Calibri" w:hAnsi="Calibri"/>
          <w:color w:val="auto"/>
          <w:sz w:val="21"/>
          <w:szCs w:val="21"/>
        </w:rPr>
        <w:t>zawierające dokładną specyfikację techniczną, nume</w:t>
      </w:r>
      <w:r w:rsidR="00693E17">
        <w:rPr>
          <w:rFonts w:ascii="Calibri" w:hAnsi="Calibri"/>
          <w:color w:val="auto"/>
          <w:sz w:val="21"/>
          <w:szCs w:val="21"/>
        </w:rPr>
        <w:t>ry seryjne (dot. poz. 1 i 3 z</w:t>
      </w:r>
      <w:r w:rsidR="00693E17" w:rsidRPr="00D425A9">
        <w:rPr>
          <w:rFonts w:ascii="Calibri" w:hAnsi="Calibri"/>
          <w:color w:val="auto"/>
          <w:sz w:val="21"/>
          <w:szCs w:val="21"/>
        </w:rPr>
        <w:t>ałącznika do umowy)</w:t>
      </w:r>
      <w:r w:rsidR="00693E17">
        <w:rPr>
          <w:rFonts w:ascii="Calibri" w:hAnsi="Calibri"/>
          <w:color w:val="auto"/>
          <w:sz w:val="21"/>
          <w:szCs w:val="21"/>
        </w:rPr>
        <w:t>,</w:t>
      </w:r>
    </w:p>
    <w:p w14:paraId="15B164EF" w14:textId="7B7C08E4" w:rsidR="00693E17" w:rsidRDefault="00693E17" w:rsidP="004B291E">
      <w:pPr>
        <w:pStyle w:val="Default"/>
        <w:numPr>
          <w:ilvl w:val="0"/>
          <w:numId w:val="19"/>
        </w:numPr>
        <w:tabs>
          <w:tab w:val="left" w:pos="851"/>
        </w:tabs>
        <w:spacing w:line="276" w:lineRule="auto"/>
        <w:ind w:left="851" w:hanging="425"/>
        <w:jc w:val="both"/>
        <w:rPr>
          <w:rFonts w:ascii="Calibri" w:hAnsi="Calibri"/>
          <w:color w:val="auto"/>
          <w:sz w:val="21"/>
          <w:szCs w:val="21"/>
        </w:rPr>
      </w:pPr>
      <w:r>
        <w:rPr>
          <w:rFonts w:ascii="Calibri" w:hAnsi="Calibri"/>
          <w:color w:val="auto"/>
          <w:sz w:val="21"/>
          <w:szCs w:val="21"/>
        </w:rPr>
        <w:t xml:space="preserve">Dokument </w:t>
      </w:r>
      <w:r w:rsidRPr="00D425A9">
        <w:rPr>
          <w:rFonts w:ascii="Calibri" w:hAnsi="Calibri"/>
          <w:color w:val="auto"/>
          <w:sz w:val="21"/>
          <w:szCs w:val="21"/>
        </w:rPr>
        <w:t>Producenta potwierdzający, iż dostarczony sprzęt jest fabrycznie nowy, pochodzi z oficjalnego kanału sprzedaży producenta na rynek polski; z przedmiotowego dokumentu ma wynikać fakt, iż wszystkie komponenty i podzespoły komputera pochodzą od jednego producenta lub są przez ni</w:t>
      </w:r>
      <w:r>
        <w:rPr>
          <w:rFonts w:ascii="Calibri" w:hAnsi="Calibri"/>
          <w:color w:val="auto"/>
          <w:sz w:val="21"/>
          <w:szCs w:val="21"/>
        </w:rPr>
        <w:t>ego certyfikowane (dot. poz. 1 z</w:t>
      </w:r>
      <w:r w:rsidRPr="00D425A9">
        <w:rPr>
          <w:rFonts w:ascii="Calibri" w:hAnsi="Calibri"/>
          <w:color w:val="auto"/>
          <w:sz w:val="21"/>
          <w:szCs w:val="21"/>
        </w:rPr>
        <w:t>ałącznika do umowy)</w:t>
      </w:r>
      <w:r>
        <w:rPr>
          <w:rFonts w:ascii="Calibri" w:hAnsi="Calibri"/>
          <w:color w:val="auto"/>
          <w:sz w:val="21"/>
          <w:szCs w:val="21"/>
        </w:rPr>
        <w:t>.</w:t>
      </w:r>
    </w:p>
    <w:p w14:paraId="5F1689B5" w14:textId="5C9F9C82" w:rsidR="008502C5" w:rsidRPr="00693E17" w:rsidRDefault="008502C5" w:rsidP="004B291E">
      <w:pPr>
        <w:pStyle w:val="Default"/>
        <w:numPr>
          <w:ilvl w:val="0"/>
          <w:numId w:val="18"/>
        </w:numPr>
        <w:spacing w:line="276" w:lineRule="auto"/>
        <w:ind w:left="426" w:hanging="426"/>
        <w:jc w:val="both"/>
        <w:rPr>
          <w:rFonts w:ascii="Calibri" w:hAnsi="Calibri"/>
          <w:sz w:val="21"/>
          <w:szCs w:val="21"/>
        </w:rPr>
      </w:pPr>
      <w:r w:rsidRPr="00B961B7">
        <w:rPr>
          <w:rFonts w:ascii="Calibri" w:hAnsi="Calibri"/>
          <w:color w:val="auto"/>
          <w:sz w:val="21"/>
          <w:szCs w:val="21"/>
        </w:rPr>
        <w:t xml:space="preserve">Do </w:t>
      </w:r>
      <w:r w:rsidR="00693E17" w:rsidRPr="00B961B7">
        <w:rPr>
          <w:rFonts w:ascii="Calibri" w:hAnsi="Calibri"/>
          <w:color w:val="auto"/>
          <w:sz w:val="21"/>
          <w:szCs w:val="21"/>
        </w:rPr>
        <w:t>sprzętu dostarczonego przez wykonawcę (</w:t>
      </w:r>
      <w:r w:rsidR="00693E17" w:rsidRPr="006425A8">
        <w:rPr>
          <w:rFonts w:ascii="Calibri" w:hAnsi="Calibri"/>
          <w:color w:val="auto"/>
          <w:sz w:val="21"/>
          <w:szCs w:val="21"/>
        </w:rPr>
        <w:t>dot. poz. 1, 4, 6, 7, 8, załącznika do umowy),</w:t>
      </w:r>
      <w:r w:rsidR="00693E17" w:rsidRPr="00B961B7">
        <w:rPr>
          <w:rFonts w:ascii="Calibri" w:hAnsi="Calibri"/>
          <w:color w:val="auto"/>
          <w:sz w:val="21"/>
          <w:szCs w:val="21"/>
        </w:rPr>
        <w:t xml:space="preserve"> winny zostać dołączone niezbędne sterowniki (w języku polskim) w aktualnych, stabilnych wersjach na płytach CD/DVD</w:t>
      </w:r>
      <w:r w:rsidRPr="00B961B7">
        <w:rPr>
          <w:rFonts w:ascii="Calibri" w:hAnsi="Calibri"/>
          <w:color w:val="auto"/>
          <w:sz w:val="21"/>
          <w:szCs w:val="21"/>
        </w:rPr>
        <w:t>.</w:t>
      </w:r>
    </w:p>
    <w:p w14:paraId="7EADCD46" w14:textId="39321950" w:rsidR="008502C5" w:rsidRDefault="008502C5" w:rsidP="004B291E">
      <w:pPr>
        <w:pStyle w:val="Default"/>
        <w:numPr>
          <w:ilvl w:val="0"/>
          <w:numId w:val="18"/>
        </w:numPr>
        <w:spacing w:line="276" w:lineRule="auto"/>
        <w:ind w:left="426" w:hanging="426"/>
        <w:jc w:val="both"/>
        <w:rPr>
          <w:rFonts w:ascii="Calibri" w:hAnsi="Calibri"/>
          <w:color w:val="auto"/>
          <w:sz w:val="21"/>
          <w:szCs w:val="21"/>
        </w:rPr>
      </w:pPr>
      <w:r w:rsidRPr="00D425A9">
        <w:rPr>
          <w:rFonts w:ascii="Calibri" w:hAnsi="Calibri"/>
          <w:sz w:val="21"/>
          <w:szCs w:val="21"/>
        </w:rPr>
        <w:t xml:space="preserve">W przypadku, w którym wykonawca uchybi obowiązkowi, o którym mowa w pkt 5 lub 6, zamawiającemu przysługuje prawo odmowy odbioru </w:t>
      </w:r>
      <w:r w:rsidR="00EB5C61">
        <w:rPr>
          <w:rFonts w:ascii="Calibri" w:hAnsi="Calibri"/>
          <w:sz w:val="21"/>
          <w:szCs w:val="21"/>
        </w:rPr>
        <w:t>dostarczonego sprzętu komputerowego</w:t>
      </w:r>
      <w:r w:rsidRPr="00D425A9">
        <w:rPr>
          <w:rFonts w:ascii="Calibri" w:hAnsi="Calibri"/>
          <w:sz w:val="21"/>
          <w:szCs w:val="21"/>
        </w:rPr>
        <w:t xml:space="preserve">, ze skutkami określonymi w § 7 pkt 1.1., </w:t>
      </w:r>
      <w:proofErr w:type="spellStart"/>
      <w:r w:rsidRPr="00D425A9">
        <w:rPr>
          <w:rFonts w:ascii="Calibri" w:hAnsi="Calibri"/>
          <w:sz w:val="21"/>
          <w:szCs w:val="21"/>
        </w:rPr>
        <w:t>ppkt</w:t>
      </w:r>
      <w:proofErr w:type="spellEnd"/>
      <w:r w:rsidRPr="00D425A9">
        <w:rPr>
          <w:rFonts w:ascii="Calibri" w:hAnsi="Calibri"/>
          <w:sz w:val="21"/>
          <w:szCs w:val="21"/>
        </w:rPr>
        <w:t xml:space="preserve"> b), a ponadto zamawiający może odstąpić od umowy z przyczyn zależnych od wykonawcy, ze skutkami określonymi w § 7 pkt 1.1., </w:t>
      </w:r>
      <w:proofErr w:type="spellStart"/>
      <w:r w:rsidRPr="00D425A9">
        <w:rPr>
          <w:rFonts w:ascii="Calibri" w:hAnsi="Calibri"/>
          <w:sz w:val="21"/>
          <w:szCs w:val="21"/>
        </w:rPr>
        <w:t>ppkt</w:t>
      </w:r>
      <w:proofErr w:type="spellEnd"/>
      <w:r w:rsidRPr="00D425A9">
        <w:rPr>
          <w:rFonts w:ascii="Calibri" w:hAnsi="Calibri"/>
          <w:sz w:val="21"/>
          <w:szCs w:val="21"/>
        </w:rPr>
        <w:t xml:space="preserve"> a)</w:t>
      </w:r>
      <w:r w:rsidRPr="00D425A9">
        <w:rPr>
          <w:rFonts w:ascii="Calibri" w:hAnsi="Calibri"/>
          <w:color w:val="auto"/>
          <w:sz w:val="21"/>
          <w:szCs w:val="21"/>
        </w:rPr>
        <w:t>.</w:t>
      </w:r>
    </w:p>
    <w:p w14:paraId="38DDB8D6" w14:textId="6EC03438" w:rsidR="00693E17" w:rsidRDefault="00693E17" w:rsidP="004B291E">
      <w:pPr>
        <w:pStyle w:val="Default"/>
        <w:numPr>
          <w:ilvl w:val="0"/>
          <w:numId w:val="18"/>
        </w:numPr>
        <w:spacing w:line="276" w:lineRule="auto"/>
        <w:ind w:left="426" w:hanging="426"/>
        <w:jc w:val="both"/>
        <w:rPr>
          <w:rFonts w:ascii="Calibri" w:hAnsi="Calibri"/>
          <w:color w:val="auto"/>
          <w:sz w:val="21"/>
          <w:szCs w:val="21"/>
        </w:rPr>
      </w:pPr>
      <w:r>
        <w:rPr>
          <w:rFonts w:ascii="Calibri" w:hAnsi="Calibri"/>
          <w:sz w:val="21"/>
          <w:szCs w:val="21"/>
        </w:rPr>
        <w:t xml:space="preserve">W ramach </w:t>
      </w:r>
      <w:r w:rsidRPr="00D425A9">
        <w:rPr>
          <w:rFonts w:ascii="Calibri" w:hAnsi="Calibri"/>
          <w:color w:val="auto"/>
          <w:sz w:val="21"/>
          <w:szCs w:val="21"/>
        </w:rPr>
        <w:t>procedury odbioru przedmiotu umowy, zamawiający zastrzega sobie prawo weryfikacji czy oprogramowanie i powiązane z nim elementy, takie jak certyfikaty</w:t>
      </w:r>
      <w:r>
        <w:rPr>
          <w:rFonts w:ascii="Calibri" w:hAnsi="Calibri"/>
          <w:color w:val="auto"/>
          <w:sz w:val="21"/>
          <w:szCs w:val="21"/>
        </w:rPr>
        <w:t xml:space="preserve"> </w:t>
      </w:r>
      <w:r w:rsidRPr="00D425A9">
        <w:rPr>
          <w:rFonts w:ascii="Calibri" w:hAnsi="Calibri"/>
          <w:color w:val="auto"/>
          <w:sz w:val="21"/>
          <w:szCs w:val="21"/>
        </w:rPr>
        <w:t>/</w:t>
      </w:r>
      <w:r>
        <w:rPr>
          <w:rFonts w:ascii="Calibri" w:hAnsi="Calibri"/>
          <w:color w:val="auto"/>
          <w:sz w:val="21"/>
          <w:szCs w:val="21"/>
        </w:rPr>
        <w:t xml:space="preserve"> </w:t>
      </w:r>
      <w:r w:rsidRPr="00D425A9">
        <w:rPr>
          <w:rFonts w:ascii="Calibri" w:hAnsi="Calibri"/>
          <w:color w:val="auto"/>
          <w:sz w:val="21"/>
          <w:szCs w:val="21"/>
        </w:rPr>
        <w:t>etykiety producenta oprogramowania dołączone do oprogramowania są oryginalne i licencjonowane zgodnie z prawem; powyższe może nastąpić w szczególności poprzez zwrócenie się do przedstawicieli producenta danego oprogramowania z prośbą o weryfikację czy oprogramowanie i materiały do niego dołączone są oryginalne</w:t>
      </w:r>
      <w:r>
        <w:rPr>
          <w:rFonts w:ascii="Calibri" w:hAnsi="Calibri"/>
          <w:color w:val="auto"/>
          <w:sz w:val="21"/>
          <w:szCs w:val="21"/>
        </w:rPr>
        <w:t>.</w:t>
      </w:r>
    </w:p>
    <w:p w14:paraId="1D4EAFEF" w14:textId="6005960A" w:rsidR="00693E17" w:rsidRPr="00D425A9" w:rsidRDefault="00693E17" w:rsidP="004B291E">
      <w:pPr>
        <w:pStyle w:val="Default"/>
        <w:numPr>
          <w:ilvl w:val="0"/>
          <w:numId w:val="18"/>
        </w:numPr>
        <w:spacing w:line="276" w:lineRule="auto"/>
        <w:ind w:left="426" w:hanging="426"/>
        <w:jc w:val="both"/>
        <w:rPr>
          <w:rFonts w:ascii="Calibri" w:hAnsi="Calibri"/>
          <w:color w:val="auto"/>
          <w:sz w:val="21"/>
          <w:szCs w:val="21"/>
        </w:rPr>
      </w:pPr>
      <w:r>
        <w:rPr>
          <w:rFonts w:ascii="Calibri" w:hAnsi="Calibri"/>
          <w:sz w:val="21"/>
          <w:szCs w:val="21"/>
        </w:rPr>
        <w:t xml:space="preserve">W przypadku </w:t>
      </w:r>
      <w:r w:rsidRPr="00D425A9">
        <w:rPr>
          <w:rFonts w:ascii="Calibri" w:hAnsi="Calibri"/>
          <w:color w:val="auto"/>
          <w:sz w:val="21"/>
          <w:szCs w:val="21"/>
        </w:rPr>
        <w:t xml:space="preserve">identyfikacji nielicencjonowanego lub podrobionego oprogramowania lub jego elementów, </w:t>
      </w:r>
      <w:r w:rsidRPr="00D425A9">
        <w:rPr>
          <w:rFonts w:ascii="Calibri" w:hAnsi="Calibri"/>
          <w:color w:val="auto"/>
          <w:sz w:val="21"/>
          <w:szCs w:val="21"/>
        </w:rPr>
        <w:br/>
        <w:t>w tym podrobionych lub przerobionych certyfikatów</w:t>
      </w:r>
      <w:r>
        <w:rPr>
          <w:rFonts w:ascii="Calibri" w:hAnsi="Calibri"/>
          <w:color w:val="auto"/>
          <w:sz w:val="21"/>
          <w:szCs w:val="21"/>
        </w:rPr>
        <w:t xml:space="preserve"> </w:t>
      </w:r>
      <w:r w:rsidRPr="00D425A9">
        <w:rPr>
          <w:rFonts w:ascii="Calibri" w:hAnsi="Calibri"/>
          <w:color w:val="auto"/>
          <w:sz w:val="21"/>
          <w:szCs w:val="21"/>
        </w:rPr>
        <w:t>/</w:t>
      </w:r>
      <w:r>
        <w:rPr>
          <w:rFonts w:ascii="Calibri" w:hAnsi="Calibri"/>
          <w:color w:val="auto"/>
          <w:sz w:val="21"/>
          <w:szCs w:val="21"/>
        </w:rPr>
        <w:t xml:space="preserve"> </w:t>
      </w:r>
      <w:r w:rsidRPr="00D425A9">
        <w:rPr>
          <w:rFonts w:ascii="Calibri" w:hAnsi="Calibri"/>
          <w:color w:val="auto"/>
          <w:sz w:val="21"/>
          <w:szCs w:val="21"/>
        </w:rPr>
        <w:t xml:space="preserve">etykiet producenta, zamawiający uzna, że umowa </w:t>
      </w:r>
      <w:r w:rsidRPr="00D425A9">
        <w:rPr>
          <w:rFonts w:ascii="Calibri" w:hAnsi="Calibri"/>
          <w:color w:val="auto"/>
          <w:sz w:val="21"/>
          <w:szCs w:val="21"/>
        </w:rPr>
        <w:br/>
        <w:t xml:space="preserve">nie została prawidłowo wykonana i zażąda wymiany reklamowanego oprogramowania na oprogramowanie licencjonowane w terminie do 3 dni roboczych, licząc każdorazowo od dnia dokonania zgłoszenia przez zamawiającego; w zaistniałej sytuacji zamawiający naliczy kary umowne określone </w:t>
      </w:r>
      <w:r w:rsidRPr="00CB2E06">
        <w:rPr>
          <w:rFonts w:ascii="Calibri" w:hAnsi="Calibri"/>
          <w:sz w:val="21"/>
          <w:szCs w:val="21"/>
        </w:rPr>
        <w:t xml:space="preserve">w § 7 pkt 1.1., </w:t>
      </w:r>
      <w:proofErr w:type="spellStart"/>
      <w:r w:rsidRPr="00CB2E06">
        <w:rPr>
          <w:rFonts w:ascii="Calibri" w:hAnsi="Calibri"/>
          <w:sz w:val="21"/>
          <w:szCs w:val="21"/>
        </w:rPr>
        <w:t>ppkt</w:t>
      </w:r>
      <w:proofErr w:type="spellEnd"/>
      <w:r w:rsidRPr="00CB2E06">
        <w:rPr>
          <w:rFonts w:ascii="Calibri" w:hAnsi="Calibri"/>
          <w:sz w:val="21"/>
          <w:szCs w:val="21"/>
        </w:rPr>
        <w:t xml:space="preserve"> b)</w:t>
      </w:r>
      <w:r w:rsidRPr="00D425A9">
        <w:rPr>
          <w:rFonts w:ascii="Calibri" w:hAnsi="Calibri"/>
          <w:color w:val="auto"/>
          <w:sz w:val="21"/>
          <w:szCs w:val="21"/>
        </w:rPr>
        <w:t xml:space="preserve"> umowy, za okres od dnia sporządzenia protokołu odbioru, o którym mowa w pkt 3, do dnia wymiany reklamowanego oprogramowania </w:t>
      </w:r>
      <w:r>
        <w:rPr>
          <w:rFonts w:ascii="Calibri" w:hAnsi="Calibri"/>
          <w:color w:val="auto"/>
          <w:sz w:val="21"/>
          <w:szCs w:val="21"/>
        </w:rPr>
        <w:br/>
      </w:r>
      <w:r w:rsidRPr="00D425A9">
        <w:rPr>
          <w:rFonts w:ascii="Calibri" w:hAnsi="Calibri"/>
          <w:color w:val="auto"/>
          <w:sz w:val="21"/>
          <w:szCs w:val="21"/>
        </w:rPr>
        <w:t>na</w:t>
      </w:r>
      <w:r>
        <w:rPr>
          <w:rFonts w:ascii="Calibri" w:hAnsi="Calibri"/>
          <w:color w:val="auto"/>
          <w:sz w:val="21"/>
          <w:szCs w:val="21"/>
        </w:rPr>
        <w:t xml:space="preserve"> oprogramowanie licencjonowane.</w:t>
      </w:r>
    </w:p>
    <w:p w14:paraId="6CA9058A" w14:textId="77777777" w:rsidR="008502C5" w:rsidRPr="0082214A" w:rsidRDefault="008502C5" w:rsidP="004B291E">
      <w:pPr>
        <w:pStyle w:val="Tekstpodstawowy"/>
        <w:spacing w:line="276" w:lineRule="auto"/>
        <w:jc w:val="center"/>
        <w:rPr>
          <w:rFonts w:ascii="Calibri" w:hAnsi="Calibri" w:cs="Tahoma"/>
          <w:b/>
          <w:sz w:val="16"/>
          <w:szCs w:val="16"/>
          <w:lang w:val="pl-PL"/>
        </w:rPr>
      </w:pPr>
    </w:p>
    <w:p w14:paraId="2B467CF0" w14:textId="77777777" w:rsidR="008502C5" w:rsidRPr="00D425A9" w:rsidRDefault="008502C5" w:rsidP="004B291E">
      <w:pPr>
        <w:pStyle w:val="Tekstpodstawowy"/>
        <w:tabs>
          <w:tab w:val="num" w:pos="5040"/>
        </w:tabs>
        <w:spacing w:line="276" w:lineRule="auto"/>
        <w:jc w:val="center"/>
        <w:rPr>
          <w:rFonts w:ascii="Calibri" w:hAnsi="Calibri" w:cs="Tahoma"/>
          <w:b/>
          <w:bCs/>
          <w:sz w:val="21"/>
          <w:szCs w:val="21"/>
          <w:lang w:val="pl-PL"/>
        </w:rPr>
      </w:pPr>
      <w:r w:rsidRPr="00D425A9">
        <w:rPr>
          <w:rFonts w:ascii="Calibri" w:hAnsi="Calibri" w:cs="Tahoma"/>
          <w:b/>
          <w:bCs/>
          <w:sz w:val="21"/>
          <w:szCs w:val="21"/>
          <w:lang w:val="pl-PL"/>
        </w:rPr>
        <w:t>§ 3</w:t>
      </w:r>
    </w:p>
    <w:p w14:paraId="4A33DC21" w14:textId="5E4B4448" w:rsidR="008502C5" w:rsidRPr="00D425A9" w:rsidRDefault="008502C5" w:rsidP="004B291E">
      <w:pPr>
        <w:numPr>
          <w:ilvl w:val="6"/>
          <w:numId w:val="16"/>
        </w:numPr>
        <w:tabs>
          <w:tab w:val="num" w:pos="426"/>
        </w:tabs>
        <w:spacing w:line="276" w:lineRule="auto"/>
        <w:ind w:left="425" w:hanging="425"/>
        <w:jc w:val="both"/>
        <w:rPr>
          <w:rFonts w:ascii="Calibri" w:hAnsi="Calibri"/>
          <w:sz w:val="21"/>
          <w:szCs w:val="21"/>
        </w:rPr>
      </w:pPr>
      <w:r w:rsidRPr="00D425A9">
        <w:rPr>
          <w:rFonts w:ascii="Calibri" w:hAnsi="Calibri"/>
          <w:iCs/>
          <w:sz w:val="21"/>
          <w:szCs w:val="21"/>
        </w:rPr>
        <w:t xml:space="preserve">Należność </w:t>
      </w:r>
      <w:r w:rsidRPr="00D425A9">
        <w:rPr>
          <w:rFonts w:ascii="Calibri" w:hAnsi="Calibri" w:cs="Arial"/>
          <w:iCs/>
          <w:sz w:val="21"/>
          <w:szCs w:val="21"/>
        </w:rPr>
        <w:t xml:space="preserve">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t>
      </w:r>
      <w:r w:rsidR="00693E17">
        <w:rPr>
          <w:rFonts w:ascii="Calibri" w:hAnsi="Calibri" w:cs="Arial"/>
          <w:iCs/>
          <w:sz w:val="21"/>
          <w:szCs w:val="21"/>
        </w:rPr>
        <w:br/>
      </w:r>
      <w:r w:rsidRPr="00D425A9">
        <w:rPr>
          <w:rFonts w:ascii="Calibri" w:hAnsi="Calibri" w:cs="Arial"/>
          <w:iCs/>
          <w:sz w:val="21"/>
          <w:szCs w:val="21"/>
        </w:rPr>
        <w:t>w wykazie podmiotów, o którym mowa w art. 96b ustawy z dnia 11 marca 2004 roku o podatku od towarów</w:t>
      </w:r>
      <w:r>
        <w:rPr>
          <w:rFonts w:ascii="Calibri" w:hAnsi="Calibri" w:cs="Arial"/>
          <w:iCs/>
          <w:sz w:val="21"/>
          <w:szCs w:val="21"/>
        </w:rPr>
        <w:t xml:space="preserve"> </w:t>
      </w:r>
      <w:r w:rsidR="00693E17">
        <w:rPr>
          <w:rFonts w:ascii="Calibri" w:hAnsi="Calibri" w:cs="Arial"/>
          <w:iCs/>
          <w:sz w:val="21"/>
          <w:szCs w:val="21"/>
        </w:rPr>
        <w:br/>
      </w:r>
      <w:r>
        <w:rPr>
          <w:rFonts w:ascii="Calibri" w:hAnsi="Calibri" w:cs="Arial"/>
          <w:iCs/>
          <w:sz w:val="21"/>
          <w:szCs w:val="21"/>
        </w:rPr>
        <w:t>i usług</w:t>
      </w:r>
      <w:r w:rsidRPr="00D425A9">
        <w:rPr>
          <w:rFonts w:ascii="Calibri" w:hAnsi="Calibri" w:cs="Arial"/>
          <w:iCs/>
          <w:sz w:val="21"/>
          <w:szCs w:val="21"/>
        </w:rPr>
        <w:t xml:space="preserve">; </w:t>
      </w:r>
      <w:r w:rsidRPr="00D425A9">
        <w:rPr>
          <w:rFonts w:ascii="Calibri" w:hAnsi="Calibri"/>
          <w:sz w:val="21"/>
          <w:szCs w:val="21"/>
        </w:rPr>
        <w:t>za datę dokonania płatności uznaje się datę obciążenia rachunku bankowego zamawiającego.</w:t>
      </w:r>
    </w:p>
    <w:p w14:paraId="4290A8C4" w14:textId="6D37B510" w:rsidR="008502C5" w:rsidRPr="00D425A9" w:rsidRDefault="008502C5" w:rsidP="004B291E">
      <w:pPr>
        <w:numPr>
          <w:ilvl w:val="6"/>
          <w:numId w:val="16"/>
        </w:numPr>
        <w:tabs>
          <w:tab w:val="num" w:pos="426"/>
        </w:tabs>
        <w:spacing w:line="276" w:lineRule="auto"/>
        <w:ind w:left="426" w:hanging="426"/>
        <w:jc w:val="both"/>
        <w:rPr>
          <w:rFonts w:ascii="Calibri" w:hAnsi="Calibri"/>
          <w:sz w:val="21"/>
          <w:szCs w:val="21"/>
        </w:rPr>
      </w:pPr>
      <w:r w:rsidRPr="00D425A9">
        <w:rPr>
          <w:rFonts w:ascii="Calibri" w:hAnsi="Calibri"/>
          <w:sz w:val="21"/>
          <w:szCs w:val="21"/>
        </w:rPr>
        <w:t xml:space="preserve">Podstawą wystawienia faktury VAT będzie zatwierdzony podpisany przez strony protokół odbioru przedmiotu umowy, polegający na potwierdzeniu przez zamawiającego dostarczenia </w:t>
      </w:r>
      <w:r w:rsidR="00693E17">
        <w:rPr>
          <w:rFonts w:ascii="Calibri" w:hAnsi="Calibri"/>
          <w:sz w:val="21"/>
          <w:szCs w:val="21"/>
        </w:rPr>
        <w:t>sprzętu komputerowego</w:t>
      </w:r>
      <w:r w:rsidRPr="00B961B7">
        <w:rPr>
          <w:rFonts w:ascii="Calibri" w:hAnsi="Calibri"/>
          <w:sz w:val="21"/>
          <w:szCs w:val="21"/>
        </w:rPr>
        <w:t xml:space="preserve"> </w:t>
      </w:r>
      <w:r w:rsidRPr="00D425A9">
        <w:rPr>
          <w:rFonts w:ascii="Calibri" w:hAnsi="Calibri"/>
          <w:sz w:val="21"/>
          <w:szCs w:val="21"/>
        </w:rPr>
        <w:t>oraz dostarczenie wymaganych dokumentów, potwierdzających jakość</w:t>
      </w:r>
      <w:r w:rsidR="00693E17">
        <w:rPr>
          <w:rFonts w:ascii="Calibri" w:hAnsi="Calibri"/>
          <w:sz w:val="21"/>
          <w:szCs w:val="21"/>
        </w:rPr>
        <w:t xml:space="preserve"> urządzeń / oprogramowania</w:t>
      </w:r>
      <w:r w:rsidRPr="00D425A9">
        <w:rPr>
          <w:rFonts w:ascii="Calibri" w:hAnsi="Calibri"/>
          <w:sz w:val="21"/>
          <w:szCs w:val="21"/>
        </w:rPr>
        <w:t>, zgodnie z § 2 niniejszej umowy.</w:t>
      </w:r>
    </w:p>
    <w:p w14:paraId="42A74BAF" w14:textId="37AFD8A3" w:rsidR="008502C5" w:rsidRPr="00D425A9" w:rsidRDefault="008502C5" w:rsidP="004B291E">
      <w:pPr>
        <w:numPr>
          <w:ilvl w:val="6"/>
          <w:numId w:val="16"/>
        </w:numPr>
        <w:tabs>
          <w:tab w:val="num" w:pos="426"/>
        </w:tabs>
        <w:spacing w:line="276" w:lineRule="auto"/>
        <w:ind w:left="426" w:hanging="426"/>
        <w:jc w:val="both"/>
        <w:rPr>
          <w:rFonts w:ascii="Calibri" w:hAnsi="Calibri"/>
          <w:sz w:val="21"/>
          <w:szCs w:val="21"/>
        </w:rPr>
      </w:pPr>
      <w:r w:rsidRPr="00D425A9">
        <w:rPr>
          <w:rFonts w:ascii="Calibri" w:hAnsi="Calibri"/>
          <w:sz w:val="21"/>
          <w:szCs w:val="21"/>
        </w:rPr>
        <w:t>Za dostarczon</w:t>
      </w:r>
      <w:r w:rsidR="00693E17">
        <w:rPr>
          <w:rFonts w:ascii="Calibri" w:hAnsi="Calibri"/>
          <w:sz w:val="21"/>
          <w:szCs w:val="21"/>
        </w:rPr>
        <w:t>y</w:t>
      </w:r>
      <w:r w:rsidRPr="00D425A9">
        <w:rPr>
          <w:rFonts w:ascii="Calibri" w:hAnsi="Calibri"/>
          <w:sz w:val="21"/>
          <w:szCs w:val="21"/>
        </w:rPr>
        <w:t xml:space="preserve"> </w:t>
      </w:r>
      <w:r w:rsidR="00693E17">
        <w:rPr>
          <w:rFonts w:ascii="Calibri" w:hAnsi="Calibri" w:cs="Tahoma"/>
          <w:sz w:val="21"/>
          <w:szCs w:val="21"/>
        </w:rPr>
        <w:t>sprzęt komputerowy</w:t>
      </w:r>
      <w:r>
        <w:rPr>
          <w:rFonts w:ascii="Calibri" w:hAnsi="Calibri" w:cs="Tahoma"/>
          <w:sz w:val="21"/>
          <w:szCs w:val="21"/>
        </w:rPr>
        <w:t xml:space="preserve"> </w:t>
      </w:r>
      <w:r w:rsidRPr="00D425A9">
        <w:rPr>
          <w:rFonts w:ascii="Calibri" w:hAnsi="Calibri"/>
          <w:sz w:val="21"/>
          <w:szCs w:val="21"/>
        </w:rPr>
        <w:t>zamawiający zobowiązuje się zapłacić wykonawcy zgodnie z ustaloną ceną jednostkową (za szt.) wymienioną w Załączniku do niniejszej umowy.</w:t>
      </w:r>
    </w:p>
    <w:p w14:paraId="270F424E" w14:textId="77777777" w:rsidR="008502C5" w:rsidRPr="00D425A9" w:rsidRDefault="008502C5" w:rsidP="004B291E">
      <w:pPr>
        <w:numPr>
          <w:ilvl w:val="6"/>
          <w:numId w:val="16"/>
        </w:numPr>
        <w:tabs>
          <w:tab w:val="num" w:pos="426"/>
        </w:tabs>
        <w:spacing w:line="276" w:lineRule="auto"/>
        <w:ind w:left="426" w:hanging="426"/>
        <w:jc w:val="both"/>
        <w:rPr>
          <w:rFonts w:ascii="Calibri" w:hAnsi="Calibri"/>
          <w:sz w:val="21"/>
          <w:szCs w:val="21"/>
        </w:rPr>
      </w:pPr>
      <w:r w:rsidRPr="00D425A9">
        <w:rPr>
          <w:rFonts w:ascii="Calibri" w:hAnsi="Calibri"/>
          <w:sz w:val="21"/>
          <w:szCs w:val="21"/>
        </w:rPr>
        <w:t>Wykonawca upoważnia zamawiającego do potrącenia ewentualnych kar umownych z faktury obejmującej wynagrodzenie wykonawcy.</w:t>
      </w:r>
    </w:p>
    <w:p w14:paraId="0F6F79FD" w14:textId="77777777" w:rsidR="008502C5" w:rsidRDefault="008502C5" w:rsidP="004B291E">
      <w:pPr>
        <w:numPr>
          <w:ilvl w:val="6"/>
          <w:numId w:val="16"/>
        </w:numPr>
        <w:tabs>
          <w:tab w:val="num" w:pos="426"/>
        </w:tabs>
        <w:spacing w:line="276" w:lineRule="auto"/>
        <w:ind w:left="426" w:hanging="426"/>
        <w:jc w:val="both"/>
        <w:rPr>
          <w:rFonts w:ascii="Calibri" w:hAnsi="Calibri"/>
          <w:sz w:val="21"/>
          <w:szCs w:val="21"/>
        </w:rPr>
      </w:pPr>
      <w:r w:rsidRPr="00D425A9">
        <w:rPr>
          <w:rFonts w:ascii="Calibri" w:hAnsi="Calibri"/>
          <w:iCs/>
          <w:sz w:val="21"/>
          <w:szCs w:val="21"/>
        </w:rPr>
        <w:t xml:space="preserve">Zamawiający </w:t>
      </w:r>
      <w:r w:rsidRPr="00D425A9">
        <w:rPr>
          <w:rFonts w:ascii="Calibri" w:hAnsi="Calibri" w:cs="Arial"/>
          <w:iCs/>
          <w:sz w:val="21"/>
          <w:szCs w:val="21"/>
        </w:rPr>
        <w:t xml:space="preserve">wyłącza stosowanie przez wykonawcę ustrukturyzowanych faktur elektronicznych zgodnie </w:t>
      </w:r>
      <w:r w:rsidRPr="00D425A9">
        <w:rPr>
          <w:rFonts w:ascii="Calibri" w:hAnsi="Calibri" w:cs="Arial"/>
          <w:iCs/>
          <w:sz w:val="21"/>
          <w:szCs w:val="21"/>
        </w:rPr>
        <w:br/>
        <w:t>z art. 4 ust. 3 ustawy z dnia 9 listopada 2018 roku o elektronicznym fakturowaniu w zamówieniach publicznych, koncesjach na roboty budowlane lub usługi oraz partnerstwie publiczno-prywatnym</w:t>
      </w:r>
      <w:r w:rsidRPr="00D425A9">
        <w:rPr>
          <w:rFonts w:ascii="Calibri" w:hAnsi="Calibri"/>
          <w:iCs/>
          <w:sz w:val="21"/>
          <w:szCs w:val="21"/>
        </w:rPr>
        <w:t>.</w:t>
      </w:r>
      <w:r w:rsidRPr="00D425A9">
        <w:rPr>
          <w:rFonts w:ascii="Calibri" w:hAnsi="Calibri"/>
          <w:sz w:val="21"/>
          <w:szCs w:val="21"/>
        </w:rPr>
        <w:t xml:space="preserve"> </w:t>
      </w:r>
    </w:p>
    <w:p w14:paraId="42A7959C" w14:textId="77777777" w:rsidR="008502C5" w:rsidRPr="00507A35" w:rsidRDefault="008502C5" w:rsidP="004B291E">
      <w:pPr>
        <w:numPr>
          <w:ilvl w:val="6"/>
          <w:numId w:val="16"/>
        </w:numPr>
        <w:tabs>
          <w:tab w:val="num" w:pos="426"/>
        </w:tabs>
        <w:spacing w:line="276" w:lineRule="auto"/>
        <w:ind w:left="426" w:hanging="426"/>
        <w:jc w:val="both"/>
        <w:rPr>
          <w:rFonts w:ascii="Calibri" w:hAnsi="Calibri"/>
          <w:sz w:val="21"/>
          <w:szCs w:val="21"/>
        </w:rPr>
      </w:pPr>
      <w:r w:rsidRPr="00507A35">
        <w:rPr>
          <w:rFonts w:ascii="Calibri" w:hAnsi="Calibri" w:cs="Courier New"/>
          <w:sz w:val="21"/>
          <w:szCs w:val="21"/>
        </w:rPr>
        <w:t xml:space="preserve">Zamawiający </w:t>
      </w:r>
      <w:r w:rsidRPr="00507A35">
        <w:rPr>
          <w:rFonts w:ascii="Calibri" w:hAnsi="Calibri" w:cs="Arial"/>
          <w:iCs/>
          <w:sz w:val="21"/>
          <w:szCs w:val="21"/>
        </w:rPr>
        <w:t xml:space="preserve">niniejszym składa oświadczenie, o którym mowa w art. 4c ustawy z dnia 8 marca 2013 roku </w:t>
      </w:r>
      <w:r w:rsidRPr="00507A35">
        <w:rPr>
          <w:rFonts w:ascii="Calibri" w:hAnsi="Calibri" w:cs="Arial"/>
          <w:iCs/>
          <w:sz w:val="21"/>
          <w:szCs w:val="21"/>
        </w:rPr>
        <w:br/>
        <w:t>o przeciwdziałaniu nadmiernym opóźnieniom w transakcjach handlowych, o posiadaniu statusu dużego przedsiębiorcy.</w:t>
      </w:r>
    </w:p>
    <w:p w14:paraId="610B7A6A" w14:textId="77777777" w:rsidR="004B291E" w:rsidRPr="0082214A" w:rsidRDefault="004B291E" w:rsidP="004B291E">
      <w:pPr>
        <w:pStyle w:val="Tekstpodstawowy"/>
        <w:spacing w:line="276" w:lineRule="auto"/>
        <w:jc w:val="center"/>
        <w:rPr>
          <w:rFonts w:ascii="Calibri" w:hAnsi="Calibri" w:cs="Tahoma"/>
          <w:b/>
          <w:sz w:val="16"/>
          <w:szCs w:val="16"/>
        </w:rPr>
      </w:pPr>
      <w:bookmarkStart w:id="0" w:name="_Hlk36142254"/>
    </w:p>
    <w:p w14:paraId="32234C14" w14:textId="77777777" w:rsidR="008502C5" w:rsidRPr="00D425A9" w:rsidRDefault="008502C5" w:rsidP="004B291E">
      <w:pPr>
        <w:pStyle w:val="Tekstpodstawowy"/>
        <w:spacing w:line="276" w:lineRule="auto"/>
        <w:jc w:val="center"/>
        <w:rPr>
          <w:rFonts w:ascii="Calibri" w:hAnsi="Calibri" w:cs="Tahoma"/>
          <w:b/>
          <w:sz w:val="21"/>
          <w:szCs w:val="21"/>
          <w:lang w:val="pl-PL"/>
        </w:rPr>
      </w:pPr>
      <w:r w:rsidRPr="00D425A9">
        <w:rPr>
          <w:rFonts w:ascii="Calibri" w:hAnsi="Calibri" w:cs="Tahoma"/>
          <w:b/>
          <w:sz w:val="21"/>
          <w:szCs w:val="21"/>
        </w:rPr>
        <w:lastRenderedPageBreak/>
        <w:t xml:space="preserve">§ </w:t>
      </w:r>
      <w:r w:rsidRPr="00D425A9">
        <w:rPr>
          <w:rFonts w:ascii="Calibri" w:hAnsi="Calibri" w:cs="Tahoma"/>
          <w:b/>
          <w:sz w:val="21"/>
          <w:szCs w:val="21"/>
          <w:lang w:val="pl-PL"/>
        </w:rPr>
        <w:t>4</w:t>
      </w:r>
    </w:p>
    <w:bookmarkEnd w:id="0"/>
    <w:p w14:paraId="0F2A5CE8" w14:textId="32C584EC" w:rsidR="008502C5" w:rsidRPr="00D425A9" w:rsidRDefault="008502C5" w:rsidP="004B291E">
      <w:pPr>
        <w:numPr>
          <w:ilvl w:val="0"/>
          <w:numId w:val="17"/>
        </w:numPr>
        <w:tabs>
          <w:tab w:val="left" w:pos="426"/>
        </w:tabs>
        <w:spacing w:line="276" w:lineRule="auto"/>
        <w:ind w:left="426" w:hanging="426"/>
        <w:jc w:val="both"/>
        <w:rPr>
          <w:rFonts w:ascii="Calibri" w:hAnsi="Calibri"/>
          <w:sz w:val="21"/>
          <w:szCs w:val="21"/>
        </w:rPr>
      </w:pPr>
      <w:r w:rsidRPr="00D425A9">
        <w:rPr>
          <w:rFonts w:ascii="Calibri" w:hAnsi="Calibri"/>
          <w:sz w:val="21"/>
          <w:szCs w:val="21"/>
        </w:rPr>
        <w:t xml:space="preserve">Wykonawca gwarantuje, iż </w:t>
      </w:r>
      <w:r w:rsidR="00693E17" w:rsidRPr="00D425A9">
        <w:rPr>
          <w:rFonts w:ascii="Calibri" w:hAnsi="Calibri"/>
          <w:sz w:val="21"/>
          <w:szCs w:val="21"/>
        </w:rPr>
        <w:t>dostarczony sprzęt komputerowy, stanowiący przedmiot umowy będzie fabrycznie nowy, nieregenerowany, kompletny, będzie charakteryz</w:t>
      </w:r>
      <w:r w:rsidR="00693E17">
        <w:rPr>
          <w:rFonts w:ascii="Calibri" w:hAnsi="Calibri"/>
          <w:sz w:val="21"/>
          <w:szCs w:val="21"/>
        </w:rPr>
        <w:t xml:space="preserve">ował się parametrami </w:t>
      </w:r>
      <w:proofErr w:type="spellStart"/>
      <w:r w:rsidR="00693E17">
        <w:rPr>
          <w:rFonts w:ascii="Calibri" w:hAnsi="Calibri"/>
          <w:sz w:val="21"/>
          <w:szCs w:val="21"/>
        </w:rPr>
        <w:t>techniczno</w:t>
      </w:r>
      <w:proofErr w:type="spellEnd"/>
      <w:r w:rsidR="00693E17">
        <w:rPr>
          <w:rFonts w:ascii="Calibri" w:hAnsi="Calibri"/>
          <w:sz w:val="21"/>
          <w:szCs w:val="21"/>
        </w:rPr>
        <w:t xml:space="preserve"> – </w:t>
      </w:r>
      <w:r w:rsidR="00693E17" w:rsidRPr="00D425A9">
        <w:rPr>
          <w:rFonts w:ascii="Calibri" w:hAnsi="Calibri"/>
          <w:sz w:val="21"/>
          <w:szCs w:val="21"/>
        </w:rPr>
        <w:t xml:space="preserve">użytkowymi, nie gorszymi niż określone w SWZ, </w:t>
      </w:r>
      <w:r w:rsidR="00693E17" w:rsidRPr="0064325E">
        <w:rPr>
          <w:rFonts w:ascii="Calibri" w:hAnsi="Calibri"/>
          <w:sz w:val="21"/>
          <w:szCs w:val="21"/>
        </w:rPr>
        <w:t>nie będzie posiadał plomb lub innych elementów ograniczających dostęp do wnętrza</w:t>
      </w:r>
      <w:r w:rsidR="00693E17" w:rsidRPr="00D425A9">
        <w:rPr>
          <w:rFonts w:ascii="Calibri" w:hAnsi="Calibri"/>
          <w:sz w:val="21"/>
          <w:szCs w:val="21"/>
        </w:rPr>
        <w:t xml:space="preserve"> oraz wykonawca zapewnia jego skuteczne działanie i prawidłową pracę</w:t>
      </w:r>
      <w:r w:rsidRPr="00D425A9">
        <w:rPr>
          <w:rFonts w:ascii="Calibri" w:hAnsi="Calibri"/>
          <w:sz w:val="21"/>
          <w:szCs w:val="21"/>
        </w:rPr>
        <w:t>.</w:t>
      </w:r>
    </w:p>
    <w:p w14:paraId="673AE840" w14:textId="5602E271" w:rsidR="008502C5" w:rsidRPr="00465BD6" w:rsidRDefault="008502C5" w:rsidP="004B291E">
      <w:pPr>
        <w:numPr>
          <w:ilvl w:val="0"/>
          <w:numId w:val="17"/>
        </w:numPr>
        <w:tabs>
          <w:tab w:val="left" w:pos="426"/>
        </w:tabs>
        <w:spacing w:line="276" w:lineRule="auto"/>
        <w:ind w:left="426" w:hanging="426"/>
        <w:jc w:val="both"/>
        <w:rPr>
          <w:rFonts w:ascii="Calibri" w:hAnsi="Calibri"/>
          <w:sz w:val="21"/>
          <w:szCs w:val="21"/>
        </w:rPr>
      </w:pPr>
      <w:r w:rsidRPr="00D425A9">
        <w:rPr>
          <w:rFonts w:ascii="Calibri" w:hAnsi="Calibri"/>
          <w:sz w:val="21"/>
          <w:szCs w:val="21"/>
        </w:rPr>
        <w:t>Na dostarczon</w:t>
      </w:r>
      <w:r w:rsidR="00693E17">
        <w:rPr>
          <w:rFonts w:ascii="Calibri" w:hAnsi="Calibri"/>
          <w:sz w:val="21"/>
          <w:szCs w:val="21"/>
        </w:rPr>
        <w:t>y</w:t>
      </w:r>
      <w:r w:rsidRPr="00D425A9">
        <w:rPr>
          <w:rFonts w:ascii="Calibri" w:hAnsi="Calibri"/>
          <w:sz w:val="21"/>
          <w:szCs w:val="21"/>
        </w:rPr>
        <w:t xml:space="preserve"> </w:t>
      </w:r>
      <w:r w:rsidR="00693E17">
        <w:rPr>
          <w:rFonts w:ascii="Calibri" w:hAnsi="Calibri" w:cs="Tahoma"/>
          <w:sz w:val="21"/>
          <w:szCs w:val="21"/>
        </w:rPr>
        <w:t>sprzęt komputerowy</w:t>
      </w:r>
      <w:r w:rsidRPr="00D425A9">
        <w:rPr>
          <w:rFonts w:ascii="Calibri" w:hAnsi="Calibri" w:cs="Arial"/>
          <w:sz w:val="21"/>
          <w:szCs w:val="21"/>
        </w:rPr>
        <w:t xml:space="preserve"> wykonawca udziela gwarancji jakości (bez jakichkolwiek </w:t>
      </w:r>
      <w:proofErr w:type="spellStart"/>
      <w:r w:rsidRPr="00D425A9">
        <w:rPr>
          <w:rFonts w:ascii="Calibri" w:hAnsi="Calibri" w:cs="Arial"/>
          <w:sz w:val="21"/>
          <w:szCs w:val="21"/>
        </w:rPr>
        <w:t>wyłączeń</w:t>
      </w:r>
      <w:proofErr w:type="spellEnd"/>
      <w:r w:rsidRPr="00D425A9">
        <w:rPr>
          <w:rFonts w:ascii="Calibri" w:hAnsi="Calibri" w:cs="Arial"/>
          <w:sz w:val="21"/>
          <w:szCs w:val="21"/>
        </w:rPr>
        <w:t xml:space="preserve">), licząc </w:t>
      </w:r>
      <w:r w:rsidR="00693E17">
        <w:rPr>
          <w:rFonts w:ascii="Calibri" w:hAnsi="Calibri" w:cs="Arial"/>
          <w:sz w:val="21"/>
          <w:szCs w:val="21"/>
        </w:rPr>
        <w:br/>
      </w:r>
      <w:r w:rsidRPr="00D425A9">
        <w:rPr>
          <w:rFonts w:ascii="Calibri" w:hAnsi="Calibri" w:cs="Arial"/>
          <w:sz w:val="21"/>
          <w:szCs w:val="21"/>
        </w:rPr>
        <w:t>od daty potwierdzenia przez zamawiającego faktu jego odbioru – na okres</w:t>
      </w:r>
      <w:r>
        <w:rPr>
          <w:rFonts w:ascii="Calibri" w:hAnsi="Calibri" w:cs="Arial"/>
          <w:sz w:val="21"/>
          <w:szCs w:val="21"/>
        </w:rPr>
        <w:t xml:space="preserve"> </w:t>
      </w:r>
      <w:r w:rsidRPr="00465BD6">
        <w:rPr>
          <w:rFonts w:ascii="Calibri" w:hAnsi="Calibri"/>
          <w:sz w:val="21"/>
          <w:szCs w:val="21"/>
        </w:rPr>
        <w:t>36 miesięcy</w:t>
      </w:r>
      <w:r>
        <w:rPr>
          <w:rFonts w:ascii="Calibri" w:hAnsi="Calibri"/>
          <w:sz w:val="21"/>
          <w:szCs w:val="21"/>
        </w:rPr>
        <w:t>.</w:t>
      </w:r>
    </w:p>
    <w:p w14:paraId="59ECD363" w14:textId="77777777" w:rsidR="008502C5" w:rsidRPr="00D425A9" w:rsidRDefault="008502C5" w:rsidP="004B291E">
      <w:pPr>
        <w:numPr>
          <w:ilvl w:val="0"/>
          <w:numId w:val="17"/>
        </w:numPr>
        <w:tabs>
          <w:tab w:val="left" w:pos="426"/>
        </w:tabs>
        <w:spacing w:line="276" w:lineRule="auto"/>
        <w:ind w:left="426" w:hanging="426"/>
        <w:jc w:val="both"/>
        <w:rPr>
          <w:rFonts w:ascii="Calibri" w:hAnsi="Calibri"/>
          <w:sz w:val="21"/>
          <w:szCs w:val="21"/>
        </w:rPr>
      </w:pPr>
      <w:r w:rsidRPr="00D425A9">
        <w:rPr>
          <w:rFonts w:ascii="Calibri" w:hAnsi="Calibri"/>
          <w:sz w:val="21"/>
          <w:szCs w:val="21"/>
        </w:rPr>
        <w:t>W okresie obowiązywania gwarancji wykonawca zapewnia:</w:t>
      </w:r>
    </w:p>
    <w:p w14:paraId="6D766BA2" w14:textId="333DDBEF" w:rsidR="008502C5" w:rsidRPr="006F75B2" w:rsidRDefault="008502C5" w:rsidP="004B291E">
      <w:pPr>
        <w:pStyle w:val="Bezodstpw"/>
        <w:numPr>
          <w:ilvl w:val="0"/>
          <w:numId w:val="37"/>
        </w:numPr>
        <w:tabs>
          <w:tab w:val="left" w:pos="851"/>
        </w:tabs>
        <w:spacing w:line="276" w:lineRule="auto"/>
        <w:ind w:left="851" w:hanging="425"/>
        <w:jc w:val="both"/>
        <w:rPr>
          <w:rFonts w:ascii="Calibri" w:hAnsi="Calibri"/>
          <w:sz w:val="21"/>
          <w:szCs w:val="21"/>
        </w:rPr>
      </w:pPr>
      <w:r w:rsidRPr="006F75B2">
        <w:rPr>
          <w:rFonts w:ascii="Calibri" w:hAnsi="Calibri"/>
          <w:sz w:val="21"/>
          <w:szCs w:val="21"/>
        </w:rPr>
        <w:t xml:space="preserve">Usunięcie wszystkich wad, które ujawnią się w </w:t>
      </w:r>
      <w:r w:rsidR="00693E17">
        <w:rPr>
          <w:rFonts w:ascii="Calibri" w:hAnsi="Calibri"/>
          <w:sz w:val="21"/>
          <w:szCs w:val="21"/>
        </w:rPr>
        <w:t>dostarczonym sprzęcie komputerowym</w:t>
      </w:r>
      <w:r w:rsidRPr="006F75B2">
        <w:rPr>
          <w:rFonts w:ascii="Calibri" w:hAnsi="Calibri"/>
          <w:sz w:val="21"/>
          <w:szCs w:val="21"/>
        </w:rPr>
        <w:t>, w terminie do 5 dni roboczych, licząc każdorazowo od dnia dokonania zgłoszenia przez zamawiającego;</w:t>
      </w:r>
    </w:p>
    <w:p w14:paraId="730C0A8D" w14:textId="73F05131" w:rsidR="008502C5" w:rsidRPr="006F75B2" w:rsidRDefault="008502C5" w:rsidP="004B291E">
      <w:pPr>
        <w:pStyle w:val="Bezodstpw"/>
        <w:numPr>
          <w:ilvl w:val="0"/>
          <w:numId w:val="37"/>
        </w:numPr>
        <w:tabs>
          <w:tab w:val="left" w:pos="851"/>
        </w:tabs>
        <w:spacing w:line="276" w:lineRule="auto"/>
        <w:ind w:left="851" w:hanging="425"/>
        <w:jc w:val="both"/>
        <w:rPr>
          <w:rFonts w:ascii="Calibri" w:hAnsi="Calibri"/>
          <w:sz w:val="21"/>
          <w:szCs w:val="21"/>
        </w:rPr>
      </w:pPr>
      <w:r w:rsidRPr="006F75B2">
        <w:rPr>
          <w:rFonts w:ascii="Calibri" w:hAnsi="Calibri"/>
          <w:sz w:val="21"/>
          <w:szCs w:val="21"/>
        </w:rPr>
        <w:t xml:space="preserve">W przypadku złożenia przez zamawiającego reklamacji dotyczącej jakości </w:t>
      </w:r>
      <w:r w:rsidR="00693E17">
        <w:rPr>
          <w:rFonts w:ascii="Calibri" w:hAnsi="Calibri"/>
          <w:sz w:val="21"/>
          <w:szCs w:val="21"/>
        </w:rPr>
        <w:t>dostarczonego sprzętu komputerowego</w:t>
      </w:r>
      <w:r w:rsidRPr="006F75B2">
        <w:rPr>
          <w:rFonts w:ascii="Calibri" w:hAnsi="Calibri"/>
          <w:sz w:val="21"/>
          <w:szCs w:val="21"/>
        </w:rPr>
        <w:t xml:space="preserve"> – wymianę reklamowanego sprzętu na sprzęt pełnowartościowy, w terminie do 5 dni roboczych, licząc każdorazowo od dnia dokonania zgłoszenia przez zamawiającego.</w:t>
      </w:r>
    </w:p>
    <w:p w14:paraId="2FFDC839" w14:textId="77777777" w:rsidR="008502C5" w:rsidRPr="00D425A9" w:rsidRDefault="008502C5" w:rsidP="004B291E">
      <w:pPr>
        <w:numPr>
          <w:ilvl w:val="0"/>
          <w:numId w:val="17"/>
        </w:numPr>
        <w:tabs>
          <w:tab w:val="num" w:pos="426"/>
        </w:tabs>
        <w:spacing w:line="276" w:lineRule="auto"/>
        <w:ind w:left="426" w:hanging="426"/>
        <w:jc w:val="both"/>
        <w:rPr>
          <w:rFonts w:ascii="Calibri" w:hAnsi="Calibri"/>
          <w:sz w:val="21"/>
          <w:szCs w:val="21"/>
        </w:rPr>
      </w:pPr>
      <w:r w:rsidRPr="00D425A9">
        <w:rPr>
          <w:rFonts w:ascii="Calibri" w:hAnsi="Calibri"/>
          <w:sz w:val="21"/>
          <w:szCs w:val="21"/>
        </w:rPr>
        <w:t>Ponadto w ramach udzielonej gwarancji wykonawca zapewnia możliwość:</w:t>
      </w:r>
    </w:p>
    <w:p w14:paraId="4871B501" w14:textId="6B7FDE4B" w:rsidR="00693E17" w:rsidRPr="00D425A9" w:rsidRDefault="00693E17" w:rsidP="004B291E">
      <w:pPr>
        <w:pStyle w:val="Tekstpodstawowy"/>
        <w:numPr>
          <w:ilvl w:val="0"/>
          <w:numId w:val="20"/>
        </w:numPr>
        <w:tabs>
          <w:tab w:val="left" w:pos="851"/>
        </w:tabs>
        <w:spacing w:line="276" w:lineRule="auto"/>
        <w:ind w:left="850" w:hanging="425"/>
        <w:jc w:val="both"/>
        <w:rPr>
          <w:rFonts w:ascii="Calibri" w:hAnsi="Calibri"/>
          <w:sz w:val="21"/>
          <w:szCs w:val="21"/>
        </w:rPr>
      </w:pPr>
      <w:r w:rsidRPr="00D425A9">
        <w:rPr>
          <w:rFonts w:ascii="Calibri" w:hAnsi="Calibri"/>
          <w:sz w:val="21"/>
          <w:szCs w:val="21"/>
          <w:lang w:val="pl-PL"/>
        </w:rPr>
        <w:t>Dostępności</w:t>
      </w:r>
      <w:r w:rsidRPr="00D425A9">
        <w:rPr>
          <w:rFonts w:ascii="Calibri" w:hAnsi="Calibri"/>
          <w:sz w:val="21"/>
          <w:szCs w:val="21"/>
        </w:rPr>
        <w:t xml:space="preserve"> części zapasowych do czasu zakończenia okresu gwarancji</w:t>
      </w:r>
      <w:r>
        <w:rPr>
          <w:rFonts w:ascii="Calibri" w:hAnsi="Calibri"/>
          <w:sz w:val="21"/>
          <w:szCs w:val="21"/>
          <w:lang w:val="pl-PL"/>
        </w:rPr>
        <w:t>,</w:t>
      </w:r>
    </w:p>
    <w:p w14:paraId="4D39CEFD" w14:textId="7918090C" w:rsidR="00693E17" w:rsidRPr="00D425A9" w:rsidRDefault="00693E17" w:rsidP="004B291E">
      <w:pPr>
        <w:pStyle w:val="Tekstpodstawowy"/>
        <w:numPr>
          <w:ilvl w:val="0"/>
          <w:numId w:val="20"/>
        </w:numPr>
        <w:tabs>
          <w:tab w:val="left" w:pos="851"/>
        </w:tabs>
        <w:spacing w:line="276" w:lineRule="auto"/>
        <w:ind w:left="850" w:hanging="425"/>
        <w:jc w:val="both"/>
        <w:rPr>
          <w:rFonts w:ascii="Calibri" w:hAnsi="Calibri"/>
          <w:sz w:val="21"/>
          <w:szCs w:val="21"/>
        </w:rPr>
      </w:pPr>
      <w:r w:rsidRPr="00D425A9">
        <w:rPr>
          <w:rFonts w:ascii="Calibri" w:hAnsi="Calibri"/>
          <w:sz w:val="21"/>
          <w:szCs w:val="21"/>
          <w:lang w:val="pl-PL"/>
        </w:rPr>
        <w:t>Realizacji</w:t>
      </w:r>
      <w:r w:rsidRPr="00D425A9">
        <w:rPr>
          <w:rFonts w:ascii="Calibri" w:hAnsi="Calibri"/>
          <w:sz w:val="21"/>
          <w:szCs w:val="21"/>
        </w:rPr>
        <w:t xml:space="preserve"> gwarancji bezpośrednio przez serwis producenta  z pominięciem dostawcy</w:t>
      </w:r>
      <w:r>
        <w:rPr>
          <w:rFonts w:ascii="Calibri" w:hAnsi="Calibri"/>
          <w:sz w:val="21"/>
          <w:szCs w:val="21"/>
          <w:lang w:val="pl-PL"/>
        </w:rPr>
        <w:t>,</w:t>
      </w:r>
    </w:p>
    <w:p w14:paraId="3DC6A1C4" w14:textId="27CADB9D" w:rsidR="00693E17" w:rsidRPr="00D425A9" w:rsidRDefault="00693E17" w:rsidP="004B291E">
      <w:pPr>
        <w:pStyle w:val="Tekstpodstawowy"/>
        <w:numPr>
          <w:ilvl w:val="0"/>
          <w:numId w:val="20"/>
        </w:numPr>
        <w:tabs>
          <w:tab w:val="left" w:pos="851"/>
        </w:tabs>
        <w:spacing w:line="276" w:lineRule="auto"/>
        <w:ind w:left="850" w:hanging="425"/>
        <w:jc w:val="both"/>
        <w:rPr>
          <w:rFonts w:ascii="Calibri" w:hAnsi="Calibri"/>
          <w:sz w:val="21"/>
          <w:szCs w:val="21"/>
        </w:rPr>
      </w:pPr>
      <w:r w:rsidRPr="00D425A9">
        <w:rPr>
          <w:rFonts w:ascii="Calibri" w:hAnsi="Calibri"/>
          <w:sz w:val="21"/>
          <w:szCs w:val="21"/>
          <w:lang w:val="pl-PL"/>
        </w:rPr>
        <w:t>U</w:t>
      </w:r>
      <w:r w:rsidRPr="00D425A9">
        <w:rPr>
          <w:rFonts w:ascii="Calibri" w:hAnsi="Calibri"/>
          <w:sz w:val="21"/>
          <w:szCs w:val="21"/>
        </w:rPr>
        <w:t>zyskania pomocy technicznej producenta w języku polskim</w:t>
      </w:r>
      <w:r>
        <w:rPr>
          <w:rFonts w:ascii="Calibri" w:hAnsi="Calibri"/>
          <w:sz w:val="21"/>
          <w:szCs w:val="21"/>
          <w:lang w:val="pl-PL"/>
        </w:rPr>
        <w:t>,</w:t>
      </w:r>
    </w:p>
    <w:p w14:paraId="0838BE96" w14:textId="4B7754C7" w:rsidR="00693E17" w:rsidRPr="00D425A9" w:rsidRDefault="00693E17" w:rsidP="004B291E">
      <w:pPr>
        <w:pStyle w:val="Tekstpodstawowy"/>
        <w:numPr>
          <w:ilvl w:val="0"/>
          <w:numId w:val="20"/>
        </w:numPr>
        <w:tabs>
          <w:tab w:val="left" w:pos="851"/>
        </w:tabs>
        <w:spacing w:line="276" w:lineRule="auto"/>
        <w:ind w:left="850" w:hanging="425"/>
        <w:jc w:val="both"/>
        <w:rPr>
          <w:rFonts w:ascii="Calibri" w:hAnsi="Calibri"/>
          <w:sz w:val="21"/>
          <w:szCs w:val="21"/>
        </w:rPr>
      </w:pPr>
      <w:r w:rsidRPr="00D425A9">
        <w:rPr>
          <w:rFonts w:ascii="Calibri" w:hAnsi="Calibri"/>
          <w:sz w:val="21"/>
          <w:szCs w:val="21"/>
          <w:lang w:val="pl-PL"/>
        </w:rPr>
        <w:t xml:space="preserve">Dostępu do telefonicznej infolinii </w:t>
      </w:r>
      <w:r w:rsidRPr="00D425A9">
        <w:rPr>
          <w:rFonts w:ascii="Calibri" w:hAnsi="Calibri"/>
          <w:sz w:val="21"/>
          <w:szCs w:val="21"/>
        </w:rPr>
        <w:t>/</w:t>
      </w:r>
      <w:r w:rsidRPr="00D425A9">
        <w:rPr>
          <w:rFonts w:ascii="Calibri" w:hAnsi="Calibri"/>
          <w:sz w:val="21"/>
          <w:szCs w:val="21"/>
          <w:lang w:val="pl-PL"/>
        </w:rPr>
        <w:t xml:space="preserve"> linii</w:t>
      </w:r>
      <w:r w:rsidRPr="00D425A9">
        <w:rPr>
          <w:rFonts w:ascii="Calibri" w:hAnsi="Calibri"/>
          <w:sz w:val="21"/>
          <w:szCs w:val="21"/>
        </w:rPr>
        <w:t xml:space="preserve"> </w:t>
      </w:r>
      <w:r w:rsidRPr="00D425A9">
        <w:rPr>
          <w:rFonts w:ascii="Calibri" w:hAnsi="Calibri"/>
          <w:sz w:val="21"/>
          <w:szCs w:val="21"/>
          <w:lang w:val="pl-PL"/>
        </w:rPr>
        <w:t>technicznej</w:t>
      </w:r>
      <w:r w:rsidRPr="00D425A9">
        <w:rPr>
          <w:rFonts w:ascii="Calibri" w:hAnsi="Calibri"/>
          <w:sz w:val="21"/>
          <w:szCs w:val="21"/>
        </w:rPr>
        <w:t xml:space="preserve"> producenta komputera</w:t>
      </w:r>
      <w:r w:rsidRPr="00D425A9">
        <w:rPr>
          <w:rFonts w:ascii="Calibri" w:hAnsi="Calibri"/>
          <w:sz w:val="21"/>
          <w:szCs w:val="21"/>
          <w:lang w:val="pl-PL"/>
        </w:rPr>
        <w:t>,</w:t>
      </w:r>
      <w:r w:rsidRPr="00D425A9">
        <w:rPr>
          <w:rFonts w:ascii="Calibri" w:hAnsi="Calibri"/>
          <w:sz w:val="21"/>
          <w:szCs w:val="21"/>
        </w:rPr>
        <w:t xml:space="preserve"> </w:t>
      </w:r>
      <w:r w:rsidRPr="00D425A9">
        <w:rPr>
          <w:rFonts w:ascii="Calibri" w:hAnsi="Calibri"/>
          <w:sz w:val="21"/>
          <w:szCs w:val="21"/>
          <w:lang w:val="pl-PL"/>
        </w:rPr>
        <w:t>umożliwiającej</w:t>
      </w:r>
      <w:r w:rsidRPr="00D425A9">
        <w:rPr>
          <w:rFonts w:ascii="Calibri" w:hAnsi="Calibri"/>
          <w:sz w:val="21"/>
          <w:szCs w:val="21"/>
        </w:rPr>
        <w:t xml:space="preserve"> po podaniu</w:t>
      </w:r>
      <w:r>
        <w:rPr>
          <w:rFonts w:ascii="Calibri" w:hAnsi="Calibri"/>
          <w:sz w:val="21"/>
          <w:szCs w:val="21"/>
          <w:lang w:val="pl-PL"/>
        </w:rPr>
        <w:t xml:space="preserve"> </w:t>
      </w:r>
      <w:r w:rsidRPr="00D425A9">
        <w:rPr>
          <w:rFonts w:ascii="Calibri" w:hAnsi="Calibri"/>
          <w:sz w:val="21"/>
          <w:szCs w:val="21"/>
        </w:rPr>
        <w:t>numeru seryjnego urządzenia weryfikację szczegółowej sprzętowej konfiguracji fabrycznej, okresu i typu obowiązującej gwarancji, obecności fabrycznej licencji dla systemu operacyjnego</w:t>
      </w:r>
      <w:r>
        <w:rPr>
          <w:rFonts w:ascii="Calibri" w:hAnsi="Calibri"/>
          <w:sz w:val="21"/>
          <w:szCs w:val="21"/>
          <w:lang w:val="pl-PL"/>
        </w:rPr>
        <w:t>,</w:t>
      </w:r>
    </w:p>
    <w:p w14:paraId="03F446EE" w14:textId="52A772DA" w:rsidR="00693E17" w:rsidRPr="00D425A9" w:rsidRDefault="00693E17" w:rsidP="004B291E">
      <w:pPr>
        <w:pStyle w:val="Tekstpodstawowy"/>
        <w:numPr>
          <w:ilvl w:val="0"/>
          <w:numId w:val="20"/>
        </w:numPr>
        <w:tabs>
          <w:tab w:val="left" w:pos="851"/>
        </w:tabs>
        <w:spacing w:line="276" w:lineRule="auto"/>
        <w:ind w:left="850" w:hanging="425"/>
        <w:jc w:val="both"/>
        <w:rPr>
          <w:rFonts w:ascii="Calibri" w:hAnsi="Calibri"/>
          <w:sz w:val="21"/>
          <w:szCs w:val="21"/>
        </w:rPr>
      </w:pPr>
      <w:r w:rsidRPr="00067AF2">
        <w:rPr>
          <w:rFonts w:ascii="Calibri" w:hAnsi="Calibri"/>
          <w:sz w:val="21"/>
          <w:szCs w:val="21"/>
          <w:lang w:val="pl-PL"/>
        </w:rPr>
        <w:t>Aktualizacji</w:t>
      </w:r>
      <w:r w:rsidRPr="00D425A9">
        <w:rPr>
          <w:rFonts w:ascii="Calibri" w:hAnsi="Calibri"/>
          <w:sz w:val="21"/>
          <w:szCs w:val="21"/>
        </w:rPr>
        <w:t xml:space="preserve"> i pobrania sterowników do oferowanego modelu komputera w najnowszych</w:t>
      </w:r>
      <w:r w:rsidRPr="00D425A9">
        <w:rPr>
          <w:rFonts w:ascii="Calibri" w:hAnsi="Calibri"/>
          <w:sz w:val="21"/>
          <w:szCs w:val="21"/>
          <w:lang w:val="pl-PL"/>
        </w:rPr>
        <w:t xml:space="preserve"> </w:t>
      </w:r>
      <w:r w:rsidRPr="00067AF2">
        <w:rPr>
          <w:rFonts w:ascii="Calibri" w:hAnsi="Calibri"/>
          <w:sz w:val="21"/>
          <w:szCs w:val="21"/>
          <w:lang w:val="pl-PL"/>
        </w:rPr>
        <w:t>certyfikowanych</w:t>
      </w:r>
      <w:r w:rsidRPr="00D425A9">
        <w:rPr>
          <w:rFonts w:ascii="Calibri" w:hAnsi="Calibri"/>
          <w:sz w:val="21"/>
          <w:szCs w:val="21"/>
        </w:rPr>
        <w:t xml:space="preserve"> wersjach bezpośrednio z sieci Internet za pośrednictwem strony www producenta komputera</w:t>
      </w:r>
      <w:r>
        <w:rPr>
          <w:rFonts w:ascii="Calibri" w:hAnsi="Calibri"/>
          <w:sz w:val="21"/>
          <w:szCs w:val="21"/>
          <w:lang w:val="pl-PL"/>
        </w:rPr>
        <w:t>,</w:t>
      </w:r>
    </w:p>
    <w:p w14:paraId="4D51C20C" w14:textId="77777777" w:rsidR="00693E17" w:rsidRPr="00D425A9" w:rsidRDefault="00693E17" w:rsidP="004B291E">
      <w:pPr>
        <w:pStyle w:val="Tekstpodstawowy"/>
        <w:numPr>
          <w:ilvl w:val="0"/>
          <w:numId w:val="20"/>
        </w:numPr>
        <w:tabs>
          <w:tab w:val="left" w:pos="851"/>
        </w:tabs>
        <w:spacing w:line="276" w:lineRule="auto"/>
        <w:ind w:left="850" w:hanging="425"/>
        <w:jc w:val="both"/>
        <w:rPr>
          <w:rFonts w:ascii="Calibri" w:hAnsi="Calibri"/>
          <w:sz w:val="21"/>
          <w:szCs w:val="21"/>
        </w:rPr>
      </w:pPr>
      <w:r w:rsidRPr="00067AF2">
        <w:rPr>
          <w:rFonts w:ascii="Calibri" w:hAnsi="Calibri"/>
          <w:sz w:val="21"/>
          <w:szCs w:val="21"/>
          <w:lang w:val="pl-PL"/>
        </w:rPr>
        <w:t>Weryfikacji</w:t>
      </w:r>
      <w:r w:rsidRPr="00D425A9">
        <w:rPr>
          <w:rFonts w:ascii="Calibri" w:hAnsi="Calibri"/>
          <w:sz w:val="21"/>
          <w:szCs w:val="21"/>
        </w:rPr>
        <w:t xml:space="preserve"> czasu obowiązywania i reżimu gwarancji bezpośrednio z sieci Internet za pośrednictwem strony www producenta komputera.</w:t>
      </w:r>
    </w:p>
    <w:p w14:paraId="34D5D860" w14:textId="6B94EDB2" w:rsidR="005252AE" w:rsidRDefault="005252AE" w:rsidP="004B291E">
      <w:pPr>
        <w:numPr>
          <w:ilvl w:val="0"/>
          <w:numId w:val="17"/>
        </w:numPr>
        <w:tabs>
          <w:tab w:val="num" w:pos="426"/>
        </w:tabs>
        <w:spacing w:line="276" w:lineRule="auto"/>
        <w:ind w:left="426" w:hanging="426"/>
        <w:jc w:val="both"/>
        <w:rPr>
          <w:rFonts w:ascii="Calibri" w:hAnsi="Calibri"/>
          <w:sz w:val="21"/>
          <w:szCs w:val="21"/>
        </w:rPr>
      </w:pPr>
      <w:r>
        <w:rPr>
          <w:rFonts w:ascii="Calibri" w:hAnsi="Calibri"/>
          <w:sz w:val="21"/>
          <w:szCs w:val="21"/>
        </w:rPr>
        <w:t xml:space="preserve">Na czas </w:t>
      </w:r>
      <w:r w:rsidRPr="00356D32">
        <w:rPr>
          <w:rFonts w:ascii="Calibri" w:hAnsi="Calibri"/>
          <w:sz w:val="21"/>
          <w:szCs w:val="21"/>
        </w:rPr>
        <w:t>naprawy sprzętu komputerowego w serwisie</w:t>
      </w:r>
      <w:r>
        <w:rPr>
          <w:rFonts w:ascii="Calibri" w:hAnsi="Calibri"/>
          <w:sz w:val="21"/>
          <w:szCs w:val="21"/>
        </w:rPr>
        <w:t>,</w:t>
      </w:r>
      <w:r w:rsidRPr="00356D32">
        <w:rPr>
          <w:rFonts w:ascii="Calibri" w:hAnsi="Calibri"/>
          <w:sz w:val="21"/>
          <w:szCs w:val="21"/>
        </w:rPr>
        <w:t xml:space="preserve"> dyski twarde pozostają u zamawiającego</w:t>
      </w:r>
      <w:r>
        <w:rPr>
          <w:rFonts w:ascii="Calibri" w:hAnsi="Calibri"/>
          <w:sz w:val="21"/>
          <w:szCs w:val="21"/>
        </w:rPr>
        <w:t>;</w:t>
      </w:r>
      <w:r w:rsidRPr="00356D32">
        <w:rPr>
          <w:rFonts w:ascii="Calibri" w:hAnsi="Calibri"/>
          <w:sz w:val="21"/>
          <w:szCs w:val="21"/>
        </w:rPr>
        <w:t xml:space="preserve"> </w:t>
      </w:r>
      <w:r>
        <w:rPr>
          <w:rFonts w:ascii="Calibri" w:hAnsi="Calibri"/>
          <w:sz w:val="21"/>
          <w:szCs w:val="21"/>
        </w:rPr>
        <w:t>u</w:t>
      </w:r>
      <w:r w:rsidRPr="00356D32">
        <w:rPr>
          <w:rFonts w:ascii="Calibri" w:hAnsi="Calibri"/>
          <w:sz w:val="21"/>
          <w:szCs w:val="21"/>
        </w:rPr>
        <w:t xml:space="preserve">szkodzone </w:t>
      </w:r>
      <w:r>
        <w:rPr>
          <w:rFonts w:ascii="Calibri" w:hAnsi="Calibri"/>
          <w:sz w:val="21"/>
          <w:szCs w:val="21"/>
        </w:rPr>
        <w:br/>
      </w:r>
      <w:r w:rsidRPr="00356D32">
        <w:rPr>
          <w:rFonts w:ascii="Calibri" w:hAnsi="Calibri"/>
          <w:sz w:val="21"/>
          <w:szCs w:val="21"/>
        </w:rPr>
        <w:t>w okresie gwarancji dyski twarde nie podlegają zwrotowi serwisantowi, wykonawcy czy też producentowi danego sprzętu, co nie pozbawi zamawiającego roszczenia o wykonanie wymiany dysku twardego zgodnie z gwarancją</w:t>
      </w:r>
      <w:r>
        <w:rPr>
          <w:rFonts w:ascii="Calibri" w:hAnsi="Calibri"/>
          <w:sz w:val="21"/>
          <w:szCs w:val="21"/>
        </w:rPr>
        <w:t>.</w:t>
      </w:r>
    </w:p>
    <w:p w14:paraId="228F3946" w14:textId="4357999D" w:rsidR="005252AE" w:rsidRDefault="005252AE" w:rsidP="004B291E">
      <w:pPr>
        <w:numPr>
          <w:ilvl w:val="0"/>
          <w:numId w:val="17"/>
        </w:numPr>
        <w:tabs>
          <w:tab w:val="num" w:pos="426"/>
        </w:tabs>
        <w:spacing w:line="276" w:lineRule="auto"/>
        <w:ind w:left="426" w:hanging="426"/>
        <w:jc w:val="both"/>
        <w:rPr>
          <w:rFonts w:ascii="Calibri" w:hAnsi="Calibri"/>
          <w:sz w:val="21"/>
          <w:szCs w:val="21"/>
        </w:rPr>
      </w:pPr>
      <w:r>
        <w:rPr>
          <w:rFonts w:ascii="Calibri" w:hAnsi="Calibri"/>
          <w:sz w:val="21"/>
          <w:szCs w:val="21"/>
        </w:rPr>
        <w:t xml:space="preserve">Udzielona </w:t>
      </w:r>
      <w:r w:rsidRPr="00356D32">
        <w:rPr>
          <w:rFonts w:ascii="Calibri" w:hAnsi="Calibri"/>
          <w:sz w:val="21"/>
          <w:szCs w:val="21"/>
        </w:rPr>
        <w:t>przez wykonawcę gwarancja nie będzie ograniczała</w:t>
      </w:r>
      <w:r>
        <w:rPr>
          <w:rFonts w:ascii="Calibri" w:hAnsi="Calibri"/>
          <w:sz w:val="21"/>
          <w:szCs w:val="21"/>
        </w:rPr>
        <w:t xml:space="preserve"> prawa zamawiającego</w:t>
      </w:r>
      <w:r w:rsidRPr="00356D32">
        <w:rPr>
          <w:rFonts w:ascii="Calibri" w:hAnsi="Calibri"/>
          <w:sz w:val="21"/>
          <w:szCs w:val="21"/>
        </w:rPr>
        <w:t xml:space="preserve"> </w:t>
      </w:r>
      <w:r>
        <w:rPr>
          <w:rFonts w:ascii="Calibri" w:hAnsi="Calibri"/>
          <w:sz w:val="21"/>
          <w:szCs w:val="21"/>
        </w:rPr>
        <w:t xml:space="preserve">do rozbudowy lub </w:t>
      </w:r>
      <w:r w:rsidRPr="00356D32">
        <w:rPr>
          <w:rFonts w:ascii="Calibri" w:hAnsi="Calibri"/>
          <w:sz w:val="21"/>
          <w:szCs w:val="21"/>
        </w:rPr>
        <w:t xml:space="preserve">rekonfiguracji </w:t>
      </w:r>
      <w:r>
        <w:rPr>
          <w:rFonts w:ascii="Calibri" w:hAnsi="Calibri"/>
          <w:sz w:val="21"/>
          <w:szCs w:val="21"/>
        </w:rPr>
        <w:t>sprzętu komputerowego,</w:t>
      </w:r>
      <w:r w:rsidRPr="00356D32">
        <w:rPr>
          <w:rFonts w:ascii="Calibri" w:hAnsi="Calibri"/>
          <w:sz w:val="21"/>
          <w:szCs w:val="21"/>
        </w:rPr>
        <w:t xml:space="preserve"> o ile będą one wykonywane zgodnie z wymogami technicznymi producenta</w:t>
      </w:r>
      <w:r>
        <w:rPr>
          <w:rFonts w:ascii="Calibri" w:hAnsi="Calibri"/>
          <w:sz w:val="21"/>
          <w:szCs w:val="21"/>
        </w:rPr>
        <w:t>.</w:t>
      </w:r>
    </w:p>
    <w:p w14:paraId="48157E4C" w14:textId="38A93DE9" w:rsidR="008502C5" w:rsidRPr="005215C7" w:rsidRDefault="008502C5" w:rsidP="004B291E">
      <w:pPr>
        <w:numPr>
          <w:ilvl w:val="0"/>
          <w:numId w:val="17"/>
        </w:numPr>
        <w:tabs>
          <w:tab w:val="num" w:pos="426"/>
        </w:tabs>
        <w:spacing w:line="276" w:lineRule="auto"/>
        <w:ind w:left="426" w:hanging="426"/>
        <w:jc w:val="both"/>
        <w:rPr>
          <w:rFonts w:ascii="Calibri" w:hAnsi="Calibri"/>
          <w:sz w:val="21"/>
          <w:szCs w:val="21"/>
        </w:rPr>
      </w:pPr>
      <w:r w:rsidRPr="005215C7">
        <w:rPr>
          <w:rFonts w:ascii="Calibri" w:hAnsi="Calibri"/>
          <w:sz w:val="21"/>
          <w:szCs w:val="21"/>
        </w:rPr>
        <w:t xml:space="preserve">W przypadku nie wywiązania się przez wykonawcę z postanowień pkt 3.1., zamawiający ma prawo obciążyć wykonawcę kosztami naprawy </w:t>
      </w:r>
      <w:r w:rsidR="00693E17">
        <w:rPr>
          <w:rFonts w:ascii="Calibri" w:hAnsi="Calibri"/>
          <w:sz w:val="21"/>
          <w:szCs w:val="21"/>
        </w:rPr>
        <w:t>sprzętu komputerowego</w:t>
      </w:r>
      <w:r w:rsidRPr="005215C7">
        <w:rPr>
          <w:rFonts w:ascii="Calibri" w:hAnsi="Calibri"/>
          <w:sz w:val="21"/>
          <w:szCs w:val="21"/>
        </w:rPr>
        <w:t xml:space="preserve">, wykonanej w innym punkcie serwisowym.  </w:t>
      </w:r>
    </w:p>
    <w:p w14:paraId="7B9AFAC1" w14:textId="77777777" w:rsidR="008502C5" w:rsidRPr="00453F11" w:rsidRDefault="008502C5" w:rsidP="004B291E">
      <w:pPr>
        <w:numPr>
          <w:ilvl w:val="0"/>
          <w:numId w:val="17"/>
        </w:numPr>
        <w:tabs>
          <w:tab w:val="num" w:pos="426"/>
        </w:tabs>
        <w:spacing w:line="276" w:lineRule="auto"/>
        <w:ind w:left="426" w:hanging="426"/>
        <w:jc w:val="both"/>
        <w:rPr>
          <w:rFonts w:ascii="Calibri" w:hAnsi="Calibri"/>
          <w:sz w:val="21"/>
          <w:szCs w:val="21"/>
        </w:rPr>
      </w:pPr>
      <w:r w:rsidRPr="00D425A9">
        <w:rPr>
          <w:rFonts w:ascii="Calibri" w:hAnsi="Calibri"/>
          <w:sz w:val="21"/>
          <w:szCs w:val="21"/>
        </w:rPr>
        <w:t>Jeżeli w wykonaniu swoich obowiązków wykonawca dostarczy zamawiającemu zamiast rzeczy wadliwej rzecz wolną od wad albo dokonał jej istotnych napraw, termin gwarancji biegnie na nowo od chwili dostarczenia rzeczy wolnej od wad lub zwrócenia rzeczy naprawionej; jeżeli gwarant wymienił część rzeczy, postanowienie stosuje się odpowiednio do części wymienionej; w innych wypadkach termin gwarancji ulega przedłużeniu o czas, w ciągu którego wskutek wady rzeczy objętej gwarancją zamawiający nie mógł z niej korzystać.</w:t>
      </w:r>
    </w:p>
    <w:p w14:paraId="4FB8ECF5" w14:textId="77777777" w:rsidR="00693E17" w:rsidRPr="0082214A" w:rsidRDefault="00693E17" w:rsidP="004B291E">
      <w:pPr>
        <w:pStyle w:val="Tekstpodstawowy"/>
        <w:spacing w:line="276" w:lineRule="auto"/>
        <w:jc w:val="center"/>
        <w:rPr>
          <w:rFonts w:ascii="Calibri" w:hAnsi="Calibri" w:cs="Tahoma"/>
          <w:b/>
          <w:sz w:val="16"/>
          <w:szCs w:val="16"/>
        </w:rPr>
      </w:pPr>
    </w:p>
    <w:p w14:paraId="0392B374" w14:textId="77777777" w:rsidR="008502C5" w:rsidRPr="00D425A9" w:rsidRDefault="008502C5" w:rsidP="004B291E">
      <w:pPr>
        <w:pStyle w:val="Tekstpodstawowy"/>
        <w:spacing w:line="276" w:lineRule="auto"/>
        <w:jc w:val="center"/>
        <w:rPr>
          <w:rFonts w:ascii="Calibri" w:hAnsi="Calibri" w:cs="Tahoma"/>
          <w:b/>
          <w:sz w:val="21"/>
          <w:szCs w:val="21"/>
          <w:lang w:val="pl-PL"/>
        </w:rPr>
      </w:pPr>
      <w:r w:rsidRPr="00D425A9">
        <w:rPr>
          <w:rFonts w:ascii="Calibri" w:hAnsi="Calibri" w:cs="Tahoma"/>
          <w:b/>
          <w:sz w:val="21"/>
          <w:szCs w:val="21"/>
        </w:rPr>
        <w:t xml:space="preserve">§ </w:t>
      </w:r>
      <w:r w:rsidRPr="00D425A9">
        <w:rPr>
          <w:rFonts w:ascii="Calibri" w:hAnsi="Calibri" w:cs="Tahoma"/>
          <w:b/>
          <w:sz w:val="21"/>
          <w:szCs w:val="21"/>
          <w:lang w:val="pl-PL"/>
        </w:rPr>
        <w:t>5</w:t>
      </w:r>
    </w:p>
    <w:p w14:paraId="2DFB2E00" w14:textId="77777777" w:rsidR="008502C5" w:rsidRPr="004F6E14" w:rsidRDefault="008502C5" w:rsidP="004B291E">
      <w:pPr>
        <w:pStyle w:val="Tekstpodstawowy"/>
        <w:numPr>
          <w:ilvl w:val="0"/>
          <w:numId w:val="15"/>
        </w:numPr>
        <w:tabs>
          <w:tab w:val="clear" w:pos="720"/>
          <w:tab w:val="num" w:pos="426"/>
        </w:tabs>
        <w:spacing w:line="276" w:lineRule="auto"/>
        <w:ind w:left="426" w:hanging="426"/>
        <w:jc w:val="both"/>
        <w:rPr>
          <w:rFonts w:ascii="Calibri" w:hAnsi="Calibri" w:cs="Tahoma"/>
          <w:sz w:val="21"/>
          <w:szCs w:val="21"/>
          <w:lang w:val="pl-PL"/>
        </w:rPr>
      </w:pPr>
      <w:r w:rsidRPr="004F6E14">
        <w:rPr>
          <w:rFonts w:ascii="Calibri" w:hAnsi="Calibri" w:cs="Tahoma"/>
          <w:sz w:val="21"/>
          <w:szCs w:val="21"/>
          <w:lang w:val="pl-PL"/>
        </w:rPr>
        <w:t>Wykonawca wkalkulował w cenę wszystkie koszty, które mogą wystąpić w związku z realizacją dostawy stanowiącej przedmiot zamówienia, zgodnie z wymaganiami zamawiającego zawartymi w SWZ oraz warunkami niniejszej umowy.</w:t>
      </w:r>
    </w:p>
    <w:p w14:paraId="18208D12" w14:textId="648607CC" w:rsidR="008502C5" w:rsidRPr="00D425A9" w:rsidRDefault="008502C5" w:rsidP="004B291E">
      <w:pPr>
        <w:pStyle w:val="Tekstpodstawowy"/>
        <w:numPr>
          <w:ilvl w:val="0"/>
          <w:numId w:val="15"/>
        </w:numPr>
        <w:tabs>
          <w:tab w:val="clear" w:pos="720"/>
          <w:tab w:val="num" w:pos="426"/>
        </w:tabs>
        <w:spacing w:line="276" w:lineRule="auto"/>
        <w:ind w:left="426" w:hanging="426"/>
        <w:jc w:val="both"/>
        <w:rPr>
          <w:rFonts w:ascii="Calibri" w:hAnsi="Calibri" w:cs="Tahoma"/>
          <w:sz w:val="21"/>
          <w:szCs w:val="21"/>
        </w:rPr>
      </w:pPr>
      <w:r w:rsidRPr="004F6E14">
        <w:rPr>
          <w:rFonts w:ascii="Calibri" w:hAnsi="Calibri" w:cs="Tahoma"/>
          <w:sz w:val="21"/>
          <w:szCs w:val="21"/>
          <w:lang w:val="pl-PL"/>
        </w:rPr>
        <w:t>Zamawiający nie uwzględni żadnych dodatkowych roszczeń z tytułu niewłaściwego skalkulowania ceny</w:t>
      </w:r>
      <w:r w:rsidR="00CC08FD">
        <w:rPr>
          <w:rFonts w:ascii="Calibri" w:hAnsi="Calibri" w:cs="Tahoma"/>
          <w:sz w:val="21"/>
          <w:szCs w:val="21"/>
          <w:lang w:val="pl-PL"/>
        </w:rPr>
        <w:t xml:space="preserve"> </w:t>
      </w:r>
      <w:r w:rsidRPr="004F6E14">
        <w:rPr>
          <w:rFonts w:ascii="Calibri" w:hAnsi="Calibri" w:cs="Tahoma"/>
          <w:sz w:val="21"/>
          <w:szCs w:val="21"/>
          <w:lang w:val="pl-PL"/>
        </w:rPr>
        <w:t>lub pominięcie przez wykonawcę jakiegokolwiek elementu niezbędnego do wykonania przedmiotu zamówienia</w:t>
      </w:r>
      <w:r w:rsidRPr="00D425A9">
        <w:rPr>
          <w:rFonts w:ascii="Calibri" w:hAnsi="Calibri" w:cs="Tahoma"/>
          <w:sz w:val="21"/>
          <w:szCs w:val="21"/>
        </w:rPr>
        <w:t>.</w:t>
      </w:r>
    </w:p>
    <w:p w14:paraId="04E5F920" w14:textId="77777777" w:rsidR="00CC08FD" w:rsidRPr="0082214A" w:rsidRDefault="00CC08FD" w:rsidP="004B291E">
      <w:pPr>
        <w:pStyle w:val="Tekstpodstawowy"/>
        <w:spacing w:line="276" w:lineRule="auto"/>
        <w:jc w:val="center"/>
        <w:rPr>
          <w:rFonts w:ascii="Calibri" w:hAnsi="Calibri"/>
          <w:b/>
          <w:sz w:val="16"/>
          <w:szCs w:val="16"/>
        </w:rPr>
      </w:pPr>
    </w:p>
    <w:p w14:paraId="33D0A190" w14:textId="77777777" w:rsidR="008502C5" w:rsidRPr="00D425A9" w:rsidRDefault="008502C5" w:rsidP="004B291E">
      <w:pPr>
        <w:pStyle w:val="Tekstpodstawowy"/>
        <w:spacing w:line="276" w:lineRule="auto"/>
        <w:jc w:val="center"/>
        <w:rPr>
          <w:rFonts w:ascii="Calibri" w:hAnsi="Calibri"/>
          <w:b/>
          <w:sz w:val="21"/>
          <w:szCs w:val="21"/>
          <w:lang w:val="pl-PL"/>
        </w:rPr>
      </w:pPr>
      <w:r w:rsidRPr="00D425A9">
        <w:rPr>
          <w:rFonts w:ascii="Calibri" w:hAnsi="Calibri"/>
          <w:b/>
          <w:sz w:val="21"/>
          <w:szCs w:val="21"/>
        </w:rPr>
        <w:t xml:space="preserve">§ </w:t>
      </w:r>
      <w:r w:rsidRPr="00D425A9">
        <w:rPr>
          <w:rFonts w:ascii="Calibri" w:hAnsi="Calibri"/>
          <w:b/>
          <w:sz w:val="21"/>
          <w:szCs w:val="21"/>
          <w:lang w:val="pl-PL"/>
        </w:rPr>
        <w:t>6</w:t>
      </w:r>
    </w:p>
    <w:p w14:paraId="65D2E9BA" w14:textId="1BA9FAC2" w:rsidR="008502C5" w:rsidRPr="00D425A9" w:rsidRDefault="008502C5" w:rsidP="004B291E">
      <w:pPr>
        <w:pStyle w:val="Tekstpodstawowy"/>
        <w:spacing w:line="276" w:lineRule="auto"/>
        <w:jc w:val="both"/>
        <w:rPr>
          <w:rFonts w:ascii="Calibri" w:hAnsi="Calibri"/>
          <w:sz w:val="21"/>
          <w:szCs w:val="21"/>
        </w:rPr>
      </w:pPr>
      <w:r w:rsidRPr="00D425A9">
        <w:rPr>
          <w:rFonts w:ascii="Calibri" w:hAnsi="Calibri"/>
          <w:sz w:val="21"/>
          <w:szCs w:val="21"/>
        </w:rPr>
        <w:t xml:space="preserve">W </w:t>
      </w:r>
      <w:r w:rsidRPr="004F6E14">
        <w:rPr>
          <w:rFonts w:ascii="Calibri" w:hAnsi="Calibri"/>
          <w:sz w:val="21"/>
          <w:szCs w:val="21"/>
          <w:lang w:val="pl-PL"/>
        </w:rPr>
        <w:t>przypadku zmian w przepisach dotyczących stawki podatku VAT strony dopuszczają możliwość zmiany cen brutto</w:t>
      </w:r>
      <w:r w:rsidRPr="00D425A9">
        <w:rPr>
          <w:rFonts w:ascii="Calibri" w:hAnsi="Calibri"/>
          <w:sz w:val="21"/>
          <w:szCs w:val="21"/>
        </w:rPr>
        <w:t xml:space="preserve"> </w:t>
      </w:r>
      <w:r w:rsidR="00CC08FD">
        <w:rPr>
          <w:rFonts w:ascii="Calibri" w:hAnsi="Calibri"/>
          <w:sz w:val="21"/>
          <w:szCs w:val="21"/>
          <w:lang w:val="pl-PL"/>
        </w:rPr>
        <w:t>sprzętu komputerowego</w:t>
      </w:r>
      <w:r w:rsidRPr="00D425A9">
        <w:rPr>
          <w:rFonts w:ascii="Calibri" w:hAnsi="Calibri"/>
          <w:sz w:val="21"/>
          <w:szCs w:val="21"/>
        </w:rPr>
        <w:t xml:space="preserve">, </w:t>
      </w:r>
      <w:r w:rsidR="00CC08FD">
        <w:rPr>
          <w:rFonts w:ascii="Calibri" w:hAnsi="Calibri"/>
          <w:sz w:val="21"/>
          <w:szCs w:val="21"/>
          <w:lang w:val="pl-PL"/>
        </w:rPr>
        <w:t>którego</w:t>
      </w:r>
      <w:r w:rsidRPr="00D425A9">
        <w:rPr>
          <w:rFonts w:ascii="Calibri" w:hAnsi="Calibri"/>
          <w:sz w:val="21"/>
          <w:szCs w:val="21"/>
        </w:rPr>
        <w:t xml:space="preserve"> </w:t>
      </w:r>
      <w:r w:rsidRPr="004F6E14">
        <w:rPr>
          <w:rFonts w:ascii="Calibri" w:hAnsi="Calibri"/>
          <w:sz w:val="21"/>
          <w:szCs w:val="21"/>
          <w:lang w:val="pl-PL"/>
        </w:rPr>
        <w:t>powyższe zmiany będą dotyczyć</w:t>
      </w:r>
      <w:r w:rsidRPr="00D425A9">
        <w:rPr>
          <w:rFonts w:ascii="Calibri" w:hAnsi="Calibri"/>
          <w:sz w:val="21"/>
          <w:szCs w:val="21"/>
        </w:rPr>
        <w:t>.</w:t>
      </w:r>
    </w:p>
    <w:p w14:paraId="675D6B4C" w14:textId="77777777" w:rsidR="008502C5" w:rsidRPr="0082214A" w:rsidRDefault="008502C5" w:rsidP="004B291E">
      <w:pPr>
        <w:pStyle w:val="Tekstpodstawowy"/>
        <w:spacing w:line="276" w:lineRule="auto"/>
        <w:jc w:val="center"/>
        <w:rPr>
          <w:rFonts w:ascii="Calibri" w:hAnsi="Calibri"/>
          <w:b/>
          <w:sz w:val="16"/>
          <w:szCs w:val="16"/>
        </w:rPr>
      </w:pPr>
    </w:p>
    <w:p w14:paraId="05EA1D94" w14:textId="77777777" w:rsidR="008502C5" w:rsidRPr="00D425A9" w:rsidRDefault="008502C5" w:rsidP="004B291E">
      <w:pPr>
        <w:pStyle w:val="Tekstpodstawowy"/>
        <w:spacing w:line="276" w:lineRule="auto"/>
        <w:jc w:val="center"/>
        <w:rPr>
          <w:rFonts w:ascii="Calibri" w:hAnsi="Calibri"/>
          <w:b/>
          <w:sz w:val="21"/>
          <w:szCs w:val="21"/>
          <w:lang w:val="pl-PL"/>
        </w:rPr>
      </w:pPr>
      <w:r w:rsidRPr="00D425A9">
        <w:rPr>
          <w:rFonts w:ascii="Calibri" w:hAnsi="Calibri"/>
          <w:b/>
          <w:sz w:val="21"/>
          <w:szCs w:val="21"/>
        </w:rPr>
        <w:t xml:space="preserve">§ </w:t>
      </w:r>
      <w:r w:rsidRPr="00D425A9">
        <w:rPr>
          <w:rFonts w:ascii="Calibri" w:hAnsi="Calibri"/>
          <w:b/>
          <w:sz w:val="21"/>
          <w:szCs w:val="21"/>
          <w:lang w:val="pl-PL"/>
        </w:rPr>
        <w:t>7</w:t>
      </w:r>
    </w:p>
    <w:p w14:paraId="017D5783" w14:textId="3DBB8099" w:rsidR="008502C5" w:rsidRPr="004F6E14" w:rsidRDefault="008502C5" w:rsidP="004B291E">
      <w:pPr>
        <w:pStyle w:val="Tekstpodstawowy"/>
        <w:numPr>
          <w:ilvl w:val="6"/>
          <w:numId w:val="31"/>
        </w:numPr>
        <w:tabs>
          <w:tab w:val="num" w:pos="426"/>
        </w:tabs>
        <w:spacing w:line="276" w:lineRule="auto"/>
        <w:ind w:left="426" w:hanging="426"/>
        <w:jc w:val="both"/>
        <w:rPr>
          <w:rFonts w:ascii="Calibri" w:hAnsi="Calibri"/>
          <w:sz w:val="21"/>
          <w:szCs w:val="21"/>
          <w:lang w:val="pl-PL"/>
        </w:rPr>
      </w:pPr>
      <w:r w:rsidRPr="004F6E14">
        <w:rPr>
          <w:rFonts w:ascii="Calibri" w:hAnsi="Calibri"/>
          <w:sz w:val="21"/>
          <w:szCs w:val="21"/>
          <w:lang w:val="pl-PL"/>
        </w:rPr>
        <w:t>Strony ustalają, że obowiązującą formą odszkodowania będą kary umowne z następujących tytułów</w:t>
      </w:r>
      <w:r w:rsidR="00CC08FD">
        <w:rPr>
          <w:rFonts w:ascii="Calibri" w:hAnsi="Calibri"/>
          <w:sz w:val="21"/>
          <w:szCs w:val="21"/>
          <w:lang w:val="pl-PL"/>
        </w:rPr>
        <w:t xml:space="preserve"> </w:t>
      </w:r>
      <w:r w:rsidRPr="004F6E14">
        <w:rPr>
          <w:rFonts w:ascii="Calibri" w:hAnsi="Calibri"/>
          <w:sz w:val="21"/>
          <w:szCs w:val="21"/>
          <w:lang w:val="pl-PL"/>
        </w:rPr>
        <w:t>i w podanych wysokościach:</w:t>
      </w:r>
    </w:p>
    <w:p w14:paraId="4092FE87" w14:textId="77777777" w:rsidR="008502C5" w:rsidRPr="004F6E14" w:rsidRDefault="008502C5" w:rsidP="004B291E">
      <w:pPr>
        <w:pStyle w:val="Tekstpodstawowy"/>
        <w:numPr>
          <w:ilvl w:val="1"/>
          <w:numId w:val="36"/>
        </w:numPr>
        <w:tabs>
          <w:tab w:val="clear" w:pos="1068"/>
          <w:tab w:val="num" w:pos="851"/>
        </w:tabs>
        <w:spacing w:line="276" w:lineRule="auto"/>
        <w:ind w:left="851" w:hanging="425"/>
        <w:jc w:val="both"/>
        <w:rPr>
          <w:rFonts w:ascii="Calibri" w:hAnsi="Calibri"/>
          <w:sz w:val="21"/>
          <w:szCs w:val="21"/>
          <w:lang w:val="pl-PL"/>
        </w:rPr>
      </w:pPr>
      <w:r w:rsidRPr="004F6E14">
        <w:rPr>
          <w:rFonts w:ascii="Calibri" w:hAnsi="Calibri"/>
          <w:sz w:val="21"/>
          <w:szCs w:val="21"/>
          <w:lang w:val="pl-PL"/>
        </w:rPr>
        <w:t>Wykonawca zapłaci zamawiającemu:</w:t>
      </w:r>
    </w:p>
    <w:p w14:paraId="623B54E3" w14:textId="4953FD51" w:rsidR="008502C5" w:rsidRPr="004F6E14" w:rsidRDefault="008502C5" w:rsidP="004B291E">
      <w:pPr>
        <w:pStyle w:val="Tekstpodstawowy"/>
        <w:numPr>
          <w:ilvl w:val="0"/>
          <w:numId w:val="32"/>
        </w:numPr>
        <w:spacing w:line="276" w:lineRule="auto"/>
        <w:ind w:left="1276" w:hanging="425"/>
        <w:jc w:val="both"/>
        <w:rPr>
          <w:rFonts w:ascii="Calibri" w:hAnsi="Calibri"/>
          <w:sz w:val="21"/>
          <w:szCs w:val="21"/>
          <w:lang w:val="pl-PL"/>
        </w:rPr>
      </w:pPr>
      <w:r w:rsidRPr="004F6E14">
        <w:rPr>
          <w:rFonts w:ascii="Calibri" w:hAnsi="Calibri"/>
          <w:sz w:val="21"/>
          <w:szCs w:val="21"/>
          <w:lang w:val="pl-PL"/>
        </w:rPr>
        <w:t>10% wartości zamówienia netto, określonej w § 1 pkt 3 umowy z powodu odstąpienia od umowy</w:t>
      </w:r>
      <w:r w:rsidR="00CC08FD">
        <w:rPr>
          <w:rFonts w:ascii="Calibri" w:hAnsi="Calibri"/>
          <w:sz w:val="21"/>
          <w:szCs w:val="21"/>
          <w:lang w:val="pl-PL"/>
        </w:rPr>
        <w:t xml:space="preserve"> </w:t>
      </w:r>
      <w:r w:rsidRPr="004F6E14">
        <w:rPr>
          <w:rFonts w:ascii="Calibri" w:hAnsi="Calibri"/>
          <w:sz w:val="21"/>
          <w:szCs w:val="21"/>
          <w:lang w:val="pl-PL"/>
        </w:rPr>
        <w:t>z przyczyn zależnych od wykonawcy,</w:t>
      </w:r>
    </w:p>
    <w:p w14:paraId="19347796" w14:textId="1450C4A4" w:rsidR="008502C5" w:rsidRPr="004F6E14" w:rsidRDefault="00CC08FD" w:rsidP="004B291E">
      <w:pPr>
        <w:numPr>
          <w:ilvl w:val="0"/>
          <w:numId w:val="32"/>
        </w:numPr>
        <w:spacing w:line="276" w:lineRule="auto"/>
        <w:ind w:hanging="425"/>
        <w:jc w:val="both"/>
        <w:rPr>
          <w:rFonts w:ascii="Calibri" w:hAnsi="Calibri" w:cs="Tahoma"/>
          <w:sz w:val="21"/>
          <w:szCs w:val="21"/>
          <w:lang w:eastAsia="x-none"/>
        </w:rPr>
      </w:pPr>
      <w:r>
        <w:rPr>
          <w:rFonts w:ascii="Calibri" w:hAnsi="Calibri" w:cs="Tahoma"/>
          <w:sz w:val="21"/>
          <w:szCs w:val="21"/>
          <w:lang w:eastAsia="x-none"/>
        </w:rPr>
        <w:t>1</w:t>
      </w:r>
      <w:r w:rsidR="008502C5" w:rsidRPr="004F6E14">
        <w:rPr>
          <w:rFonts w:ascii="Calibri" w:hAnsi="Calibri" w:cs="Tahoma"/>
          <w:sz w:val="21"/>
          <w:szCs w:val="21"/>
          <w:lang w:eastAsia="x-none"/>
        </w:rPr>
        <w:t xml:space="preserve">% wartości netto wyliczonej według cen jednostkowych określonych w załączniku do umowy,  </w:t>
      </w:r>
      <w:r>
        <w:rPr>
          <w:rFonts w:ascii="Calibri" w:hAnsi="Calibri"/>
          <w:sz w:val="21"/>
          <w:szCs w:val="21"/>
        </w:rPr>
        <w:t>sprzętu komputerowego</w:t>
      </w:r>
      <w:r w:rsidR="008502C5" w:rsidRPr="004F6E14">
        <w:rPr>
          <w:rFonts w:ascii="Calibri" w:hAnsi="Calibri"/>
          <w:sz w:val="21"/>
          <w:szCs w:val="21"/>
        </w:rPr>
        <w:t xml:space="preserve"> niedostarczon</w:t>
      </w:r>
      <w:r>
        <w:rPr>
          <w:rFonts w:ascii="Calibri" w:hAnsi="Calibri"/>
          <w:sz w:val="21"/>
          <w:szCs w:val="21"/>
        </w:rPr>
        <w:t>ego</w:t>
      </w:r>
      <w:r w:rsidR="008502C5" w:rsidRPr="004F6E14">
        <w:rPr>
          <w:rFonts w:ascii="Calibri" w:hAnsi="Calibri" w:cs="Tahoma"/>
          <w:sz w:val="21"/>
          <w:szCs w:val="21"/>
          <w:lang w:eastAsia="x-none"/>
        </w:rPr>
        <w:t>, w terminie określonym w § 1 pkt 4 umowy, za każdy rozpoczęty</w:t>
      </w:r>
      <w:r>
        <w:rPr>
          <w:rFonts w:ascii="Calibri" w:hAnsi="Calibri" w:cs="Tahoma"/>
          <w:sz w:val="21"/>
          <w:szCs w:val="21"/>
          <w:lang w:eastAsia="x-none"/>
        </w:rPr>
        <w:t xml:space="preserve"> d</w:t>
      </w:r>
      <w:r w:rsidR="008502C5" w:rsidRPr="004F6E14">
        <w:rPr>
          <w:rFonts w:ascii="Calibri" w:hAnsi="Calibri" w:cs="Tahoma"/>
          <w:sz w:val="21"/>
          <w:szCs w:val="21"/>
          <w:lang w:eastAsia="x-none"/>
        </w:rPr>
        <w:t>zień zwłoki,</w:t>
      </w:r>
    </w:p>
    <w:p w14:paraId="0CDC7748" w14:textId="6DC1CB7E" w:rsidR="008502C5" w:rsidRPr="004F6E14" w:rsidRDefault="00CC08FD" w:rsidP="004B291E">
      <w:pPr>
        <w:pStyle w:val="Tekstpodstawowy"/>
        <w:numPr>
          <w:ilvl w:val="0"/>
          <w:numId w:val="32"/>
        </w:numPr>
        <w:spacing w:line="276" w:lineRule="auto"/>
        <w:ind w:left="1276" w:hanging="425"/>
        <w:jc w:val="both"/>
        <w:rPr>
          <w:rFonts w:ascii="Calibri" w:hAnsi="Calibri"/>
          <w:sz w:val="21"/>
          <w:szCs w:val="21"/>
          <w:lang w:val="pl-PL"/>
        </w:rPr>
      </w:pPr>
      <w:r>
        <w:rPr>
          <w:rFonts w:ascii="Calibri" w:hAnsi="Calibri"/>
          <w:sz w:val="21"/>
          <w:szCs w:val="21"/>
          <w:lang w:val="pl-PL"/>
        </w:rPr>
        <w:t>1</w:t>
      </w:r>
      <w:r w:rsidR="008502C5" w:rsidRPr="004F6E14">
        <w:rPr>
          <w:rFonts w:ascii="Calibri" w:hAnsi="Calibri"/>
          <w:sz w:val="21"/>
          <w:szCs w:val="21"/>
          <w:lang w:val="pl-PL"/>
        </w:rPr>
        <w:t xml:space="preserve">% wartości netto </w:t>
      </w:r>
      <w:r>
        <w:rPr>
          <w:rFonts w:ascii="Calibri" w:hAnsi="Calibri"/>
          <w:sz w:val="21"/>
          <w:szCs w:val="21"/>
          <w:lang w:val="pl-PL"/>
        </w:rPr>
        <w:t>sprzętu komputerowego</w:t>
      </w:r>
      <w:r w:rsidR="008502C5" w:rsidRPr="004F6E14">
        <w:rPr>
          <w:rFonts w:ascii="Calibri" w:hAnsi="Calibri"/>
          <w:sz w:val="21"/>
          <w:szCs w:val="21"/>
          <w:lang w:val="pl-PL"/>
        </w:rPr>
        <w:t xml:space="preserve">, </w:t>
      </w:r>
      <w:r>
        <w:rPr>
          <w:rFonts w:ascii="Calibri" w:hAnsi="Calibri"/>
          <w:sz w:val="21"/>
          <w:szCs w:val="21"/>
          <w:lang w:val="pl-PL"/>
        </w:rPr>
        <w:t>który</w:t>
      </w:r>
      <w:r w:rsidR="008502C5" w:rsidRPr="004F6E14">
        <w:rPr>
          <w:rFonts w:ascii="Calibri" w:hAnsi="Calibri"/>
          <w:sz w:val="21"/>
          <w:szCs w:val="21"/>
          <w:lang w:val="pl-PL"/>
        </w:rPr>
        <w:t xml:space="preserve"> z powodu wady </w:t>
      </w:r>
      <w:r w:rsidR="00FE01CF">
        <w:rPr>
          <w:rFonts w:ascii="Calibri" w:hAnsi="Calibri"/>
          <w:sz w:val="21"/>
          <w:szCs w:val="21"/>
          <w:lang w:val="pl-PL"/>
        </w:rPr>
        <w:t>został</w:t>
      </w:r>
      <w:r w:rsidR="008502C5" w:rsidRPr="004F6E14">
        <w:rPr>
          <w:rFonts w:ascii="Calibri" w:hAnsi="Calibri"/>
          <w:sz w:val="21"/>
          <w:szCs w:val="21"/>
          <w:lang w:val="pl-PL"/>
        </w:rPr>
        <w:t xml:space="preserve"> </w:t>
      </w:r>
      <w:r w:rsidR="00FE01CF">
        <w:rPr>
          <w:rFonts w:ascii="Calibri" w:hAnsi="Calibri"/>
          <w:sz w:val="21"/>
          <w:szCs w:val="21"/>
          <w:lang w:val="pl-PL"/>
        </w:rPr>
        <w:t>wyłączony</w:t>
      </w:r>
      <w:r w:rsidR="008502C5" w:rsidRPr="004F6E14">
        <w:rPr>
          <w:rFonts w:ascii="Calibri" w:hAnsi="Calibri"/>
          <w:sz w:val="21"/>
          <w:szCs w:val="21"/>
          <w:lang w:val="pl-PL"/>
        </w:rPr>
        <w:t xml:space="preserve"> z użytkowania, </w:t>
      </w:r>
      <w:r>
        <w:rPr>
          <w:rFonts w:ascii="Calibri" w:hAnsi="Calibri"/>
          <w:sz w:val="21"/>
          <w:szCs w:val="21"/>
          <w:lang w:val="pl-PL"/>
        </w:rPr>
        <w:br/>
      </w:r>
      <w:r w:rsidR="008502C5" w:rsidRPr="004F6E14">
        <w:rPr>
          <w:rFonts w:ascii="Calibri" w:hAnsi="Calibri"/>
          <w:sz w:val="21"/>
          <w:szCs w:val="21"/>
          <w:lang w:val="pl-PL"/>
        </w:rPr>
        <w:t>za nieterminowe wywiązywanie się z obowiązku gwarancyjnego, o którym mowa w § 4, pkt</w:t>
      </w:r>
      <w:bookmarkStart w:id="1" w:name="_GoBack"/>
      <w:bookmarkEnd w:id="1"/>
      <w:r w:rsidR="008502C5" w:rsidRPr="004F6E14">
        <w:rPr>
          <w:rFonts w:ascii="Calibri" w:hAnsi="Calibri"/>
          <w:sz w:val="21"/>
          <w:szCs w:val="21"/>
          <w:lang w:val="pl-PL"/>
        </w:rPr>
        <w:t xml:space="preserve"> 3 umowy, </w:t>
      </w:r>
      <w:r>
        <w:rPr>
          <w:rFonts w:ascii="Calibri" w:hAnsi="Calibri"/>
          <w:sz w:val="21"/>
          <w:szCs w:val="21"/>
          <w:lang w:val="pl-PL"/>
        </w:rPr>
        <w:br/>
      </w:r>
      <w:r w:rsidR="008502C5" w:rsidRPr="004F6E14">
        <w:rPr>
          <w:rFonts w:ascii="Calibri" w:hAnsi="Calibri"/>
          <w:sz w:val="21"/>
          <w:szCs w:val="21"/>
          <w:lang w:val="pl-PL"/>
        </w:rPr>
        <w:t>za każdy rozpoczęty dzień zwłoki;</w:t>
      </w:r>
    </w:p>
    <w:p w14:paraId="00D8CB12" w14:textId="7C379E5C" w:rsidR="008502C5" w:rsidRPr="00CC08FD" w:rsidRDefault="008502C5" w:rsidP="004B291E">
      <w:pPr>
        <w:pStyle w:val="Tekstpodstawowy"/>
        <w:numPr>
          <w:ilvl w:val="1"/>
          <w:numId w:val="36"/>
        </w:numPr>
        <w:tabs>
          <w:tab w:val="clear" w:pos="1068"/>
          <w:tab w:val="num" w:pos="851"/>
        </w:tabs>
        <w:spacing w:line="276" w:lineRule="auto"/>
        <w:ind w:left="851" w:hanging="425"/>
        <w:jc w:val="both"/>
        <w:rPr>
          <w:rFonts w:ascii="Calibri" w:hAnsi="Calibri"/>
          <w:sz w:val="21"/>
          <w:szCs w:val="21"/>
          <w:lang w:val="pl-PL"/>
        </w:rPr>
      </w:pPr>
      <w:r w:rsidRPr="004F6E14">
        <w:rPr>
          <w:rFonts w:ascii="Calibri" w:hAnsi="Calibri"/>
          <w:sz w:val="21"/>
          <w:szCs w:val="21"/>
          <w:lang w:val="pl-PL"/>
        </w:rPr>
        <w:t xml:space="preserve">Zamawiający zapłaci wykonawcy 10 % wartości zamówienia netto, określonej w § 1 pkt 3 niniejszej umowy </w:t>
      </w:r>
      <w:r w:rsidR="00CC08FD">
        <w:rPr>
          <w:rFonts w:ascii="Calibri" w:hAnsi="Calibri"/>
          <w:sz w:val="21"/>
          <w:szCs w:val="21"/>
          <w:lang w:val="pl-PL"/>
        </w:rPr>
        <w:br/>
      </w:r>
      <w:r w:rsidRPr="004F6E14">
        <w:rPr>
          <w:rFonts w:ascii="Calibri" w:hAnsi="Calibri"/>
          <w:sz w:val="21"/>
          <w:szCs w:val="21"/>
          <w:lang w:val="pl-PL"/>
        </w:rPr>
        <w:t xml:space="preserve">z powodu odstąpienia od umowy z przyczyn zależnych od zamawiającego, za wyjątkiem </w:t>
      </w:r>
      <w:r w:rsidRPr="006F75B2">
        <w:rPr>
          <w:rFonts w:ascii="Calibri" w:hAnsi="Calibri"/>
          <w:sz w:val="21"/>
          <w:szCs w:val="21"/>
          <w:lang w:val="pl-PL"/>
        </w:rPr>
        <w:t xml:space="preserve">okoliczności </w:t>
      </w:r>
      <w:r w:rsidRPr="00CC08FD">
        <w:rPr>
          <w:rFonts w:ascii="Calibri" w:hAnsi="Calibri"/>
          <w:sz w:val="21"/>
          <w:szCs w:val="21"/>
          <w:lang w:val="pl-PL"/>
        </w:rPr>
        <w:t>określonych w § 11</w:t>
      </w:r>
      <w:r w:rsidRPr="00CC08FD">
        <w:rPr>
          <w:rFonts w:ascii="Calibri" w:hAnsi="Calibri"/>
          <w:sz w:val="21"/>
          <w:szCs w:val="21"/>
          <w:vertAlign w:val="superscript"/>
          <w:lang w:val="pl-PL"/>
        </w:rPr>
        <w:t>2)</w:t>
      </w:r>
      <w:r w:rsidRPr="00CC08FD">
        <w:rPr>
          <w:rFonts w:ascii="Calibri" w:hAnsi="Calibri"/>
          <w:sz w:val="21"/>
          <w:szCs w:val="21"/>
          <w:lang w:val="pl-PL"/>
        </w:rPr>
        <w:t xml:space="preserve"> / § 12</w:t>
      </w:r>
      <w:r w:rsidRPr="00CC08FD">
        <w:rPr>
          <w:rFonts w:ascii="Calibri" w:hAnsi="Calibri"/>
          <w:sz w:val="21"/>
          <w:szCs w:val="21"/>
          <w:vertAlign w:val="superscript"/>
          <w:lang w:val="pl-PL"/>
        </w:rPr>
        <w:t>2)</w:t>
      </w:r>
      <w:r w:rsidRPr="00CC08FD">
        <w:rPr>
          <w:rFonts w:ascii="Calibri" w:hAnsi="Calibri"/>
          <w:sz w:val="21"/>
          <w:szCs w:val="21"/>
          <w:lang w:val="pl-PL"/>
        </w:rPr>
        <w:t>, pkt 1.2. umowy.</w:t>
      </w:r>
    </w:p>
    <w:p w14:paraId="17F310B6" w14:textId="77777777" w:rsidR="008502C5" w:rsidRPr="00D425A9" w:rsidRDefault="008502C5" w:rsidP="004B291E">
      <w:pPr>
        <w:pStyle w:val="Tekstpodstawowy"/>
        <w:numPr>
          <w:ilvl w:val="6"/>
          <w:numId w:val="31"/>
        </w:numPr>
        <w:tabs>
          <w:tab w:val="num" w:pos="426"/>
          <w:tab w:val="num" w:pos="5040"/>
        </w:tabs>
        <w:spacing w:line="276" w:lineRule="auto"/>
        <w:ind w:left="426" w:hanging="426"/>
        <w:jc w:val="both"/>
        <w:rPr>
          <w:rFonts w:ascii="Calibri" w:hAnsi="Calibri"/>
          <w:sz w:val="21"/>
          <w:szCs w:val="21"/>
        </w:rPr>
      </w:pPr>
      <w:r w:rsidRPr="004F6E14">
        <w:rPr>
          <w:rFonts w:ascii="Calibri" w:hAnsi="Calibri"/>
          <w:sz w:val="21"/>
          <w:szCs w:val="21"/>
          <w:lang w:val="pl-PL"/>
        </w:rPr>
        <w:t>Strony mogą na zasadach ogólnych dochodzić odszkodowania uzupełniającego</w:t>
      </w:r>
      <w:r w:rsidRPr="00D425A9">
        <w:rPr>
          <w:rFonts w:ascii="Calibri" w:hAnsi="Calibri"/>
          <w:sz w:val="21"/>
          <w:szCs w:val="21"/>
        </w:rPr>
        <w:t>.</w:t>
      </w:r>
    </w:p>
    <w:p w14:paraId="62D4DF2C" w14:textId="77777777" w:rsidR="008502C5" w:rsidRPr="0082214A" w:rsidRDefault="008502C5" w:rsidP="004B291E">
      <w:pPr>
        <w:pStyle w:val="Tekstpodstawowy"/>
        <w:tabs>
          <w:tab w:val="num" w:pos="5040"/>
          <w:tab w:val="num" w:pos="5389"/>
        </w:tabs>
        <w:spacing w:line="276" w:lineRule="auto"/>
        <w:rPr>
          <w:rFonts w:ascii="Calibri" w:hAnsi="Calibri" w:cs="Tahoma"/>
          <w:b/>
          <w:sz w:val="16"/>
          <w:szCs w:val="16"/>
        </w:rPr>
      </w:pPr>
    </w:p>
    <w:p w14:paraId="1B828426" w14:textId="77777777" w:rsidR="008502C5" w:rsidRPr="00D425A9" w:rsidRDefault="008502C5" w:rsidP="004B291E">
      <w:pPr>
        <w:pStyle w:val="Tekstpodstawowy"/>
        <w:tabs>
          <w:tab w:val="num" w:pos="5040"/>
          <w:tab w:val="num" w:pos="5389"/>
        </w:tabs>
        <w:spacing w:line="276" w:lineRule="auto"/>
        <w:jc w:val="center"/>
        <w:rPr>
          <w:rFonts w:ascii="Calibri" w:hAnsi="Calibri" w:cs="Tahoma"/>
          <w:b/>
          <w:sz w:val="21"/>
          <w:szCs w:val="21"/>
        </w:rPr>
      </w:pPr>
      <w:r w:rsidRPr="00D425A9">
        <w:rPr>
          <w:rFonts w:ascii="Calibri" w:hAnsi="Calibri" w:cs="Tahoma"/>
          <w:b/>
          <w:sz w:val="21"/>
          <w:szCs w:val="21"/>
        </w:rPr>
        <w:t>§ 8</w:t>
      </w:r>
    </w:p>
    <w:p w14:paraId="791469D6" w14:textId="77777777" w:rsidR="008502C5" w:rsidRPr="004F6E14" w:rsidRDefault="008502C5" w:rsidP="004B291E">
      <w:pPr>
        <w:pStyle w:val="Tekstpodstawowy"/>
        <w:spacing w:line="276" w:lineRule="auto"/>
        <w:jc w:val="both"/>
        <w:rPr>
          <w:rFonts w:ascii="Calibri" w:hAnsi="Calibri" w:cs="Tahoma"/>
          <w:sz w:val="21"/>
          <w:szCs w:val="21"/>
          <w:lang w:val="pl-PL"/>
        </w:rPr>
      </w:pPr>
      <w:r w:rsidRPr="004F6E14">
        <w:rPr>
          <w:rFonts w:ascii="Calibri" w:hAnsi="Calibri" w:cs="Tahoma"/>
          <w:sz w:val="21"/>
          <w:szCs w:val="21"/>
          <w:lang w:val="pl-PL"/>
        </w:rPr>
        <w:t>Wykonawca nie może dokonać przelewu wierzytelności przysługujących z tytułu niniejszej umowy na rzecz osoby trzeciej bez uzyskania uprzedniej, pisemnej zgody zamawiającego.</w:t>
      </w:r>
    </w:p>
    <w:p w14:paraId="1F2D3440" w14:textId="77777777" w:rsidR="008502C5" w:rsidRPr="0082214A" w:rsidRDefault="008502C5" w:rsidP="004B291E">
      <w:pPr>
        <w:pStyle w:val="Tekstpodstawowy"/>
        <w:spacing w:line="276" w:lineRule="auto"/>
        <w:jc w:val="both"/>
        <w:rPr>
          <w:rFonts w:ascii="Calibri" w:hAnsi="Calibri" w:cs="Tahoma"/>
          <w:sz w:val="16"/>
          <w:szCs w:val="16"/>
          <w:lang w:val="pl-PL"/>
        </w:rPr>
      </w:pPr>
    </w:p>
    <w:p w14:paraId="243A3852" w14:textId="77777777" w:rsidR="008502C5" w:rsidRPr="004F6E14" w:rsidRDefault="008502C5" w:rsidP="004B291E">
      <w:pPr>
        <w:pStyle w:val="Tekstpodstawowy"/>
        <w:tabs>
          <w:tab w:val="num" w:pos="5040"/>
          <w:tab w:val="num" w:pos="5389"/>
        </w:tabs>
        <w:spacing w:line="276" w:lineRule="auto"/>
        <w:jc w:val="center"/>
        <w:rPr>
          <w:rFonts w:ascii="Calibri" w:hAnsi="Calibri" w:cs="Tahoma"/>
          <w:b/>
          <w:sz w:val="21"/>
          <w:szCs w:val="21"/>
          <w:lang w:val="pl-PL"/>
        </w:rPr>
      </w:pPr>
      <w:r w:rsidRPr="004F6E14">
        <w:rPr>
          <w:rFonts w:ascii="Calibri" w:hAnsi="Calibri" w:cs="Tahoma"/>
          <w:b/>
          <w:sz w:val="21"/>
          <w:szCs w:val="21"/>
          <w:lang w:val="pl-PL"/>
        </w:rPr>
        <w:t>§ 9</w:t>
      </w:r>
    </w:p>
    <w:p w14:paraId="688F56B0" w14:textId="77777777" w:rsidR="008502C5" w:rsidRPr="004F6E14" w:rsidRDefault="008502C5" w:rsidP="004B291E">
      <w:pPr>
        <w:pStyle w:val="Tekstpodstawowy"/>
        <w:numPr>
          <w:ilvl w:val="3"/>
          <w:numId w:val="7"/>
        </w:numPr>
        <w:tabs>
          <w:tab w:val="clear" w:pos="2880"/>
        </w:tabs>
        <w:spacing w:line="276" w:lineRule="auto"/>
        <w:ind w:left="426" w:hanging="426"/>
        <w:rPr>
          <w:rFonts w:ascii="Calibri" w:hAnsi="Calibri" w:cs="Tahoma"/>
          <w:sz w:val="21"/>
          <w:szCs w:val="21"/>
          <w:lang w:val="pl-PL"/>
        </w:rPr>
      </w:pPr>
      <w:r w:rsidRPr="004F6E14">
        <w:rPr>
          <w:rFonts w:ascii="Calibri" w:hAnsi="Calibri" w:cs="Tahoma"/>
          <w:sz w:val="21"/>
          <w:szCs w:val="21"/>
          <w:lang w:val="pl-PL"/>
        </w:rPr>
        <w:t>Integralną część umowy stanowią:</w:t>
      </w:r>
    </w:p>
    <w:p w14:paraId="5DFD80EB" w14:textId="77777777" w:rsidR="008502C5" w:rsidRPr="004F6E14" w:rsidRDefault="008502C5" w:rsidP="004B291E">
      <w:pPr>
        <w:pStyle w:val="Tekstpodstawowy"/>
        <w:numPr>
          <w:ilvl w:val="0"/>
          <w:numId w:val="35"/>
        </w:numPr>
        <w:tabs>
          <w:tab w:val="left" w:pos="851"/>
        </w:tabs>
        <w:spacing w:line="276" w:lineRule="auto"/>
        <w:ind w:left="709" w:hanging="283"/>
        <w:jc w:val="both"/>
        <w:rPr>
          <w:rFonts w:ascii="Calibri" w:hAnsi="Calibri" w:cs="Tahoma"/>
          <w:sz w:val="21"/>
          <w:szCs w:val="21"/>
          <w:lang w:val="pl-PL"/>
        </w:rPr>
      </w:pPr>
      <w:r w:rsidRPr="004F6E14">
        <w:rPr>
          <w:rFonts w:ascii="Calibri" w:hAnsi="Calibri" w:cs="Tahoma"/>
          <w:sz w:val="21"/>
          <w:szCs w:val="21"/>
          <w:lang w:val="pl-PL"/>
        </w:rPr>
        <w:t>Oferta wykonawcy (wraz z załącznikami),</w:t>
      </w:r>
    </w:p>
    <w:p w14:paraId="61478F2F" w14:textId="77777777" w:rsidR="008502C5" w:rsidRPr="004F6E14" w:rsidRDefault="008502C5" w:rsidP="004B291E">
      <w:pPr>
        <w:pStyle w:val="Tekstpodstawowy"/>
        <w:numPr>
          <w:ilvl w:val="0"/>
          <w:numId w:val="35"/>
        </w:numPr>
        <w:tabs>
          <w:tab w:val="left" w:pos="851"/>
        </w:tabs>
        <w:spacing w:line="276" w:lineRule="auto"/>
        <w:ind w:left="709" w:hanging="284"/>
        <w:jc w:val="both"/>
        <w:rPr>
          <w:rFonts w:ascii="Calibri" w:hAnsi="Calibri" w:cs="Tahoma"/>
          <w:sz w:val="21"/>
          <w:szCs w:val="21"/>
          <w:lang w:val="pl-PL"/>
        </w:rPr>
      </w:pPr>
      <w:r w:rsidRPr="004F6E14">
        <w:rPr>
          <w:rFonts w:ascii="Calibri" w:hAnsi="Calibri" w:cs="Tahoma"/>
          <w:sz w:val="21"/>
          <w:szCs w:val="21"/>
          <w:lang w:val="pl-PL"/>
        </w:rPr>
        <w:t xml:space="preserve">Specyfikacja warunków zamówienia (SWZ), </w:t>
      </w:r>
    </w:p>
    <w:p w14:paraId="114CF9C9" w14:textId="77777777" w:rsidR="008502C5" w:rsidRDefault="008502C5" w:rsidP="004B291E">
      <w:pPr>
        <w:pStyle w:val="Tekstpodstawowy"/>
        <w:numPr>
          <w:ilvl w:val="0"/>
          <w:numId w:val="35"/>
        </w:numPr>
        <w:tabs>
          <w:tab w:val="left" w:pos="851"/>
        </w:tabs>
        <w:spacing w:line="276" w:lineRule="auto"/>
        <w:ind w:left="709" w:hanging="283"/>
        <w:jc w:val="both"/>
        <w:rPr>
          <w:rFonts w:ascii="Calibri" w:hAnsi="Calibri" w:cs="Tahoma"/>
          <w:sz w:val="21"/>
          <w:szCs w:val="21"/>
          <w:lang w:val="pl-PL"/>
        </w:rPr>
      </w:pPr>
      <w:r w:rsidRPr="004F6E14">
        <w:rPr>
          <w:rFonts w:ascii="Calibri" w:hAnsi="Calibri" w:cs="Tahoma"/>
          <w:sz w:val="21"/>
          <w:szCs w:val="21"/>
          <w:lang w:val="pl-PL"/>
        </w:rPr>
        <w:t>Załącznik do umowy.</w:t>
      </w:r>
    </w:p>
    <w:p w14:paraId="047ACC2F" w14:textId="77777777" w:rsidR="008502C5" w:rsidRPr="0028257F" w:rsidRDefault="008502C5" w:rsidP="004B291E">
      <w:pPr>
        <w:pStyle w:val="Tekstpodstawowy"/>
        <w:numPr>
          <w:ilvl w:val="3"/>
          <w:numId w:val="7"/>
        </w:numPr>
        <w:tabs>
          <w:tab w:val="clear" w:pos="2880"/>
        </w:tabs>
        <w:spacing w:line="276" w:lineRule="auto"/>
        <w:ind w:left="426" w:hanging="426"/>
        <w:jc w:val="both"/>
        <w:rPr>
          <w:rFonts w:ascii="Calibri" w:hAnsi="Calibri" w:cs="Tahoma"/>
          <w:sz w:val="21"/>
          <w:szCs w:val="21"/>
          <w:lang w:val="pl-PL"/>
        </w:rPr>
      </w:pPr>
      <w:r w:rsidRPr="004F6E14">
        <w:rPr>
          <w:rFonts w:ascii="Calibri" w:hAnsi="Calibri" w:cs="Tahoma"/>
          <w:sz w:val="21"/>
          <w:szCs w:val="21"/>
          <w:lang w:val="pl-PL"/>
        </w:rPr>
        <w:t>Za równoważne z oświadczeniami w formie pisemnej, składanymi przez strony w wykonaniu niniejszej umowy, uznaje się również oświadczenia złożone drugiej Stronie</w:t>
      </w:r>
      <w:r>
        <w:rPr>
          <w:rFonts w:ascii="Calibri" w:hAnsi="Calibri" w:cs="Tahoma"/>
          <w:sz w:val="21"/>
          <w:szCs w:val="21"/>
          <w:lang w:val="pl-PL"/>
        </w:rPr>
        <w:t xml:space="preserve"> p</w:t>
      </w:r>
      <w:r w:rsidRPr="0028257F">
        <w:rPr>
          <w:rFonts w:ascii="Calibri" w:hAnsi="Calibri" w:cs="Calibri"/>
          <w:sz w:val="21"/>
          <w:szCs w:val="21"/>
          <w:lang w:val="pl-PL"/>
        </w:rPr>
        <w:t>ocztą elektroniczną, na adres odpowiednio:</w:t>
      </w:r>
    </w:p>
    <w:p w14:paraId="75F7DED1" w14:textId="77777777" w:rsidR="008502C5" w:rsidRPr="004F6E14" w:rsidRDefault="00FE01CF" w:rsidP="004B291E">
      <w:pPr>
        <w:pStyle w:val="Tekstpodstawowy"/>
        <w:numPr>
          <w:ilvl w:val="0"/>
          <w:numId w:val="38"/>
        </w:numPr>
        <w:spacing w:line="276" w:lineRule="auto"/>
        <w:ind w:hanging="409"/>
        <w:jc w:val="both"/>
        <w:rPr>
          <w:rFonts w:ascii="Calibri" w:hAnsi="Calibri" w:cs="Calibri"/>
          <w:sz w:val="21"/>
          <w:szCs w:val="21"/>
          <w:lang w:val="pl-PL"/>
        </w:rPr>
      </w:pPr>
      <w:hyperlink r:id="rId9" w:history="1">
        <w:r w:rsidR="008502C5" w:rsidRPr="004F6E14">
          <w:rPr>
            <w:rStyle w:val="Hipercze"/>
            <w:rFonts w:ascii="Calibri" w:hAnsi="Calibri" w:cs="Calibri"/>
            <w:sz w:val="21"/>
            <w:szCs w:val="21"/>
            <w:lang w:val="pl-PL"/>
          </w:rPr>
          <w:t>sekretariat@sosnowieckiewodociagi.pl</w:t>
        </w:r>
      </w:hyperlink>
      <w:r w:rsidR="008502C5" w:rsidRPr="004F6E14">
        <w:rPr>
          <w:rFonts w:ascii="Calibri" w:hAnsi="Calibri" w:cs="Calibri"/>
          <w:sz w:val="21"/>
          <w:szCs w:val="21"/>
          <w:lang w:val="pl-PL"/>
        </w:rPr>
        <w:t xml:space="preserve"> – dla zamawiającego,</w:t>
      </w:r>
    </w:p>
    <w:p w14:paraId="412BFD86" w14:textId="77777777" w:rsidR="008502C5" w:rsidRPr="004F6E14" w:rsidRDefault="008502C5" w:rsidP="004B291E">
      <w:pPr>
        <w:pStyle w:val="Tekstpodstawowy"/>
        <w:numPr>
          <w:ilvl w:val="0"/>
          <w:numId w:val="38"/>
        </w:numPr>
        <w:spacing w:line="276" w:lineRule="auto"/>
        <w:ind w:hanging="409"/>
        <w:jc w:val="both"/>
        <w:rPr>
          <w:rFonts w:ascii="Calibri" w:hAnsi="Calibri" w:cs="Calibri"/>
          <w:sz w:val="21"/>
          <w:szCs w:val="21"/>
          <w:lang w:val="pl-PL"/>
        </w:rPr>
      </w:pPr>
      <w:r w:rsidRPr="004F6E14">
        <w:rPr>
          <w:rFonts w:ascii="Calibri" w:hAnsi="Calibri" w:cs="Calibri"/>
          <w:sz w:val="21"/>
          <w:szCs w:val="21"/>
          <w:lang w:val="pl-PL"/>
        </w:rPr>
        <w:t>...@... – dla wykonawcy.</w:t>
      </w:r>
    </w:p>
    <w:p w14:paraId="4FA9D26C" w14:textId="77777777" w:rsidR="008502C5" w:rsidRPr="004F6E14" w:rsidRDefault="008502C5" w:rsidP="004B291E">
      <w:pPr>
        <w:pStyle w:val="Tekstpodstawowy"/>
        <w:numPr>
          <w:ilvl w:val="3"/>
          <w:numId w:val="7"/>
        </w:numPr>
        <w:tabs>
          <w:tab w:val="clear" w:pos="2880"/>
          <w:tab w:val="left" w:pos="426"/>
        </w:tabs>
        <w:spacing w:line="276" w:lineRule="auto"/>
        <w:ind w:left="426" w:hanging="426"/>
        <w:jc w:val="both"/>
        <w:rPr>
          <w:rFonts w:ascii="Calibri" w:hAnsi="Calibri" w:cs="Tahoma"/>
          <w:sz w:val="21"/>
          <w:szCs w:val="21"/>
          <w:lang w:val="pl-PL"/>
        </w:rPr>
      </w:pPr>
      <w:r w:rsidRPr="004F6E14">
        <w:rPr>
          <w:rFonts w:ascii="Calibri" w:hAnsi="Calibri" w:cs="Tahoma"/>
          <w:sz w:val="21"/>
          <w:szCs w:val="21"/>
          <w:lang w:val="pl-PL"/>
        </w:rPr>
        <w:t>Na żądanie nadawcy listu elektronicznego druga strona niezwłocznie potwierdzi tą samą drogą fakt jego otrzymania.</w:t>
      </w:r>
    </w:p>
    <w:p w14:paraId="40FA63C8" w14:textId="77777777" w:rsidR="008502C5" w:rsidRPr="0082214A" w:rsidRDefault="008502C5" w:rsidP="004B291E">
      <w:pPr>
        <w:pStyle w:val="Bezodstpw"/>
        <w:spacing w:line="276" w:lineRule="auto"/>
        <w:jc w:val="center"/>
        <w:rPr>
          <w:rFonts w:ascii="Calibri" w:hAnsi="Calibri"/>
          <w:b/>
          <w:sz w:val="12"/>
          <w:szCs w:val="12"/>
        </w:rPr>
      </w:pPr>
    </w:p>
    <w:p w14:paraId="60D2D4BC" w14:textId="77777777" w:rsidR="008502C5" w:rsidRPr="00D425A9" w:rsidRDefault="008502C5" w:rsidP="004B291E">
      <w:pPr>
        <w:spacing w:line="276" w:lineRule="auto"/>
        <w:jc w:val="center"/>
        <w:rPr>
          <w:rFonts w:ascii="Calibri" w:hAnsi="Calibri" w:cs="Tahoma"/>
          <w:b/>
          <w:sz w:val="21"/>
          <w:szCs w:val="21"/>
        </w:rPr>
      </w:pPr>
      <w:r w:rsidRPr="00D425A9">
        <w:rPr>
          <w:rFonts w:ascii="Calibri" w:hAnsi="Calibri" w:cs="Tahoma"/>
          <w:b/>
          <w:sz w:val="21"/>
          <w:szCs w:val="21"/>
        </w:rPr>
        <w:t>§ 10</w:t>
      </w:r>
    </w:p>
    <w:p w14:paraId="13380B6A" w14:textId="77777777" w:rsidR="008502C5" w:rsidRPr="005B24CC" w:rsidRDefault="008502C5" w:rsidP="004B291E">
      <w:pPr>
        <w:pStyle w:val="Bezodstpw"/>
        <w:numPr>
          <w:ilvl w:val="0"/>
          <w:numId w:val="11"/>
        </w:numPr>
        <w:tabs>
          <w:tab w:val="left" w:pos="426"/>
        </w:tabs>
        <w:spacing w:line="276" w:lineRule="auto"/>
        <w:ind w:left="426" w:hanging="426"/>
        <w:jc w:val="both"/>
        <w:rPr>
          <w:rFonts w:ascii="Calibri" w:hAnsi="Calibri" w:cs="Calibri"/>
          <w:bCs/>
          <w:sz w:val="21"/>
          <w:szCs w:val="21"/>
        </w:rPr>
      </w:pPr>
      <w:r w:rsidRPr="00253E30">
        <w:rPr>
          <w:rFonts w:ascii="Calibri" w:hAnsi="Calibri" w:cs="Calibri"/>
          <w:bCs/>
          <w:sz w:val="21"/>
          <w:szCs w:val="21"/>
        </w:rPr>
        <w:t xml:space="preserve">Wykonawca ma prawo powierzyć podwykonawcom wykonanie części zamówienia, za wyjątkiem kluczowych </w:t>
      </w:r>
      <w:r w:rsidRPr="005B24CC">
        <w:rPr>
          <w:rFonts w:ascii="Calibri" w:hAnsi="Calibri" w:cs="Calibri"/>
          <w:bCs/>
          <w:sz w:val="21"/>
          <w:szCs w:val="21"/>
        </w:rPr>
        <w:t>zadań, których obowiązek osobistego wykonania przez wykonawcę zastrzegł zamawiający.</w:t>
      </w:r>
    </w:p>
    <w:p w14:paraId="681A9030" w14:textId="77777777" w:rsidR="008502C5" w:rsidRPr="005B24CC" w:rsidRDefault="008502C5" w:rsidP="004B291E">
      <w:pPr>
        <w:pStyle w:val="Bezodstpw"/>
        <w:numPr>
          <w:ilvl w:val="0"/>
          <w:numId w:val="11"/>
        </w:numPr>
        <w:tabs>
          <w:tab w:val="left" w:pos="426"/>
        </w:tabs>
        <w:spacing w:line="276" w:lineRule="auto"/>
        <w:ind w:left="425" w:hanging="425"/>
        <w:jc w:val="both"/>
        <w:rPr>
          <w:rFonts w:ascii="Calibri" w:hAnsi="Calibri" w:cs="Calibri"/>
          <w:bCs/>
          <w:sz w:val="21"/>
          <w:szCs w:val="21"/>
        </w:rPr>
      </w:pPr>
      <w:r w:rsidRPr="005B24CC">
        <w:rPr>
          <w:rFonts w:ascii="Calibri" w:hAnsi="Calibri" w:cs="Calibri"/>
          <w:bCs/>
          <w:sz w:val="21"/>
          <w:szCs w:val="21"/>
        </w:rPr>
        <w:t xml:space="preserve">O ile zasadne, zmiana lub rezygnacja z podwykonawcy, na którego zasoby wykonawca powoływał się, </w:t>
      </w:r>
      <w:r w:rsidRPr="005B24CC">
        <w:rPr>
          <w:rFonts w:ascii="Calibri" w:hAnsi="Calibri" w:cs="Calibri"/>
          <w:bCs/>
          <w:sz w:val="21"/>
          <w:szCs w:val="21"/>
        </w:rPr>
        <w:br/>
        <w:t>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5E1A617E" w14:textId="77777777" w:rsidR="008502C5" w:rsidRPr="00253E30" w:rsidRDefault="008502C5" w:rsidP="004B291E">
      <w:pPr>
        <w:pStyle w:val="Bezodstpw"/>
        <w:numPr>
          <w:ilvl w:val="0"/>
          <w:numId w:val="11"/>
        </w:numPr>
        <w:tabs>
          <w:tab w:val="left" w:pos="426"/>
        </w:tabs>
        <w:spacing w:line="276" w:lineRule="auto"/>
        <w:ind w:left="426" w:hanging="426"/>
        <w:jc w:val="both"/>
        <w:rPr>
          <w:rFonts w:ascii="Calibri" w:hAnsi="Calibri" w:cs="Calibri"/>
          <w:bCs/>
          <w:sz w:val="21"/>
          <w:szCs w:val="21"/>
        </w:rPr>
      </w:pPr>
      <w:r w:rsidRPr="00253E30">
        <w:rPr>
          <w:rFonts w:ascii="Calibri" w:hAnsi="Calibr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351B19BB" w14:textId="77777777" w:rsidR="008502C5" w:rsidRPr="00253E30" w:rsidRDefault="008502C5" w:rsidP="004B291E">
      <w:pPr>
        <w:pStyle w:val="Bezodstpw"/>
        <w:numPr>
          <w:ilvl w:val="0"/>
          <w:numId w:val="11"/>
        </w:numPr>
        <w:tabs>
          <w:tab w:val="left" w:pos="426"/>
        </w:tabs>
        <w:spacing w:line="276" w:lineRule="auto"/>
        <w:ind w:left="426" w:hanging="426"/>
        <w:jc w:val="both"/>
        <w:rPr>
          <w:rFonts w:ascii="Calibri" w:hAnsi="Calibri" w:cs="Calibri"/>
          <w:bCs/>
          <w:sz w:val="21"/>
          <w:szCs w:val="21"/>
        </w:rPr>
      </w:pPr>
      <w:r w:rsidRPr="00253E30">
        <w:rPr>
          <w:rFonts w:ascii="Calibri" w:hAnsi="Calibri" w:cs="Calibri"/>
          <w:bCs/>
          <w:sz w:val="21"/>
          <w:szCs w:val="21"/>
        </w:rPr>
        <w:t>Powierzenie wykonania części zamówienia podwykonawcom, nie zwalnia wykonawcy z odpowiedzialności za należyte wykonanie tego zamówienia.</w:t>
      </w:r>
    </w:p>
    <w:p w14:paraId="6BB6F78B" w14:textId="77777777" w:rsidR="008502C5" w:rsidRPr="0082214A" w:rsidRDefault="008502C5" w:rsidP="004B291E">
      <w:pPr>
        <w:pStyle w:val="Bezodstpw"/>
        <w:spacing w:line="276" w:lineRule="auto"/>
        <w:rPr>
          <w:rFonts w:ascii="Calibri" w:hAnsi="Calibri"/>
          <w:b/>
          <w:sz w:val="12"/>
          <w:szCs w:val="12"/>
        </w:rPr>
      </w:pPr>
    </w:p>
    <w:p w14:paraId="65437CD1" w14:textId="77777777" w:rsidR="008502C5" w:rsidRPr="00D425A9" w:rsidRDefault="008502C5" w:rsidP="004B291E">
      <w:pPr>
        <w:spacing w:line="276" w:lineRule="auto"/>
        <w:jc w:val="center"/>
        <w:rPr>
          <w:rFonts w:ascii="Calibri" w:hAnsi="Calibri" w:cs="Tahoma"/>
          <w:b/>
          <w:sz w:val="21"/>
          <w:szCs w:val="21"/>
        </w:rPr>
      </w:pPr>
      <w:r w:rsidRPr="00D425A9">
        <w:rPr>
          <w:rFonts w:ascii="Calibri" w:hAnsi="Calibri" w:cs="Tahoma"/>
          <w:b/>
          <w:sz w:val="21"/>
          <w:szCs w:val="21"/>
        </w:rPr>
        <w:t>§ 1</w:t>
      </w:r>
      <w:r>
        <w:rPr>
          <w:rFonts w:ascii="Calibri" w:hAnsi="Calibri" w:cs="Tahoma"/>
          <w:b/>
          <w:sz w:val="21"/>
          <w:szCs w:val="21"/>
        </w:rPr>
        <w:t>1</w:t>
      </w:r>
      <w:r w:rsidRPr="00D425A9">
        <w:rPr>
          <w:rFonts w:ascii="Calibri" w:hAnsi="Calibri" w:cs="Tahoma"/>
          <w:b/>
          <w:sz w:val="21"/>
          <w:szCs w:val="21"/>
          <w:vertAlign w:val="superscript"/>
        </w:rPr>
        <w:t>3)</w:t>
      </w:r>
    </w:p>
    <w:p w14:paraId="6918385D" w14:textId="7CC33CCF" w:rsidR="008502C5" w:rsidRPr="00D425A9" w:rsidRDefault="008502C5" w:rsidP="004B291E">
      <w:pPr>
        <w:pStyle w:val="Bezodstpw"/>
        <w:spacing w:line="276" w:lineRule="auto"/>
        <w:rPr>
          <w:rFonts w:ascii="Calibri" w:hAnsi="Calibri"/>
          <w:sz w:val="21"/>
          <w:szCs w:val="21"/>
        </w:rPr>
      </w:pPr>
      <w:r w:rsidRPr="00D425A9">
        <w:rPr>
          <w:rFonts w:ascii="Calibri" w:hAnsi="Calibri"/>
          <w:sz w:val="21"/>
          <w:szCs w:val="21"/>
        </w:rPr>
        <w:t>Członkowie Konsorcjum oświadczają, iż na podstawie umowy regulującej ich współpracę  przy realizacji nin. zamówienia:</w:t>
      </w:r>
    </w:p>
    <w:p w14:paraId="61372AD7" w14:textId="77777777" w:rsidR="008502C5" w:rsidRPr="00D425A9" w:rsidRDefault="008502C5" w:rsidP="004B291E">
      <w:pPr>
        <w:pStyle w:val="Bezodstpw"/>
        <w:numPr>
          <w:ilvl w:val="0"/>
          <w:numId w:val="30"/>
        </w:numPr>
        <w:tabs>
          <w:tab w:val="left" w:pos="851"/>
        </w:tabs>
        <w:spacing w:line="276" w:lineRule="auto"/>
        <w:rPr>
          <w:rFonts w:ascii="Calibri" w:hAnsi="Calibri"/>
          <w:sz w:val="21"/>
          <w:szCs w:val="21"/>
        </w:rPr>
      </w:pPr>
      <w:r w:rsidRPr="00D425A9">
        <w:rPr>
          <w:rFonts w:ascii="Calibri" w:hAnsi="Calibri"/>
          <w:sz w:val="21"/>
          <w:szCs w:val="21"/>
        </w:rPr>
        <w:t>Pełnomocnikiem Konsorcjum jest: ..., z siedzibą w ..., przy ul. ...;</w:t>
      </w:r>
    </w:p>
    <w:p w14:paraId="1C7358E4" w14:textId="77777777" w:rsidR="008502C5" w:rsidRPr="00D425A9" w:rsidRDefault="008502C5" w:rsidP="004B291E">
      <w:pPr>
        <w:pStyle w:val="Bezodstpw"/>
        <w:numPr>
          <w:ilvl w:val="0"/>
          <w:numId w:val="30"/>
        </w:numPr>
        <w:tabs>
          <w:tab w:val="left" w:pos="851"/>
        </w:tabs>
        <w:spacing w:line="276" w:lineRule="auto"/>
        <w:ind w:left="851" w:hanging="491"/>
        <w:rPr>
          <w:rFonts w:ascii="Calibri" w:hAnsi="Calibri"/>
          <w:sz w:val="21"/>
          <w:szCs w:val="21"/>
        </w:rPr>
      </w:pPr>
      <w:r w:rsidRPr="00D425A9">
        <w:rPr>
          <w:rFonts w:ascii="Calibri" w:hAnsi="Calibri"/>
          <w:sz w:val="21"/>
          <w:szCs w:val="21"/>
        </w:rPr>
        <w:t>Pełnomocnik upoważniony jest do zaciągania zobowiązań w imieniu i na rzecz Konsorcjum składającego się jego Członków oraz do wyłącznego występowania w imieniu Konsorcjum w trakcie realizacji niniejszej umowy;</w:t>
      </w:r>
    </w:p>
    <w:p w14:paraId="1025F40E" w14:textId="77777777" w:rsidR="008502C5" w:rsidRPr="00475838" w:rsidRDefault="008502C5" w:rsidP="004B291E">
      <w:pPr>
        <w:pStyle w:val="Bezodstpw"/>
        <w:numPr>
          <w:ilvl w:val="0"/>
          <w:numId w:val="30"/>
        </w:numPr>
        <w:tabs>
          <w:tab w:val="left" w:pos="851"/>
        </w:tabs>
        <w:spacing w:line="276" w:lineRule="auto"/>
        <w:ind w:left="851" w:hanging="491"/>
        <w:rPr>
          <w:rFonts w:ascii="Calibri" w:hAnsi="Calibri"/>
          <w:sz w:val="21"/>
          <w:szCs w:val="21"/>
        </w:rPr>
      </w:pPr>
      <w:r w:rsidRPr="00D425A9">
        <w:rPr>
          <w:rFonts w:ascii="Calibri" w:hAnsi="Calibri"/>
          <w:sz w:val="21"/>
          <w:szCs w:val="21"/>
        </w:rPr>
        <w:t>Przyjmują solidarną odpowiedzialność za wykonanie wszelkich zobowiązań wynikających z realizacji niniejszej umowy</w:t>
      </w:r>
      <w:r>
        <w:rPr>
          <w:rFonts w:ascii="Calibri" w:hAnsi="Calibri"/>
          <w:sz w:val="21"/>
          <w:szCs w:val="21"/>
        </w:rPr>
        <w:t>.</w:t>
      </w:r>
    </w:p>
    <w:p w14:paraId="60259CB5" w14:textId="77777777" w:rsidR="008502C5" w:rsidRPr="00D425A9" w:rsidRDefault="008502C5" w:rsidP="004B291E">
      <w:pPr>
        <w:pStyle w:val="Bezodstpw"/>
        <w:spacing w:line="276" w:lineRule="auto"/>
        <w:jc w:val="center"/>
        <w:rPr>
          <w:rFonts w:ascii="Calibri" w:hAnsi="Calibri"/>
          <w:b/>
          <w:sz w:val="21"/>
          <w:szCs w:val="21"/>
        </w:rPr>
      </w:pPr>
      <w:r w:rsidRPr="00D425A9">
        <w:rPr>
          <w:rFonts w:ascii="Calibri" w:hAnsi="Calibri"/>
          <w:b/>
          <w:sz w:val="21"/>
          <w:szCs w:val="21"/>
        </w:rPr>
        <w:t>§ 1</w:t>
      </w:r>
      <w:r>
        <w:rPr>
          <w:rFonts w:ascii="Calibri" w:hAnsi="Calibri"/>
          <w:b/>
          <w:sz w:val="21"/>
          <w:szCs w:val="21"/>
        </w:rPr>
        <w:t>1</w:t>
      </w:r>
      <w:r w:rsidRPr="00D425A9">
        <w:rPr>
          <w:rFonts w:ascii="Calibri" w:hAnsi="Calibri" w:cs="Tahoma"/>
          <w:b/>
          <w:sz w:val="21"/>
          <w:szCs w:val="21"/>
          <w:vertAlign w:val="superscript"/>
        </w:rPr>
        <w:t>2)</w:t>
      </w:r>
      <w:r w:rsidRPr="00D425A9">
        <w:rPr>
          <w:rFonts w:ascii="Calibri" w:hAnsi="Calibri"/>
          <w:b/>
          <w:sz w:val="21"/>
          <w:szCs w:val="21"/>
        </w:rPr>
        <w:t xml:space="preserve"> / § 1</w:t>
      </w:r>
      <w:r>
        <w:rPr>
          <w:rFonts w:ascii="Calibri" w:hAnsi="Calibri"/>
          <w:b/>
          <w:sz w:val="21"/>
          <w:szCs w:val="21"/>
        </w:rPr>
        <w:t>2</w:t>
      </w:r>
      <w:r w:rsidRPr="00D425A9">
        <w:rPr>
          <w:rFonts w:ascii="Calibri" w:hAnsi="Calibri" w:cs="Tahoma"/>
          <w:b/>
          <w:sz w:val="21"/>
          <w:szCs w:val="21"/>
          <w:vertAlign w:val="superscript"/>
        </w:rPr>
        <w:t>2)</w:t>
      </w:r>
    </w:p>
    <w:p w14:paraId="1DF9BBA0" w14:textId="77777777" w:rsidR="008502C5" w:rsidRPr="00D425A9" w:rsidRDefault="008502C5" w:rsidP="004B291E">
      <w:pPr>
        <w:pStyle w:val="Bezodstpw"/>
        <w:numPr>
          <w:ilvl w:val="3"/>
          <w:numId w:val="34"/>
        </w:numPr>
        <w:tabs>
          <w:tab w:val="clear" w:pos="2880"/>
          <w:tab w:val="num" w:pos="426"/>
        </w:tabs>
        <w:spacing w:line="276" w:lineRule="auto"/>
        <w:ind w:left="426" w:hanging="426"/>
        <w:rPr>
          <w:rFonts w:ascii="Calibri" w:hAnsi="Calibri"/>
          <w:sz w:val="21"/>
          <w:szCs w:val="21"/>
        </w:rPr>
      </w:pPr>
      <w:r w:rsidRPr="00D425A9">
        <w:rPr>
          <w:rFonts w:ascii="Calibri" w:hAnsi="Calibri"/>
          <w:sz w:val="21"/>
          <w:szCs w:val="21"/>
        </w:rPr>
        <w:t>Zamawiający może odstąpić od umowy w przypadkach:</w:t>
      </w:r>
    </w:p>
    <w:p w14:paraId="109FA3DF" w14:textId="77777777" w:rsidR="008502C5" w:rsidRPr="003F6227" w:rsidRDefault="008502C5" w:rsidP="004B291E">
      <w:pPr>
        <w:pStyle w:val="Tekstpodstawowywcity"/>
        <w:numPr>
          <w:ilvl w:val="0"/>
          <w:numId w:val="5"/>
        </w:numPr>
        <w:tabs>
          <w:tab w:val="left" w:pos="851"/>
        </w:tabs>
        <w:spacing w:line="276" w:lineRule="auto"/>
        <w:ind w:left="851" w:hanging="425"/>
        <w:rPr>
          <w:rFonts w:ascii="Calibri" w:hAnsi="Calibri" w:cs="Tahoma"/>
          <w:b/>
          <w:sz w:val="21"/>
          <w:szCs w:val="21"/>
          <w:lang w:val="pl-PL"/>
        </w:rPr>
      </w:pPr>
      <w:r w:rsidRPr="003F6227">
        <w:rPr>
          <w:rFonts w:ascii="Calibri" w:hAnsi="Calibri" w:cs="Tahoma"/>
          <w:sz w:val="21"/>
          <w:szCs w:val="21"/>
          <w:lang w:val="pl-PL"/>
        </w:rPr>
        <w:t>Określonych w ustawie – Kodeks cywilny,</w:t>
      </w:r>
    </w:p>
    <w:p w14:paraId="575E6512" w14:textId="099D218C" w:rsidR="008502C5" w:rsidRPr="008B2F1F" w:rsidRDefault="008502C5" w:rsidP="004B291E">
      <w:pPr>
        <w:pStyle w:val="Tekstpodstawowywcity"/>
        <w:numPr>
          <w:ilvl w:val="0"/>
          <w:numId w:val="5"/>
        </w:numPr>
        <w:tabs>
          <w:tab w:val="left" w:pos="851"/>
        </w:tabs>
        <w:spacing w:line="276" w:lineRule="auto"/>
        <w:ind w:left="850" w:hanging="425"/>
        <w:rPr>
          <w:rFonts w:ascii="Calibri" w:hAnsi="Calibri" w:cs="Tahoma"/>
          <w:b/>
          <w:sz w:val="21"/>
          <w:szCs w:val="21"/>
        </w:rPr>
      </w:pPr>
      <w:r w:rsidRPr="006F15BF">
        <w:rPr>
          <w:rFonts w:ascii="Calibri" w:hAnsi="Calibri" w:cs="Tahoma"/>
          <w:sz w:val="21"/>
          <w:szCs w:val="21"/>
        </w:rPr>
        <w:t xml:space="preserve">Zaistnienia istotnej zmiany okoliczności powodującej, że wykonanie umowy nie leży w interesie </w:t>
      </w:r>
      <w:r w:rsidRPr="00C403BD">
        <w:rPr>
          <w:rFonts w:ascii="Calibri" w:hAnsi="Calibri" w:cs="Tahoma"/>
          <w:sz w:val="21"/>
          <w:szCs w:val="21"/>
        </w:rPr>
        <w:t xml:space="preserve">publicznym </w:t>
      </w:r>
      <w:r w:rsidRPr="006F15BF">
        <w:rPr>
          <w:rFonts w:ascii="Calibri" w:hAnsi="Calibri" w:cs="Tahoma"/>
          <w:sz w:val="21"/>
          <w:szCs w:val="21"/>
        </w:rPr>
        <w:t>lub interesie zamawiającego, czego nie można było przewidzieć w chwili zawarcia umowy</w:t>
      </w:r>
      <w:r w:rsidRPr="00BF7D35">
        <w:rPr>
          <w:rFonts w:ascii="Calibri" w:hAnsi="Calibri"/>
          <w:sz w:val="21"/>
          <w:szCs w:val="21"/>
        </w:rPr>
        <w:t xml:space="preserve"> </w:t>
      </w:r>
      <w:bookmarkStart w:id="2" w:name="_Hlk86835813"/>
      <w:r w:rsidRPr="00253E30">
        <w:rPr>
          <w:rFonts w:ascii="Calibri" w:hAnsi="Calibri" w:cs="Calibri"/>
          <w:sz w:val="21"/>
          <w:szCs w:val="21"/>
        </w:rPr>
        <w:t>lub dalsze</w:t>
      </w:r>
      <w:r w:rsidR="00CC08FD">
        <w:rPr>
          <w:rFonts w:ascii="Calibri" w:hAnsi="Calibri" w:cs="Calibri"/>
          <w:sz w:val="21"/>
          <w:szCs w:val="21"/>
          <w:lang w:val="pl-PL"/>
        </w:rPr>
        <w:t xml:space="preserve"> </w:t>
      </w:r>
      <w:r w:rsidRPr="00253E30">
        <w:rPr>
          <w:rFonts w:ascii="Calibri" w:hAnsi="Calibri" w:cs="Calibri"/>
          <w:sz w:val="21"/>
          <w:szCs w:val="21"/>
        </w:rPr>
        <w:t>wykonywanie umowy może zagrozić podstawowemu interesowi bezpieczeństwa państwa lub bezpieczeństwu publicznemu</w:t>
      </w:r>
      <w:bookmarkEnd w:id="2"/>
      <w:r w:rsidRPr="00253E30">
        <w:rPr>
          <w:rFonts w:ascii="Calibri" w:hAnsi="Calibri" w:cs="Tahoma"/>
          <w:sz w:val="21"/>
          <w:szCs w:val="21"/>
        </w:rPr>
        <w:t>,</w:t>
      </w:r>
      <w:r w:rsidRPr="00253E30">
        <w:rPr>
          <w:rFonts w:ascii="Calibri" w:hAnsi="Calibri" w:cs="Tahoma"/>
          <w:sz w:val="21"/>
          <w:szCs w:val="21"/>
          <w:lang w:val="pl-PL"/>
        </w:rPr>
        <w:t xml:space="preserve"> </w:t>
      </w:r>
      <w:r w:rsidRPr="00253E30">
        <w:rPr>
          <w:rFonts w:ascii="Calibri" w:hAnsi="Calibri" w:cs="Tahoma"/>
          <w:sz w:val="21"/>
          <w:szCs w:val="21"/>
        </w:rPr>
        <w:t>zamawiający może odstąpić od umowy w terminie 30 dni od powzięcia</w:t>
      </w:r>
      <w:r w:rsidRPr="006F15BF">
        <w:rPr>
          <w:rFonts w:ascii="Calibri" w:hAnsi="Calibri" w:cs="Tahoma"/>
          <w:sz w:val="21"/>
          <w:szCs w:val="21"/>
        </w:rPr>
        <w:t xml:space="preserve"> wiadomości o powyższych okolicznościach; w takim przypadku wykonawca może żądać jedynie</w:t>
      </w:r>
      <w:r w:rsidR="00CC08FD">
        <w:rPr>
          <w:rFonts w:ascii="Calibri" w:hAnsi="Calibri" w:cs="Tahoma"/>
          <w:sz w:val="21"/>
          <w:szCs w:val="21"/>
          <w:lang w:val="pl-PL"/>
        </w:rPr>
        <w:t xml:space="preserve"> </w:t>
      </w:r>
      <w:r w:rsidRPr="006F15BF">
        <w:rPr>
          <w:rFonts w:ascii="Calibri" w:hAnsi="Calibri" w:cs="Tahoma"/>
          <w:sz w:val="21"/>
          <w:szCs w:val="21"/>
        </w:rPr>
        <w:t>wynagrodzenia należnego mu z tytułu wykonania części umowy,</w:t>
      </w:r>
    </w:p>
    <w:p w14:paraId="5B58532E" w14:textId="77777777" w:rsidR="008502C5" w:rsidRPr="00B56EB0" w:rsidRDefault="008502C5" w:rsidP="004B291E">
      <w:pPr>
        <w:pStyle w:val="Tekstpodstawowywcity"/>
        <w:numPr>
          <w:ilvl w:val="0"/>
          <w:numId w:val="5"/>
        </w:numPr>
        <w:tabs>
          <w:tab w:val="left" w:pos="851"/>
        </w:tabs>
        <w:spacing w:line="276" w:lineRule="auto"/>
        <w:ind w:left="850" w:hanging="425"/>
        <w:rPr>
          <w:rFonts w:ascii="Calibri" w:hAnsi="Calibri" w:cs="Tahoma"/>
          <w:b/>
          <w:sz w:val="21"/>
          <w:szCs w:val="21"/>
        </w:rPr>
      </w:pPr>
      <w:r w:rsidRPr="00B56EB0">
        <w:rPr>
          <w:rFonts w:ascii="Calibri" w:hAnsi="Calibri" w:cs="Tahoma"/>
          <w:sz w:val="21"/>
          <w:szCs w:val="21"/>
          <w:lang w:val="pl-PL"/>
        </w:rPr>
        <w:t xml:space="preserve">Dokonania zmiany umowy z naruszeniem § 26 ust. 1 – 3 Regulaminu udzielania zamówień sektorowych, </w:t>
      </w:r>
    </w:p>
    <w:p w14:paraId="667BFE46" w14:textId="77777777" w:rsidR="008502C5" w:rsidRPr="006F15BF" w:rsidRDefault="008502C5" w:rsidP="004B291E">
      <w:pPr>
        <w:pStyle w:val="Tekstpodstawowywcity"/>
        <w:numPr>
          <w:ilvl w:val="0"/>
          <w:numId w:val="5"/>
        </w:numPr>
        <w:tabs>
          <w:tab w:val="left" w:pos="851"/>
        </w:tabs>
        <w:spacing w:line="276" w:lineRule="auto"/>
        <w:ind w:left="851" w:hanging="425"/>
        <w:rPr>
          <w:rFonts w:ascii="Calibri" w:hAnsi="Calibri" w:cs="Tahoma"/>
          <w:b/>
          <w:sz w:val="21"/>
          <w:szCs w:val="21"/>
        </w:rPr>
      </w:pPr>
      <w:r w:rsidRPr="006F15BF">
        <w:rPr>
          <w:rFonts w:ascii="Calibri" w:hAnsi="Calibri" w:cs="Tahoma"/>
          <w:sz w:val="21"/>
          <w:szCs w:val="21"/>
        </w:rPr>
        <w:t>Rozpoczęcia likwidacji wykonawcy, z wyjątkiem likwidacji przeprowadzonej w celu przekształcenia.</w:t>
      </w:r>
    </w:p>
    <w:p w14:paraId="3DD6B938" w14:textId="6C1CBC31" w:rsidR="008502C5" w:rsidRPr="003F6227" w:rsidRDefault="008502C5" w:rsidP="004B291E">
      <w:pPr>
        <w:pStyle w:val="Tekstpodstawowywcity"/>
        <w:numPr>
          <w:ilvl w:val="3"/>
          <w:numId w:val="34"/>
        </w:numPr>
        <w:tabs>
          <w:tab w:val="clear" w:pos="2880"/>
          <w:tab w:val="num" w:pos="426"/>
        </w:tabs>
        <w:spacing w:line="276" w:lineRule="auto"/>
        <w:ind w:left="426" w:hanging="426"/>
        <w:rPr>
          <w:rFonts w:ascii="Calibri" w:hAnsi="Calibri" w:cs="Tahoma"/>
          <w:sz w:val="21"/>
          <w:szCs w:val="21"/>
          <w:lang w:val="pl-PL"/>
        </w:rPr>
      </w:pPr>
      <w:r w:rsidRPr="003F6227">
        <w:rPr>
          <w:rFonts w:ascii="Calibri" w:hAnsi="Calibri" w:cs="Tahoma"/>
          <w:sz w:val="21"/>
          <w:szCs w:val="21"/>
          <w:lang w:val="pl-PL"/>
        </w:rPr>
        <w:t xml:space="preserve">Odstąpienie od umowy powinno nastąpić w formie pisemnej pod rygorem nieważności takiego oświadczenia </w:t>
      </w:r>
      <w:r w:rsidR="00CC08FD">
        <w:rPr>
          <w:rFonts w:ascii="Calibri" w:hAnsi="Calibri" w:cs="Tahoma"/>
          <w:sz w:val="21"/>
          <w:szCs w:val="21"/>
          <w:lang w:val="pl-PL"/>
        </w:rPr>
        <w:br/>
      </w:r>
      <w:r w:rsidRPr="003F6227">
        <w:rPr>
          <w:rFonts w:ascii="Calibri" w:hAnsi="Calibri" w:cs="Tahoma"/>
          <w:sz w:val="21"/>
          <w:szCs w:val="21"/>
          <w:lang w:val="pl-PL"/>
        </w:rPr>
        <w:t>i powinno zawierać uzasadnienie; odstąpienie od umowy z przyczyn określonych w niniejszej umowie nastąpić może w terminie 21 dni od zaistnienia tej przyczyny.</w:t>
      </w:r>
    </w:p>
    <w:p w14:paraId="718C617F" w14:textId="77777777" w:rsidR="008502C5" w:rsidRPr="003F6227" w:rsidRDefault="008502C5" w:rsidP="004B291E">
      <w:pPr>
        <w:pStyle w:val="Tekstpodstawowywcity"/>
        <w:numPr>
          <w:ilvl w:val="3"/>
          <w:numId w:val="34"/>
        </w:numPr>
        <w:tabs>
          <w:tab w:val="clear" w:pos="2880"/>
          <w:tab w:val="num" w:pos="426"/>
        </w:tabs>
        <w:spacing w:line="276" w:lineRule="auto"/>
        <w:ind w:left="426" w:hanging="426"/>
        <w:rPr>
          <w:rFonts w:ascii="Calibri" w:hAnsi="Calibri" w:cs="Tahoma"/>
          <w:sz w:val="21"/>
          <w:szCs w:val="21"/>
          <w:lang w:val="pl-PL"/>
        </w:rPr>
      </w:pPr>
      <w:r w:rsidRPr="003F6227">
        <w:rPr>
          <w:rFonts w:ascii="Calibri" w:hAnsi="Calibri" w:cs="Tahoma"/>
          <w:sz w:val="21"/>
          <w:szCs w:val="21"/>
          <w:lang w:val="pl-PL"/>
        </w:rPr>
        <w:t>W przypadku odstąpienia od umowy, Strony zobowiązane są w terminie 7 dni od daty odstąpienia, sporządzić szczegółowy protokół dotychczas wykonanych dostaw, według stanu na dzień odstąpienia.</w:t>
      </w:r>
    </w:p>
    <w:p w14:paraId="604C11BA" w14:textId="77777777" w:rsidR="008502C5" w:rsidRPr="0082214A" w:rsidRDefault="008502C5" w:rsidP="004B291E">
      <w:pPr>
        <w:pStyle w:val="Bezodstpw"/>
        <w:spacing w:line="276" w:lineRule="auto"/>
        <w:rPr>
          <w:rFonts w:ascii="Calibri" w:hAnsi="Calibri"/>
          <w:sz w:val="16"/>
          <w:szCs w:val="16"/>
        </w:rPr>
      </w:pPr>
    </w:p>
    <w:p w14:paraId="61510368" w14:textId="77777777" w:rsidR="008502C5" w:rsidRPr="003F6227" w:rsidRDefault="008502C5" w:rsidP="004B291E">
      <w:pPr>
        <w:pStyle w:val="Bezodstpw"/>
        <w:spacing w:line="276" w:lineRule="auto"/>
        <w:jc w:val="center"/>
        <w:rPr>
          <w:rFonts w:ascii="Calibri" w:hAnsi="Calibri"/>
          <w:b/>
          <w:sz w:val="21"/>
          <w:szCs w:val="21"/>
        </w:rPr>
      </w:pPr>
      <w:r w:rsidRPr="003F6227">
        <w:rPr>
          <w:rFonts w:ascii="Calibri" w:hAnsi="Calibri"/>
          <w:b/>
          <w:sz w:val="21"/>
          <w:szCs w:val="21"/>
        </w:rPr>
        <w:t>§ 1</w:t>
      </w:r>
      <w:r>
        <w:rPr>
          <w:rFonts w:ascii="Calibri" w:hAnsi="Calibri"/>
          <w:b/>
          <w:sz w:val="21"/>
          <w:szCs w:val="21"/>
        </w:rPr>
        <w:t>2</w:t>
      </w:r>
      <w:r w:rsidRPr="003F6227">
        <w:rPr>
          <w:rFonts w:ascii="Calibri" w:hAnsi="Calibri" w:cs="Tahoma"/>
          <w:b/>
          <w:sz w:val="21"/>
          <w:szCs w:val="21"/>
          <w:vertAlign w:val="superscript"/>
        </w:rPr>
        <w:t>2)</w:t>
      </w:r>
      <w:r w:rsidRPr="003F6227">
        <w:rPr>
          <w:rFonts w:ascii="Calibri" w:hAnsi="Calibri"/>
          <w:b/>
          <w:sz w:val="21"/>
          <w:szCs w:val="21"/>
        </w:rPr>
        <w:t xml:space="preserve"> / § 1</w:t>
      </w:r>
      <w:r>
        <w:rPr>
          <w:rFonts w:ascii="Calibri" w:hAnsi="Calibri"/>
          <w:b/>
          <w:sz w:val="21"/>
          <w:szCs w:val="21"/>
        </w:rPr>
        <w:t>3</w:t>
      </w:r>
      <w:r w:rsidRPr="003F6227">
        <w:rPr>
          <w:rFonts w:ascii="Calibri" w:hAnsi="Calibri" w:cs="Tahoma"/>
          <w:b/>
          <w:sz w:val="21"/>
          <w:szCs w:val="21"/>
          <w:vertAlign w:val="superscript"/>
        </w:rPr>
        <w:t>2)</w:t>
      </w:r>
    </w:p>
    <w:p w14:paraId="7BFC89C4" w14:textId="77777777" w:rsidR="008502C5" w:rsidRPr="003F6227" w:rsidRDefault="008502C5" w:rsidP="004B291E">
      <w:pPr>
        <w:pStyle w:val="Tekstpodstawowy"/>
        <w:numPr>
          <w:ilvl w:val="0"/>
          <w:numId w:val="33"/>
        </w:numPr>
        <w:tabs>
          <w:tab w:val="clear" w:pos="786"/>
          <w:tab w:val="left" w:pos="426"/>
          <w:tab w:val="num" w:pos="644"/>
        </w:tabs>
        <w:spacing w:line="276" w:lineRule="auto"/>
        <w:ind w:left="426" w:hanging="426"/>
        <w:jc w:val="both"/>
        <w:rPr>
          <w:rFonts w:ascii="Calibri" w:hAnsi="Calibri" w:cs="Tahoma"/>
          <w:sz w:val="21"/>
          <w:szCs w:val="21"/>
          <w:lang w:val="pl-PL"/>
        </w:rPr>
      </w:pPr>
      <w:r w:rsidRPr="003F6227">
        <w:rPr>
          <w:rFonts w:ascii="Calibri" w:hAnsi="Calibri" w:cs="Tahoma"/>
          <w:sz w:val="21"/>
          <w:szCs w:val="21"/>
          <w:lang w:val="pl-PL"/>
        </w:rPr>
        <w:t>Wszystkie sprawy czy roszczenia między Stronami wynikające z realizacji niniejszej umowy winny być rozwiązywane bez zbędnego opóźnienia w sposób polubowny, drogą negocjacji między Stronami.</w:t>
      </w:r>
    </w:p>
    <w:p w14:paraId="223E0E01" w14:textId="77777777" w:rsidR="008502C5" w:rsidRPr="003F6227" w:rsidRDefault="008502C5" w:rsidP="004B291E">
      <w:pPr>
        <w:pStyle w:val="Tekstpodstawowy"/>
        <w:numPr>
          <w:ilvl w:val="0"/>
          <w:numId w:val="33"/>
        </w:numPr>
        <w:tabs>
          <w:tab w:val="clear" w:pos="786"/>
          <w:tab w:val="left" w:pos="426"/>
          <w:tab w:val="num" w:pos="644"/>
        </w:tabs>
        <w:spacing w:line="276" w:lineRule="auto"/>
        <w:ind w:left="426" w:hanging="426"/>
        <w:jc w:val="both"/>
        <w:rPr>
          <w:rFonts w:ascii="Calibri" w:hAnsi="Calibri" w:cs="Tahoma"/>
          <w:sz w:val="21"/>
          <w:szCs w:val="21"/>
          <w:lang w:val="pl-PL"/>
        </w:rPr>
      </w:pPr>
      <w:r w:rsidRPr="003F6227">
        <w:rPr>
          <w:rFonts w:ascii="Calibri" w:hAnsi="Calibri" w:cs="Tahoma"/>
          <w:sz w:val="21"/>
          <w:szCs w:val="21"/>
          <w:lang w:val="pl-PL"/>
        </w:rPr>
        <w:t>W przypadku niepowodzenia tych negocjacji zaistniałe spory będzie rozstrzygał sąd polski, właściwy dla siedziby zamawiającego.</w:t>
      </w:r>
    </w:p>
    <w:p w14:paraId="41AC021F" w14:textId="77777777" w:rsidR="008502C5" w:rsidRPr="0082214A" w:rsidRDefault="008502C5" w:rsidP="004B291E">
      <w:pPr>
        <w:pStyle w:val="Bezodstpw"/>
        <w:spacing w:line="276" w:lineRule="auto"/>
        <w:jc w:val="center"/>
        <w:rPr>
          <w:rFonts w:ascii="Calibri" w:hAnsi="Calibri"/>
          <w:b/>
          <w:sz w:val="16"/>
          <w:szCs w:val="16"/>
        </w:rPr>
      </w:pPr>
    </w:p>
    <w:p w14:paraId="7EDA3D38" w14:textId="77777777" w:rsidR="008502C5" w:rsidRPr="00D425A9" w:rsidRDefault="008502C5" w:rsidP="004B291E">
      <w:pPr>
        <w:pStyle w:val="Bezodstpw"/>
        <w:spacing w:line="276" w:lineRule="auto"/>
        <w:jc w:val="center"/>
        <w:rPr>
          <w:rFonts w:ascii="Calibri" w:hAnsi="Calibri"/>
          <w:b/>
          <w:sz w:val="21"/>
          <w:szCs w:val="21"/>
        </w:rPr>
      </w:pPr>
      <w:r w:rsidRPr="00D425A9">
        <w:rPr>
          <w:rFonts w:ascii="Calibri" w:hAnsi="Calibri"/>
          <w:b/>
          <w:sz w:val="21"/>
          <w:szCs w:val="21"/>
        </w:rPr>
        <w:t>§ 1</w:t>
      </w:r>
      <w:r>
        <w:rPr>
          <w:rFonts w:ascii="Calibri" w:hAnsi="Calibri"/>
          <w:b/>
          <w:sz w:val="21"/>
          <w:szCs w:val="21"/>
        </w:rPr>
        <w:t>3</w:t>
      </w:r>
      <w:r w:rsidRPr="00D425A9">
        <w:rPr>
          <w:rFonts w:ascii="Calibri" w:hAnsi="Calibri" w:cs="Tahoma"/>
          <w:b/>
          <w:sz w:val="21"/>
          <w:szCs w:val="21"/>
          <w:vertAlign w:val="superscript"/>
        </w:rPr>
        <w:t>2)</w:t>
      </w:r>
      <w:r w:rsidRPr="00D425A9">
        <w:rPr>
          <w:rFonts w:ascii="Calibri" w:hAnsi="Calibri"/>
          <w:b/>
          <w:sz w:val="21"/>
          <w:szCs w:val="21"/>
        </w:rPr>
        <w:t xml:space="preserve"> / § 1</w:t>
      </w:r>
      <w:r>
        <w:rPr>
          <w:rFonts w:ascii="Calibri" w:hAnsi="Calibri"/>
          <w:b/>
          <w:sz w:val="21"/>
          <w:szCs w:val="21"/>
        </w:rPr>
        <w:t>4</w:t>
      </w:r>
      <w:r w:rsidRPr="00D425A9">
        <w:rPr>
          <w:rFonts w:ascii="Calibri" w:hAnsi="Calibri" w:cs="Tahoma"/>
          <w:b/>
          <w:sz w:val="21"/>
          <w:szCs w:val="21"/>
          <w:vertAlign w:val="superscript"/>
        </w:rPr>
        <w:t>2)</w:t>
      </w:r>
    </w:p>
    <w:p w14:paraId="156B8502" w14:textId="77777777" w:rsidR="008502C5" w:rsidRPr="00D425A9" w:rsidRDefault="008502C5" w:rsidP="004B291E">
      <w:pPr>
        <w:pStyle w:val="Bezodstpw"/>
        <w:spacing w:line="276" w:lineRule="auto"/>
        <w:jc w:val="both"/>
        <w:rPr>
          <w:rFonts w:ascii="Calibri" w:hAnsi="Calibri"/>
          <w:sz w:val="21"/>
          <w:szCs w:val="21"/>
        </w:rPr>
      </w:pPr>
      <w:r w:rsidRPr="00D425A9">
        <w:rPr>
          <w:rFonts w:ascii="Calibri" w:hAnsi="Calibri"/>
          <w:sz w:val="21"/>
          <w:szCs w:val="21"/>
        </w:rPr>
        <w:t>Pod rygorem nieważności, wszelkie zmiany bądź uzupełnienia niniejszej umowy mogą nastąpić jedynie w formie pisemnego aneksu.</w:t>
      </w:r>
    </w:p>
    <w:p w14:paraId="58DA5459" w14:textId="77777777" w:rsidR="008502C5" w:rsidRPr="0082214A" w:rsidRDefault="008502C5" w:rsidP="004B291E">
      <w:pPr>
        <w:pStyle w:val="Bezodstpw"/>
        <w:spacing w:line="276" w:lineRule="auto"/>
        <w:jc w:val="center"/>
        <w:rPr>
          <w:rFonts w:ascii="Calibri" w:hAnsi="Calibri"/>
          <w:b/>
          <w:sz w:val="16"/>
          <w:szCs w:val="16"/>
        </w:rPr>
      </w:pPr>
    </w:p>
    <w:p w14:paraId="4AE2C421" w14:textId="77777777" w:rsidR="008502C5" w:rsidRPr="00D425A9" w:rsidRDefault="008502C5" w:rsidP="004B291E">
      <w:pPr>
        <w:pStyle w:val="Bezodstpw"/>
        <w:spacing w:line="276" w:lineRule="auto"/>
        <w:jc w:val="center"/>
        <w:rPr>
          <w:rFonts w:ascii="Calibri" w:hAnsi="Calibri"/>
          <w:b/>
          <w:sz w:val="21"/>
          <w:szCs w:val="21"/>
        </w:rPr>
      </w:pPr>
      <w:r w:rsidRPr="00D425A9">
        <w:rPr>
          <w:rFonts w:ascii="Calibri" w:hAnsi="Calibri"/>
          <w:b/>
          <w:sz w:val="21"/>
          <w:szCs w:val="21"/>
        </w:rPr>
        <w:t>§ 1</w:t>
      </w:r>
      <w:r>
        <w:rPr>
          <w:rFonts w:ascii="Calibri" w:hAnsi="Calibri"/>
          <w:b/>
          <w:sz w:val="21"/>
          <w:szCs w:val="21"/>
        </w:rPr>
        <w:t>4</w:t>
      </w:r>
      <w:r w:rsidRPr="00D425A9">
        <w:rPr>
          <w:rFonts w:ascii="Calibri" w:hAnsi="Calibri" w:cs="Tahoma"/>
          <w:b/>
          <w:sz w:val="21"/>
          <w:szCs w:val="21"/>
          <w:vertAlign w:val="superscript"/>
        </w:rPr>
        <w:t>2)</w:t>
      </w:r>
      <w:r w:rsidRPr="00D425A9">
        <w:rPr>
          <w:rFonts w:ascii="Calibri" w:hAnsi="Calibri"/>
          <w:b/>
          <w:sz w:val="21"/>
          <w:szCs w:val="21"/>
        </w:rPr>
        <w:t xml:space="preserve"> / § 1</w:t>
      </w:r>
      <w:r>
        <w:rPr>
          <w:rFonts w:ascii="Calibri" w:hAnsi="Calibri"/>
          <w:b/>
          <w:sz w:val="21"/>
          <w:szCs w:val="21"/>
        </w:rPr>
        <w:t>5</w:t>
      </w:r>
      <w:r w:rsidRPr="00D425A9">
        <w:rPr>
          <w:rFonts w:ascii="Calibri" w:hAnsi="Calibri" w:cs="Tahoma"/>
          <w:b/>
          <w:sz w:val="21"/>
          <w:szCs w:val="21"/>
          <w:vertAlign w:val="superscript"/>
        </w:rPr>
        <w:t>2)</w:t>
      </w:r>
    </w:p>
    <w:p w14:paraId="788B121B" w14:textId="77777777" w:rsidR="008502C5" w:rsidRPr="00D425A9" w:rsidRDefault="008502C5" w:rsidP="004B291E">
      <w:pPr>
        <w:pStyle w:val="Bezodstpw"/>
        <w:spacing w:line="276" w:lineRule="auto"/>
        <w:jc w:val="both"/>
        <w:rPr>
          <w:rFonts w:ascii="Calibri" w:hAnsi="Calibri" w:cs="Courier New"/>
          <w:sz w:val="21"/>
          <w:szCs w:val="21"/>
        </w:rPr>
      </w:pPr>
      <w:r w:rsidRPr="00D425A9">
        <w:rPr>
          <w:rFonts w:ascii="Calibri" w:hAnsi="Calibri"/>
          <w:sz w:val="21"/>
          <w:szCs w:val="21"/>
        </w:rPr>
        <w:t xml:space="preserve">W sprawach nieuregulowanych w niniejszej umowie stosuje się Regulamin udzielania zamówień sektorowych </w:t>
      </w:r>
      <w:r>
        <w:rPr>
          <w:rFonts w:ascii="Calibri" w:hAnsi="Calibri"/>
          <w:sz w:val="21"/>
          <w:szCs w:val="21"/>
        </w:rPr>
        <w:t xml:space="preserve">oraz przepisy ustawy </w:t>
      </w:r>
      <w:r w:rsidRPr="00D425A9">
        <w:rPr>
          <w:rFonts w:ascii="Calibri" w:hAnsi="Calibri"/>
          <w:sz w:val="21"/>
          <w:szCs w:val="21"/>
        </w:rPr>
        <w:t>– Kodeks cywilny.</w:t>
      </w:r>
    </w:p>
    <w:p w14:paraId="0A429A23" w14:textId="77777777" w:rsidR="008502C5" w:rsidRPr="0082214A" w:rsidRDefault="008502C5" w:rsidP="004B291E">
      <w:pPr>
        <w:pStyle w:val="Bezodstpw"/>
        <w:spacing w:line="276" w:lineRule="auto"/>
        <w:jc w:val="both"/>
        <w:rPr>
          <w:rFonts w:ascii="Calibri" w:hAnsi="Calibri"/>
          <w:b/>
          <w:sz w:val="16"/>
          <w:szCs w:val="16"/>
        </w:rPr>
      </w:pPr>
    </w:p>
    <w:p w14:paraId="381FDBCD" w14:textId="77777777" w:rsidR="008502C5" w:rsidRPr="00D425A9" w:rsidRDefault="008502C5" w:rsidP="004B291E">
      <w:pPr>
        <w:pStyle w:val="Bezodstpw"/>
        <w:spacing w:line="276" w:lineRule="auto"/>
        <w:jc w:val="center"/>
        <w:rPr>
          <w:rFonts w:ascii="Calibri" w:hAnsi="Calibri"/>
          <w:b/>
          <w:sz w:val="21"/>
          <w:szCs w:val="21"/>
        </w:rPr>
      </w:pPr>
      <w:r w:rsidRPr="00D425A9">
        <w:rPr>
          <w:rFonts w:ascii="Calibri" w:hAnsi="Calibri"/>
          <w:b/>
          <w:sz w:val="21"/>
          <w:szCs w:val="21"/>
        </w:rPr>
        <w:t>§ 1</w:t>
      </w:r>
      <w:r>
        <w:rPr>
          <w:rFonts w:ascii="Calibri" w:hAnsi="Calibri"/>
          <w:b/>
          <w:sz w:val="21"/>
          <w:szCs w:val="21"/>
        </w:rPr>
        <w:t>5</w:t>
      </w:r>
      <w:r w:rsidRPr="00D425A9">
        <w:rPr>
          <w:rFonts w:ascii="Calibri" w:hAnsi="Calibri" w:cs="Tahoma"/>
          <w:b/>
          <w:sz w:val="21"/>
          <w:szCs w:val="21"/>
          <w:vertAlign w:val="superscript"/>
        </w:rPr>
        <w:t>2)</w:t>
      </w:r>
      <w:r w:rsidRPr="00D425A9">
        <w:rPr>
          <w:rFonts w:ascii="Calibri" w:hAnsi="Calibri"/>
          <w:b/>
          <w:sz w:val="21"/>
          <w:szCs w:val="21"/>
        </w:rPr>
        <w:t xml:space="preserve"> / § 1</w:t>
      </w:r>
      <w:r>
        <w:rPr>
          <w:rFonts w:ascii="Calibri" w:hAnsi="Calibri"/>
          <w:b/>
          <w:sz w:val="21"/>
          <w:szCs w:val="21"/>
        </w:rPr>
        <w:t>6</w:t>
      </w:r>
      <w:r w:rsidRPr="00D425A9">
        <w:rPr>
          <w:rFonts w:ascii="Calibri" w:hAnsi="Calibri" w:cs="Tahoma"/>
          <w:b/>
          <w:sz w:val="21"/>
          <w:szCs w:val="21"/>
          <w:vertAlign w:val="superscript"/>
        </w:rPr>
        <w:t>2)</w:t>
      </w:r>
    </w:p>
    <w:p w14:paraId="39400BF5" w14:textId="77777777" w:rsidR="008502C5" w:rsidRPr="00D425A9" w:rsidRDefault="008502C5" w:rsidP="004B291E">
      <w:pPr>
        <w:pStyle w:val="Bezodstpw"/>
        <w:spacing w:line="276" w:lineRule="auto"/>
        <w:jc w:val="both"/>
        <w:rPr>
          <w:rFonts w:ascii="Calibri" w:hAnsi="Calibri"/>
          <w:sz w:val="21"/>
          <w:szCs w:val="21"/>
        </w:rPr>
      </w:pPr>
      <w:r w:rsidRPr="00D425A9">
        <w:rPr>
          <w:rFonts w:ascii="Calibri" w:hAnsi="Calibri"/>
          <w:sz w:val="21"/>
          <w:szCs w:val="21"/>
        </w:rPr>
        <w:t>Niniejszą umowę sporządzono w dwóch jednobrzmiących egzemplarzach, po jednym dla każdej ze Stron.</w:t>
      </w:r>
    </w:p>
    <w:p w14:paraId="33C21092" w14:textId="77777777" w:rsidR="0082214A" w:rsidRDefault="0082214A" w:rsidP="004B291E">
      <w:pPr>
        <w:spacing w:line="276" w:lineRule="auto"/>
        <w:jc w:val="center"/>
        <w:rPr>
          <w:rFonts w:ascii="Calibri" w:hAnsi="Calibri" w:cs="Tahoma"/>
          <w:b/>
          <w:sz w:val="21"/>
          <w:szCs w:val="21"/>
        </w:rPr>
      </w:pPr>
    </w:p>
    <w:p w14:paraId="176F1861" w14:textId="77777777" w:rsidR="008502C5" w:rsidRPr="00D425A9" w:rsidRDefault="008502C5" w:rsidP="0082214A">
      <w:pPr>
        <w:spacing w:line="276" w:lineRule="auto"/>
        <w:jc w:val="center"/>
        <w:rPr>
          <w:rFonts w:ascii="Calibri" w:hAnsi="Calibri" w:cs="Tahoma"/>
          <w:b/>
          <w:sz w:val="21"/>
          <w:szCs w:val="21"/>
        </w:rPr>
      </w:pPr>
      <w:r w:rsidRPr="00D425A9">
        <w:rPr>
          <w:rFonts w:ascii="Calibri" w:hAnsi="Calibri" w:cs="Tahoma"/>
          <w:b/>
          <w:sz w:val="21"/>
          <w:szCs w:val="21"/>
        </w:rPr>
        <w:t>ZAMAWIAJĄCY:</w:t>
      </w:r>
      <w:r w:rsidRPr="00D425A9">
        <w:rPr>
          <w:rFonts w:ascii="Calibri" w:hAnsi="Calibri" w:cs="Tahoma"/>
          <w:b/>
          <w:sz w:val="21"/>
          <w:szCs w:val="21"/>
        </w:rPr>
        <w:tab/>
      </w:r>
      <w:r w:rsidRPr="00D425A9">
        <w:rPr>
          <w:rFonts w:ascii="Calibri" w:hAnsi="Calibri" w:cs="Tahoma"/>
          <w:b/>
          <w:sz w:val="21"/>
          <w:szCs w:val="21"/>
        </w:rPr>
        <w:tab/>
        <w:t xml:space="preserve">    </w:t>
      </w:r>
      <w:r w:rsidRPr="00D425A9">
        <w:rPr>
          <w:rFonts w:ascii="Calibri" w:hAnsi="Calibri" w:cs="Tahoma"/>
          <w:b/>
          <w:sz w:val="21"/>
          <w:szCs w:val="21"/>
        </w:rPr>
        <w:tab/>
      </w:r>
      <w:r w:rsidRPr="00D425A9">
        <w:rPr>
          <w:rFonts w:ascii="Calibri" w:hAnsi="Calibri" w:cs="Tahoma"/>
          <w:b/>
          <w:sz w:val="21"/>
          <w:szCs w:val="21"/>
        </w:rPr>
        <w:tab/>
      </w:r>
      <w:r w:rsidRPr="00D425A9">
        <w:rPr>
          <w:rFonts w:ascii="Calibri" w:hAnsi="Calibri" w:cs="Tahoma"/>
          <w:b/>
          <w:sz w:val="21"/>
          <w:szCs w:val="21"/>
        </w:rPr>
        <w:tab/>
      </w:r>
      <w:r w:rsidRPr="00D425A9">
        <w:rPr>
          <w:rFonts w:ascii="Calibri" w:hAnsi="Calibri" w:cs="Tahoma"/>
          <w:b/>
          <w:sz w:val="21"/>
          <w:szCs w:val="21"/>
        </w:rPr>
        <w:tab/>
      </w:r>
      <w:r w:rsidRPr="00D425A9">
        <w:rPr>
          <w:rFonts w:ascii="Calibri" w:hAnsi="Calibri" w:cs="Tahoma"/>
          <w:b/>
          <w:sz w:val="21"/>
          <w:szCs w:val="21"/>
        </w:rPr>
        <w:tab/>
      </w:r>
      <w:r w:rsidRPr="00D425A9">
        <w:rPr>
          <w:rFonts w:ascii="Calibri" w:hAnsi="Calibri" w:cs="Tahoma"/>
          <w:b/>
          <w:sz w:val="21"/>
          <w:szCs w:val="21"/>
        </w:rPr>
        <w:tab/>
        <w:t xml:space="preserve"> </w:t>
      </w:r>
      <w:r w:rsidRPr="00D425A9">
        <w:rPr>
          <w:rFonts w:ascii="Calibri" w:hAnsi="Calibri" w:cs="Tahoma"/>
          <w:b/>
          <w:sz w:val="21"/>
          <w:szCs w:val="21"/>
        </w:rPr>
        <w:tab/>
      </w:r>
      <w:r w:rsidRPr="00D425A9">
        <w:rPr>
          <w:rFonts w:ascii="Calibri" w:hAnsi="Calibri" w:cs="Tahoma"/>
          <w:b/>
          <w:sz w:val="21"/>
          <w:szCs w:val="21"/>
        </w:rPr>
        <w:tab/>
        <w:t>WYKONAWCA:</w:t>
      </w:r>
    </w:p>
    <w:p w14:paraId="1C06ECD9" w14:textId="77777777" w:rsidR="008502C5" w:rsidRDefault="008502C5" w:rsidP="0082214A">
      <w:pPr>
        <w:spacing w:line="276" w:lineRule="auto"/>
        <w:jc w:val="both"/>
        <w:rPr>
          <w:rFonts w:ascii="Calibri" w:hAnsi="Calibri" w:cs="Tahoma"/>
          <w:b/>
          <w:sz w:val="21"/>
          <w:szCs w:val="21"/>
        </w:rPr>
      </w:pPr>
    </w:p>
    <w:tbl>
      <w:tblPr>
        <w:tblW w:w="10206" w:type="dxa"/>
        <w:tblInd w:w="108" w:type="dxa"/>
        <w:tblLook w:val="04A0" w:firstRow="1" w:lastRow="0" w:firstColumn="1" w:lastColumn="0" w:noHBand="0" w:noVBand="1"/>
      </w:tblPr>
      <w:tblGrid>
        <w:gridCol w:w="567"/>
        <w:gridCol w:w="9639"/>
      </w:tblGrid>
      <w:tr w:rsidR="008502C5" w:rsidRPr="005B16B5" w14:paraId="04F37540" w14:textId="77777777" w:rsidTr="00847D13">
        <w:trPr>
          <w:trHeight w:val="70"/>
        </w:trPr>
        <w:tc>
          <w:tcPr>
            <w:tcW w:w="567" w:type="dxa"/>
          </w:tcPr>
          <w:p w14:paraId="3E0715E2" w14:textId="77777777" w:rsidR="008502C5" w:rsidRPr="00FC4A64" w:rsidRDefault="008502C5" w:rsidP="0082214A">
            <w:pPr>
              <w:spacing w:line="276" w:lineRule="auto"/>
              <w:jc w:val="right"/>
              <w:rPr>
                <w:rFonts w:ascii="Calibri" w:hAnsi="Calibri"/>
                <w:b/>
                <w:sz w:val="17"/>
                <w:szCs w:val="17"/>
              </w:rPr>
            </w:pPr>
            <w:r w:rsidRPr="00FC4A64">
              <w:rPr>
                <w:rFonts w:ascii="Calibri" w:hAnsi="Calibri"/>
                <w:b/>
                <w:sz w:val="17"/>
                <w:szCs w:val="17"/>
              </w:rPr>
              <w:t>1)</w:t>
            </w:r>
          </w:p>
        </w:tc>
        <w:tc>
          <w:tcPr>
            <w:tcW w:w="9639" w:type="dxa"/>
          </w:tcPr>
          <w:p w14:paraId="30DF635B" w14:textId="77777777" w:rsidR="008502C5" w:rsidRPr="00FC4A64" w:rsidRDefault="008502C5" w:rsidP="0082214A">
            <w:pPr>
              <w:spacing w:line="276" w:lineRule="auto"/>
              <w:jc w:val="both"/>
              <w:rPr>
                <w:rFonts w:ascii="Calibri" w:hAnsi="Calibri" w:cs="Tahoma"/>
                <w:b/>
                <w:sz w:val="17"/>
                <w:szCs w:val="17"/>
              </w:rPr>
            </w:pPr>
            <w:r w:rsidRPr="00FC4A64">
              <w:rPr>
                <w:rFonts w:ascii="Calibri" w:hAnsi="Calibri" w:cs="Tahoma"/>
                <w:b/>
                <w:sz w:val="17"/>
                <w:szCs w:val="17"/>
              </w:rPr>
              <w:t>do uzupełnienia o stosowne dane, w zależności od formy prowadzenia działalności przez wykonawcę</w:t>
            </w:r>
          </w:p>
        </w:tc>
      </w:tr>
      <w:tr w:rsidR="008502C5" w:rsidRPr="005B16B5" w14:paraId="2B69D2BE" w14:textId="77777777" w:rsidTr="00847D13">
        <w:trPr>
          <w:trHeight w:val="70"/>
        </w:trPr>
        <w:tc>
          <w:tcPr>
            <w:tcW w:w="567" w:type="dxa"/>
          </w:tcPr>
          <w:p w14:paraId="0AE5CDE7" w14:textId="77777777" w:rsidR="008502C5" w:rsidRPr="00FC4A64" w:rsidRDefault="008502C5" w:rsidP="0082214A">
            <w:pPr>
              <w:spacing w:line="276" w:lineRule="auto"/>
              <w:jc w:val="right"/>
              <w:rPr>
                <w:rFonts w:ascii="Calibri" w:hAnsi="Calibri"/>
                <w:b/>
                <w:sz w:val="17"/>
                <w:szCs w:val="17"/>
              </w:rPr>
            </w:pPr>
            <w:r w:rsidRPr="00FC4A64">
              <w:rPr>
                <w:rFonts w:ascii="Calibri" w:hAnsi="Calibri"/>
                <w:b/>
                <w:sz w:val="17"/>
                <w:szCs w:val="17"/>
              </w:rPr>
              <w:t>2)</w:t>
            </w:r>
          </w:p>
        </w:tc>
        <w:tc>
          <w:tcPr>
            <w:tcW w:w="9639" w:type="dxa"/>
          </w:tcPr>
          <w:p w14:paraId="2D18CC7E" w14:textId="77777777" w:rsidR="008502C5" w:rsidRPr="00FC4A64" w:rsidRDefault="008502C5" w:rsidP="0082214A">
            <w:pPr>
              <w:spacing w:line="276" w:lineRule="auto"/>
              <w:jc w:val="both"/>
              <w:rPr>
                <w:rFonts w:ascii="Calibri" w:hAnsi="Calibri" w:cs="Tahoma"/>
                <w:b/>
                <w:sz w:val="17"/>
                <w:szCs w:val="17"/>
              </w:rPr>
            </w:pPr>
            <w:r w:rsidRPr="00FC4A64">
              <w:rPr>
                <w:rFonts w:ascii="Calibri" w:hAnsi="Calibri" w:cs="Tahoma"/>
                <w:b/>
                <w:sz w:val="17"/>
                <w:szCs w:val="17"/>
              </w:rPr>
              <w:t>stosownie do kolejności numeracji paragrafów umowy</w:t>
            </w:r>
          </w:p>
        </w:tc>
      </w:tr>
      <w:tr w:rsidR="008502C5" w:rsidRPr="005B16B5" w14:paraId="1BB7BC7D" w14:textId="77777777" w:rsidTr="00847D13">
        <w:trPr>
          <w:trHeight w:val="70"/>
        </w:trPr>
        <w:tc>
          <w:tcPr>
            <w:tcW w:w="567" w:type="dxa"/>
          </w:tcPr>
          <w:p w14:paraId="15C69C1E" w14:textId="77777777" w:rsidR="008502C5" w:rsidRPr="00FC4A64" w:rsidRDefault="008502C5" w:rsidP="0082214A">
            <w:pPr>
              <w:spacing w:line="276" w:lineRule="auto"/>
              <w:jc w:val="right"/>
              <w:rPr>
                <w:rFonts w:ascii="Calibri" w:hAnsi="Calibri"/>
                <w:b/>
                <w:sz w:val="17"/>
                <w:szCs w:val="17"/>
              </w:rPr>
            </w:pPr>
            <w:r w:rsidRPr="00FC4A64">
              <w:rPr>
                <w:rFonts w:ascii="Calibri" w:hAnsi="Calibri"/>
                <w:b/>
                <w:sz w:val="17"/>
                <w:szCs w:val="17"/>
              </w:rPr>
              <w:t>3)</w:t>
            </w:r>
          </w:p>
        </w:tc>
        <w:tc>
          <w:tcPr>
            <w:tcW w:w="9639" w:type="dxa"/>
          </w:tcPr>
          <w:p w14:paraId="7F5FDD3F" w14:textId="77777777" w:rsidR="008502C5" w:rsidRPr="00FC4A64" w:rsidRDefault="008502C5" w:rsidP="0082214A">
            <w:pPr>
              <w:spacing w:line="276" w:lineRule="auto"/>
              <w:jc w:val="both"/>
              <w:rPr>
                <w:rFonts w:ascii="Calibri" w:hAnsi="Calibri" w:cs="Tahoma"/>
                <w:b/>
                <w:sz w:val="17"/>
                <w:szCs w:val="17"/>
              </w:rPr>
            </w:pPr>
            <w:r w:rsidRPr="00FC4A64">
              <w:rPr>
                <w:rFonts w:ascii="Calibri" w:hAnsi="Calibri" w:cs="Tahoma"/>
                <w:b/>
                <w:sz w:val="17"/>
                <w:szCs w:val="17"/>
              </w:rPr>
              <w:t>paragraf umowy obowiązujący tylko w przypadku wykonawców występujących wspólnie (w formie Konsorcjum)</w:t>
            </w:r>
          </w:p>
        </w:tc>
      </w:tr>
    </w:tbl>
    <w:p w14:paraId="701505CA" w14:textId="268A8765" w:rsidR="0082214A" w:rsidRDefault="0082214A" w:rsidP="0082214A">
      <w:pPr>
        <w:pStyle w:val="Tekstpodstawowy"/>
        <w:pBdr>
          <w:bottom w:val="single" w:sz="12" w:space="1" w:color="auto"/>
        </w:pBdr>
        <w:spacing w:line="276" w:lineRule="auto"/>
        <w:jc w:val="right"/>
        <w:rPr>
          <w:rFonts w:ascii="Calibri" w:hAnsi="Calibri" w:cs="Tahoma"/>
          <w:b/>
          <w:sz w:val="21"/>
          <w:szCs w:val="21"/>
          <w:lang w:val="pl-PL"/>
        </w:rPr>
      </w:pPr>
    </w:p>
    <w:p w14:paraId="7141A920" w14:textId="77777777" w:rsidR="004B291E" w:rsidRPr="004B291E" w:rsidRDefault="004B291E" w:rsidP="0082214A">
      <w:pPr>
        <w:pStyle w:val="Tekstpodstawowy"/>
        <w:spacing w:line="276" w:lineRule="auto"/>
        <w:jc w:val="right"/>
        <w:rPr>
          <w:rFonts w:ascii="Calibri" w:hAnsi="Calibri" w:cs="Tahoma"/>
          <w:b/>
          <w:sz w:val="16"/>
          <w:szCs w:val="16"/>
        </w:rPr>
      </w:pPr>
    </w:p>
    <w:p w14:paraId="099DACE4" w14:textId="319D6DF5" w:rsidR="008D74EC" w:rsidRPr="0082214A" w:rsidRDefault="008D74EC" w:rsidP="0082214A">
      <w:pPr>
        <w:pStyle w:val="Tekstpodstawowy"/>
        <w:spacing w:line="276" w:lineRule="auto"/>
        <w:jc w:val="right"/>
        <w:rPr>
          <w:rFonts w:ascii="Calibri" w:hAnsi="Calibri" w:cs="Tahoma"/>
          <w:b/>
          <w:sz w:val="21"/>
          <w:szCs w:val="21"/>
        </w:rPr>
      </w:pPr>
      <w:r w:rsidRPr="0082214A">
        <w:rPr>
          <w:rFonts w:ascii="Calibri" w:hAnsi="Calibri" w:cs="Tahoma"/>
          <w:b/>
          <w:sz w:val="21"/>
          <w:szCs w:val="21"/>
        </w:rPr>
        <w:t>Załącznik</w:t>
      </w:r>
      <w:r w:rsidR="004E18A5" w:rsidRPr="0082214A">
        <w:rPr>
          <w:rFonts w:ascii="Calibri" w:hAnsi="Calibri" w:cs="Tahoma"/>
          <w:b/>
          <w:sz w:val="21"/>
          <w:szCs w:val="21"/>
          <w:lang w:val="pl-PL"/>
        </w:rPr>
        <w:t xml:space="preserve"> </w:t>
      </w:r>
      <w:r w:rsidR="00CC08FD" w:rsidRPr="0082214A">
        <w:rPr>
          <w:rFonts w:ascii="Calibri" w:hAnsi="Calibri" w:cs="Tahoma"/>
          <w:b/>
          <w:sz w:val="21"/>
          <w:szCs w:val="21"/>
          <w:lang w:val="pl-PL"/>
        </w:rPr>
        <w:t>d</w:t>
      </w:r>
      <w:r w:rsidRPr="0082214A">
        <w:rPr>
          <w:rFonts w:ascii="Calibri" w:hAnsi="Calibri" w:cs="Tahoma"/>
          <w:b/>
          <w:sz w:val="21"/>
          <w:szCs w:val="21"/>
        </w:rPr>
        <w:t xml:space="preserve">o umowy </w:t>
      </w:r>
    </w:p>
    <w:p w14:paraId="00FE5A4F" w14:textId="30C4A721" w:rsidR="008D74EC" w:rsidRPr="0082214A" w:rsidRDefault="008D74EC" w:rsidP="0082214A">
      <w:pPr>
        <w:pStyle w:val="Tekstpodstawowy"/>
        <w:spacing w:line="276" w:lineRule="auto"/>
        <w:jc w:val="right"/>
        <w:rPr>
          <w:rFonts w:ascii="Calibri" w:hAnsi="Calibri" w:cs="Tahoma"/>
          <w:b/>
          <w:sz w:val="21"/>
          <w:szCs w:val="21"/>
          <w:lang w:val="pl-PL"/>
        </w:rPr>
      </w:pPr>
      <w:r w:rsidRPr="0082214A">
        <w:rPr>
          <w:rFonts w:ascii="Calibri" w:hAnsi="Calibri" w:cs="Tahoma"/>
          <w:b/>
          <w:sz w:val="21"/>
          <w:szCs w:val="21"/>
        </w:rPr>
        <w:t>Nr</w:t>
      </w:r>
      <w:r w:rsidRPr="0082214A">
        <w:rPr>
          <w:rFonts w:ascii="Calibri" w:hAnsi="Calibri" w:cs="Tahoma"/>
          <w:b/>
          <w:sz w:val="21"/>
          <w:szCs w:val="21"/>
          <w:lang w:val="pl-PL"/>
        </w:rPr>
        <w:t xml:space="preserve"> - ___</w:t>
      </w:r>
      <w:r w:rsidRPr="0082214A">
        <w:rPr>
          <w:rFonts w:ascii="Calibri" w:hAnsi="Calibri" w:cs="Tahoma"/>
          <w:b/>
          <w:sz w:val="21"/>
          <w:szCs w:val="21"/>
        </w:rPr>
        <w:t>/</w:t>
      </w:r>
      <w:r w:rsidR="004E18A5" w:rsidRPr="0082214A">
        <w:rPr>
          <w:rFonts w:ascii="Calibri" w:hAnsi="Calibri" w:cs="Tahoma"/>
          <w:b/>
          <w:sz w:val="21"/>
          <w:szCs w:val="21"/>
          <w:lang w:val="pl-PL"/>
        </w:rPr>
        <w:t>IT</w:t>
      </w:r>
      <w:r w:rsidRPr="0082214A">
        <w:rPr>
          <w:rFonts w:ascii="Calibri" w:hAnsi="Calibri" w:cs="Tahoma"/>
          <w:b/>
          <w:sz w:val="21"/>
          <w:szCs w:val="21"/>
        </w:rPr>
        <w:t>/</w:t>
      </w:r>
      <w:r w:rsidRPr="0082214A">
        <w:rPr>
          <w:rFonts w:ascii="Calibri" w:hAnsi="Calibri" w:cs="Tahoma"/>
          <w:b/>
          <w:sz w:val="21"/>
          <w:szCs w:val="21"/>
          <w:lang w:val="pl-PL"/>
        </w:rPr>
        <w:t>2022</w:t>
      </w:r>
    </w:p>
    <w:p w14:paraId="09BAA20E" w14:textId="77777777" w:rsidR="004B291E" w:rsidRPr="0082214A" w:rsidRDefault="004B291E" w:rsidP="0082214A">
      <w:pPr>
        <w:pStyle w:val="Tekstpodstawowy"/>
        <w:spacing w:line="276" w:lineRule="auto"/>
        <w:jc w:val="right"/>
        <w:rPr>
          <w:rFonts w:ascii="Calibri" w:hAnsi="Calibri" w:cs="Tahoma"/>
          <w:b/>
          <w:sz w:val="21"/>
          <w:szCs w:val="21"/>
          <w:lang w:val="pl-PL"/>
        </w:rPr>
      </w:pPr>
    </w:p>
    <w:p w14:paraId="4C670A1E" w14:textId="77777777" w:rsidR="008D74EC" w:rsidRPr="0082214A" w:rsidRDefault="008D74EC" w:rsidP="0082214A">
      <w:pPr>
        <w:pStyle w:val="Legenda"/>
        <w:shd w:val="clear" w:color="auto" w:fill="D9D9D9"/>
        <w:spacing w:line="276" w:lineRule="auto"/>
        <w:rPr>
          <w:rFonts w:ascii="Calibri" w:hAnsi="Calibri"/>
          <w:b w:val="0"/>
          <w:iCs/>
          <w:sz w:val="21"/>
          <w:szCs w:val="21"/>
        </w:rPr>
      </w:pPr>
    </w:p>
    <w:p w14:paraId="27FBFA97" w14:textId="6C0B1F4B" w:rsidR="008D74EC" w:rsidRPr="0082214A" w:rsidRDefault="008D74EC" w:rsidP="0082214A">
      <w:pPr>
        <w:pStyle w:val="Legenda"/>
        <w:shd w:val="clear" w:color="auto" w:fill="D9D9D9"/>
        <w:spacing w:line="276" w:lineRule="auto"/>
        <w:jc w:val="center"/>
        <w:rPr>
          <w:rFonts w:ascii="Calibri" w:hAnsi="Calibri"/>
          <w:iCs/>
          <w:sz w:val="21"/>
          <w:szCs w:val="21"/>
        </w:rPr>
      </w:pPr>
      <w:r w:rsidRPr="0082214A">
        <w:rPr>
          <w:rFonts w:ascii="Calibri" w:hAnsi="Calibri" w:cs="Tahoma"/>
          <w:sz w:val="21"/>
          <w:szCs w:val="21"/>
        </w:rPr>
        <w:t xml:space="preserve">CENOWO-ILOŚCIOWY WYKAZ </w:t>
      </w:r>
      <w:r w:rsidR="00336618" w:rsidRPr="0082214A">
        <w:rPr>
          <w:rFonts w:ascii="Calibri" w:hAnsi="Calibri" w:cs="Tahoma"/>
          <w:sz w:val="21"/>
          <w:szCs w:val="21"/>
        </w:rPr>
        <w:t>SPRZĘTU</w:t>
      </w:r>
      <w:r w:rsidR="00CC08FD" w:rsidRPr="0082214A">
        <w:rPr>
          <w:rFonts w:ascii="Calibri" w:hAnsi="Calibri" w:cs="Tahoma"/>
          <w:sz w:val="21"/>
          <w:szCs w:val="21"/>
        </w:rPr>
        <w:t xml:space="preserve"> KOMPUTEROWEGO</w:t>
      </w:r>
    </w:p>
    <w:p w14:paraId="08C93698" w14:textId="77777777" w:rsidR="008D74EC" w:rsidRPr="0082214A" w:rsidRDefault="008D74EC" w:rsidP="0082214A">
      <w:pPr>
        <w:pStyle w:val="Legenda"/>
        <w:shd w:val="clear" w:color="auto" w:fill="D9D9D9"/>
        <w:spacing w:line="276" w:lineRule="auto"/>
        <w:rPr>
          <w:rFonts w:ascii="Calibri" w:hAnsi="Calibri"/>
          <w:iCs/>
          <w:sz w:val="21"/>
          <w:szCs w:val="21"/>
        </w:rPr>
      </w:pPr>
    </w:p>
    <w:p w14:paraId="5E0F5055" w14:textId="77777777" w:rsidR="0082214A" w:rsidRPr="0082214A" w:rsidRDefault="0082214A" w:rsidP="0082214A">
      <w:pPr>
        <w:spacing w:line="276" w:lineRule="auto"/>
        <w:jc w:val="both"/>
        <w:rPr>
          <w:rFonts w:ascii="Calibri" w:hAnsi="Calibri" w:cs="Tahoma"/>
          <w:b/>
          <w:bCs/>
          <w:i/>
          <w:iCs/>
          <w:sz w:val="21"/>
          <w:szCs w:val="21"/>
        </w:rPr>
      </w:pPr>
    </w:p>
    <w:p w14:paraId="044ED2A7" w14:textId="18494CF5" w:rsidR="00E266C1" w:rsidRPr="0082214A" w:rsidRDefault="00336618" w:rsidP="0082214A">
      <w:pPr>
        <w:spacing w:line="276" w:lineRule="auto"/>
        <w:jc w:val="both"/>
        <w:rPr>
          <w:rFonts w:asciiTheme="minorHAnsi" w:hAnsiTheme="minorHAnsi"/>
          <w:b/>
          <w:color w:val="FF0000"/>
          <w:sz w:val="21"/>
          <w:szCs w:val="21"/>
        </w:rPr>
      </w:pPr>
      <w:r w:rsidRPr="0082214A">
        <w:rPr>
          <w:rFonts w:ascii="Calibri" w:hAnsi="Calibri" w:cs="Tahoma"/>
          <w:b/>
          <w:bCs/>
          <w:i/>
          <w:iCs/>
          <w:sz w:val="21"/>
          <w:szCs w:val="21"/>
        </w:rPr>
        <w:t xml:space="preserve">UWAGA: </w:t>
      </w:r>
      <w:r w:rsidRPr="0082214A">
        <w:rPr>
          <w:rFonts w:ascii="Calibri" w:hAnsi="Calibri" w:cs="Tahoma"/>
          <w:bCs/>
          <w:i/>
          <w:iCs/>
          <w:sz w:val="21"/>
          <w:szCs w:val="21"/>
        </w:rPr>
        <w:t>wykaz  jw. zgodny będzie z WYKAZEM zawartym w formularzu cenowym</w:t>
      </w:r>
    </w:p>
    <w:sectPr w:rsidR="00E266C1" w:rsidRPr="0082214A"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A23C8" w14:textId="77777777" w:rsidR="00383872" w:rsidRDefault="00383872">
      <w:r>
        <w:separator/>
      </w:r>
    </w:p>
  </w:endnote>
  <w:endnote w:type="continuationSeparator" w:id="0">
    <w:p w14:paraId="3D6E5011" w14:textId="77777777" w:rsidR="00383872" w:rsidRDefault="0038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B07" w14:textId="77777777" w:rsidR="00383872" w:rsidRDefault="00383872" w:rsidP="003838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383872" w:rsidRDefault="00383872" w:rsidP="003838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A4E1B" w14:textId="77777777" w:rsidR="00383872" w:rsidRDefault="00383872" w:rsidP="00383872">
    <w:pPr>
      <w:pStyle w:val="Stopka"/>
      <w:jc w:val="right"/>
      <w:rPr>
        <w:rFonts w:asciiTheme="minorHAnsi" w:hAnsiTheme="minorHAnsi"/>
        <w:b/>
        <w:sz w:val="16"/>
      </w:rPr>
    </w:pPr>
  </w:p>
  <w:p w14:paraId="48B34DA1" w14:textId="77777777" w:rsidR="00383872" w:rsidRDefault="00383872" w:rsidP="00383872">
    <w:pPr>
      <w:pStyle w:val="Stopka"/>
      <w:jc w:val="right"/>
      <w:rPr>
        <w:rFonts w:asciiTheme="minorHAnsi" w:hAnsiTheme="minorHAnsi"/>
        <w:b/>
        <w:sz w:val="16"/>
      </w:rPr>
    </w:pPr>
  </w:p>
  <w:p w14:paraId="21B601F1" w14:textId="77777777" w:rsidR="00383872" w:rsidRPr="00DB6974" w:rsidRDefault="00383872" w:rsidP="00383872">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FE01CF">
      <w:rPr>
        <w:rFonts w:asciiTheme="minorHAnsi" w:hAnsiTheme="minorHAnsi"/>
        <w:b/>
        <w:noProof/>
        <w:sz w:val="16"/>
      </w:rPr>
      <w:t>5</w:t>
    </w:r>
    <w:r w:rsidRPr="00DB6974">
      <w:rPr>
        <w:rFonts w:asciiTheme="minorHAnsi" w:hAnsiTheme="minorHAnsi"/>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8C302" w14:textId="77777777" w:rsidR="00383872" w:rsidRDefault="00383872">
      <w:r>
        <w:separator/>
      </w:r>
    </w:p>
  </w:footnote>
  <w:footnote w:type="continuationSeparator" w:id="0">
    <w:p w14:paraId="251DD8E6" w14:textId="77777777" w:rsidR="00383872" w:rsidRDefault="00383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344" w14:textId="192F8D71" w:rsidR="00383872" w:rsidRDefault="00FE01CF">
    <w:pPr>
      <w:pStyle w:val="Nagwek"/>
    </w:pPr>
    <w:r>
      <w:rPr>
        <w:noProof/>
      </w:rPr>
      <w:pict w14:anchorId="1C057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7"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0CEE" w14:textId="2B35BC49" w:rsidR="00383872" w:rsidRPr="006B5EAA" w:rsidRDefault="00FE01CF" w:rsidP="00F31DC4">
    <w:pPr>
      <w:pBdr>
        <w:bottom w:val="single" w:sz="6" w:space="1" w:color="auto"/>
      </w:pBdr>
      <w:rPr>
        <w:rFonts w:asciiTheme="minorHAnsi" w:hAnsiTheme="minorHAnsi" w:cstheme="minorHAnsi"/>
        <w:b/>
        <w:spacing w:val="42"/>
        <w:sz w:val="20"/>
        <w:szCs w:val="20"/>
      </w:rPr>
    </w:pPr>
    <w:r>
      <w:rPr>
        <w:rFonts w:asciiTheme="minorHAnsi" w:hAnsiTheme="minorHAnsi" w:cstheme="minorHAnsi"/>
        <w:noProof/>
      </w:rPr>
      <w:pict w14:anchorId="72BD6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8"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383872" w:rsidRPr="006B5EAA">
      <w:rPr>
        <w:rFonts w:asciiTheme="minorHAnsi" w:hAnsiTheme="minorHAnsi" w:cstheme="minorHAnsi"/>
        <w:b/>
        <w:spacing w:val="42"/>
        <w:sz w:val="20"/>
        <w:szCs w:val="20"/>
      </w:rPr>
      <w:t xml:space="preserve">Oznaczenie zamówienia: </w:t>
    </w:r>
    <w:r w:rsidR="008502C5">
      <w:rPr>
        <w:rFonts w:asciiTheme="minorHAnsi" w:hAnsiTheme="minorHAnsi" w:cstheme="minorHAnsi"/>
        <w:b/>
        <w:spacing w:val="42"/>
        <w:sz w:val="20"/>
        <w:szCs w:val="20"/>
      </w:rPr>
      <w:t>117</w:t>
    </w:r>
    <w:r w:rsidR="00383872" w:rsidRPr="006B5EAA">
      <w:rPr>
        <w:rFonts w:asciiTheme="minorHAnsi" w:hAnsiTheme="minorHAnsi" w:cstheme="minorHAnsi"/>
        <w:b/>
        <w:spacing w:val="42"/>
        <w:sz w:val="20"/>
        <w:szCs w:val="20"/>
      </w:rPr>
      <w:t>/202</w:t>
    </w:r>
    <w:r w:rsidR="00383872">
      <w:rPr>
        <w:rFonts w:asciiTheme="minorHAnsi" w:hAnsiTheme="minorHAnsi" w:cstheme="minorHAnsi"/>
        <w:b/>
        <w:spacing w:val="42"/>
        <w:sz w:val="20"/>
        <w:szCs w:val="20"/>
      </w:rPr>
      <w:t>2</w:t>
    </w:r>
    <w:r w:rsidR="00383872" w:rsidRPr="006B5EAA">
      <w:rPr>
        <w:rFonts w:asciiTheme="minorHAnsi" w:hAnsiTheme="minorHAnsi" w:cstheme="minorHAnsi"/>
        <w:b/>
        <w:spacing w:val="42"/>
        <w:sz w:val="20"/>
        <w:szCs w:val="20"/>
      </w:rPr>
      <w:t>/</w:t>
    </w:r>
    <w:r w:rsidR="00383872">
      <w:rPr>
        <w:rFonts w:asciiTheme="minorHAnsi" w:hAnsiTheme="minorHAnsi" w:cstheme="minorHAnsi"/>
        <w:b/>
        <w:spacing w:val="42"/>
        <w:sz w:val="20"/>
        <w:szCs w:val="20"/>
      </w:rPr>
      <w:t>IT</w:t>
    </w:r>
    <w:r w:rsidR="00383872" w:rsidRPr="006B5EAA">
      <w:rPr>
        <w:rFonts w:asciiTheme="minorHAnsi" w:hAnsiTheme="minorHAnsi" w:cstheme="minorHAnsi"/>
        <w:b/>
        <w:spacing w:val="42"/>
        <w:sz w:val="20"/>
        <w:szCs w:val="20"/>
      </w:rPr>
      <w:t>/K</w:t>
    </w:r>
    <w:r w:rsidR="00383872">
      <w:rPr>
        <w:rFonts w:asciiTheme="minorHAnsi" w:hAnsiTheme="minorHAnsi" w:cstheme="minorHAnsi"/>
        <w:b/>
        <w:spacing w:val="42"/>
        <w:sz w:val="20"/>
        <w:szCs w:val="20"/>
      </w:rPr>
      <w:t>P</w:t>
    </w:r>
  </w:p>
  <w:p w14:paraId="514FC8C6" w14:textId="77777777" w:rsidR="00383872" w:rsidRPr="00DC02D0" w:rsidRDefault="00383872" w:rsidP="00F31DC4">
    <w:pPr>
      <w:pStyle w:val="Nagwek"/>
      <w:rPr>
        <w:rFonts w:asciiTheme="minorHAnsi" w:hAnsiTheme="minorHAnsi" w:cstheme="minorHAnsi"/>
        <w:color w:val="FF0000"/>
      </w:rPr>
    </w:pPr>
  </w:p>
  <w:p w14:paraId="43187454" w14:textId="77777777" w:rsidR="00383872" w:rsidRPr="00DC02D0" w:rsidRDefault="00383872">
    <w:pPr>
      <w:pStyle w:val="Nagwek"/>
      <w:rPr>
        <w:rFonts w:asciiTheme="minorHAnsi" w:hAnsiTheme="minorHAnsi" w:cstheme="minorHAnsi"/>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E5AE" w14:textId="17BAE4D4" w:rsidR="00383872" w:rsidRPr="00A531A3" w:rsidRDefault="00FE01CF" w:rsidP="002F58D4">
    <w:pPr>
      <w:jc w:val="right"/>
      <w:rPr>
        <w:rFonts w:asciiTheme="minorHAnsi" w:hAnsiTheme="minorHAnsi" w:cstheme="minorHAnsi"/>
        <w:b/>
        <w:sz w:val="20"/>
        <w:szCs w:val="20"/>
      </w:rPr>
    </w:pPr>
    <w:r>
      <w:rPr>
        <w:noProof/>
      </w:rPr>
      <w:pict w14:anchorId="133DD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6"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383872" w:rsidRPr="00A531A3">
      <w:rPr>
        <w:rFonts w:asciiTheme="minorHAnsi" w:hAnsiTheme="minorHAnsi" w:cstheme="minorHAnsi"/>
        <w:b/>
        <w:sz w:val="20"/>
        <w:szCs w:val="20"/>
      </w:rPr>
      <w:t xml:space="preserve">Załącznik nr </w:t>
    </w:r>
    <w:r w:rsidR="00383872">
      <w:rPr>
        <w:rFonts w:asciiTheme="minorHAnsi" w:hAnsiTheme="minorHAnsi" w:cstheme="minorHAnsi"/>
        <w:b/>
        <w:sz w:val="20"/>
        <w:szCs w:val="20"/>
      </w:rPr>
      <w:t xml:space="preserve">1 </w:t>
    </w:r>
    <w:r w:rsidR="00383872" w:rsidRPr="00A531A3">
      <w:rPr>
        <w:rFonts w:asciiTheme="minorHAnsi" w:hAnsiTheme="minorHAnsi" w:cstheme="minorHAnsi"/>
        <w:b/>
        <w:sz w:val="20"/>
        <w:szCs w:val="20"/>
      </w:rPr>
      <w:t xml:space="preserve">do </w:t>
    </w:r>
    <w:r w:rsidR="00383872">
      <w:rPr>
        <w:rFonts w:asciiTheme="minorHAnsi" w:hAnsiTheme="minorHAnsi" w:cstheme="minorHAnsi"/>
        <w:b/>
        <w:sz w:val="20"/>
        <w:szCs w:val="20"/>
      </w:rPr>
      <w:t>SWZ</w:t>
    </w:r>
  </w:p>
  <w:p w14:paraId="34E87DA0" w14:textId="565888AE" w:rsidR="00383872" w:rsidRPr="002F58D4" w:rsidRDefault="00FE01CF" w:rsidP="002F58D4">
    <w:pPr>
      <w:pBdr>
        <w:bottom w:val="single" w:sz="6" w:space="1" w:color="auto"/>
      </w:pBdr>
      <w:rPr>
        <w:rFonts w:asciiTheme="minorHAnsi" w:hAnsiTheme="minorHAnsi" w:cstheme="minorHAnsi"/>
        <w:b/>
        <w:sz w:val="20"/>
        <w:szCs w:val="20"/>
      </w:rPr>
    </w:pPr>
    <w:r>
      <w:rPr>
        <w:rFonts w:asciiTheme="minorHAnsi" w:hAnsiTheme="minorHAnsi" w:cstheme="minorHAnsi"/>
        <w:noProof/>
      </w:rPr>
      <w:pict w14:anchorId="358E7342">
        <v:shape id="_x0000_s2062" type="#_x0000_t136" style="position:absolute;margin-left:0;margin-top:0;width:643.6pt;height:75.7pt;rotation:315;z-index:-251651072;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383872" w:rsidRPr="006B5EAA">
      <w:rPr>
        <w:rFonts w:asciiTheme="minorHAnsi" w:hAnsiTheme="minorHAnsi" w:cstheme="minorHAnsi"/>
        <w:b/>
        <w:spacing w:val="42"/>
        <w:sz w:val="20"/>
        <w:szCs w:val="20"/>
      </w:rPr>
      <w:t>Oznaczenie zamówienia:</w:t>
    </w:r>
    <w:r w:rsidR="00383872">
      <w:rPr>
        <w:rFonts w:asciiTheme="minorHAnsi" w:hAnsiTheme="minorHAnsi" w:cstheme="minorHAnsi"/>
        <w:b/>
        <w:spacing w:val="42"/>
        <w:sz w:val="20"/>
        <w:szCs w:val="20"/>
      </w:rPr>
      <w:t xml:space="preserve"> </w:t>
    </w:r>
    <w:r w:rsidR="008502C5">
      <w:rPr>
        <w:rFonts w:asciiTheme="minorHAnsi" w:hAnsiTheme="minorHAnsi" w:cstheme="minorHAnsi"/>
        <w:b/>
        <w:spacing w:val="42"/>
        <w:sz w:val="20"/>
        <w:szCs w:val="20"/>
      </w:rPr>
      <w:t>117</w:t>
    </w:r>
    <w:r w:rsidR="00383872" w:rsidRPr="006B5EAA">
      <w:rPr>
        <w:rFonts w:asciiTheme="minorHAnsi" w:hAnsiTheme="minorHAnsi" w:cstheme="minorHAnsi"/>
        <w:b/>
        <w:spacing w:val="42"/>
        <w:sz w:val="20"/>
        <w:szCs w:val="20"/>
      </w:rPr>
      <w:t>/202</w:t>
    </w:r>
    <w:r w:rsidR="00383872">
      <w:rPr>
        <w:rFonts w:asciiTheme="minorHAnsi" w:hAnsiTheme="minorHAnsi" w:cstheme="minorHAnsi"/>
        <w:b/>
        <w:spacing w:val="42"/>
        <w:sz w:val="20"/>
        <w:szCs w:val="20"/>
      </w:rPr>
      <w:t>2</w:t>
    </w:r>
    <w:r w:rsidR="00383872" w:rsidRPr="006B5EAA">
      <w:rPr>
        <w:rFonts w:asciiTheme="minorHAnsi" w:hAnsiTheme="minorHAnsi" w:cstheme="minorHAnsi"/>
        <w:b/>
        <w:spacing w:val="42"/>
        <w:sz w:val="20"/>
        <w:szCs w:val="20"/>
      </w:rPr>
      <w:t>/</w:t>
    </w:r>
    <w:r w:rsidR="00383872">
      <w:rPr>
        <w:rFonts w:asciiTheme="minorHAnsi" w:hAnsiTheme="minorHAnsi" w:cstheme="minorHAnsi"/>
        <w:b/>
        <w:spacing w:val="42"/>
        <w:sz w:val="20"/>
        <w:szCs w:val="20"/>
      </w:rPr>
      <w:t>IT</w:t>
    </w:r>
    <w:r w:rsidR="00383872" w:rsidRPr="006B5EAA">
      <w:rPr>
        <w:rFonts w:asciiTheme="minorHAnsi" w:hAnsiTheme="minorHAnsi" w:cstheme="minorHAnsi"/>
        <w:b/>
        <w:spacing w:val="42"/>
        <w:sz w:val="20"/>
        <w:szCs w:val="20"/>
      </w:rPr>
      <w:t>/K</w:t>
    </w:r>
    <w:r w:rsidR="00383872">
      <w:rPr>
        <w:rFonts w:asciiTheme="minorHAnsi" w:hAnsiTheme="minorHAnsi" w:cstheme="minorHAnsi"/>
        <w:b/>
        <w:spacing w:val="42"/>
        <w:sz w:val="20"/>
        <w:szCs w:val="20"/>
      </w:rPr>
      <w:t>P</w:t>
    </w:r>
  </w:p>
  <w:p w14:paraId="5CFA6C77" w14:textId="77777777" w:rsidR="00383872" w:rsidRPr="00DC02D0" w:rsidRDefault="00383872" w:rsidP="002F58D4">
    <w:pPr>
      <w:pStyle w:val="Nagwek"/>
      <w:rPr>
        <w:rFonts w:asciiTheme="minorHAnsi" w:hAnsiTheme="minorHAnsi" w:cstheme="minorHAnsi"/>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0C2443F"/>
    <w:multiLevelType w:val="hybridMultilevel"/>
    <w:tmpl w:val="67883852"/>
    <w:lvl w:ilvl="0" w:tplc="1CEE3526">
      <w:start w:val="1"/>
      <w:numFmt w:val="decimal"/>
      <w:lvlText w:val="%1)"/>
      <w:lvlJc w:val="left"/>
      <w:pPr>
        <w:ind w:left="1146" w:hanging="360"/>
      </w:pPr>
      <w:rPr>
        <w:rFonts w:ascii="Calibri" w:eastAsia="Times New Roman" w:hAnsi="Calibri" w:cs="Calibri"/>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1F07EEE"/>
    <w:multiLevelType w:val="hybridMultilevel"/>
    <w:tmpl w:val="7DEA048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5D612D0"/>
    <w:multiLevelType w:val="hybridMultilevel"/>
    <w:tmpl w:val="4C54C536"/>
    <w:lvl w:ilvl="0" w:tplc="1BF61B22">
      <w:start w:val="1"/>
      <w:numFmt w:val="lowerLetter"/>
      <w:lvlText w:val="%1)"/>
      <w:lvlJc w:val="left"/>
      <w:pPr>
        <w:tabs>
          <w:tab w:val="num" w:pos="1260"/>
        </w:tabs>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010C4E"/>
    <w:multiLevelType w:val="hybridMultilevel"/>
    <w:tmpl w:val="FF085E76"/>
    <w:lvl w:ilvl="0" w:tplc="FFFFFFFF">
      <w:start w:val="1"/>
      <w:numFmt w:val="decimal"/>
      <w:lvlText w:val="%1."/>
      <w:lvlJc w:val="left"/>
      <w:pPr>
        <w:tabs>
          <w:tab w:val="num" w:pos="720"/>
        </w:tabs>
        <w:ind w:left="720" w:hanging="360"/>
      </w:pPr>
    </w:lvl>
    <w:lvl w:ilvl="1" w:tplc="2E1AF1A0">
      <w:start w:val="1"/>
      <w:numFmt w:val="decimal"/>
      <w:lvlText w:val="%2)"/>
      <w:lvlJc w:val="left"/>
      <w:pPr>
        <w:tabs>
          <w:tab w:val="num" w:pos="1440"/>
        </w:tabs>
        <w:ind w:left="1440" w:hanging="360"/>
      </w:pPr>
      <w:rPr>
        <w:rFonts w:ascii="Tahoma" w:eastAsia="Times New Roman" w:hAnsi="Tahoma" w:cs="Tahoma"/>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350173D"/>
    <w:multiLevelType w:val="hybridMultilevel"/>
    <w:tmpl w:val="E836ECAA"/>
    <w:lvl w:ilvl="0" w:tplc="57561A68">
      <w:start w:val="1"/>
      <w:numFmt w:val="decimal"/>
      <w:lvlText w:val="%1."/>
      <w:lvlJc w:val="left"/>
      <w:pPr>
        <w:tabs>
          <w:tab w:val="num" w:pos="360"/>
        </w:tabs>
        <w:ind w:left="360" w:hanging="360"/>
      </w:pPr>
      <w:rPr>
        <w:rFonts w:hint="default"/>
        <w:b w:val="0"/>
        <w:i w:val="0"/>
        <w:strike w:val="0"/>
      </w:rPr>
    </w:lvl>
    <w:lvl w:ilvl="1" w:tplc="6F22E834">
      <w:start w:val="1"/>
      <w:numFmt w:val="decimal"/>
      <w:lvlText w:val="%2."/>
      <w:lvlJc w:val="right"/>
      <w:pPr>
        <w:tabs>
          <w:tab w:val="num" w:pos="1080"/>
        </w:tabs>
        <w:ind w:left="1080" w:hanging="360"/>
      </w:pPr>
      <w:rPr>
        <w:rFonts w:hint="default"/>
        <w:b w:val="0"/>
        <w:i w:val="0"/>
      </w:r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6F446BC"/>
    <w:multiLevelType w:val="hybridMultilevel"/>
    <w:tmpl w:val="4C54C536"/>
    <w:lvl w:ilvl="0" w:tplc="1BF61B22">
      <w:start w:val="1"/>
      <w:numFmt w:val="lowerLetter"/>
      <w:lvlText w:val="%1)"/>
      <w:lvlJc w:val="left"/>
      <w:pPr>
        <w:tabs>
          <w:tab w:val="num" w:pos="1260"/>
        </w:tabs>
        <w:ind w:left="12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77462D3"/>
    <w:multiLevelType w:val="hybridMultilevel"/>
    <w:tmpl w:val="042421C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750E86"/>
    <w:multiLevelType w:val="hybridMultilevel"/>
    <w:tmpl w:val="558067A2"/>
    <w:lvl w:ilvl="0" w:tplc="A412D4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DC24BE5"/>
    <w:multiLevelType w:val="hybridMultilevel"/>
    <w:tmpl w:val="A6A82020"/>
    <w:lvl w:ilvl="0" w:tplc="C006398E">
      <w:start w:val="1"/>
      <w:numFmt w:val="decimal"/>
      <w:lvlText w:val="%1."/>
      <w:lvlJc w:val="left"/>
      <w:pPr>
        <w:tabs>
          <w:tab w:val="num" w:pos="720"/>
        </w:tabs>
        <w:ind w:left="720" w:hanging="360"/>
      </w:pPr>
      <w:rPr>
        <w:rFonts w:ascii="Calibri" w:eastAsia="Times New Roman" w:hAnsi="Calibri" w:cs="Tahom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002884"/>
    <w:multiLevelType w:val="hybridMultilevel"/>
    <w:tmpl w:val="063EF812"/>
    <w:lvl w:ilvl="0" w:tplc="CDEEA6D2">
      <w:start w:val="1"/>
      <w:numFmt w:val="decimal"/>
      <w:lvlText w:val="%1)"/>
      <w:lvlJc w:val="left"/>
      <w:pPr>
        <w:ind w:left="8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5A0118"/>
    <w:multiLevelType w:val="hybridMultilevel"/>
    <w:tmpl w:val="7932D322"/>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64DEF4EC">
      <w:start w:val="1"/>
      <w:numFmt w:val="decimal"/>
      <w:lvlText w:val="%2)"/>
      <w:lvlJc w:val="left"/>
      <w:pPr>
        <w:tabs>
          <w:tab w:val="num" w:pos="1068"/>
        </w:tabs>
        <w:ind w:left="1068" w:hanging="360"/>
      </w:pPr>
      <w:rPr>
        <w:rFonts w:asciiTheme="minorHAnsi" w:eastAsia="Times New Roman" w:hAnsiTheme="minorHAnsi" w:cstheme="minorHAnsi"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035FE6"/>
    <w:multiLevelType w:val="hybridMultilevel"/>
    <w:tmpl w:val="F3268768"/>
    <w:lvl w:ilvl="0" w:tplc="2FAC3914">
      <w:start w:val="1"/>
      <w:numFmt w:val="lowerLetter"/>
      <w:lvlText w:val="%1)"/>
      <w:lvlJc w:val="left"/>
      <w:pPr>
        <w:tabs>
          <w:tab w:val="num" w:pos="378"/>
        </w:tabs>
        <w:ind w:left="378" w:hanging="390"/>
      </w:pPr>
      <w:rPr>
        <w:rFonts w:asciiTheme="minorHAnsi" w:eastAsia="Times New Roman" w:hAnsiTheme="minorHAnsi" w:cs="Arial" w:hint="default"/>
        <w:b w:val="0"/>
        <w:i w:val="0"/>
        <w:sz w:val="21"/>
        <w:szCs w:val="21"/>
      </w:rPr>
    </w:lvl>
    <w:lvl w:ilvl="1" w:tplc="E27E8332">
      <w:start w:val="1"/>
      <w:numFmt w:val="decimal"/>
      <w:lvlText w:val="%2)"/>
      <w:lvlJc w:val="left"/>
      <w:pPr>
        <w:tabs>
          <w:tab w:val="num" w:pos="1068"/>
        </w:tabs>
        <w:ind w:left="1068" w:hanging="360"/>
      </w:pPr>
      <w:rPr>
        <w:rFonts w:asciiTheme="minorHAnsi" w:eastAsia="Times New Roman" w:hAnsiTheme="minorHAnsi" w:cs="Tahoma"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71D14B0"/>
    <w:multiLevelType w:val="hybridMultilevel"/>
    <w:tmpl w:val="CDD28DAE"/>
    <w:lvl w:ilvl="0" w:tplc="04150011">
      <w:start w:val="1"/>
      <w:numFmt w:val="decimal"/>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4" w15:restartNumberingAfterBreak="0">
    <w:nsid w:val="379C1387"/>
    <w:multiLevelType w:val="hybridMultilevel"/>
    <w:tmpl w:val="45FAECD6"/>
    <w:lvl w:ilvl="0" w:tplc="678E538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0C5D13"/>
    <w:multiLevelType w:val="hybridMultilevel"/>
    <w:tmpl w:val="BC186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721CD4"/>
    <w:multiLevelType w:val="hybridMultilevel"/>
    <w:tmpl w:val="8ACC5AAE"/>
    <w:lvl w:ilvl="0" w:tplc="59D497B2">
      <w:start w:val="1"/>
      <w:numFmt w:val="decimal"/>
      <w:lvlText w:val="%1)"/>
      <w:lvlJc w:val="left"/>
      <w:pPr>
        <w:ind w:left="720" w:hanging="360"/>
      </w:pPr>
      <w:rPr>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7764C4"/>
    <w:multiLevelType w:val="hybridMultilevel"/>
    <w:tmpl w:val="009472BE"/>
    <w:lvl w:ilvl="0" w:tplc="7F38155E">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8" w15:restartNumberingAfterBreak="0">
    <w:nsid w:val="3C792C0E"/>
    <w:multiLevelType w:val="hybridMultilevel"/>
    <w:tmpl w:val="8CC00B3A"/>
    <w:lvl w:ilvl="0" w:tplc="1BDC10F6">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67481B"/>
    <w:multiLevelType w:val="hybridMultilevel"/>
    <w:tmpl w:val="108AC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B45D02"/>
    <w:multiLevelType w:val="hybridMultilevel"/>
    <w:tmpl w:val="C494FAE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45F76790"/>
    <w:multiLevelType w:val="multilevel"/>
    <w:tmpl w:val="F6F22C7A"/>
    <w:lvl w:ilvl="0">
      <w:start w:val="1"/>
      <w:numFmt w:val="decimal"/>
      <w:lvlText w:val="%1)"/>
      <w:lvlJc w:val="left"/>
      <w:pPr>
        <w:tabs>
          <w:tab w:val="num" w:pos="780"/>
        </w:tabs>
        <w:ind w:left="780" w:hanging="420"/>
      </w:pPr>
      <w:rPr>
        <w:rFonts w:ascii="Calibri" w:eastAsia="Times New Roman" w:hAnsi="Calibri" w:cs="Tahoma" w:hint="default"/>
      </w:rPr>
    </w:lvl>
    <w:lvl w:ilvl="1">
      <w:start w:val="1"/>
      <w:numFmt w:val="decimal"/>
      <w:lvlText w:val="%2."/>
      <w:lvlJc w:val="left"/>
      <w:pPr>
        <w:tabs>
          <w:tab w:val="num" w:pos="1440"/>
        </w:tabs>
        <w:ind w:left="1440" w:hanging="360"/>
      </w:pPr>
      <w:rPr>
        <w:rFonts w:ascii="Calibri" w:eastAsia="Times New Roman" w:hAnsi="Calibri"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E2C330F"/>
    <w:multiLevelType w:val="hybridMultilevel"/>
    <w:tmpl w:val="68A05234"/>
    <w:lvl w:ilvl="0" w:tplc="13C840E6">
      <w:start w:val="1"/>
      <w:numFmt w:val="decimal"/>
      <w:lvlText w:val="%1)"/>
      <w:lvlJc w:val="left"/>
      <w:pPr>
        <w:ind w:left="1260" w:hanging="360"/>
      </w:pPr>
      <w:rPr>
        <w:rFonts w:ascii="Calibri" w:eastAsia="Times New Roman" w:hAnsi="Calibri" w:cs="Times New Roman" w:hint="default"/>
        <w:color w:val="auto"/>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53E408D3"/>
    <w:multiLevelType w:val="hybridMultilevel"/>
    <w:tmpl w:val="134C8EC2"/>
    <w:lvl w:ilvl="0" w:tplc="778465A0">
      <w:start w:val="1"/>
      <w:numFmt w:val="decimal"/>
      <w:pStyle w:val="NormalnyTahoma"/>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7C7307D"/>
    <w:multiLevelType w:val="multilevel"/>
    <w:tmpl w:val="DF1CC1A2"/>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3229"/>
        </w:tabs>
        <w:ind w:left="3229"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389"/>
        </w:tabs>
        <w:ind w:left="5389"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5C6F5C64"/>
    <w:multiLevelType w:val="hybridMultilevel"/>
    <w:tmpl w:val="80F01FA2"/>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7" w15:restartNumberingAfterBreak="0">
    <w:nsid w:val="60DA5766"/>
    <w:multiLevelType w:val="hybridMultilevel"/>
    <w:tmpl w:val="65E8F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DC249D"/>
    <w:multiLevelType w:val="hybridMultilevel"/>
    <w:tmpl w:val="FC76F248"/>
    <w:lvl w:ilvl="0" w:tplc="4A0C209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50C5A74"/>
    <w:multiLevelType w:val="multilevel"/>
    <w:tmpl w:val="FC1E9252"/>
    <w:lvl w:ilvl="0">
      <w:start w:val="1"/>
      <w:numFmt w:val="decimal"/>
      <w:lvlText w:val="%1."/>
      <w:lvlJc w:val="left"/>
      <w:pPr>
        <w:ind w:left="720" w:hanging="360"/>
      </w:pPr>
      <w:rPr>
        <w:rFonts w:ascii="Calibri" w:hAnsi="Calibri" w:cs="Times New Roman" w:hint="default"/>
        <w:color w:val="auto"/>
        <w:sz w:val="21"/>
        <w:szCs w:val="21"/>
      </w:rPr>
    </w:lvl>
    <w:lvl w:ilvl="1">
      <w:start w:val="1"/>
      <w:numFmt w:val="decimal"/>
      <w:isLgl/>
      <w:lvlText w:val="%1.%2."/>
      <w:lvlJc w:val="left"/>
      <w:pPr>
        <w:ind w:left="5682" w:hanging="720"/>
      </w:pPr>
      <w:rPr>
        <w:rFonts w:cs="Calibri" w:hint="default"/>
        <w:color w:val="auto"/>
      </w:rPr>
    </w:lvl>
    <w:lvl w:ilvl="2">
      <w:start w:val="1"/>
      <w:numFmt w:val="decimal"/>
      <w:isLgl/>
      <w:lvlText w:val="%1.%2.%3."/>
      <w:lvlJc w:val="left"/>
      <w:pPr>
        <w:ind w:left="1080" w:hanging="720"/>
      </w:pPr>
      <w:rPr>
        <w:rFonts w:cs="Calibri" w:hint="default"/>
        <w:color w:val="auto"/>
      </w:rPr>
    </w:lvl>
    <w:lvl w:ilvl="3">
      <w:start w:val="1"/>
      <w:numFmt w:val="decimal"/>
      <w:isLgl/>
      <w:lvlText w:val="%1.%2.%3.%4."/>
      <w:lvlJc w:val="left"/>
      <w:pPr>
        <w:ind w:left="1440" w:hanging="1080"/>
      </w:pPr>
      <w:rPr>
        <w:rFonts w:cs="Calibri" w:hint="default"/>
        <w:color w:val="auto"/>
      </w:rPr>
    </w:lvl>
    <w:lvl w:ilvl="4">
      <w:start w:val="1"/>
      <w:numFmt w:val="decimal"/>
      <w:isLgl/>
      <w:lvlText w:val="%1.%2.%3.%4.%5."/>
      <w:lvlJc w:val="left"/>
      <w:pPr>
        <w:ind w:left="1440" w:hanging="1080"/>
      </w:pPr>
      <w:rPr>
        <w:rFonts w:cs="Calibri" w:hint="default"/>
        <w:color w:val="auto"/>
      </w:rPr>
    </w:lvl>
    <w:lvl w:ilvl="5">
      <w:start w:val="1"/>
      <w:numFmt w:val="decimal"/>
      <w:isLgl/>
      <w:lvlText w:val="%1.%2.%3.%4.%5.%6."/>
      <w:lvlJc w:val="left"/>
      <w:pPr>
        <w:ind w:left="1800" w:hanging="1440"/>
      </w:pPr>
      <w:rPr>
        <w:rFonts w:cs="Calibri" w:hint="default"/>
        <w:color w:val="auto"/>
      </w:rPr>
    </w:lvl>
    <w:lvl w:ilvl="6">
      <w:start w:val="1"/>
      <w:numFmt w:val="decimal"/>
      <w:isLgl/>
      <w:lvlText w:val="%1.%2.%3.%4.%5.%6.%7."/>
      <w:lvlJc w:val="left"/>
      <w:pPr>
        <w:ind w:left="1800" w:hanging="1440"/>
      </w:pPr>
      <w:rPr>
        <w:rFonts w:cs="Calibri" w:hint="default"/>
        <w:color w:val="auto"/>
      </w:rPr>
    </w:lvl>
    <w:lvl w:ilvl="7">
      <w:start w:val="1"/>
      <w:numFmt w:val="decimal"/>
      <w:isLgl/>
      <w:lvlText w:val="%1.%2.%3.%4.%5.%6.%7.%8."/>
      <w:lvlJc w:val="left"/>
      <w:pPr>
        <w:ind w:left="2160" w:hanging="1800"/>
      </w:pPr>
      <w:rPr>
        <w:rFonts w:cs="Calibri" w:hint="default"/>
        <w:color w:val="auto"/>
      </w:rPr>
    </w:lvl>
    <w:lvl w:ilvl="8">
      <w:start w:val="1"/>
      <w:numFmt w:val="decimal"/>
      <w:isLgl/>
      <w:lvlText w:val="%1.%2.%3.%4.%5.%6.%7.%8.%9."/>
      <w:lvlJc w:val="left"/>
      <w:pPr>
        <w:ind w:left="2160" w:hanging="1800"/>
      </w:pPr>
      <w:rPr>
        <w:rFonts w:cs="Calibri" w:hint="default"/>
        <w:color w:val="auto"/>
      </w:rPr>
    </w:lvl>
  </w:abstractNum>
  <w:abstractNum w:abstractNumId="30"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9151723"/>
    <w:multiLevelType w:val="hybridMultilevel"/>
    <w:tmpl w:val="CD64045C"/>
    <w:lvl w:ilvl="0" w:tplc="D2B8980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C44140B"/>
    <w:multiLevelType w:val="hybridMultilevel"/>
    <w:tmpl w:val="7E0C2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CFA4AFA"/>
    <w:multiLevelType w:val="hybridMultilevel"/>
    <w:tmpl w:val="23AA8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5A4B40"/>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16"/>
  </w:num>
  <w:num w:numId="6">
    <w:abstractNumId w:val="17"/>
  </w:num>
  <w:num w:numId="7">
    <w:abstractNumId w:val="11"/>
  </w:num>
  <w:num w:numId="8">
    <w:abstractNumId w:val="5"/>
  </w:num>
  <w:num w:numId="9">
    <w:abstractNumId w:val="27"/>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0"/>
  </w:num>
  <w:num w:numId="13">
    <w:abstractNumId w:val="26"/>
  </w:num>
  <w:num w:numId="14">
    <w:abstractNumId w:val="15"/>
  </w:num>
  <w:num w:numId="15">
    <w:abstractNumId w:val="9"/>
  </w:num>
  <w:num w:numId="16">
    <w:abstractNumId w:val="4"/>
  </w:num>
  <w:num w:numId="17">
    <w:abstractNumId w:val="8"/>
  </w:num>
  <w:num w:numId="18">
    <w:abstractNumId w:val="29"/>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8"/>
  </w:num>
  <w:num w:numId="23">
    <w:abstractNumId w:val="24"/>
  </w:num>
  <w:num w:numId="24">
    <w:abstractNumId w:val="14"/>
  </w:num>
  <w:num w:numId="25">
    <w:abstractNumId w:val="2"/>
  </w:num>
  <w:num w:numId="26">
    <w:abstractNumId w:val="20"/>
  </w:num>
  <w:num w:numId="27">
    <w:abstractNumId w:val="34"/>
  </w:num>
  <w:num w:numId="28">
    <w:abstractNumId w:val="7"/>
  </w:num>
  <w:num w:numId="29">
    <w:abstractNumId w:val="21"/>
  </w:num>
  <w:num w:numId="30">
    <w:abstractNumId w:val="3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3"/>
  </w:num>
  <w:num w:numId="36">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87"/>
    <w:rsid w:val="00001023"/>
    <w:rsid w:val="0000290C"/>
    <w:rsid w:val="000037A6"/>
    <w:rsid w:val="00004DEE"/>
    <w:rsid w:val="000055D5"/>
    <w:rsid w:val="00006921"/>
    <w:rsid w:val="0001272F"/>
    <w:rsid w:val="00013FCF"/>
    <w:rsid w:val="000234C3"/>
    <w:rsid w:val="00023C72"/>
    <w:rsid w:val="00031D67"/>
    <w:rsid w:val="000334F2"/>
    <w:rsid w:val="000401A1"/>
    <w:rsid w:val="0004049E"/>
    <w:rsid w:val="00040978"/>
    <w:rsid w:val="00043AE5"/>
    <w:rsid w:val="00043E9C"/>
    <w:rsid w:val="00045870"/>
    <w:rsid w:val="00047A09"/>
    <w:rsid w:val="0006482D"/>
    <w:rsid w:val="00067756"/>
    <w:rsid w:val="00067978"/>
    <w:rsid w:val="00067AC0"/>
    <w:rsid w:val="00071428"/>
    <w:rsid w:val="00071FC6"/>
    <w:rsid w:val="00075099"/>
    <w:rsid w:val="00080EF4"/>
    <w:rsid w:val="00081A52"/>
    <w:rsid w:val="0008761E"/>
    <w:rsid w:val="00094B2D"/>
    <w:rsid w:val="000965F1"/>
    <w:rsid w:val="000A095F"/>
    <w:rsid w:val="000A0D37"/>
    <w:rsid w:val="000A3B8C"/>
    <w:rsid w:val="000A6F02"/>
    <w:rsid w:val="000B1114"/>
    <w:rsid w:val="000B4E27"/>
    <w:rsid w:val="000B53C0"/>
    <w:rsid w:val="000B7262"/>
    <w:rsid w:val="000C0133"/>
    <w:rsid w:val="000C1BA3"/>
    <w:rsid w:val="000C5DB6"/>
    <w:rsid w:val="000D1A69"/>
    <w:rsid w:val="000D2BDE"/>
    <w:rsid w:val="000D7E76"/>
    <w:rsid w:val="000E64E7"/>
    <w:rsid w:val="000E6C75"/>
    <w:rsid w:val="000F2995"/>
    <w:rsid w:val="000F47FF"/>
    <w:rsid w:val="000F5274"/>
    <w:rsid w:val="00100838"/>
    <w:rsid w:val="00102D5A"/>
    <w:rsid w:val="00116EF3"/>
    <w:rsid w:val="001222D7"/>
    <w:rsid w:val="00131B00"/>
    <w:rsid w:val="001409DB"/>
    <w:rsid w:val="00152CBF"/>
    <w:rsid w:val="00153E1C"/>
    <w:rsid w:val="00160F6F"/>
    <w:rsid w:val="001627DA"/>
    <w:rsid w:val="001726E4"/>
    <w:rsid w:val="00181AB6"/>
    <w:rsid w:val="0018385B"/>
    <w:rsid w:val="001849C8"/>
    <w:rsid w:val="0018714D"/>
    <w:rsid w:val="001876F5"/>
    <w:rsid w:val="001921F3"/>
    <w:rsid w:val="001A091A"/>
    <w:rsid w:val="001A1601"/>
    <w:rsid w:val="001A1C05"/>
    <w:rsid w:val="001A2F14"/>
    <w:rsid w:val="001A3E49"/>
    <w:rsid w:val="001A7094"/>
    <w:rsid w:val="001A79EF"/>
    <w:rsid w:val="001B32A5"/>
    <w:rsid w:val="001B4893"/>
    <w:rsid w:val="001B6020"/>
    <w:rsid w:val="001C2010"/>
    <w:rsid w:val="001C3DA9"/>
    <w:rsid w:val="001D34C5"/>
    <w:rsid w:val="001D5551"/>
    <w:rsid w:val="001D6707"/>
    <w:rsid w:val="001E5EFC"/>
    <w:rsid w:val="001E7E31"/>
    <w:rsid w:val="001F4540"/>
    <w:rsid w:val="001F6F9E"/>
    <w:rsid w:val="00206E82"/>
    <w:rsid w:val="00220120"/>
    <w:rsid w:val="002231D4"/>
    <w:rsid w:val="002233E4"/>
    <w:rsid w:val="00225939"/>
    <w:rsid w:val="002402DF"/>
    <w:rsid w:val="002404FC"/>
    <w:rsid w:val="0024305F"/>
    <w:rsid w:val="00253C54"/>
    <w:rsid w:val="00254913"/>
    <w:rsid w:val="00255121"/>
    <w:rsid w:val="00255B69"/>
    <w:rsid w:val="00255D80"/>
    <w:rsid w:val="0025715E"/>
    <w:rsid w:val="00257A99"/>
    <w:rsid w:val="00262B1C"/>
    <w:rsid w:val="0026390D"/>
    <w:rsid w:val="0027014C"/>
    <w:rsid w:val="0027153E"/>
    <w:rsid w:val="00280ED0"/>
    <w:rsid w:val="00280F36"/>
    <w:rsid w:val="0028445F"/>
    <w:rsid w:val="00286D41"/>
    <w:rsid w:val="00291109"/>
    <w:rsid w:val="00296062"/>
    <w:rsid w:val="002976B2"/>
    <w:rsid w:val="002A6003"/>
    <w:rsid w:val="002A6F03"/>
    <w:rsid w:val="002B4066"/>
    <w:rsid w:val="002B4933"/>
    <w:rsid w:val="002B6191"/>
    <w:rsid w:val="002B7529"/>
    <w:rsid w:val="002C17E8"/>
    <w:rsid w:val="002C469E"/>
    <w:rsid w:val="002C7482"/>
    <w:rsid w:val="002D430C"/>
    <w:rsid w:val="002E1FD8"/>
    <w:rsid w:val="002E40ED"/>
    <w:rsid w:val="002E6456"/>
    <w:rsid w:val="002F0335"/>
    <w:rsid w:val="002F1F2D"/>
    <w:rsid w:val="002F58D4"/>
    <w:rsid w:val="003012ED"/>
    <w:rsid w:val="0030212F"/>
    <w:rsid w:val="00305F86"/>
    <w:rsid w:val="00306BF7"/>
    <w:rsid w:val="00310403"/>
    <w:rsid w:val="0032295A"/>
    <w:rsid w:val="00325E29"/>
    <w:rsid w:val="00330B3A"/>
    <w:rsid w:val="003351AC"/>
    <w:rsid w:val="00335533"/>
    <w:rsid w:val="00336618"/>
    <w:rsid w:val="00336632"/>
    <w:rsid w:val="0033717C"/>
    <w:rsid w:val="003372E2"/>
    <w:rsid w:val="00342BC5"/>
    <w:rsid w:val="00344861"/>
    <w:rsid w:val="00360B89"/>
    <w:rsid w:val="00361A3A"/>
    <w:rsid w:val="00361E3E"/>
    <w:rsid w:val="00362CB1"/>
    <w:rsid w:val="00367AE1"/>
    <w:rsid w:val="00371DFA"/>
    <w:rsid w:val="00383872"/>
    <w:rsid w:val="003A4C3D"/>
    <w:rsid w:val="003A6D1B"/>
    <w:rsid w:val="003A72FF"/>
    <w:rsid w:val="003B0DF3"/>
    <w:rsid w:val="003B3AED"/>
    <w:rsid w:val="003B4F68"/>
    <w:rsid w:val="003C0458"/>
    <w:rsid w:val="003E4EAF"/>
    <w:rsid w:val="00413926"/>
    <w:rsid w:val="0041529A"/>
    <w:rsid w:val="004175C4"/>
    <w:rsid w:val="00427480"/>
    <w:rsid w:val="0043030A"/>
    <w:rsid w:val="004364CC"/>
    <w:rsid w:val="004447C2"/>
    <w:rsid w:val="00444C1F"/>
    <w:rsid w:val="0045174D"/>
    <w:rsid w:val="00453650"/>
    <w:rsid w:val="004537F5"/>
    <w:rsid w:val="0046080C"/>
    <w:rsid w:val="0046230B"/>
    <w:rsid w:val="00462647"/>
    <w:rsid w:val="0046612A"/>
    <w:rsid w:val="00466E68"/>
    <w:rsid w:val="00470086"/>
    <w:rsid w:val="004704F1"/>
    <w:rsid w:val="00472E97"/>
    <w:rsid w:val="00476F44"/>
    <w:rsid w:val="004809BA"/>
    <w:rsid w:val="004831CD"/>
    <w:rsid w:val="00483868"/>
    <w:rsid w:val="00484E8E"/>
    <w:rsid w:val="00492B71"/>
    <w:rsid w:val="004938C5"/>
    <w:rsid w:val="00495BEC"/>
    <w:rsid w:val="004A1107"/>
    <w:rsid w:val="004B177A"/>
    <w:rsid w:val="004B291E"/>
    <w:rsid w:val="004B3B05"/>
    <w:rsid w:val="004B4AB9"/>
    <w:rsid w:val="004B6DB5"/>
    <w:rsid w:val="004C0637"/>
    <w:rsid w:val="004C2B37"/>
    <w:rsid w:val="004C47B5"/>
    <w:rsid w:val="004C4B6A"/>
    <w:rsid w:val="004D0AFF"/>
    <w:rsid w:val="004D21CA"/>
    <w:rsid w:val="004D6EEF"/>
    <w:rsid w:val="004E0618"/>
    <w:rsid w:val="004E1674"/>
    <w:rsid w:val="004E18A5"/>
    <w:rsid w:val="004E32A8"/>
    <w:rsid w:val="004E3BCD"/>
    <w:rsid w:val="004E4DF3"/>
    <w:rsid w:val="004E68C7"/>
    <w:rsid w:val="004F1260"/>
    <w:rsid w:val="004F1E0A"/>
    <w:rsid w:val="004F2214"/>
    <w:rsid w:val="004F308B"/>
    <w:rsid w:val="00501FF9"/>
    <w:rsid w:val="005045A3"/>
    <w:rsid w:val="00513421"/>
    <w:rsid w:val="0051398B"/>
    <w:rsid w:val="0051429F"/>
    <w:rsid w:val="005235CE"/>
    <w:rsid w:val="005252AE"/>
    <w:rsid w:val="005263AF"/>
    <w:rsid w:val="00532EF9"/>
    <w:rsid w:val="0053726D"/>
    <w:rsid w:val="00540889"/>
    <w:rsid w:val="0054436F"/>
    <w:rsid w:val="00554833"/>
    <w:rsid w:val="00555125"/>
    <w:rsid w:val="005571D0"/>
    <w:rsid w:val="00557A08"/>
    <w:rsid w:val="00564496"/>
    <w:rsid w:val="00565CF9"/>
    <w:rsid w:val="00565E4E"/>
    <w:rsid w:val="00566CC1"/>
    <w:rsid w:val="005712B9"/>
    <w:rsid w:val="00571CAB"/>
    <w:rsid w:val="00573F25"/>
    <w:rsid w:val="00587259"/>
    <w:rsid w:val="00587D7B"/>
    <w:rsid w:val="00591053"/>
    <w:rsid w:val="0059296D"/>
    <w:rsid w:val="00593555"/>
    <w:rsid w:val="00595FEB"/>
    <w:rsid w:val="005A4C01"/>
    <w:rsid w:val="005B50F3"/>
    <w:rsid w:val="005B7DB5"/>
    <w:rsid w:val="005C2B74"/>
    <w:rsid w:val="005C3A43"/>
    <w:rsid w:val="005C6191"/>
    <w:rsid w:val="005C73BD"/>
    <w:rsid w:val="005C76F2"/>
    <w:rsid w:val="005E2464"/>
    <w:rsid w:val="005F3ED4"/>
    <w:rsid w:val="005F4C11"/>
    <w:rsid w:val="0060551D"/>
    <w:rsid w:val="00606489"/>
    <w:rsid w:val="006100B6"/>
    <w:rsid w:val="0061107F"/>
    <w:rsid w:val="006128A2"/>
    <w:rsid w:val="00613814"/>
    <w:rsid w:val="00614252"/>
    <w:rsid w:val="00616984"/>
    <w:rsid w:val="0062126D"/>
    <w:rsid w:val="006312D4"/>
    <w:rsid w:val="00632E68"/>
    <w:rsid w:val="006404DB"/>
    <w:rsid w:val="006522A5"/>
    <w:rsid w:val="00652613"/>
    <w:rsid w:val="00652C56"/>
    <w:rsid w:val="00657894"/>
    <w:rsid w:val="006614E0"/>
    <w:rsid w:val="006675F8"/>
    <w:rsid w:val="00672BAA"/>
    <w:rsid w:val="00680046"/>
    <w:rsid w:val="00693E17"/>
    <w:rsid w:val="006946CD"/>
    <w:rsid w:val="0069688D"/>
    <w:rsid w:val="006A1A84"/>
    <w:rsid w:val="006A2530"/>
    <w:rsid w:val="006A7F86"/>
    <w:rsid w:val="006B18F2"/>
    <w:rsid w:val="006B5EAA"/>
    <w:rsid w:val="006B66FE"/>
    <w:rsid w:val="006C5C57"/>
    <w:rsid w:val="006C5CAF"/>
    <w:rsid w:val="006C7462"/>
    <w:rsid w:val="006D28FA"/>
    <w:rsid w:val="006D35C6"/>
    <w:rsid w:val="006D3B6E"/>
    <w:rsid w:val="006D6A08"/>
    <w:rsid w:val="006D77E9"/>
    <w:rsid w:val="006E07C8"/>
    <w:rsid w:val="006E0EEC"/>
    <w:rsid w:val="006E1B06"/>
    <w:rsid w:val="006E248D"/>
    <w:rsid w:val="006E3196"/>
    <w:rsid w:val="006E5CC1"/>
    <w:rsid w:val="006E691E"/>
    <w:rsid w:val="006E7DCB"/>
    <w:rsid w:val="006F3F02"/>
    <w:rsid w:val="00701206"/>
    <w:rsid w:val="007015E4"/>
    <w:rsid w:val="00705A87"/>
    <w:rsid w:val="00706C77"/>
    <w:rsid w:val="0071526E"/>
    <w:rsid w:val="00717A38"/>
    <w:rsid w:val="007220AF"/>
    <w:rsid w:val="00722EDB"/>
    <w:rsid w:val="007330AA"/>
    <w:rsid w:val="00742233"/>
    <w:rsid w:val="00744479"/>
    <w:rsid w:val="00744708"/>
    <w:rsid w:val="007466C3"/>
    <w:rsid w:val="00754DCB"/>
    <w:rsid w:val="00763FF6"/>
    <w:rsid w:val="00770894"/>
    <w:rsid w:val="00775BE8"/>
    <w:rsid w:val="00777518"/>
    <w:rsid w:val="00787A8C"/>
    <w:rsid w:val="007906E8"/>
    <w:rsid w:val="00796378"/>
    <w:rsid w:val="007A0B52"/>
    <w:rsid w:val="007A3B45"/>
    <w:rsid w:val="007A6DF1"/>
    <w:rsid w:val="007B123B"/>
    <w:rsid w:val="007B29A9"/>
    <w:rsid w:val="007C08D8"/>
    <w:rsid w:val="007C42CA"/>
    <w:rsid w:val="007D7D40"/>
    <w:rsid w:val="007E1F68"/>
    <w:rsid w:val="007E4CA0"/>
    <w:rsid w:val="007E5692"/>
    <w:rsid w:val="007F350E"/>
    <w:rsid w:val="007F49EB"/>
    <w:rsid w:val="007F6699"/>
    <w:rsid w:val="00803DD9"/>
    <w:rsid w:val="008053AF"/>
    <w:rsid w:val="008166C2"/>
    <w:rsid w:val="00820156"/>
    <w:rsid w:val="0082214A"/>
    <w:rsid w:val="00823E23"/>
    <w:rsid w:val="00824A6A"/>
    <w:rsid w:val="00827DAD"/>
    <w:rsid w:val="00830373"/>
    <w:rsid w:val="008308A8"/>
    <w:rsid w:val="00832859"/>
    <w:rsid w:val="00836C7C"/>
    <w:rsid w:val="00840805"/>
    <w:rsid w:val="00841335"/>
    <w:rsid w:val="0084384C"/>
    <w:rsid w:val="00847CC4"/>
    <w:rsid w:val="008502C5"/>
    <w:rsid w:val="00855843"/>
    <w:rsid w:val="008563E3"/>
    <w:rsid w:val="008609A4"/>
    <w:rsid w:val="00860CDB"/>
    <w:rsid w:val="00863A1E"/>
    <w:rsid w:val="008640F3"/>
    <w:rsid w:val="008709EE"/>
    <w:rsid w:val="0087212A"/>
    <w:rsid w:val="0088020D"/>
    <w:rsid w:val="008848DA"/>
    <w:rsid w:val="00884C2A"/>
    <w:rsid w:val="00892604"/>
    <w:rsid w:val="008A0108"/>
    <w:rsid w:val="008A2075"/>
    <w:rsid w:val="008A2D85"/>
    <w:rsid w:val="008A3D44"/>
    <w:rsid w:val="008A5167"/>
    <w:rsid w:val="008B217F"/>
    <w:rsid w:val="008B5D01"/>
    <w:rsid w:val="008B6145"/>
    <w:rsid w:val="008C1E9D"/>
    <w:rsid w:val="008C3453"/>
    <w:rsid w:val="008C3FD5"/>
    <w:rsid w:val="008C4DF0"/>
    <w:rsid w:val="008D74EC"/>
    <w:rsid w:val="008D7916"/>
    <w:rsid w:val="008E05D4"/>
    <w:rsid w:val="008E1392"/>
    <w:rsid w:val="008E25B1"/>
    <w:rsid w:val="008E26F8"/>
    <w:rsid w:val="008E410C"/>
    <w:rsid w:val="008E462D"/>
    <w:rsid w:val="008E5B06"/>
    <w:rsid w:val="008E5C67"/>
    <w:rsid w:val="008E5E68"/>
    <w:rsid w:val="008E758C"/>
    <w:rsid w:val="00901364"/>
    <w:rsid w:val="009027EF"/>
    <w:rsid w:val="00903549"/>
    <w:rsid w:val="009041F5"/>
    <w:rsid w:val="00906233"/>
    <w:rsid w:val="00911300"/>
    <w:rsid w:val="0091369E"/>
    <w:rsid w:val="00916D7E"/>
    <w:rsid w:val="00924878"/>
    <w:rsid w:val="00930F01"/>
    <w:rsid w:val="0093669E"/>
    <w:rsid w:val="009420AF"/>
    <w:rsid w:val="0094215D"/>
    <w:rsid w:val="00942938"/>
    <w:rsid w:val="00943389"/>
    <w:rsid w:val="009452BE"/>
    <w:rsid w:val="00945E0E"/>
    <w:rsid w:val="0094760A"/>
    <w:rsid w:val="009563C6"/>
    <w:rsid w:val="00963BE8"/>
    <w:rsid w:val="00970979"/>
    <w:rsid w:val="009750E9"/>
    <w:rsid w:val="00982862"/>
    <w:rsid w:val="00984B7A"/>
    <w:rsid w:val="00990D33"/>
    <w:rsid w:val="00995879"/>
    <w:rsid w:val="009A3CBC"/>
    <w:rsid w:val="009A491B"/>
    <w:rsid w:val="009A4B9C"/>
    <w:rsid w:val="009A4BE9"/>
    <w:rsid w:val="009B3D97"/>
    <w:rsid w:val="009C49E8"/>
    <w:rsid w:val="009D0146"/>
    <w:rsid w:val="009E261B"/>
    <w:rsid w:val="009E36F4"/>
    <w:rsid w:val="009F2059"/>
    <w:rsid w:val="009F2EDB"/>
    <w:rsid w:val="00A115BD"/>
    <w:rsid w:val="00A13E7C"/>
    <w:rsid w:val="00A155F9"/>
    <w:rsid w:val="00A228A3"/>
    <w:rsid w:val="00A30B7C"/>
    <w:rsid w:val="00A355ED"/>
    <w:rsid w:val="00A36A70"/>
    <w:rsid w:val="00A42E38"/>
    <w:rsid w:val="00A43CBB"/>
    <w:rsid w:val="00A43F47"/>
    <w:rsid w:val="00A51510"/>
    <w:rsid w:val="00A52DB3"/>
    <w:rsid w:val="00A531A3"/>
    <w:rsid w:val="00A57F61"/>
    <w:rsid w:val="00A638E2"/>
    <w:rsid w:val="00A63C39"/>
    <w:rsid w:val="00A677D3"/>
    <w:rsid w:val="00A718E6"/>
    <w:rsid w:val="00A733A4"/>
    <w:rsid w:val="00A762BA"/>
    <w:rsid w:val="00A83D2E"/>
    <w:rsid w:val="00A84B13"/>
    <w:rsid w:val="00A85836"/>
    <w:rsid w:val="00A86D18"/>
    <w:rsid w:val="00A87E8C"/>
    <w:rsid w:val="00A94463"/>
    <w:rsid w:val="00AA11B4"/>
    <w:rsid w:val="00AA6749"/>
    <w:rsid w:val="00AA79BD"/>
    <w:rsid w:val="00AB292F"/>
    <w:rsid w:val="00AB466D"/>
    <w:rsid w:val="00AB5C6D"/>
    <w:rsid w:val="00AB684C"/>
    <w:rsid w:val="00AC1527"/>
    <w:rsid w:val="00AC34D2"/>
    <w:rsid w:val="00AC70C2"/>
    <w:rsid w:val="00AD12D4"/>
    <w:rsid w:val="00AD1FE2"/>
    <w:rsid w:val="00AD3323"/>
    <w:rsid w:val="00AD679E"/>
    <w:rsid w:val="00AE4461"/>
    <w:rsid w:val="00AE6E20"/>
    <w:rsid w:val="00AF0DF8"/>
    <w:rsid w:val="00AF64A5"/>
    <w:rsid w:val="00B009CD"/>
    <w:rsid w:val="00B00E5D"/>
    <w:rsid w:val="00B04648"/>
    <w:rsid w:val="00B076C9"/>
    <w:rsid w:val="00B125A0"/>
    <w:rsid w:val="00B17A3F"/>
    <w:rsid w:val="00B236E2"/>
    <w:rsid w:val="00B25D2D"/>
    <w:rsid w:val="00B4198E"/>
    <w:rsid w:val="00B432A2"/>
    <w:rsid w:val="00B43624"/>
    <w:rsid w:val="00B46247"/>
    <w:rsid w:val="00B46849"/>
    <w:rsid w:val="00B51F98"/>
    <w:rsid w:val="00B541F1"/>
    <w:rsid w:val="00B54417"/>
    <w:rsid w:val="00B62397"/>
    <w:rsid w:val="00B62FDE"/>
    <w:rsid w:val="00B714F4"/>
    <w:rsid w:val="00B73383"/>
    <w:rsid w:val="00B814B7"/>
    <w:rsid w:val="00B90F14"/>
    <w:rsid w:val="00B920EE"/>
    <w:rsid w:val="00B9219B"/>
    <w:rsid w:val="00B952A9"/>
    <w:rsid w:val="00B95701"/>
    <w:rsid w:val="00BA5641"/>
    <w:rsid w:val="00BB2F2B"/>
    <w:rsid w:val="00BC045F"/>
    <w:rsid w:val="00BC2E97"/>
    <w:rsid w:val="00BC2EFE"/>
    <w:rsid w:val="00BC5C59"/>
    <w:rsid w:val="00BE099E"/>
    <w:rsid w:val="00BE2FB4"/>
    <w:rsid w:val="00BE432C"/>
    <w:rsid w:val="00BE48AD"/>
    <w:rsid w:val="00BE5478"/>
    <w:rsid w:val="00BF61AC"/>
    <w:rsid w:val="00BF6235"/>
    <w:rsid w:val="00C0029B"/>
    <w:rsid w:val="00C00344"/>
    <w:rsid w:val="00C03674"/>
    <w:rsid w:val="00C062EA"/>
    <w:rsid w:val="00C12EE5"/>
    <w:rsid w:val="00C22090"/>
    <w:rsid w:val="00C273DC"/>
    <w:rsid w:val="00C37DD4"/>
    <w:rsid w:val="00C42202"/>
    <w:rsid w:val="00C46916"/>
    <w:rsid w:val="00C515D1"/>
    <w:rsid w:val="00C52D14"/>
    <w:rsid w:val="00C6199F"/>
    <w:rsid w:val="00C61EE8"/>
    <w:rsid w:val="00C61F6A"/>
    <w:rsid w:val="00C63D92"/>
    <w:rsid w:val="00C63F16"/>
    <w:rsid w:val="00C649F2"/>
    <w:rsid w:val="00C67053"/>
    <w:rsid w:val="00C77B8B"/>
    <w:rsid w:val="00C92D45"/>
    <w:rsid w:val="00C9544C"/>
    <w:rsid w:val="00CA031E"/>
    <w:rsid w:val="00CA2ED5"/>
    <w:rsid w:val="00CB0303"/>
    <w:rsid w:val="00CB4F13"/>
    <w:rsid w:val="00CB7385"/>
    <w:rsid w:val="00CB7386"/>
    <w:rsid w:val="00CC08FD"/>
    <w:rsid w:val="00CC16F5"/>
    <w:rsid w:val="00CC2C87"/>
    <w:rsid w:val="00CC57E0"/>
    <w:rsid w:val="00CC79ED"/>
    <w:rsid w:val="00CD1886"/>
    <w:rsid w:val="00CD36A7"/>
    <w:rsid w:val="00CD443C"/>
    <w:rsid w:val="00CD66A3"/>
    <w:rsid w:val="00CE2858"/>
    <w:rsid w:val="00CE4DEB"/>
    <w:rsid w:val="00CE67F0"/>
    <w:rsid w:val="00CE787E"/>
    <w:rsid w:val="00CF1E17"/>
    <w:rsid w:val="00CF5D19"/>
    <w:rsid w:val="00CF672F"/>
    <w:rsid w:val="00D03B6B"/>
    <w:rsid w:val="00D04E9D"/>
    <w:rsid w:val="00D12C3B"/>
    <w:rsid w:val="00D16579"/>
    <w:rsid w:val="00D16DC4"/>
    <w:rsid w:val="00D236E4"/>
    <w:rsid w:val="00D37140"/>
    <w:rsid w:val="00D57574"/>
    <w:rsid w:val="00D57E1E"/>
    <w:rsid w:val="00D63551"/>
    <w:rsid w:val="00D7184A"/>
    <w:rsid w:val="00D7234F"/>
    <w:rsid w:val="00D77D63"/>
    <w:rsid w:val="00D80A09"/>
    <w:rsid w:val="00D86884"/>
    <w:rsid w:val="00D9168E"/>
    <w:rsid w:val="00D946C4"/>
    <w:rsid w:val="00DA1197"/>
    <w:rsid w:val="00DA5276"/>
    <w:rsid w:val="00DB61CC"/>
    <w:rsid w:val="00DC0027"/>
    <w:rsid w:val="00DC02D0"/>
    <w:rsid w:val="00DC23FB"/>
    <w:rsid w:val="00DE1CEA"/>
    <w:rsid w:val="00DE2A92"/>
    <w:rsid w:val="00DE7B8B"/>
    <w:rsid w:val="00DF0BDD"/>
    <w:rsid w:val="00DF0EB4"/>
    <w:rsid w:val="00DF45DB"/>
    <w:rsid w:val="00DF69CE"/>
    <w:rsid w:val="00E02234"/>
    <w:rsid w:val="00E04F49"/>
    <w:rsid w:val="00E064DE"/>
    <w:rsid w:val="00E079C7"/>
    <w:rsid w:val="00E1047C"/>
    <w:rsid w:val="00E11659"/>
    <w:rsid w:val="00E13494"/>
    <w:rsid w:val="00E20BB9"/>
    <w:rsid w:val="00E212B8"/>
    <w:rsid w:val="00E22AAE"/>
    <w:rsid w:val="00E2443A"/>
    <w:rsid w:val="00E266C1"/>
    <w:rsid w:val="00E27ED6"/>
    <w:rsid w:val="00E306D4"/>
    <w:rsid w:val="00E374CA"/>
    <w:rsid w:val="00E530A3"/>
    <w:rsid w:val="00E60280"/>
    <w:rsid w:val="00E603FD"/>
    <w:rsid w:val="00E621D9"/>
    <w:rsid w:val="00E62D50"/>
    <w:rsid w:val="00E71130"/>
    <w:rsid w:val="00E75046"/>
    <w:rsid w:val="00E75688"/>
    <w:rsid w:val="00E77A10"/>
    <w:rsid w:val="00E77D83"/>
    <w:rsid w:val="00E82D7B"/>
    <w:rsid w:val="00E85574"/>
    <w:rsid w:val="00E86791"/>
    <w:rsid w:val="00E8759C"/>
    <w:rsid w:val="00E90F04"/>
    <w:rsid w:val="00E931BA"/>
    <w:rsid w:val="00E952CA"/>
    <w:rsid w:val="00E958F5"/>
    <w:rsid w:val="00E959A9"/>
    <w:rsid w:val="00E95EB9"/>
    <w:rsid w:val="00EA19EA"/>
    <w:rsid w:val="00EA3BFB"/>
    <w:rsid w:val="00EA47A1"/>
    <w:rsid w:val="00EA56E6"/>
    <w:rsid w:val="00EA6115"/>
    <w:rsid w:val="00EB5C61"/>
    <w:rsid w:val="00EC16A7"/>
    <w:rsid w:val="00EC6761"/>
    <w:rsid w:val="00ED0891"/>
    <w:rsid w:val="00ED73EB"/>
    <w:rsid w:val="00EE30D4"/>
    <w:rsid w:val="00EE336A"/>
    <w:rsid w:val="00EE5CA4"/>
    <w:rsid w:val="00EE6964"/>
    <w:rsid w:val="00EF1F7F"/>
    <w:rsid w:val="00EF5275"/>
    <w:rsid w:val="00EF68E1"/>
    <w:rsid w:val="00F01535"/>
    <w:rsid w:val="00F05356"/>
    <w:rsid w:val="00F1182F"/>
    <w:rsid w:val="00F26278"/>
    <w:rsid w:val="00F312B0"/>
    <w:rsid w:val="00F31DC4"/>
    <w:rsid w:val="00F377F8"/>
    <w:rsid w:val="00F46516"/>
    <w:rsid w:val="00F5058F"/>
    <w:rsid w:val="00F57621"/>
    <w:rsid w:val="00F646F4"/>
    <w:rsid w:val="00F651D9"/>
    <w:rsid w:val="00F67604"/>
    <w:rsid w:val="00F7322E"/>
    <w:rsid w:val="00F74F5E"/>
    <w:rsid w:val="00F75B7F"/>
    <w:rsid w:val="00F766B8"/>
    <w:rsid w:val="00F8186A"/>
    <w:rsid w:val="00F94303"/>
    <w:rsid w:val="00F948E4"/>
    <w:rsid w:val="00F96830"/>
    <w:rsid w:val="00FA4503"/>
    <w:rsid w:val="00FA59AC"/>
    <w:rsid w:val="00FA783B"/>
    <w:rsid w:val="00FB0AD0"/>
    <w:rsid w:val="00FB300C"/>
    <w:rsid w:val="00FB3A20"/>
    <w:rsid w:val="00FB5335"/>
    <w:rsid w:val="00FC4906"/>
    <w:rsid w:val="00FC699A"/>
    <w:rsid w:val="00FD373A"/>
    <w:rsid w:val="00FE01CF"/>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Preambuła,List Paragraph,Numerowanie,Akapit z listą BS,Kolorowa lista — akcent 11,BulletC,Obiekt,List Paragraph1,Wyliczanie,Akapit z listą31,CW_Lista,maz_wyliczenie,opis dzialania,K-P_odwolanie,A_wyliczenie,Akapit z listą 1,wypunktowanie"/>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Preambuła Znak,List Paragraph Znak,Numerowanie Znak,Akapit z listą BS Znak,Kolorowa lista — akcent 11 Znak,BulletC Znak,Obiekt Znak,List Paragraph1 Znak,Wyliczanie Znak,Akapit z listą31 Znak,CW_Lista Znak,maz_wyliczenie Znak"/>
    <w:link w:val="Akapitzlist"/>
    <w:uiPriority w:val="99"/>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4C4B6A"/>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B4AB9"/>
    <w:rPr>
      <w:color w:val="605E5C"/>
      <w:shd w:val="clear" w:color="auto" w:fill="E1DFDD"/>
    </w:rPr>
  </w:style>
  <w:style w:type="paragraph" w:customStyle="1" w:styleId="Tekstpodstawowy22">
    <w:name w:val="Tekst podstawowy 22"/>
    <w:basedOn w:val="Normalny"/>
    <w:rsid w:val="00E266C1"/>
    <w:pPr>
      <w:overflowPunct w:val="0"/>
      <w:autoSpaceDE w:val="0"/>
      <w:autoSpaceDN w:val="0"/>
      <w:adjustRightInd w:val="0"/>
      <w:ind w:left="709"/>
      <w:jc w:val="both"/>
    </w:pPr>
    <w:rPr>
      <w:szCs w:val="20"/>
    </w:rPr>
  </w:style>
  <w:style w:type="character" w:customStyle="1" w:styleId="Styl1Znak">
    <w:name w:val="Styl1 Znak"/>
    <w:link w:val="Styl1"/>
    <w:locked/>
    <w:rsid w:val="00E266C1"/>
    <w:rPr>
      <w:rFonts w:ascii="Georgia" w:hAnsi="Georgia"/>
      <w:b/>
      <w:lang w:val="x-none" w:eastAsia="x-none"/>
    </w:rPr>
  </w:style>
  <w:style w:type="paragraph" w:customStyle="1" w:styleId="Styl1">
    <w:name w:val="Styl1"/>
    <w:basedOn w:val="Normalny"/>
    <w:link w:val="Styl1Znak"/>
    <w:qFormat/>
    <w:rsid w:val="00E266C1"/>
    <w:pPr>
      <w:spacing w:before="240" w:after="120"/>
      <w:jc w:val="center"/>
    </w:pPr>
    <w:rPr>
      <w:rFonts w:ascii="Georgia" w:eastAsiaTheme="minorHAnsi" w:hAnsi="Georgia" w:cstheme="minorBidi"/>
      <w:b/>
      <w:sz w:val="22"/>
      <w:szCs w:val="22"/>
      <w:lang w:val="x-none" w:eastAsia="x-none"/>
    </w:rPr>
  </w:style>
  <w:style w:type="paragraph" w:customStyle="1" w:styleId="NormalnyTahoma">
    <w:name w:val="Normalny + Tahoma"/>
    <w:basedOn w:val="Normalny"/>
    <w:rsid w:val="00E266C1"/>
    <w:pPr>
      <w:numPr>
        <w:numId w:val="23"/>
      </w:numPr>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58236">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448886348">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384DA-B0B3-4D3F-92BE-AD5D7994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5</Pages>
  <Words>2315</Words>
  <Characters>13893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428</cp:revision>
  <cp:lastPrinted>2022-07-19T13:03:00Z</cp:lastPrinted>
  <dcterms:created xsi:type="dcterms:W3CDTF">2021-05-31T09:03:00Z</dcterms:created>
  <dcterms:modified xsi:type="dcterms:W3CDTF">2022-09-20T09:29:00Z</dcterms:modified>
</cp:coreProperties>
</file>