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27156CB0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221370">
        <w:rPr>
          <w:rFonts w:ascii="Verdana" w:hAnsi="Verdana"/>
          <w:b/>
          <w:bCs/>
          <w:sz w:val="22"/>
          <w:szCs w:val="22"/>
        </w:rPr>
        <w:t>4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0A181129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B66307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1272699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0FA0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7602B4C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A2CBD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49ECE5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0B262C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A74D4D5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43F3F5D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219CF8F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0ED24D6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FDD2743" w14:textId="77777777" w:rsidR="00B66307" w:rsidRDefault="00B6630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376BDBD4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29374B22" w:rsidR="00173D40" w:rsidRPr="000B41A2" w:rsidRDefault="003D53A9" w:rsidP="00630E67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630E67">
        <w:rPr>
          <w:rFonts w:ascii="Verdana" w:hAnsi="Verdana"/>
          <w:sz w:val="22"/>
          <w:szCs w:val="22"/>
        </w:rPr>
        <w:t>:</w:t>
      </w:r>
      <w:r w:rsidR="00D31A0F" w:rsidRPr="000B41A2">
        <w:rPr>
          <w:rFonts w:ascii="Verdana" w:hAnsi="Verdana"/>
          <w:sz w:val="22"/>
          <w:szCs w:val="22"/>
        </w:rPr>
        <w:t xml:space="preserve"> zdolności technicznej lub zawodowej</w:t>
      </w:r>
      <w:r w:rsidR="00B66307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(doświadczenia</w:t>
      </w:r>
      <w:r w:rsidR="00B66307">
        <w:rPr>
          <w:rFonts w:ascii="Verdana" w:hAnsi="Verdana"/>
          <w:sz w:val="22"/>
          <w:szCs w:val="22"/>
        </w:rPr>
        <w:t xml:space="preserve"> lub</w:t>
      </w:r>
      <w:r w:rsidR="00D31A0F" w:rsidRPr="000B41A2">
        <w:rPr>
          <w:rFonts w:ascii="Verdana" w:hAnsi="Verdana"/>
          <w:sz w:val="22"/>
          <w:szCs w:val="22"/>
        </w:rPr>
        <w:t xml:space="preserve"> </w:t>
      </w:r>
      <w:r w:rsidR="00630E67">
        <w:rPr>
          <w:rFonts w:ascii="Verdana" w:hAnsi="Verdana"/>
          <w:sz w:val="22"/>
          <w:szCs w:val="22"/>
        </w:rPr>
        <w:t>osoby</w:t>
      </w:r>
      <w:r w:rsidR="00B66307">
        <w:rPr>
          <w:rFonts w:ascii="Verdana" w:hAnsi="Verdana"/>
          <w:sz w:val="22"/>
          <w:szCs w:val="22"/>
        </w:rPr>
        <w:t xml:space="preserve">) </w:t>
      </w:r>
      <w:r w:rsidR="00630E67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221370" w:rsidRPr="00221370">
        <w:rPr>
          <w:rFonts w:ascii="Verdana" w:hAnsi="Verdana"/>
          <w:i/>
          <w:sz w:val="22"/>
          <w:szCs w:val="22"/>
        </w:rPr>
        <w:t>PRZ/00065/2023 ”Sukcesywne świadczenie usług drukarskich czasopism specjalistycznych w roku 2024”</w:t>
      </w:r>
      <w:r w:rsidR="00221370">
        <w:rPr>
          <w:rFonts w:ascii="Verdana" w:hAnsi="Verdana"/>
          <w:sz w:val="22"/>
          <w:szCs w:val="22"/>
        </w:rPr>
        <w:t xml:space="preserve"> </w:t>
      </w:r>
      <w:r w:rsidR="00173D40" w:rsidRPr="00B66307">
        <w:rPr>
          <w:rFonts w:ascii="Verdana" w:hAnsi="Verdana"/>
          <w:sz w:val="22"/>
          <w:szCs w:val="22"/>
        </w:rPr>
        <w:t xml:space="preserve">prowadzonego </w:t>
      </w:r>
      <w:r w:rsidR="00173D40" w:rsidRPr="00631E91">
        <w:rPr>
          <w:rFonts w:ascii="Verdana" w:hAnsi="Verdana"/>
          <w:spacing w:val="-8"/>
          <w:sz w:val="22"/>
          <w:szCs w:val="22"/>
        </w:rPr>
        <w:t>przez</w:t>
      </w:r>
      <w:r w:rsidR="00631E91" w:rsidRPr="00631E91">
        <w:rPr>
          <w:rFonts w:ascii="Verdana" w:hAnsi="Verdana"/>
          <w:spacing w:val="-8"/>
          <w:sz w:val="22"/>
          <w:szCs w:val="22"/>
        </w:rPr>
        <w:t xml:space="preserve"> </w:t>
      </w:r>
      <w:r w:rsidR="00173D40" w:rsidRPr="00631E91">
        <w:rPr>
          <w:rFonts w:ascii="Verdana" w:hAnsi="Verdana"/>
          <w:spacing w:val="-8"/>
          <w:sz w:val="22"/>
          <w:szCs w:val="22"/>
        </w:rPr>
        <w:t xml:space="preserve">Sieć Badawcza Łukasiewicz – </w:t>
      </w:r>
      <w:r w:rsidR="00E47F06" w:rsidRPr="00631E91">
        <w:rPr>
          <w:rFonts w:ascii="Verdana" w:hAnsi="Verdana"/>
          <w:spacing w:val="-8"/>
          <w:sz w:val="22"/>
          <w:szCs w:val="22"/>
        </w:rPr>
        <w:t xml:space="preserve">Poznański </w:t>
      </w:r>
      <w:r w:rsidR="00173D40" w:rsidRPr="00631E91">
        <w:rPr>
          <w:rFonts w:ascii="Verdana" w:hAnsi="Verdana"/>
          <w:spacing w:val="-8"/>
          <w:sz w:val="22"/>
          <w:szCs w:val="22"/>
        </w:rPr>
        <w:t xml:space="preserve">Instytut </w:t>
      </w:r>
      <w:r w:rsidR="00E47F06" w:rsidRPr="00631E91">
        <w:rPr>
          <w:rFonts w:ascii="Verdana" w:hAnsi="Verdana"/>
          <w:spacing w:val="-8"/>
          <w:sz w:val="22"/>
          <w:szCs w:val="22"/>
        </w:rPr>
        <w:t>Technologiczny</w:t>
      </w:r>
      <w:r w:rsidR="00173D40" w:rsidRPr="00631E91">
        <w:rPr>
          <w:rFonts w:ascii="Verdana" w:hAnsi="Verdana"/>
          <w:spacing w:val="-8"/>
          <w:sz w:val="22"/>
          <w:szCs w:val="22"/>
        </w:rPr>
        <w:t xml:space="preserve">, </w:t>
      </w:r>
      <w:r w:rsidRPr="00631E91">
        <w:rPr>
          <w:rFonts w:ascii="Verdana" w:hAnsi="Verdana"/>
          <w:spacing w:val="-8"/>
          <w:sz w:val="22"/>
          <w:szCs w:val="22"/>
        </w:rPr>
        <w:t>na następujących</w:t>
      </w:r>
      <w:r w:rsidRPr="00631E91">
        <w:rPr>
          <w:rFonts w:ascii="Verdana" w:hAnsi="Verdana"/>
          <w:spacing w:val="-6"/>
          <w:sz w:val="22"/>
          <w:szCs w:val="22"/>
        </w:rPr>
        <w:t xml:space="preserve"> zasadach:</w:t>
      </w:r>
      <w:r w:rsidRPr="000B41A2">
        <w:rPr>
          <w:rFonts w:ascii="Verdana" w:hAnsi="Verdana"/>
          <w:sz w:val="22"/>
          <w:szCs w:val="22"/>
        </w:rPr>
        <w:t xml:space="preserve">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65A6E4C0" w:rsidR="001F4FED" w:rsidRPr="000B41A2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0B41A2" w:rsidSect="00B66307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836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30234746" wp14:editId="547213BB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E436E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3B1442C" w14:textId="77777777" w:rsidR="00221370" w:rsidRDefault="00221370" w:rsidP="00221370">
    <w:pPr>
      <w:pStyle w:val="Nagwek"/>
    </w:pPr>
    <w:r>
      <w:rPr>
        <w:rFonts w:ascii="Arial" w:hAnsi="Arial" w:cs="Arial"/>
        <w:i/>
        <w:sz w:val="18"/>
        <w:szCs w:val="18"/>
      </w:rPr>
      <w:t>PRZ/00065/2023 ”Sukcesywne świadczenie usług drukarskich czasopism specjalistycznych w roku 2024”</w:t>
    </w:r>
  </w:p>
  <w:p w14:paraId="09918EE3" w14:textId="7723639C" w:rsidR="00B66307" w:rsidRPr="00B66307" w:rsidRDefault="00B66307" w:rsidP="00221370">
    <w:pPr>
      <w:pStyle w:val="Nagwek"/>
      <w:rPr>
        <w:rFonts w:ascii="Verdana" w:hAnsi="Verdana" w:cstheme="minorHAnsi"/>
        <w:i/>
        <w:iCs/>
        <w:spacing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0B41A2"/>
    <w:rsid w:val="0011273D"/>
    <w:rsid w:val="00173D40"/>
    <w:rsid w:val="00195167"/>
    <w:rsid w:val="001F4FED"/>
    <w:rsid w:val="001F5CDE"/>
    <w:rsid w:val="002132E8"/>
    <w:rsid w:val="00221370"/>
    <w:rsid w:val="00272DDF"/>
    <w:rsid w:val="002A705F"/>
    <w:rsid w:val="002E355D"/>
    <w:rsid w:val="003D53A9"/>
    <w:rsid w:val="00442930"/>
    <w:rsid w:val="0054198B"/>
    <w:rsid w:val="005752DA"/>
    <w:rsid w:val="00630E67"/>
    <w:rsid w:val="00631E91"/>
    <w:rsid w:val="00647BD7"/>
    <w:rsid w:val="00690D34"/>
    <w:rsid w:val="006A1E8B"/>
    <w:rsid w:val="00701095"/>
    <w:rsid w:val="00782732"/>
    <w:rsid w:val="007E7AC5"/>
    <w:rsid w:val="00841BBC"/>
    <w:rsid w:val="008D3212"/>
    <w:rsid w:val="0091042A"/>
    <w:rsid w:val="00970EF1"/>
    <w:rsid w:val="00A538E0"/>
    <w:rsid w:val="00A90F3A"/>
    <w:rsid w:val="00B50E99"/>
    <w:rsid w:val="00B66307"/>
    <w:rsid w:val="00B94D9E"/>
    <w:rsid w:val="00CE7217"/>
    <w:rsid w:val="00D17F9C"/>
    <w:rsid w:val="00D31A0F"/>
    <w:rsid w:val="00DA7BF4"/>
    <w:rsid w:val="00E47F06"/>
    <w:rsid w:val="00E56EC2"/>
    <w:rsid w:val="00E665A0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22</cp:revision>
  <dcterms:created xsi:type="dcterms:W3CDTF">2022-04-26T11:51:00Z</dcterms:created>
  <dcterms:modified xsi:type="dcterms:W3CDTF">2023-12-22T10:43:00Z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