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24AEE" w14:textId="39C5FE66" w:rsidR="001C5304" w:rsidRDefault="00B71012" w:rsidP="00B7101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0</w:t>
      </w:r>
      <w:r w:rsidR="00B9623C">
        <w:t>8</w:t>
      </w:r>
      <w:r>
        <w:t>.04.2021 r.</w:t>
      </w:r>
    </w:p>
    <w:p w14:paraId="485523D6" w14:textId="2444864F" w:rsidR="00B71012" w:rsidRDefault="00B71012" w:rsidP="00B71012">
      <w:pPr>
        <w:spacing w:after="0"/>
        <w:jc w:val="both"/>
      </w:pPr>
      <w:r>
        <w:t>Samodzielny Publiczny</w:t>
      </w:r>
    </w:p>
    <w:p w14:paraId="73E14EE0" w14:textId="3BF5B5A0" w:rsidR="00B71012" w:rsidRDefault="00B71012" w:rsidP="00B71012">
      <w:pPr>
        <w:spacing w:after="0"/>
        <w:jc w:val="both"/>
      </w:pPr>
      <w:r>
        <w:t>Zakład Opieki Zdrowotnej</w:t>
      </w:r>
    </w:p>
    <w:p w14:paraId="5C458C6C" w14:textId="2782D8D2" w:rsidR="00B71012" w:rsidRDefault="00B71012" w:rsidP="00B71012">
      <w:pPr>
        <w:spacing w:after="0"/>
        <w:jc w:val="both"/>
      </w:pPr>
      <w:r>
        <w:t>ul. Kościuszki 15</w:t>
      </w:r>
    </w:p>
    <w:p w14:paraId="63535808" w14:textId="7050ACF9" w:rsidR="00B71012" w:rsidRDefault="00B71012" w:rsidP="00B71012">
      <w:pPr>
        <w:spacing w:after="0"/>
        <w:jc w:val="both"/>
      </w:pPr>
      <w:r>
        <w:t>07-100 Węgrów</w:t>
      </w:r>
    </w:p>
    <w:p w14:paraId="71843399" w14:textId="77777777" w:rsidR="00B71012" w:rsidRPr="00B71012" w:rsidRDefault="00B71012" w:rsidP="00B71012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B71012">
        <w:rPr>
          <w:rFonts w:ascii="Calibri" w:eastAsia="Calibri" w:hAnsi="Calibri" w:cs="Times New Roman"/>
          <w:b/>
        </w:rPr>
        <w:t>PYTANIA I ODPOWIEDZI</w:t>
      </w:r>
    </w:p>
    <w:p w14:paraId="77BC71A2" w14:textId="77777777" w:rsidR="00B71012" w:rsidRPr="00B71012" w:rsidRDefault="00B71012" w:rsidP="00B7101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3605A33" w14:textId="77777777" w:rsidR="00B71012" w:rsidRPr="00B71012" w:rsidRDefault="00B71012" w:rsidP="00B71012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B71012">
        <w:rPr>
          <w:rFonts w:ascii="Calibri" w:eastAsia="Calibri" w:hAnsi="Calibri" w:cs="Calibri"/>
          <w:b/>
        </w:rPr>
        <w:t xml:space="preserve">Dotyczy: postępowania prowadzonego w trybie przetargu nieograniczonego na dostawę rękawiczek medycznych, Znak: ZP/L/3/21 (Dz.U.U.E z dnia 26.03.2021 r. nr </w:t>
      </w:r>
      <w:r w:rsidRPr="00B71012">
        <w:rPr>
          <w:rFonts w:ascii="Calibri" w:eastAsia="Calibri" w:hAnsi="Calibri" w:cs="Times New Roman"/>
          <w:b/>
        </w:rPr>
        <w:t>2021/S 060-149295</w:t>
      </w:r>
      <w:r w:rsidRPr="00B71012">
        <w:rPr>
          <w:rFonts w:ascii="Calibri" w:eastAsia="Calibri" w:hAnsi="Calibri" w:cs="Calibri"/>
          <w:b/>
        </w:rPr>
        <w:t>)</w:t>
      </w:r>
    </w:p>
    <w:p w14:paraId="7271243A" w14:textId="77777777" w:rsidR="00B71012" w:rsidRPr="00B71012" w:rsidRDefault="00B71012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7987ACC5" w14:textId="722D3388" w:rsidR="00B71012" w:rsidRDefault="00B71012" w:rsidP="00B71012">
      <w:pPr>
        <w:spacing w:after="0"/>
        <w:jc w:val="both"/>
        <w:rPr>
          <w:rFonts w:ascii="Calibri" w:eastAsia="Calibri" w:hAnsi="Calibri" w:cs="Times New Roman"/>
        </w:rPr>
      </w:pPr>
      <w:r w:rsidRPr="00B71012">
        <w:rPr>
          <w:rFonts w:ascii="Calibri" w:eastAsia="Calibri" w:hAnsi="Calibri" w:cs="Times New Roman"/>
        </w:rPr>
        <w:t>Działając na podstawie art. 135 ust. 2 ustawy Prawo zamówień publicznych, Zamawiający – Samodzielny Publiczny Zakład Opieki Zdrowotnej w Węgrowie informuje, że wpłynęły następujące zapytania od Wykonawców:</w:t>
      </w:r>
    </w:p>
    <w:p w14:paraId="4B1ED713" w14:textId="792DD8AD" w:rsidR="00B71012" w:rsidRDefault="00B71012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6EDE70D0" w14:textId="12F902C3" w:rsidR="00B71012" w:rsidRPr="00065CC7" w:rsidRDefault="00B71012" w:rsidP="00B71012">
      <w:pPr>
        <w:spacing w:after="0"/>
        <w:jc w:val="both"/>
        <w:rPr>
          <w:rFonts w:ascii="Calibri" w:eastAsia="Calibri" w:hAnsi="Calibri" w:cs="Times New Roman"/>
          <w:b/>
          <w:bCs/>
          <w:u w:val="single"/>
        </w:rPr>
      </w:pPr>
      <w:r w:rsidRPr="00065CC7">
        <w:rPr>
          <w:rFonts w:ascii="Calibri" w:eastAsia="Calibri" w:hAnsi="Calibri" w:cs="Times New Roman"/>
          <w:b/>
          <w:bCs/>
          <w:u w:val="single"/>
        </w:rPr>
        <w:t>Dotyczy Załącznika nr 2 do SWZ – Formularz cenowy</w:t>
      </w:r>
    </w:p>
    <w:p w14:paraId="75EB9C46" w14:textId="0B90EBA9" w:rsidR="00065CC7" w:rsidRPr="007B3DAE" w:rsidRDefault="00F56572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Pakiet 1</w:t>
      </w:r>
    </w:p>
    <w:p w14:paraId="51AD620C" w14:textId="4E50BE51" w:rsidR="00F56572" w:rsidRPr="007B3DAE" w:rsidRDefault="00F56572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Poz. 1</w:t>
      </w:r>
    </w:p>
    <w:p w14:paraId="0AA204FE" w14:textId="3F92DD0A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F56572">
        <w:rPr>
          <w:rFonts w:ascii="Calibri" w:eastAsia="Calibri" w:hAnsi="Calibri" w:cs="Times New Roman"/>
        </w:rPr>
        <w:t>zy Zamawiający</w:t>
      </w:r>
      <w:r>
        <w:rPr>
          <w:rFonts w:ascii="Calibri" w:eastAsia="Calibri" w:hAnsi="Calibri" w:cs="Times New Roman"/>
        </w:rPr>
        <w:t xml:space="preserve"> </w:t>
      </w:r>
      <w:r w:rsidRPr="00F56572">
        <w:rPr>
          <w:rFonts w:ascii="Calibri" w:eastAsia="Calibri" w:hAnsi="Calibri" w:cs="Times New Roman"/>
        </w:rPr>
        <w:t>wymaga, aby Cefazolin 1g zgodnie z ChPL produktu leczniczego posiadał rejestrację do przechowywania także w temperaturze powyżej 25 stopni Celsjusza?</w:t>
      </w:r>
    </w:p>
    <w:p w14:paraId="0036A5C6" w14:textId="70AAAD02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5EBC294D" w14:textId="4772CF6D" w:rsidR="00F56572" w:rsidRDefault="007B3DAE" w:rsidP="00B71012">
      <w:pPr>
        <w:spacing w:after="0"/>
        <w:jc w:val="both"/>
      </w:pPr>
      <w:r>
        <w:t xml:space="preserve">Zamawiający </w:t>
      </w:r>
      <w:r w:rsidRPr="00626B66">
        <w:rPr>
          <w:b/>
          <w:i/>
        </w:rPr>
        <w:t>nie wymaga</w:t>
      </w:r>
      <w:r>
        <w:t xml:space="preserve">, aby </w:t>
      </w:r>
      <w:r w:rsidRPr="00BC37A3">
        <w:t>Cefazolin 1g zgodnie z ChPL produktu leczniczego posiadał rejestrację do przechowywania także w temperaturze powyżej 25 stopni Celsjusza</w:t>
      </w:r>
      <w:r>
        <w:t>.</w:t>
      </w:r>
    </w:p>
    <w:p w14:paraId="1A8C6CEE" w14:textId="77777777" w:rsidR="007B3DAE" w:rsidRDefault="007B3DAE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1D324C29" w14:textId="181B7437" w:rsidR="00F56572" w:rsidRPr="007B3DAE" w:rsidRDefault="00F56572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Poz. 4</w:t>
      </w:r>
    </w:p>
    <w:p w14:paraId="70462BB5" w14:textId="27B908C2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 w:rsidRPr="00F56572">
        <w:rPr>
          <w:rFonts w:ascii="Calibri" w:eastAsia="Calibri" w:hAnsi="Calibri" w:cs="Times New Roman"/>
        </w:rPr>
        <w:t>Czy Zamawiający wymaga, aby Ceftazydym zachowywał po rozpuszczeniu trwałość przez 24 godz. w temp. 2-8°C?</w:t>
      </w:r>
    </w:p>
    <w:p w14:paraId="54BA79FE" w14:textId="25118692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2C645E9D" w14:textId="38F8210D" w:rsidR="00F56572" w:rsidRDefault="000378FD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</w:t>
      </w:r>
      <w:r w:rsidR="00FD7B0D" w:rsidRPr="00FD7B0D">
        <w:rPr>
          <w:rFonts w:ascii="Calibri" w:eastAsia="Calibri" w:hAnsi="Calibri" w:cs="Times New Roman"/>
          <w:b/>
          <w:i/>
        </w:rPr>
        <w:t xml:space="preserve"> nie wymaga</w:t>
      </w:r>
      <w:r w:rsidR="00FD7B0D">
        <w:rPr>
          <w:rFonts w:ascii="Calibri" w:eastAsia="Calibri" w:hAnsi="Calibri" w:cs="Times New Roman"/>
        </w:rPr>
        <w:t xml:space="preserve"> aby C</w:t>
      </w:r>
      <w:r w:rsidR="00FD7B0D" w:rsidRPr="00FD7B0D">
        <w:rPr>
          <w:rFonts w:ascii="Calibri" w:eastAsia="Calibri" w:hAnsi="Calibri" w:cs="Times New Roman"/>
        </w:rPr>
        <w:t>eftazydym zachowywał po rozpuszczeniu trwałość przez 24 godz. w temp. 2-8°C</w:t>
      </w:r>
    </w:p>
    <w:p w14:paraId="73495783" w14:textId="77777777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7481A7D1" w14:textId="67561C8B" w:rsidR="00F56572" w:rsidRPr="007B3DAE" w:rsidRDefault="00F56572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Poz. 6</w:t>
      </w:r>
    </w:p>
    <w:p w14:paraId="6D91EDD0" w14:textId="29014A93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 w:rsidRPr="00F56572">
        <w:rPr>
          <w:rFonts w:ascii="Calibri" w:eastAsia="Calibri" w:hAnsi="Calibri" w:cs="Times New Roman"/>
        </w:rPr>
        <w:t xml:space="preserve">Czy zamawiający wymaga, aby, zgodnie z ChPL cefuroksym 1,5g wykazywał zgodność </w:t>
      </w:r>
      <w:r>
        <w:rPr>
          <w:rFonts w:ascii="Calibri" w:eastAsia="Calibri" w:hAnsi="Calibri" w:cs="Times New Roman"/>
        </w:rPr>
        <w:br/>
      </w:r>
      <w:r w:rsidRPr="00F56572">
        <w:rPr>
          <w:rFonts w:ascii="Calibri" w:eastAsia="Calibri" w:hAnsi="Calibri" w:cs="Times New Roman"/>
        </w:rPr>
        <w:t xml:space="preserve">z metronidazolem (500mg/100ml) i działanie obu składników utrzymywało się do 24 godzin </w:t>
      </w:r>
      <w:r>
        <w:rPr>
          <w:rFonts w:ascii="Calibri" w:eastAsia="Calibri" w:hAnsi="Calibri" w:cs="Times New Roman"/>
        </w:rPr>
        <w:br/>
      </w:r>
      <w:r w:rsidR="001519B5">
        <w:rPr>
          <w:rFonts w:ascii="Calibri" w:eastAsia="Calibri" w:hAnsi="Calibri" w:cs="Times New Roman"/>
        </w:rPr>
        <w:t>w temperaturze poniżej 25</w:t>
      </w:r>
      <w:r w:rsidR="001519B5">
        <w:rPr>
          <w:rFonts w:ascii="Calibri" w:eastAsia="Calibri" w:hAnsi="Calibri" w:cs="Calibri"/>
        </w:rPr>
        <w:t>°</w:t>
      </w:r>
      <w:r w:rsidRPr="00F56572">
        <w:rPr>
          <w:rFonts w:ascii="Calibri" w:eastAsia="Calibri" w:hAnsi="Calibri" w:cs="Times New Roman"/>
        </w:rPr>
        <w:t>C?</w:t>
      </w:r>
    </w:p>
    <w:p w14:paraId="15E6D1D3" w14:textId="0569A5D5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410BA210" w14:textId="2618B5DD" w:rsidR="00F56572" w:rsidRDefault="001519B5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1519B5">
        <w:rPr>
          <w:rFonts w:ascii="Calibri" w:eastAsia="Calibri" w:hAnsi="Calibri" w:cs="Times New Roman"/>
          <w:b/>
          <w:i/>
        </w:rPr>
        <w:t>nie wymaga</w:t>
      </w:r>
      <w:r>
        <w:rPr>
          <w:rFonts w:ascii="Calibri" w:eastAsia="Calibri" w:hAnsi="Calibri" w:cs="Times New Roman"/>
        </w:rPr>
        <w:t xml:space="preserve"> aby, </w:t>
      </w:r>
      <w:r w:rsidRPr="001519B5">
        <w:rPr>
          <w:rFonts w:ascii="Calibri" w:eastAsia="Calibri" w:hAnsi="Calibri" w:cs="Times New Roman"/>
        </w:rPr>
        <w:t xml:space="preserve">cefuroksym 1,5g wykazywał zgodność z metronidazolem (500mg/100ml) i działanie obu składników utrzymywało się do 24 godzin </w:t>
      </w:r>
      <w:r>
        <w:rPr>
          <w:rFonts w:ascii="Calibri" w:eastAsia="Calibri" w:hAnsi="Calibri" w:cs="Times New Roman"/>
        </w:rPr>
        <w:t>w temperaturze poniżej 25</w:t>
      </w:r>
      <w:r>
        <w:rPr>
          <w:rFonts w:ascii="Calibri" w:eastAsia="Calibri" w:hAnsi="Calibri" w:cs="Calibri"/>
        </w:rPr>
        <w:t>°</w:t>
      </w:r>
      <w:r w:rsidRPr="001519B5">
        <w:rPr>
          <w:rFonts w:ascii="Calibri" w:eastAsia="Calibri" w:hAnsi="Calibri" w:cs="Times New Roman"/>
        </w:rPr>
        <w:t>C</w:t>
      </w:r>
    </w:p>
    <w:p w14:paraId="7BC4BE86" w14:textId="77777777" w:rsidR="001519B5" w:rsidRDefault="001519B5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14:paraId="735DA968" w14:textId="1D059F80" w:rsidR="007B3DAE" w:rsidRPr="007B3DAE" w:rsidRDefault="007B3DAE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Pakiet 2</w:t>
      </w:r>
    </w:p>
    <w:p w14:paraId="72D537A1" w14:textId="0A5261BC" w:rsidR="007B3DAE" w:rsidRPr="007B3DAE" w:rsidRDefault="007B3DAE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Poz.73</w:t>
      </w:r>
    </w:p>
    <w:p w14:paraId="58A9AE1B" w14:textId="4AAAEEBD" w:rsidR="007B3DAE" w:rsidRDefault="007B3DAE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</w:rPr>
        <w:t>Czy zamawiający wymaga, aby zgodnie z Charakterystyką Produktu Leczniczego Metronidazole 0,5% był dostępny zarówno w postaci roztworu do wstrzykiwań i infuzji?</w:t>
      </w:r>
    </w:p>
    <w:p w14:paraId="1A95A0B4" w14:textId="056B75AE" w:rsidR="007B3DAE" w:rsidRDefault="007B3DAE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068E394E" w14:textId="70D01505" w:rsidR="007B3DAE" w:rsidRDefault="001519B5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7B3DAE">
        <w:rPr>
          <w:rFonts w:ascii="Calibri" w:eastAsia="Calibri" w:hAnsi="Calibri" w:cs="Times New Roman"/>
        </w:rPr>
        <w:t xml:space="preserve">amawiający </w:t>
      </w:r>
      <w:r w:rsidRPr="001519B5">
        <w:rPr>
          <w:rFonts w:ascii="Calibri" w:eastAsia="Calibri" w:hAnsi="Calibri" w:cs="Times New Roman"/>
          <w:b/>
          <w:i/>
        </w:rPr>
        <w:t>wymaga</w:t>
      </w:r>
      <w:r w:rsidRPr="007B3DAE">
        <w:rPr>
          <w:rFonts w:ascii="Calibri" w:eastAsia="Calibri" w:hAnsi="Calibri" w:cs="Times New Roman"/>
        </w:rPr>
        <w:t>, aby zgodnie z Charakterystyką Produktu Leczniczego Metronidazole 0,5% był dostępny zarówno w postaci roztworu do wstrzykiwań i infuzji</w:t>
      </w:r>
    </w:p>
    <w:p w14:paraId="26192AF0" w14:textId="77777777" w:rsidR="007B3DAE" w:rsidRDefault="007B3DAE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3958B241" w14:textId="3E0FB215" w:rsidR="00F56572" w:rsidRPr="007B3DAE" w:rsidRDefault="00E272AD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B3DAE">
        <w:rPr>
          <w:rFonts w:ascii="Calibri" w:eastAsia="Calibri" w:hAnsi="Calibri" w:cs="Times New Roman"/>
          <w:b/>
          <w:bCs/>
        </w:rPr>
        <w:t>Pakiet 4</w:t>
      </w:r>
    </w:p>
    <w:p w14:paraId="7B2F9BFA" w14:textId="37769B88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7B3DAE">
        <w:rPr>
          <w:rFonts w:ascii="Calibri" w:eastAsia="Calibri" w:hAnsi="Calibri" w:cs="Times New Roman"/>
          <w:b/>
          <w:bCs/>
        </w:rPr>
        <w:lastRenderedPageBreak/>
        <w:t>Poz. 44</w:t>
      </w:r>
    </w:p>
    <w:p w14:paraId="5C397869" w14:textId="46EA6ABF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E272AD">
        <w:rPr>
          <w:rFonts w:ascii="Calibri" w:eastAsia="Calibri" w:hAnsi="Calibri" w:cs="Times New Roman"/>
        </w:rPr>
        <w:t>Czy zamawiający wymaga, aby Kalium Chloratum 15% 20 ml zachowywało trwałość do 24 godzin po pobraniu pierwszej dawki koncentratu z fiolki?</w:t>
      </w:r>
    </w:p>
    <w:p w14:paraId="5F503219" w14:textId="3BE7E06D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CF7435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49999129" w14:textId="7B906507" w:rsidR="00E272AD" w:rsidRDefault="001519B5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1519B5">
        <w:rPr>
          <w:rFonts w:ascii="Calibri" w:eastAsia="Calibri" w:hAnsi="Calibri" w:cs="Times New Roman"/>
          <w:b/>
          <w:i/>
        </w:rPr>
        <w:t>nie wymaga</w:t>
      </w:r>
      <w:r>
        <w:rPr>
          <w:rFonts w:ascii="Calibri" w:eastAsia="Calibri" w:hAnsi="Calibri" w:cs="Times New Roman"/>
        </w:rPr>
        <w:t xml:space="preserve"> </w:t>
      </w:r>
      <w:r w:rsidRPr="00E272AD">
        <w:rPr>
          <w:rFonts w:ascii="Calibri" w:eastAsia="Calibri" w:hAnsi="Calibri" w:cs="Times New Roman"/>
        </w:rPr>
        <w:t>aby Kalium Chloratum 15% 20 ml zachowywało trwałość do 24 godzin po pobraniu pierwszej dawki koncentratu z fiolki</w:t>
      </w:r>
      <w:r>
        <w:rPr>
          <w:rFonts w:ascii="Calibri" w:eastAsia="Calibri" w:hAnsi="Calibri" w:cs="Times New Roman"/>
        </w:rPr>
        <w:t>.</w:t>
      </w:r>
    </w:p>
    <w:p w14:paraId="6D80BF17" w14:textId="77777777" w:rsidR="001519B5" w:rsidRDefault="001519B5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5AE31148" w14:textId="46830262" w:rsidR="00E272AD" w:rsidRPr="00CF7435" w:rsidRDefault="00E272AD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CF7435">
        <w:rPr>
          <w:rFonts w:ascii="Calibri" w:eastAsia="Calibri" w:hAnsi="Calibri" w:cs="Times New Roman"/>
          <w:b/>
          <w:bCs/>
        </w:rPr>
        <w:t>Poz. 64</w:t>
      </w:r>
    </w:p>
    <w:p w14:paraId="605CB074" w14:textId="5EEA3412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E272AD">
        <w:rPr>
          <w:rFonts w:ascii="Calibri" w:eastAsia="Calibri" w:hAnsi="Calibri" w:cs="Times New Roman"/>
        </w:rPr>
        <w:t>Czy zamawiający wymaga aby, Midazolam posiadał w swoim składzie edetynian sodu, który zapobiega powstawaniu niewielkich ilości osadów spowodowanych wytrącaniem się produktów interakcji szkła z płynem ampułkowym, co wpływa na stabilność i jakość Midazolamu?</w:t>
      </w:r>
    </w:p>
    <w:p w14:paraId="746A588C" w14:textId="59DC7FE3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CF7435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6688084C" w14:textId="77777777" w:rsidR="00B9623C" w:rsidRPr="00B9623C" w:rsidRDefault="00B9623C" w:rsidP="00B9623C">
      <w:pPr>
        <w:spacing w:after="0"/>
        <w:jc w:val="both"/>
        <w:rPr>
          <w:rFonts w:ascii="Calibri" w:eastAsia="Calibri" w:hAnsi="Calibri" w:cs="Times New Roman"/>
        </w:rPr>
      </w:pPr>
      <w:r w:rsidRPr="00B9623C">
        <w:rPr>
          <w:rFonts w:ascii="Calibri" w:eastAsia="Calibri" w:hAnsi="Calibri" w:cs="Times New Roman"/>
        </w:rPr>
        <w:t xml:space="preserve">Zamawiający </w:t>
      </w:r>
      <w:r w:rsidRPr="00B9623C">
        <w:rPr>
          <w:rFonts w:ascii="Calibri" w:eastAsia="Calibri" w:hAnsi="Calibri" w:cs="Times New Roman"/>
          <w:b/>
          <w:i/>
        </w:rPr>
        <w:t>wymaga</w:t>
      </w:r>
      <w:r w:rsidRPr="00B9623C">
        <w:rPr>
          <w:rFonts w:ascii="Calibri" w:eastAsia="Calibri" w:hAnsi="Calibri" w:cs="Times New Roman"/>
        </w:rPr>
        <w:t xml:space="preserve"> aby, Midazolam posiadał w swoim składzie edetynian sodu</w:t>
      </w:r>
    </w:p>
    <w:p w14:paraId="25EF0F78" w14:textId="0BB3473F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3AD1A3D2" w14:textId="27B4B727" w:rsidR="00E272AD" w:rsidRPr="00CF7435" w:rsidRDefault="00E272AD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CF7435">
        <w:rPr>
          <w:rFonts w:ascii="Calibri" w:eastAsia="Calibri" w:hAnsi="Calibri" w:cs="Times New Roman"/>
          <w:b/>
          <w:bCs/>
        </w:rPr>
        <w:t>Poz. 65</w:t>
      </w:r>
    </w:p>
    <w:p w14:paraId="13A1C3BC" w14:textId="422413CC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E272AD">
        <w:rPr>
          <w:rFonts w:ascii="Calibri" w:eastAsia="Calibri" w:hAnsi="Calibri" w:cs="Times New Roman"/>
        </w:rPr>
        <w:t>Czy zamawiający</w:t>
      </w:r>
      <w:r>
        <w:rPr>
          <w:rFonts w:ascii="Calibri" w:eastAsia="Calibri" w:hAnsi="Calibri" w:cs="Times New Roman"/>
        </w:rPr>
        <w:t xml:space="preserve"> </w:t>
      </w:r>
      <w:r w:rsidRPr="00E272AD">
        <w:rPr>
          <w:rFonts w:ascii="Calibri" w:eastAsia="Calibri" w:hAnsi="Calibri" w:cs="Times New Roman"/>
        </w:rPr>
        <w:t>wymaga aby Midazolamy zgodnie z ChPl miały możliwość mieszania  w jednej strzykawce z morfiną i wykazywały stabilności przez 24h w temp. 25</w:t>
      </w:r>
      <w:r>
        <w:rPr>
          <w:rFonts w:ascii="Calibri" w:eastAsia="Calibri" w:hAnsi="Calibri" w:cs="Calibri"/>
        </w:rPr>
        <w:t>⁰</w:t>
      </w:r>
      <w:r w:rsidRPr="00E272AD">
        <w:rPr>
          <w:rFonts w:ascii="Calibri" w:eastAsia="Calibri" w:hAnsi="Calibri" w:cs="Times New Roman"/>
        </w:rPr>
        <w:t>C?</w:t>
      </w:r>
    </w:p>
    <w:p w14:paraId="2074363A" w14:textId="5F313A45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CF7435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02D5BA35" w14:textId="77777777" w:rsidR="00CF7435" w:rsidRDefault="00CF7435" w:rsidP="00CF7435">
      <w:pPr>
        <w:spacing w:after="0"/>
        <w:jc w:val="both"/>
        <w:rPr>
          <w:bCs/>
        </w:rPr>
      </w:pPr>
      <w:r w:rsidRPr="00B60D4E">
        <w:rPr>
          <w:bCs/>
        </w:rPr>
        <w:t xml:space="preserve">Zamawiający </w:t>
      </w:r>
      <w:r w:rsidRPr="00CF7435">
        <w:rPr>
          <w:b/>
          <w:bCs/>
          <w:i/>
          <w:iCs/>
        </w:rPr>
        <w:t>nie wymaga</w:t>
      </w:r>
      <w:r w:rsidRPr="00B60D4E">
        <w:rPr>
          <w:bCs/>
        </w:rPr>
        <w:t xml:space="preserve"> aby Midazolamy zgodnie z ChPl miały możliwość mieszania w jednej strzykawce z morfiną i wykazywały stabilności przez 24h w temp. 25°C</w:t>
      </w:r>
    </w:p>
    <w:p w14:paraId="7E95546F" w14:textId="41D531B1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2AE02772" w14:textId="630DA183" w:rsidR="00E272AD" w:rsidRPr="00CF7435" w:rsidRDefault="00E272AD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CF7435">
        <w:rPr>
          <w:rFonts w:ascii="Calibri" w:eastAsia="Calibri" w:hAnsi="Calibri" w:cs="Times New Roman"/>
          <w:b/>
          <w:bCs/>
        </w:rPr>
        <w:t>Pakiet 8</w:t>
      </w:r>
    </w:p>
    <w:p w14:paraId="1CFA1581" w14:textId="1CA27B54" w:rsidR="00E272AD" w:rsidRPr="00CF7435" w:rsidRDefault="00E272AD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CF7435">
        <w:rPr>
          <w:rFonts w:ascii="Calibri" w:eastAsia="Calibri" w:hAnsi="Calibri" w:cs="Times New Roman"/>
          <w:b/>
          <w:bCs/>
        </w:rPr>
        <w:t>Poz. 5</w:t>
      </w:r>
    </w:p>
    <w:p w14:paraId="20620EF3" w14:textId="5B7F1AC4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E272AD">
        <w:rPr>
          <w:rFonts w:ascii="Calibri" w:eastAsia="Calibri" w:hAnsi="Calibri" w:cs="Times New Roman"/>
        </w:rPr>
        <w:t>Czy Zamawiający wymaga</w:t>
      </w:r>
      <w:r>
        <w:rPr>
          <w:rFonts w:ascii="Calibri" w:eastAsia="Calibri" w:hAnsi="Calibri" w:cs="Times New Roman"/>
        </w:rPr>
        <w:t xml:space="preserve">, </w:t>
      </w:r>
      <w:r w:rsidRPr="00E272AD">
        <w:rPr>
          <w:rFonts w:ascii="Calibri" w:eastAsia="Calibri" w:hAnsi="Calibri" w:cs="Times New Roman"/>
        </w:rPr>
        <w:t>aby Morphini zachowywała po rozpuszczeniu trwałość przez 24 godz. w temp. 25°C zgodnie z ChPL?</w:t>
      </w:r>
    </w:p>
    <w:p w14:paraId="15850C0A" w14:textId="2B278EBF" w:rsidR="00E272AD" w:rsidRDefault="00E272AD" w:rsidP="00B71012">
      <w:pPr>
        <w:spacing w:after="0"/>
        <w:jc w:val="both"/>
        <w:rPr>
          <w:rFonts w:ascii="Calibri" w:eastAsia="Calibri" w:hAnsi="Calibri" w:cs="Times New Roman"/>
        </w:rPr>
      </w:pPr>
      <w:r w:rsidRPr="00CF7435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279C0FE7" w14:textId="1E560205" w:rsidR="00E272AD" w:rsidRDefault="001519B5" w:rsidP="001519B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1519B5">
        <w:rPr>
          <w:rFonts w:ascii="Calibri" w:eastAsia="Calibri" w:hAnsi="Calibri" w:cs="Times New Roman"/>
          <w:b/>
          <w:i/>
        </w:rPr>
        <w:t>nie wymaga</w:t>
      </w:r>
      <w:r>
        <w:rPr>
          <w:rFonts w:ascii="Calibri" w:eastAsia="Calibri" w:hAnsi="Calibri" w:cs="Times New Roman"/>
        </w:rPr>
        <w:t xml:space="preserve"> </w:t>
      </w:r>
      <w:r w:rsidRPr="00E272AD">
        <w:rPr>
          <w:rFonts w:ascii="Calibri" w:eastAsia="Calibri" w:hAnsi="Calibri" w:cs="Times New Roman"/>
        </w:rPr>
        <w:t>aby Morphini zachowywała po rozpuszczeniu trwałość przez 24 godz. w temp. 25°C</w:t>
      </w:r>
    </w:p>
    <w:p w14:paraId="7781D4BF" w14:textId="77777777" w:rsidR="00F56572" w:rsidRDefault="00F56572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5837821F" w14:textId="0A8F6DBC" w:rsidR="00065CC7" w:rsidRPr="00065CC7" w:rsidRDefault="00065CC7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065CC7">
        <w:rPr>
          <w:rFonts w:ascii="Calibri" w:eastAsia="Calibri" w:hAnsi="Calibri" w:cs="Times New Roman"/>
          <w:b/>
          <w:bCs/>
        </w:rPr>
        <w:t>Pakiet 9</w:t>
      </w:r>
    </w:p>
    <w:p w14:paraId="282FC60B" w14:textId="2EB97E94" w:rsidR="00305204" w:rsidRDefault="00305204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Poz. 104</w:t>
      </w:r>
    </w:p>
    <w:p w14:paraId="123492B8" w14:textId="77777777" w:rsidR="00305204" w:rsidRDefault="00305204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305204">
        <w:rPr>
          <w:rFonts w:ascii="Calibri" w:eastAsia="Calibri" w:hAnsi="Calibri" w:cs="Times New Roman"/>
        </w:rPr>
        <w:t>zy</w:t>
      </w:r>
      <w:r>
        <w:rPr>
          <w:rFonts w:ascii="Calibri" w:eastAsia="Calibri" w:hAnsi="Calibri" w:cs="Times New Roman"/>
        </w:rPr>
        <w:t xml:space="preserve"> </w:t>
      </w:r>
      <w:r w:rsidRPr="00305204">
        <w:rPr>
          <w:rFonts w:ascii="Calibri" w:eastAsia="Calibri" w:hAnsi="Calibri" w:cs="Times New Roman"/>
        </w:rPr>
        <w:t>Zamawiający wyrazi zgodę na wycenę preparatu Moviprep prosz.do.sprządz.roztw.dostn.PL i po przeliczeniu zaoferowanie 250 opakowań?</w:t>
      </w:r>
    </w:p>
    <w:p w14:paraId="7D76DCB7" w14:textId="77777777" w:rsidR="00305204" w:rsidRDefault="00305204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1D39D2C7" w14:textId="05ED58DD" w:rsidR="00305204" w:rsidRPr="00305204" w:rsidRDefault="00305204" w:rsidP="00B71012">
      <w:pPr>
        <w:spacing w:after="0"/>
        <w:jc w:val="both"/>
        <w:rPr>
          <w:rFonts w:ascii="Calibri" w:eastAsia="Calibri" w:hAnsi="Calibri" w:cs="Times New Roman"/>
        </w:rPr>
      </w:pPr>
      <w:r w:rsidRPr="00305204">
        <w:rPr>
          <w:rFonts w:ascii="Calibri" w:eastAsia="Calibri" w:hAnsi="Calibri" w:cs="Times New Roman"/>
        </w:rPr>
        <w:t>Informujemy, że jeden zestaw czterech saszetek Moviprep zawiera (Pr. Do p.rozt.doust. 1 zestaw: 2 torebki A + 2 torebki B. Saszetka A: Makrogol 100g, Sodu siarczan bezwodny 7,5g, Sodu chlorek 2,691, Potasu chlorek 1,015g. Saszetka B: Kwas ascorbowy 4,7g, Sodu ascorbinian 5,9g.) i pozwala na przygotowanie do zabiegu jednego pacjenta.</w:t>
      </w:r>
    </w:p>
    <w:p w14:paraId="1F2FE821" w14:textId="5E4D767B" w:rsidR="00305204" w:rsidRDefault="00305204" w:rsidP="00B7101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Odpowiedź:</w:t>
      </w:r>
    </w:p>
    <w:p w14:paraId="76082214" w14:textId="0A889582" w:rsidR="00DA2C17" w:rsidRPr="00DA2C17" w:rsidRDefault="00DA2C17" w:rsidP="00DA2C1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A2C17">
        <w:rPr>
          <w:rFonts w:ascii="Calibri" w:eastAsia="Calibri" w:hAnsi="Calibri" w:cs="Times New Roman"/>
        </w:rPr>
        <w:t xml:space="preserve">Zamawiający </w:t>
      </w:r>
      <w:r w:rsidRPr="00DA2C17">
        <w:rPr>
          <w:rFonts w:ascii="Calibri" w:eastAsia="Calibri" w:hAnsi="Calibri" w:cs="Times New Roman"/>
          <w:b/>
          <w:i/>
        </w:rPr>
        <w:t>nie wyraża zgody</w:t>
      </w:r>
      <w:r w:rsidRPr="00DA2C17">
        <w:rPr>
          <w:rFonts w:ascii="Calibri" w:eastAsia="Calibri" w:hAnsi="Calibri" w:cs="Times New Roman"/>
        </w:rPr>
        <w:t xml:space="preserve"> na zaoferowanie w powyższej pozycji preparatu </w:t>
      </w:r>
      <w:r>
        <w:rPr>
          <w:rFonts w:ascii="Calibri" w:eastAsia="Calibri" w:hAnsi="Calibri" w:cs="Times New Roman"/>
        </w:rPr>
        <w:t>Moviprep</w:t>
      </w:r>
      <w:r w:rsidRPr="00DA2C17">
        <w:rPr>
          <w:rFonts w:ascii="Calibri" w:eastAsia="Calibri" w:hAnsi="Calibri" w:cs="Times New Roman"/>
        </w:rPr>
        <w:t xml:space="preserve">. Zapotrzebowanie na preparat </w:t>
      </w:r>
      <w:r>
        <w:rPr>
          <w:rFonts w:ascii="Calibri" w:eastAsia="Calibri" w:hAnsi="Calibri" w:cs="Times New Roman"/>
          <w:b/>
          <w:i/>
        </w:rPr>
        <w:t xml:space="preserve">Moviprep </w:t>
      </w:r>
      <w:r w:rsidRPr="00DA2C17">
        <w:rPr>
          <w:rFonts w:ascii="Calibri" w:eastAsia="Calibri" w:hAnsi="Calibri" w:cs="Times New Roman"/>
        </w:rPr>
        <w:t xml:space="preserve">jest wymienione w </w:t>
      </w:r>
      <w:r w:rsidRPr="00DA2C17">
        <w:rPr>
          <w:rFonts w:ascii="Calibri" w:eastAsia="Calibri" w:hAnsi="Calibri" w:cs="Times New Roman"/>
          <w:b/>
          <w:i/>
        </w:rPr>
        <w:t xml:space="preserve">pakiecie 9 poz. </w:t>
      </w:r>
      <w:r>
        <w:rPr>
          <w:rFonts w:ascii="Calibri" w:eastAsia="Calibri" w:hAnsi="Calibri" w:cs="Times New Roman"/>
          <w:b/>
          <w:i/>
        </w:rPr>
        <w:t>299</w:t>
      </w:r>
    </w:p>
    <w:p w14:paraId="24A2452C" w14:textId="649831DC" w:rsidR="00305204" w:rsidRPr="00305204" w:rsidRDefault="00305204" w:rsidP="00B71012">
      <w:pPr>
        <w:spacing w:after="0"/>
        <w:jc w:val="both"/>
        <w:rPr>
          <w:rFonts w:ascii="Calibri" w:eastAsia="Calibri" w:hAnsi="Calibri" w:cs="Times New Roman"/>
        </w:rPr>
      </w:pPr>
    </w:p>
    <w:p w14:paraId="3B7169A3" w14:textId="4BCD5482" w:rsidR="00065CC7" w:rsidRPr="00065CC7" w:rsidRDefault="00065CC7" w:rsidP="00B710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065CC7">
        <w:rPr>
          <w:rFonts w:ascii="Calibri" w:eastAsia="Calibri" w:hAnsi="Calibri" w:cs="Times New Roman"/>
          <w:b/>
          <w:bCs/>
        </w:rPr>
        <w:t>Poz. 208</w:t>
      </w:r>
    </w:p>
    <w:p w14:paraId="0518ACAC" w14:textId="61E67305" w:rsid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  <w:r w:rsidRPr="00065CC7">
        <w:rPr>
          <w:rFonts w:ascii="Calibri" w:eastAsia="Calibri" w:hAnsi="Calibri" w:cs="Times New Roman"/>
        </w:rPr>
        <w:t>Czy Zamawiający dopuści zaoferowanie glukozy 75 g.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</w:t>
      </w:r>
    </w:p>
    <w:p w14:paraId="60D780F3" w14:textId="262CF44A" w:rsid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  <w:r w:rsidRPr="00065CC7">
        <w:rPr>
          <w:rFonts w:ascii="Calibri" w:eastAsia="Calibri" w:hAnsi="Calibri" w:cs="Times New Roman"/>
          <w:b/>
          <w:bCs/>
          <w:i/>
          <w:iCs/>
        </w:rPr>
        <w:lastRenderedPageBreak/>
        <w:t>Odpowiedź</w:t>
      </w:r>
      <w:r>
        <w:rPr>
          <w:rFonts w:ascii="Calibri" w:eastAsia="Calibri" w:hAnsi="Calibri" w:cs="Times New Roman"/>
        </w:rPr>
        <w:t>:</w:t>
      </w:r>
    </w:p>
    <w:p w14:paraId="25A48E94" w14:textId="110E06E2" w:rsidR="00065CC7" w:rsidRDefault="00DA2C17" w:rsidP="00065CC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DA2C17">
        <w:rPr>
          <w:rFonts w:ascii="Calibri" w:eastAsia="Calibri" w:hAnsi="Calibri" w:cs="Times New Roman"/>
          <w:b/>
          <w:i/>
        </w:rPr>
        <w:t xml:space="preserve">dopuszcza </w:t>
      </w:r>
      <w:r>
        <w:rPr>
          <w:rFonts w:ascii="Calibri" w:eastAsia="Calibri" w:hAnsi="Calibri" w:cs="Times New Roman"/>
        </w:rPr>
        <w:t>zaoferowanie powyższej glukozy</w:t>
      </w:r>
    </w:p>
    <w:p w14:paraId="2652FC18" w14:textId="77777777" w:rsidR="00065CC7" w:rsidRP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</w:p>
    <w:p w14:paraId="59BFAED3" w14:textId="553351A5" w:rsid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  <w:r w:rsidRPr="00065CC7">
        <w:rPr>
          <w:rFonts w:ascii="Calibri" w:eastAsia="Calibri" w:hAnsi="Calibri" w:cs="Times New Roman"/>
        </w:rPr>
        <w:t>Czy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</w:p>
    <w:p w14:paraId="2CD013F7" w14:textId="61247FDE" w:rsid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  <w:r w:rsidRPr="00065CC7">
        <w:rPr>
          <w:rFonts w:ascii="Calibri" w:eastAsia="Calibri" w:hAnsi="Calibri" w:cs="Times New Roman"/>
          <w:b/>
          <w:bCs/>
          <w:i/>
          <w:iCs/>
        </w:rPr>
        <w:t>Odpowiedź</w:t>
      </w:r>
      <w:r>
        <w:rPr>
          <w:rFonts w:ascii="Calibri" w:eastAsia="Calibri" w:hAnsi="Calibri" w:cs="Times New Roman"/>
        </w:rPr>
        <w:t>:</w:t>
      </w:r>
    </w:p>
    <w:p w14:paraId="7CD44CFB" w14:textId="55C0B90D" w:rsidR="00DA2C17" w:rsidRDefault="00DA2C17" w:rsidP="00065CC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DA2C17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zaoferowanie powyższej glukozy</w:t>
      </w:r>
    </w:p>
    <w:p w14:paraId="5D881365" w14:textId="77777777" w:rsidR="00FD7B0D" w:rsidRDefault="00FD7B0D" w:rsidP="00065CC7">
      <w:pPr>
        <w:spacing w:after="0"/>
        <w:jc w:val="both"/>
        <w:rPr>
          <w:rFonts w:ascii="Calibri" w:eastAsia="Calibri" w:hAnsi="Calibri" w:cs="Times New Roman"/>
        </w:rPr>
      </w:pPr>
    </w:p>
    <w:p w14:paraId="0D2D9A93" w14:textId="39D2764A" w:rsidR="00065CC7" w:rsidRPr="00305204" w:rsidRDefault="00065CC7" w:rsidP="00065CC7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305204">
        <w:rPr>
          <w:rFonts w:ascii="Calibri" w:eastAsia="Calibri" w:hAnsi="Calibri" w:cs="Times New Roman"/>
          <w:b/>
          <w:bCs/>
        </w:rPr>
        <w:t>Poz. 395</w:t>
      </w:r>
    </w:p>
    <w:p w14:paraId="6B0F4C4B" w14:textId="7FC6FF71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1C68">
        <w:rPr>
          <w:rFonts w:ascii="Calibri" w:eastAsia="Calibri" w:hAnsi="Calibri" w:cs="Times New Roman"/>
        </w:rPr>
        <w:t>Czy Zamawiający dopuści zaoferowanie produkt</w:t>
      </w:r>
      <w:r>
        <w:rPr>
          <w:rFonts w:ascii="Calibri" w:eastAsia="Calibri" w:hAnsi="Calibri" w:cs="Times New Roman"/>
        </w:rPr>
        <w:t>u</w:t>
      </w:r>
      <w:r w:rsidRPr="00FF1C68">
        <w:rPr>
          <w:rFonts w:ascii="Calibri" w:eastAsia="Calibri" w:hAnsi="Calibri" w:cs="Times New Roman"/>
        </w:rPr>
        <w:t xml:space="preserve"> identyczn</w:t>
      </w:r>
      <w:r>
        <w:rPr>
          <w:rFonts w:ascii="Calibri" w:eastAsia="Calibri" w:hAnsi="Calibri" w:cs="Times New Roman"/>
        </w:rPr>
        <w:t>ego</w:t>
      </w:r>
      <w:r w:rsidRPr="00FF1C68">
        <w:rPr>
          <w:rFonts w:ascii="Calibri" w:eastAsia="Calibri" w:hAnsi="Calibri" w:cs="Times New Roman"/>
        </w:rPr>
        <w:t xml:space="preserve"> pod względem składu i działania oraz o statusie rejestracyjnym kosmetyku?</w:t>
      </w:r>
    </w:p>
    <w:p w14:paraId="08A46295" w14:textId="501DFE01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5067">
        <w:rPr>
          <w:rFonts w:ascii="Calibri" w:eastAsia="Calibri" w:hAnsi="Calibri" w:cs="Times New Roman"/>
          <w:b/>
          <w:i/>
        </w:rPr>
        <w:t>Odpowiedź</w:t>
      </w:r>
      <w:r>
        <w:rPr>
          <w:rFonts w:ascii="Calibri" w:eastAsia="Calibri" w:hAnsi="Calibri" w:cs="Times New Roman"/>
        </w:rPr>
        <w:t>:</w:t>
      </w:r>
    </w:p>
    <w:p w14:paraId="29A65138" w14:textId="3B8A2DF0" w:rsidR="00FF1C68" w:rsidRDefault="00FF5067" w:rsidP="00FF1C68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FF5067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zaoferowanie produktu o statusie rejestracyjnym kosmetyku</w:t>
      </w:r>
    </w:p>
    <w:p w14:paraId="3F11145F" w14:textId="77777777" w:rsidR="00FF5067" w:rsidRDefault="00FF5067" w:rsidP="00FF1C68">
      <w:pPr>
        <w:spacing w:after="0"/>
        <w:jc w:val="both"/>
        <w:rPr>
          <w:rFonts w:ascii="Calibri" w:eastAsia="Calibri" w:hAnsi="Calibri" w:cs="Times New Roman"/>
        </w:rPr>
      </w:pPr>
    </w:p>
    <w:p w14:paraId="0270DDA2" w14:textId="2585D1EF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1C68">
        <w:rPr>
          <w:rFonts w:ascii="Calibri" w:eastAsia="Calibri" w:hAnsi="Calibri" w:cs="Times New Roman"/>
        </w:rPr>
        <w:t>Czy Zamawiający dopuści zaoferowanie ZinoDr.A w opakowaniu 250 g oraz przeliczenie na odpowiednią ilość opakowań?</w:t>
      </w:r>
    </w:p>
    <w:p w14:paraId="5681F8A0" w14:textId="7FCB01AB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5067">
        <w:rPr>
          <w:rFonts w:ascii="Calibri" w:eastAsia="Calibri" w:hAnsi="Calibri" w:cs="Times New Roman"/>
          <w:b/>
          <w:i/>
        </w:rPr>
        <w:t>Odpowiedź</w:t>
      </w:r>
      <w:r>
        <w:rPr>
          <w:rFonts w:ascii="Calibri" w:eastAsia="Calibri" w:hAnsi="Calibri" w:cs="Times New Roman"/>
        </w:rPr>
        <w:t>:</w:t>
      </w:r>
    </w:p>
    <w:p w14:paraId="2A0C0B90" w14:textId="2D324CF9" w:rsidR="00FF1C68" w:rsidRDefault="00FF5067" w:rsidP="00FF1C68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FF5067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zaoferowanie </w:t>
      </w:r>
      <w:r w:rsidRPr="00FF1C68">
        <w:rPr>
          <w:rFonts w:ascii="Calibri" w:eastAsia="Calibri" w:hAnsi="Calibri" w:cs="Times New Roman"/>
        </w:rPr>
        <w:t>ZinoDr.A w opakowaniu 250 g oraz przeliczenie na odpowiednią ilość opakowań</w:t>
      </w:r>
      <w:r>
        <w:rPr>
          <w:rFonts w:ascii="Calibri" w:eastAsia="Calibri" w:hAnsi="Calibri" w:cs="Times New Roman"/>
        </w:rPr>
        <w:t>.</w:t>
      </w:r>
    </w:p>
    <w:p w14:paraId="7DBFC757" w14:textId="77777777" w:rsidR="00FF5067" w:rsidRDefault="00FF5067" w:rsidP="00FF1C68">
      <w:pPr>
        <w:spacing w:after="0"/>
        <w:jc w:val="both"/>
        <w:rPr>
          <w:rFonts w:ascii="Calibri" w:eastAsia="Calibri" w:hAnsi="Calibri" w:cs="Times New Roman"/>
        </w:rPr>
      </w:pPr>
    </w:p>
    <w:p w14:paraId="2B773124" w14:textId="6782D1AE" w:rsidR="00FF1C68" w:rsidRPr="00305204" w:rsidRDefault="00FF1C68" w:rsidP="00FF1C68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305204">
        <w:rPr>
          <w:rFonts w:ascii="Calibri" w:eastAsia="Calibri" w:hAnsi="Calibri" w:cs="Times New Roman"/>
          <w:b/>
          <w:bCs/>
        </w:rPr>
        <w:t>Poz. 396</w:t>
      </w:r>
    </w:p>
    <w:p w14:paraId="20B2FA16" w14:textId="1F120798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1C68">
        <w:rPr>
          <w:rFonts w:ascii="Calibri" w:eastAsia="Calibri" w:hAnsi="Calibri" w:cs="Times New Roman"/>
        </w:rPr>
        <w:t>Czy Zamawiający dopuści zaoferowanie produkt</w:t>
      </w:r>
      <w:r>
        <w:rPr>
          <w:rFonts w:ascii="Calibri" w:eastAsia="Calibri" w:hAnsi="Calibri" w:cs="Times New Roman"/>
        </w:rPr>
        <w:t>u</w:t>
      </w:r>
      <w:r w:rsidRPr="00FF1C68">
        <w:rPr>
          <w:rFonts w:ascii="Calibri" w:eastAsia="Calibri" w:hAnsi="Calibri" w:cs="Times New Roman"/>
        </w:rPr>
        <w:t xml:space="preserve"> identyczn</w:t>
      </w:r>
      <w:r>
        <w:rPr>
          <w:rFonts w:ascii="Calibri" w:eastAsia="Calibri" w:hAnsi="Calibri" w:cs="Times New Roman"/>
        </w:rPr>
        <w:t>ego</w:t>
      </w:r>
      <w:r w:rsidRPr="00FF1C68">
        <w:rPr>
          <w:rFonts w:ascii="Calibri" w:eastAsia="Calibri" w:hAnsi="Calibri" w:cs="Times New Roman"/>
        </w:rPr>
        <w:t xml:space="preserve"> pod względem składu i działania oraz o statusie rejestracyjnym kosmetyku?</w:t>
      </w:r>
    </w:p>
    <w:p w14:paraId="16BED1B6" w14:textId="57FDB3A5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Odpowiedź:</w:t>
      </w:r>
    </w:p>
    <w:p w14:paraId="4CA7DDEC" w14:textId="77777777" w:rsidR="00FF5067" w:rsidRDefault="00FF5067" w:rsidP="00FF506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FF5067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zaoferowanie produktu o statusie rejestracyjnym kosmetyku</w:t>
      </w:r>
    </w:p>
    <w:p w14:paraId="3EE469CB" w14:textId="77777777" w:rsidR="00FF5067" w:rsidRDefault="00FF5067" w:rsidP="00FF1C68">
      <w:pPr>
        <w:spacing w:after="0"/>
        <w:jc w:val="both"/>
        <w:rPr>
          <w:rFonts w:ascii="Calibri" w:eastAsia="Calibri" w:hAnsi="Calibri" w:cs="Times New Roman"/>
        </w:rPr>
      </w:pPr>
    </w:p>
    <w:p w14:paraId="3AE1B48E" w14:textId="69D22BBA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1C68">
        <w:rPr>
          <w:rFonts w:ascii="Calibri" w:eastAsia="Calibri" w:hAnsi="Calibri" w:cs="Times New Roman"/>
        </w:rPr>
        <w:t>Czy Zamawiający dopuści zaoferowanie ZinoDr.A</w:t>
      </w:r>
    </w:p>
    <w:p w14:paraId="75B44FA6" w14:textId="48F8C1C9" w:rsidR="00FF1C68" w:rsidRDefault="00FF1C68" w:rsidP="00FF1C68">
      <w:pPr>
        <w:spacing w:after="0"/>
        <w:jc w:val="both"/>
        <w:rPr>
          <w:rFonts w:ascii="Calibri" w:eastAsia="Calibri" w:hAnsi="Calibri" w:cs="Times New Roman"/>
        </w:rPr>
      </w:pPr>
      <w:r w:rsidRPr="00FF5067">
        <w:rPr>
          <w:rFonts w:ascii="Calibri" w:eastAsia="Calibri" w:hAnsi="Calibri" w:cs="Times New Roman"/>
          <w:b/>
          <w:i/>
        </w:rPr>
        <w:t>Odpowiedź</w:t>
      </w:r>
      <w:r>
        <w:rPr>
          <w:rFonts w:ascii="Calibri" w:eastAsia="Calibri" w:hAnsi="Calibri" w:cs="Times New Roman"/>
        </w:rPr>
        <w:t>:</w:t>
      </w:r>
    </w:p>
    <w:p w14:paraId="0A2F2213" w14:textId="2F74A219" w:rsidR="00FF1C68" w:rsidRPr="00FF1C68" w:rsidRDefault="00FF5067" w:rsidP="00FF506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FF5067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zaoferowanie </w:t>
      </w:r>
      <w:r w:rsidRPr="00FF1C68">
        <w:rPr>
          <w:rFonts w:ascii="Calibri" w:eastAsia="Calibri" w:hAnsi="Calibri" w:cs="Times New Roman"/>
        </w:rPr>
        <w:t>ZinoDr.A</w:t>
      </w:r>
    </w:p>
    <w:p w14:paraId="5A10D11C" w14:textId="7BBD5DBA" w:rsidR="00065CC7" w:rsidRDefault="00065CC7" w:rsidP="00065CC7">
      <w:pPr>
        <w:spacing w:after="0"/>
        <w:jc w:val="both"/>
        <w:rPr>
          <w:rFonts w:ascii="Calibri" w:eastAsia="Calibri" w:hAnsi="Calibri" w:cs="Times New Roman"/>
        </w:rPr>
      </w:pPr>
    </w:p>
    <w:p w14:paraId="2AC19E22" w14:textId="7E74B408" w:rsidR="00B9623C" w:rsidRPr="00B9623C" w:rsidRDefault="00B9623C" w:rsidP="00065CC7">
      <w:pPr>
        <w:spacing w:after="0"/>
        <w:jc w:val="both"/>
        <w:rPr>
          <w:rFonts w:ascii="Calibri" w:eastAsia="Calibri" w:hAnsi="Calibri" w:cs="Times New Roman"/>
          <w:b/>
        </w:rPr>
      </w:pPr>
      <w:r w:rsidRPr="00B9623C">
        <w:rPr>
          <w:rFonts w:ascii="Calibri" w:eastAsia="Calibri" w:hAnsi="Calibri" w:cs="Times New Roman"/>
          <w:b/>
        </w:rPr>
        <w:t>Pakiet 17</w:t>
      </w:r>
    </w:p>
    <w:p w14:paraId="5E2B8BDE" w14:textId="45597EE0" w:rsidR="00B9623C" w:rsidRDefault="00B9623C" w:rsidP="00065CC7">
      <w:pPr>
        <w:spacing w:after="0"/>
        <w:jc w:val="both"/>
        <w:rPr>
          <w:rFonts w:ascii="Calibri" w:eastAsia="Calibri" w:hAnsi="Calibri" w:cs="Times New Roman"/>
        </w:rPr>
      </w:pPr>
      <w:r w:rsidRPr="00B9623C">
        <w:rPr>
          <w:rFonts w:ascii="Calibri" w:eastAsia="Calibri" w:hAnsi="Calibri" w:cs="Times New Roman"/>
          <w:b/>
        </w:rPr>
        <w:t>Poz. 17</w:t>
      </w:r>
    </w:p>
    <w:p w14:paraId="156531D1" w14:textId="3228920C" w:rsidR="00B9623C" w:rsidRDefault="00B9623C" w:rsidP="00065CC7">
      <w:pPr>
        <w:spacing w:after="0"/>
        <w:jc w:val="both"/>
        <w:rPr>
          <w:rFonts w:ascii="Calibri" w:eastAsia="Calibri" w:hAnsi="Calibri" w:cs="Times New Roman"/>
        </w:rPr>
      </w:pPr>
      <w:r w:rsidRPr="00B9623C">
        <w:rPr>
          <w:rFonts w:ascii="Calibri" w:eastAsia="Calibri" w:hAnsi="Calibri" w:cs="Times New Roman"/>
        </w:rPr>
        <w:t>Czy Zamawiający zgodzi się na wydzielenie do osobnego pakietu poz. nr 17 z pakietu nr 17, co umożliwi wybranie na</w:t>
      </w:r>
      <w:r>
        <w:rPr>
          <w:rFonts w:ascii="Calibri" w:eastAsia="Calibri" w:hAnsi="Calibri" w:cs="Times New Roman"/>
        </w:rPr>
        <w:t>jkorzystniejszej oferty cenowej?</w:t>
      </w:r>
    </w:p>
    <w:p w14:paraId="5977AA5A" w14:textId="7B176513" w:rsidR="00B9623C" w:rsidRDefault="00B9623C" w:rsidP="00065CC7">
      <w:pPr>
        <w:spacing w:after="0"/>
        <w:jc w:val="both"/>
        <w:rPr>
          <w:rFonts w:ascii="Calibri" w:eastAsia="Calibri" w:hAnsi="Calibri" w:cs="Times New Roman"/>
        </w:rPr>
      </w:pPr>
      <w:r w:rsidRPr="00B9623C">
        <w:rPr>
          <w:rFonts w:ascii="Calibri" w:eastAsia="Calibri" w:hAnsi="Calibri" w:cs="Times New Roman"/>
          <w:b/>
          <w:i/>
        </w:rPr>
        <w:t>Odpowiedź</w:t>
      </w:r>
      <w:r>
        <w:rPr>
          <w:rFonts w:ascii="Calibri" w:eastAsia="Calibri" w:hAnsi="Calibri" w:cs="Times New Roman"/>
        </w:rPr>
        <w:t>:</w:t>
      </w:r>
    </w:p>
    <w:p w14:paraId="4B8D726D" w14:textId="5B8E53EC" w:rsidR="00B9623C" w:rsidRDefault="00B9623C" w:rsidP="00065CC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</w:t>
      </w:r>
      <w:r w:rsidRPr="00FD7B0D">
        <w:rPr>
          <w:rFonts w:ascii="Calibri" w:eastAsia="Calibri" w:hAnsi="Calibri" w:cs="Times New Roman"/>
          <w:b/>
          <w:i/>
        </w:rPr>
        <w:t>nie wyraża zgody</w:t>
      </w:r>
      <w:r>
        <w:rPr>
          <w:rFonts w:ascii="Calibri" w:eastAsia="Calibri" w:hAnsi="Calibri" w:cs="Times New Roman"/>
        </w:rPr>
        <w:t xml:space="preserve"> na wydzielenie powyższej pozycji do osobnego pakietu</w:t>
      </w:r>
    </w:p>
    <w:p w14:paraId="4D7C4872" w14:textId="77777777" w:rsidR="00B9623C" w:rsidRPr="00B71012" w:rsidRDefault="00B9623C" w:rsidP="00065CC7">
      <w:pPr>
        <w:spacing w:after="0"/>
        <w:jc w:val="both"/>
        <w:rPr>
          <w:rFonts w:ascii="Calibri" w:eastAsia="Calibri" w:hAnsi="Calibri" w:cs="Times New Roman"/>
        </w:rPr>
      </w:pPr>
    </w:p>
    <w:p w14:paraId="340EC70E" w14:textId="2DAFE507" w:rsidR="00B71012" w:rsidRPr="001519B5" w:rsidRDefault="00846CB6" w:rsidP="00B71012">
      <w:pPr>
        <w:spacing w:after="0"/>
        <w:jc w:val="both"/>
        <w:rPr>
          <w:b/>
          <w:i/>
        </w:rPr>
      </w:pPr>
      <w:r w:rsidRPr="001519B5">
        <w:rPr>
          <w:b/>
          <w:i/>
        </w:rPr>
        <w:t>W związku z udzielonymi odpowiedziami</w:t>
      </w:r>
      <w:r w:rsidR="001519B5" w:rsidRPr="001519B5">
        <w:rPr>
          <w:b/>
          <w:i/>
        </w:rPr>
        <w:t xml:space="preserve"> Zamawiający modyfikuje Załącznik nr 2 do SWZ – Formularz cenowy</w:t>
      </w:r>
    </w:p>
    <w:p w14:paraId="0951D040" w14:textId="6BD67158" w:rsidR="00B71012" w:rsidRDefault="001519B5" w:rsidP="00B7101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</w:t>
      </w:r>
    </w:p>
    <w:p w14:paraId="2ED127C6" w14:textId="167C3524" w:rsidR="001519B5" w:rsidRDefault="001519B5" w:rsidP="00B7101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SPZOZ w Węgrowie</w:t>
      </w:r>
    </w:p>
    <w:p w14:paraId="360F543C" w14:textId="0A9905A5" w:rsidR="001519B5" w:rsidRDefault="001519B5" w:rsidP="00B71012">
      <w:pPr>
        <w:spacing w:after="0"/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Lek. med. Artur Skóra</w:t>
      </w:r>
    </w:p>
    <w:sectPr w:rsidR="001519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DC5F" w14:textId="77777777" w:rsidR="00B71012" w:rsidRDefault="00B71012" w:rsidP="00B71012">
      <w:pPr>
        <w:spacing w:after="0" w:line="240" w:lineRule="auto"/>
      </w:pPr>
      <w:r>
        <w:separator/>
      </w:r>
    </w:p>
  </w:endnote>
  <w:endnote w:type="continuationSeparator" w:id="0">
    <w:p w14:paraId="68455327" w14:textId="77777777" w:rsidR="00B71012" w:rsidRDefault="00B71012" w:rsidP="00B7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681F" w14:textId="6BEF3BCC" w:rsidR="001519B5" w:rsidRDefault="001519B5" w:rsidP="001519B5">
    <w:pPr>
      <w:pStyle w:val="Stopka"/>
    </w:pPr>
  </w:p>
  <w:p w14:paraId="205E815B" w14:textId="77777777" w:rsidR="001519B5" w:rsidRDefault="00151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7270" w14:textId="77777777" w:rsidR="00B71012" w:rsidRDefault="00B71012" w:rsidP="00B71012">
      <w:pPr>
        <w:spacing w:after="0" w:line="240" w:lineRule="auto"/>
      </w:pPr>
      <w:r>
        <w:separator/>
      </w:r>
    </w:p>
  </w:footnote>
  <w:footnote w:type="continuationSeparator" w:id="0">
    <w:p w14:paraId="297E7297" w14:textId="77777777" w:rsidR="00B71012" w:rsidRDefault="00B71012" w:rsidP="00B7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BAEC" w14:textId="625AC26A" w:rsidR="00B71012" w:rsidRDefault="00B71012">
    <w:pPr>
      <w:pStyle w:val="Nagwek"/>
    </w:pPr>
    <w:r w:rsidRPr="00B710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E14628" wp14:editId="334D4AB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0FF1"/>
    <w:multiLevelType w:val="hybridMultilevel"/>
    <w:tmpl w:val="A552B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54"/>
    <w:rsid w:val="000378FD"/>
    <w:rsid w:val="00065CC7"/>
    <w:rsid w:val="000E05A2"/>
    <w:rsid w:val="001519B5"/>
    <w:rsid w:val="001C5304"/>
    <w:rsid w:val="00305204"/>
    <w:rsid w:val="00406E54"/>
    <w:rsid w:val="007B3DAE"/>
    <w:rsid w:val="00846CB6"/>
    <w:rsid w:val="00B71012"/>
    <w:rsid w:val="00B9623C"/>
    <w:rsid w:val="00CF7435"/>
    <w:rsid w:val="00DA2C17"/>
    <w:rsid w:val="00E272AD"/>
    <w:rsid w:val="00E62546"/>
    <w:rsid w:val="00F56572"/>
    <w:rsid w:val="00FD7B0D"/>
    <w:rsid w:val="00FF1C6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1149"/>
  <w15:chartTrackingRefBased/>
  <w15:docId w15:val="{D4BC5057-0965-4DDF-AA17-24F4BBD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012"/>
  </w:style>
  <w:style w:type="paragraph" w:styleId="Stopka">
    <w:name w:val="footer"/>
    <w:basedOn w:val="Normalny"/>
    <w:link w:val="StopkaZnak"/>
    <w:uiPriority w:val="99"/>
    <w:unhideWhenUsed/>
    <w:rsid w:val="00B7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012"/>
  </w:style>
  <w:style w:type="paragraph" w:styleId="Tekstdymka">
    <w:name w:val="Balloon Text"/>
    <w:basedOn w:val="Normalny"/>
    <w:link w:val="TekstdymkaZnak"/>
    <w:uiPriority w:val="99"/>
    <w:semiHidden/>
    <w:unhideWhenUsed/>
    <w:rsid w:val="0015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2021-04-08T10:11:00Z</cp:lastPrinted>
  <dcterms:created xsi:type="dcterms:W3CDTF">2021-04-01T11:00:00Z</dcterms:created>
  <dcterms:modified xsi:type="dcterms:W3CDTF">2021-04-08T10:25:00Z</dcterms:modified>
</cp:coreProperties>
</file>