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8C1" w14:textId="77777777" w:rsidR="00A87EC7" w:rsidRPr="000C038B" w:rsidRDefault="00A87EC7" w:rsidP="004A0C62">
      <w:pPr>
        <w:spacing w:line="360" w:lineRule="auto"/>
        <w:jc w:val="both"/>
        <w:rPr>
          <w:b/>
          <w:bCs/>
          <w:szCs w:val="24"/>
        </w:rPr>
      </w:pPr>
    </w:p>
    <w:p w14:paraId="793143A4" w14:textId="77777777" w:rsidR="001271EE" w:rsidRPr="000C038B" w:rsidRDefault="001271EE" w:rsidP="001271EE">
      <w:pPr>
        <w:rPr>
          <w:b/>
          <w:bCs/>
          <w:szCs w:val="24"/>
        </w:rPr>
      </w:pPr>
      <w:r w:rsidRPr="000C038B">
        <w:rPr>
          <w:b/>
          <w:bCs/>
          <w:szCs w:val="24"/>
        </w:rPr>
        <w:t>Wykaz prac objętych zamówieniem w pomieszczeniach w Budynku dworca PKP w Chojnicach.</w:t>
      </w:r>
    </w:p>
    <w:p w14:paraId="39515B82" w14:textId="77777777" w:rsidR="004A0C62" w:rsidRPr="000C038B" w:rsidRDefault="004A0C62" w:rsidP="001271EE">
      <w:pPr>
        <w:rPr>
          <w:sz w:val="20"/>
          <w:szCs w:val="22"/>
        </w:rPr>
      </w:pP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2053"/>
        <w:gridCol w:w="1309"/>
        <w:gridCol w:w="894"/>
        <w:gridCol w:w="934"/>
        <w:gridCol w:w="946"/>
        <w:gridCol w:w="802"/>
        <w:gridCol w:w="677"/>
        <w:gridCol w:w="1197"/>
      </w:tblGrid>
      <w:tr w:rsidR="00A13AFD" w:rsidRPr="000C038B" w14:paraId="580C2C7A" w14:textId="77777777" w:rsidTr="000C038B">
        <w:trPr>
          <w:trHeight w:val="2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D6A9F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l.p.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B1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Rodzaj czynności</w:t>
            </w:r>
          </w:p>
        </w:tc>
        <w:tc>
          <w:tcPr>
            <w:tcW w:w="6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E94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Częstotliwość wykonywania </w:t>
            </w:r>
          </w:p>
        </w:tc>
      </w:tr>
      <w:tr w:rsidR="000C038B" w:rsidRPr="000C038B" w14:paraId="34E9D713" w14:textId="77777777" w:rsidTr="000C038B">
        <w:trPr>
          <w:trHeight w:val="6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27AC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5EC2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422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wg potrzeb</w:t>
            </w:r>
          </w:p>
          <w:p w14:paraId="1AA1082F" w14:textId="25962B32" w:rsidR="0088574C" w:rsidRPr="000C038B" w:rsidRDefault="0088574C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wskazanych przez zarządcę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A427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dziennie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50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1 x w tygodniu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E1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9DD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70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w roku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5489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uwagi </w:t>
            </w:r>
          </w:p>
        </w:tc>
      </w:tr>
      <w:tr w:rsidR="000C038B" w:rsidRPr="000C038B" w14:paraId="407325F3" w14:textId="77777777" w:rsidTr="000C038B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D371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I.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839DD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Pomieszczenia biurowe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CCBE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7FB8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FA8DB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D2DF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6B68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700A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01C1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62F30507" w14:textId="77777777" w:rsidTr="000C038B">
        <w:trPr>
          <w:trHeight w:val="7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3B724" w14:textId="729B068B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E15" w14:textId="173EFF4A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zamiatanie i przecieranie na mokro twardych powierzchni podłogowych</w:t>
            </w:r>
            <w:r w:rsidR="005A758C" w:rsidRPr="000C038B">
              <w:rPr>
                <w:sz w:val="20"/>
              </w:rPr>
              <w:t xml:space="preserve">, odpowiednimi środkami według. Wskazań producenta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127A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AAA9" w14:textId="5BF59535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F528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9B840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5C58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87CB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38E9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554ECA7A" w14:textId="77777777" w:rsidTr="000C038B">
        <w:trPr>
          <w:trHeight w:val="61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4DB33" w14:textId="0E7256BB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E74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czyszczenie powierzchni mebli, lamp biurowych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39A8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D2171" w14:textId="1D4ADC63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963C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85FBF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E2E6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7F82B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B07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4C6E3AA7" w14:textId="77777777" w:rsidTr="000C038B">
        <w:trPr>
          <w:trHeight w:val="3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A897B" w14:textId="33BCCE4A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0162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mycie grzejników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6F44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716CC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6E5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0F951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807" w:type="dxa"/>
            <w:noWrap/>
            <w:vAlign w:val="bottom"/>
            <w:hideMark/>
          </w:tcPr>
          <w:p w14:paraId="7B798B4A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1812F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9FBE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11023725" w14:textId="77777777" w:rsidTr="000C038B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CFCEC" w14:textId="4149AB7C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C4EC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mycie drzwi i listew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6DB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145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D893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2338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164D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649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573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629B1AAF" w14:textId="77777777" w:rsidTr="000C038B">
        <w:trPr>
          <w:trHeight w:val="10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3C2B" w14:textId="19F3FE35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FA2A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odkurzanie mebli tapicerowanych, usuwanie kurzu z kratek wentylacyjnych i listew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EE1A" w14:textId="2019BEB9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  <w:r w:rsidR="004A0C62"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25B47" w14:textId="0E5E6A3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74B4619F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FEC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724D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B660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6727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08E2A951" w14:textId="77777777" w:rsidTr="000C038B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B8B68" w14:textId="71B19B04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FAD6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wynoszenie śmieci, mycie koszy, wymiana worków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6A68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E76A3" w14:textId="776A0AE3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A018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9D910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EAB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64C3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6C38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17762CD7" w14:textId="77777777" w:rsidTr="000C038B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1BB4" w14:textId="586DA9CA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A574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mycie okien wraz z ramami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1D8C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457F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EF77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028AABC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AB69A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16A6" w14:textId="603A59FC" w:rsidR="00094AD9" w:rsidRPr="000C038B" w:rsidRDefault="004A0C62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</w:t>
            </w:r>
            <w:r w:rsidR="00094AD9"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1251" w14:textId="77777777" w:rsidR="00A13AFD" w:rsidRPr="000C038B" w:rsidRDefault="00A13AFD" w:rsidP="00A13AFD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0C038B">
              <w:rPr>
                <w:rFonts w:eastAsia="Calibri"/>
                <w:sz w:val="20"/>
                <w:lang w:eastAsia="en-US"/>
              </w:rPr>
              <w:t>2 razy w roku w okresie wiosennym do 30  maj, w okresie jesiennym do 30 listopada,</w:t>
            </w:r>
          </w:p>
          <w:p w14:paraId="0CEDBCF1" w14:textId="6BD6BC06" w:rsidR="00094AD9" w:rsidRPr="000C038B" w:rsidRDefault="00094AD9" w:rsidP="0025150C">
            <w:pPr>
              <w:rPr>
                <w:sz w:val="20"/>
                <w:vertAlign w:val="superscript"/>
              </w:rPr>
            </w:pPr>
          </w:p>
        </w:tc>
      </w:tr>
      <w:tr w:rsidR="000C038B" w:rsidRPr="000C038B" w14:paraId="45544249" w14:textId="77777777" w:rsidTr="000C038B">
        <w:trPr>
          <w:trHeight w:val="12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EBEE" w14:textId="27C927D0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94D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utrzymanie w czystości oraz odpowiednim stanie higieniczno-sanitarnym wyposażenia AGD  (lodówki, czajniki , itp.)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5F86" w14:textId="64B7FC24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5546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1DC0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EE86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3EC2" w14:textId="0150E153" w:rsidR="00094AD9" w:rsidRPr="000C038B" w:rsidRDefault="000C038B" w:rsidP="002515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  <w:r w:rsidR="00094AD9"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160AB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6D84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22D68C74" w14:textId="77777777" w:rsidTr="000C038B">
        <w:trPr>
          <w:trHeight w:val="27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FC27C" w14:textId="0A3D8F21" w:rsidR="00094AD9" w:rsidRPr="000C038B" w:rsidRDefault="00094AD9" w:rsidP="00A13AFD">
            <w:pPr>
              <w:pStyle w:val="Akapitzlist"/>
              <w:numPr>
                <w:ilvl w:val="0"/>
                <w:numId w:val="66"/>
              </w:numPr>
              <w:jc w:val="center"/>
              <w:rPr>
                <w:rFonts w:cs="Times New Roman"/>
                <w:sz w:val="20"/>
              </w:rPr>
            </w:pPr>
            <w:r w:rsidRPr="000C038B">
              <w:rPr>
                <w:rFonts w:cs="Times New Roman"/>
                <w:sz w:val="20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F253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usuwanie pajęczyn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14DD8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1C53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F999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C5AA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F11C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89DA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11BE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4DD006FE" w14:textId="77777777" w:rsidTr="000C038B">
        <w:trPr>
          <w:trHeight w:val="2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2233" w14:textId="77777777" w:rsidR="00E957D1" w:rsidRPr="000C038B" w:rsidRDefault="00E957D1" w:rsidP="00E957D1">
            <w:pPr>
              <w:pStyle w:val="Akapitzlist"/>
              <w:numPr>
                <w:ilvl w:val="0"/>
                <w:numId w:val="66"/>
              </w:num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CFAD" w14:textId="044080A4" w:rsidR="00E957D1" w:rsidRPr="000C038B" w:rsidRDefault="00E957D1" w:rsidP="00E957D1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Czyszczenie żaluzji  rolet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EED3" w14:textId="77777777" w:rsidR="00E957D1" w:rsidRPr="000C038B" w:rsidRDefault="00E957D1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D95D" w14:textId="77777777" w:rsidR="00E957D1" w:rsidRPr="000C038B" w:rsidRDefault="00E957D1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8DEA" w14:textId="77777777" w:rsidR="00E957D1" w:rsidRPr="000C038B" w:rsidRDefault="00E957D1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92EA3" w14:textId="77777777" w:rsidR="00E957D1" w:rsidRPr="000C038B" w:rsidRDefault="00E957D1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EFAE1" w14:textId="77777777" w:rsidR="00E957D1" w:rsidRPr="000C038B" w:rsidRDefault="00E957D1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7782" w14:textId="4E6ACD4F" w:rsidR="00E957D1" w:rsidRPr="000C038B" w:rsidRDefault="001271EE" w:rsidP="00E957D1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  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50190" w14:textId="77777777" w:rsidR="00E957D1" w:rsidRPr="000C038B" w:rsidRDefault="00E957D1" w:rsidP="00E957D1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0C038B">
              <w:rPr>
                <w:rFonts w:eastAsia="Calibri"/>
                <w:sz w:val="20"/>
                <w:lang w:eastAsia="en-US"/>
              </w:rPr>
              <w:t>2 razy w roku w okresie wiosennym do 30  maj, w okresie jesiennym do 30 listopada,</w:t>
            </w:r>
          </w:p>
          <w:p w14:paraId="1DA4940A" w14:textId="6AD61104" w:rsidR="00E957D1" w:rsidRPr="000C038B" w:rsidRDefault="00E957D1" w:rsidP="00E957D1">
            <w:pPr>
              <w:rPr>
                <w:sz w:val="20"/>
              </w:rPr>
            </w:pPr>
          </w:p>
        </w:tc>
      </w:tr>
      <w:tr w:rsidR="000C038B" w:rsidRPr="000C038B" w14:paraId="12D20DB7" w14:textId="77777777" w:rsidTr="000C038B">
        <w:trPr>
          <w:trHeight w:val="2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B4E30" w14:textId="77777777" w:rsidR="000C038B" w:rsidRPr="000C038B" w:rsidRDefault="000C038B" w:rsidP="00E957D1">
            <w:pPr>
              <w:pStyle w:val="Akapitzlist"/>
              <w:numPr>
                <w:ilvl w:val="0"/>
                <w:numId w:val="66"/>
              </w:num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381F3" w14:textId="3268B4DF" w:rsidR="000C038B" w:rsidRPr="000C038B" w:rsidRDefault="000C038B" w:rsidP="00E957D1">
            <w:pPr>
              <w:rPr>
                <w:sz w:val="20"/>
              </w:rPr>
            </w:pPr>
            <w:r w:rsidRPr="000C038B">
              <w:rPr>
                <w:rFonts w:eastAsia="Calibri"/>
                <w:sz w:val="20"/>
                <w:lang w:eastAsia="en-US"/>
              </w:rPr>
              <w:t xml:space="preserve">mycie lamp sufitowych 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CFA14" w14:textId="77777777" w:rsidR="000C038B" w:rsidRPr="000C038B" w:rsidRDefault="000C038B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B0F4" w14:textId="77777777" w:rsidR="000C038B" w:rsidRPr="000C038B" w:rsidRDefault="000C038B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3264" w14:textId="77777777" w:rsidR="000C038B" w:rsidRPr="000C038B" w:rsidRDefault="000C038B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178B" w14:textId="77777777" w:rsidR="000C038B" w:rsidRPr="000C038B" w:rsidRDefault="000C038B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1AF1" w14:textId="77777777" w:rsidR="000C038B" w:rsidRPr="000C038B" w:rsidRDefault="000C038B" w:rsidP="00E957D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7BAD" w14:textId="5DDE5F48" w:rsidR="000C038B" w:rsidRPr="000C038B" w:rsidRDefault="000C038B" w:rsidP="00E957D1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156C" w14:textId="2D63C6B3" w:rsidR="000C038B" w:rsidRPr="000C038B" w:rsidRDefault="000C038B" w:rsidP="000C038B">
            <w:pPr>
              <w:rPr>
                <w:rFonts w:eastAsia="Calibri"/>
                <w:sz w:val="20"/>
                <w:lang w:eastAsia="en-US"/>
              </w:rPr>
            </w:pPr>
            <w:r w:rsidRPr="000C038B">
              <w:rPr>
                <w:rFonts w:eastAsia="Calibri"/>
                <w:sz w:val="20"/>
                <w:lang w:eastAsia="en-US"/>
              </w:rPr>
              <w:tab/>
              <w:t xml:space="preserve"> 2 razy w roku w okresie wiosennym do 30  maj, w okresie jesiennym do 30 listopada,</w:t>
            </w:r>
          </w:p>
          <w:p w14:paraId="5C145371" w14:textId="77777777" w:rsidR="000C038B" w:rsidRPr="000C038B" w:rsidRDefault="000C038B" w:rsidP="00E957D1">
            <w:pPr>
              <w:contextualSpacing/>
              <w:rPr>
                <w:rFonts w:eastAsia="Calibri"/>
                <w:sz w:val="20"/>
                <w:lang w:eastAsia="en-US"/>
              </w:rPr>
            </w:pPr>
          </w:p>
        </w:tc>
      </w:tr>
      <w:tr w:rsidR="000C038B" w:rsidRPr="000C038B" w14:paraId="733A5D95" w14:textId="77777777" w:rsidTr="000C038B">
        <w:trPr>
          <w:trHeight w:val="262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6751AE" w14:textId="77777777" w:rsid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  <w:p w14:paraId="29DD097B" w14:textId="77777777" w:rsid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  <w:p w14:paraId="5C0965C3" w14:textId="77777777" w:rsid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  <w:p w14:paraId="456EA2FF" w14:textId="77777777" w:rsid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  <w:p w14:paraId="64BC3FAF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E3F9F0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F82C1A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C0B8F6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849533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5CAB95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F35BE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2D7FDC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D97D" w14:textId="77777777" w:rsidR="000C038B" w:rsidRPr="000C038B" w:rsidRDefault="000C038B" w:rsidP="000C038B">
            <w:pPr>
              <w:rPr>
                <w:sz w:val="20"/>
              </w:rPr>
            </w:pPr>
          </w:p>
        </w:tc>
      </w:tr>
      <w:tr w:rsidR="000C038B" w:rsidRPr="000C038B" w14:paraId="74D756E4" w14:textId="77777777" w:rsidTr="000C038B">
        <w:trPr>
          <w:trHeight w:val="26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2654" w14:textId="3C46C071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l.p.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D2DA5" w14:textId="01517676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Rodzaj czynności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F792" w14:textId="2D3A4451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Częstotliwość wykonywania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273C9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08E08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A299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B8B51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840E" w14:textId="77777777" w:rsidR="000C038B" w:rsidRPr="000C038B" w:rsidRDefault="000C038B" w:rsidP="000C038B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00EC" w14:textId="77777777" w:rsidR="000C038B" w:rsidRPr="000C038B" w:rsidRDefault="000C038B" w:rsidP="000C038B">
            <w:pPr>
              <w:rPr>
                <w:sz w:val="20"/>
              </w:rPr>
            </w:pPr>
          </w:p>
        </w:tc>
      </w:tr>
      <w:tr w:rsidR="000C038B" w:rsidRPr="000C038B" w14:paraId="0ED95D2D" w14:textId="77777777" w:rsidTr="000C038B">
        <w:trPr>
          <w:trHeight w:val="2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3429B" w14:textId="2F5B9ACA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F1D5C" w14:textId="684E01AC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31438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wg potrzeb</w:t>
            </w:r>
          </w:p>
          <w:p w14:paraId="14261F3A" w14:textId="724B535A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wskazanych przez zarządcę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8AE84" w14:textId="4EC98793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>dziennie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BCB81" w14:textId="2462F130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>1 x w tygodniu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AEDA0" w14:textId="02CB8FAA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0431" w14:textId="56531C56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CA962" w14:textId="4D72F632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>w roku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0FC8" w14:textId="4E5BBCAC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uwagi </w:t>
            </w:r>
          </w:p>
        </w:tc>
      </w:tr>
      <w:tr w:rsidR="000C038B" w:rsidRPr="000C038B" w14:paraId="602D2AE8" w14:textId="77777777" w:rsidTr="000C038B">
        <w:trPr>
          <w:trHeight w:val="26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70ADF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II.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8C07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Korytarze i schody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4D14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2F805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1A60A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BBFC0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7F4B9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6473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8ABD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18AF656E" w14:textId="77777777" w:rsidTr="000C038B">
        <w:trPr>
          <w:trHeight w:val="10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F39A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43B2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zamiatanie, odkurzanie, zmywanie konserwacja, powierzchni podłogowych i schodów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2DAF5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6B3EE" w14:textId="7C326A52" w:rsidR="000C038B" w:rsidRPr="000C038B" w:rsidRDefault="000C038B" w:rsidP="000C038B">
            <w:pPr>
              <w:jc w:val="center"/>
              <w:rPr>
                <w:b/>
                <w:bCs/>
                <w:sz w:val="22"/>
              </w:rPr>
            </w:pPr>
            <w:r w:rsidRPr="000C038B">
              <w:rPr>
                <w:b/>
                <w:bCs/>
                <w:sz w:val="20"/>
              </w:rPr>
              <w:t xml:space="preserve"> x</w:t>
            </w:r>
          </w:p>
          <w:p w14:paraId="2B71A3E1" w14:textId="16B670AA" w:rsidR="000C038B" w:rsidRPr="000C038B" w:rsidRDefault="000C038B" w:rsidP="000C038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B03A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D7177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DE9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F498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23099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</w:tr>
      <w:tr w:rsidR="000C038B" w:rsidRPr="000C038B" w14:paraId="19E3879F" w14:textId="77777777" w:rsidTr="000C038B">
        <w:trPr>
          <w:trHeight w:val="5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2EC94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56A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czyszczenie balustrad, parapetów, cokolików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7719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DEA2" w14:textId="3525C7A6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2E3EA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E539C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6C13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0FE07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2663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6A0A9A28" w14:textId="77777777" w:rsidTr="000C038B">
        <w:trPr>
          <w:trHeight w:val="5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6A891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94A" w14:textId="2D6DD090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czyszczenie gablot,  listew osłonowych, drzwi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AB30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1FBA1B4B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5D155" w14:textId="68E6E01A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6F7C" w14:textId="7C3043B2" w:rsidR="000C038B" w:rsidRPr="000C038B" w:rsidRDefault="000C038B" w:rsidP="000C038B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DDE6E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21D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F786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4FC5CB21" w14:textId="77777777" w:rsidTr="000C038B">
        <w:trPr>
          <w:trHeight w:val="3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8DF80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BB7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usuwanie pajęczyn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39A2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C0A3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1" w:type="dxa"/>
            <w:noWrap/>
            <w:vAlign w:val="bottom"/>
            <w:hideMark/>
          </w:tcPr>
          <w:p w14:paraId="613AFD50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C692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2A714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09484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5529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1DC2402E" w14:textId="77777777" w:rsidTr="000C038B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8488" w14:textId="77777777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438D" w14:textId="5784D92A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mycie okien wraz z ramami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52AA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0073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51A8F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8D78A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78B6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C511" w14:textId="24AD1F85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 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E8B3" w14:textId="77777777" w:rsidR="000C038B" w:rsidRPr="000C038B" w:rsidRDefault="000C038B" w:rsidP="000C038B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0C038B">
              <w:rPr>
                <w:sz w:val="20"/>
              </w:rPr>
              <w:t> </w:t>
            </w:r>
            <w:r w:rsidRPr="000C038B">
              <w:rPr>
                <w:rFonts w:eastAsia="Calibri"/>
                <w:sz w:val="20"/>
                <w:lang w:eastAsia="en-US"/>
              </w:rPr>
              <w:t>2 razy w roku w okresie wiosennym do 30  maj, w okresie jesiennym do 30 listopada,</w:t>
            </w:r>
          </w:p>
          <w:p w14:paraId="55B50D0B" w14:textId="5BA1D46C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37492A18" w14:textId="77777777" w:rsidTr="000C038B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52D72" w14:textId="6F973A85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EA8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opróżnianie koszy i wymiana worków na śmieci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5309E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F237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197F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9FE2B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9A13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BBEAA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7205" w14:textId="77777777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21E8E6A2" w14:textId="77777777" w:rsidTr="000C038B">
        <w:trPr>
          <w:trHeight w:val="5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1471" w14:textId="5EFD4DE6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 xml:space="preserve">7.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FE81" w14:textId="3E065831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Mycie gablot w ciągach komunikacyjnych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97154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D94E2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5751F" w14:textId="14723123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B09FF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B260C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F6CDB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FE6DF" w14:textId="77777777" w:rsidR="000C038B" w:rsidRPr="000C038B" w:rsidRDefault="000C038B" w:rsidP="000C038B">
            <w:pPr>
              <w:rPr>
                <w:sz w:val="20"/>
              </w:rPr>
            </w:pPr>
          </w:p>
        </w:tc>
      </w:tr>
      <w:tr w:rsidR="000C038B" w:rsidRPr="000C038B" w14:paraId="442E9717" w14:textId="77777777" w:rsidTr="000C038B">
        <w:trPr>
          <w:trHeight w:val="5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E1DD2" w14:textId="0BC1EE38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A0C2" w14:textId="1FB033FD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Szyba na korytarzu  do schodów ekspozycyjnych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61769" w14:textId="45C73698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CD4F6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2B597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D1BA0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A4B0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FCC6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5F4A" w14:textId="77777777" w:rsidR="000C038B" w:rsidRPr="000C038B" w:rsidRDefault="000C038B" w:rsidP="000C038B">
            <w:pPr>
              <w:rPr>
                <w:sz w:val="20"/>
              </w:rPr>
            </w:pPr>
          </w:p>
        </w:tc>
      </w:tr>
      <w:tr w:rsidR="000C038B" w:rsidRPr="000C038B" w14:paraId="7B447780" w14:textId="77777777" w:rsidTr="000C038B">
        <w:trPr>
          <w:trHeight w:val="5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ACF0" w14:textId="5A2F1160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9.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2EC1" w14:textId="737A91B1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Przeszkolona gablota wagon wspomnień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8B77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168C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5A2D2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42157" w14:textId="40341BC0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D248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FF87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C30D" w14:textId="2A737E93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Szyby z dostępem od strony korytarza z jednej strony </w:t>
            </w:r>
          </w:p>
        </w:tc>
      </w:tr>
      <w:tr w:rsidR="000C038B" w:rsidRPr="000C038B" w14:paraId="1AFB0882" w14:textId="77777777" w:rsidTr="000C038B">
        <w:trPr>
          <w:trHeight w:val="5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1335" w14:textId="562ABE52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10.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9CBE" w14:textId="79DF3A80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Tablice kierunkowe prowadzące  zawieszone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CD940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36E0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12C49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9834" w14:textId="5F440AB3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8C3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6A75" w14:textId="5E54399F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FE7F" w14:textId="0A63A84D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Czyszczenie należy wykonywać </w:t>
            </w:r>
            <w:r w:rsidRPr="000C038B">
              <w:rPr>
                <w:sz w:val="20"/>
              </w:rPr>
              <w:lastRenderedPageBreak/>
              <w:t xml:space="preserve">w okresie mycia okien  </w:t>
            </w:r>
          </w:p>
        </w:tc>
      </w:tr>
      <w:tr w:rsidR="000C038B" w:rsidRPr="000C038B" w14:paraId="446DF121" w14:textId="77777777" w:rsidTr="000C038B">
        <w:trPr>
          <w:trHeight w:val="5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4513D" w14:textId="4C9E93F1" w:rsidR="000C038B" w:rsidRPr="000C038B" w:rsidRDefault="000C038B" w:rsidP="000C038B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lastRenderedPageBreak/>
              <w:t>11.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7F3B" w14:textId="2A6A5D03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Ekrany wyświetlające rozkłady jazdy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6CDD5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31E38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B533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51F9B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A4BFC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1D1BF" w14:textId="1F95DBD8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6601" w14:textId="74160A15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Czyszczenie należy wykonywać w okresie mycia okien  </w:t>
            </w:r>
          </w:p>
        </w:tc>
      </w:tr>
      <w:tr w:rsidR="000C038B" w:rsidRPr="000C038B" w14:paraId="3D764A97" w14:textId="77777777" w:rsidTr="000C038B">
        <w:trPr>
          <w:trHeight w:val="5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D6E61" w14:textId="52B63318" w:rsidR="000C038B" w:rsidRPr="000C038B" w:rsidRDefault="000C038B" w:rsidP="000C038B">
            <w:pPr>
              <w:pStyle w:val="Akapitzlist"/>
              <w:numPr>
                <w:ilvl w:val="0"/>
                <w:numId w:val="66"/>
              </w:numPr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3F14" w14:textId="64E94990" w:rsidR="000C038B" w:rsidRPr="000C038B" w:rsidRDefault="000C038B" w:rsidP="000C038B">
            <w:pPr>
              <w:rPr>
                <w:sz w:val="20"/>
              </w:rPr>
            </w:pPr>
            <w:r w:rsidRPr="00E00C83">
              <w:rPr>
                <w:rFonts w:eastAsia="Calibri"/>
                <w:sz w:val="20"/>
                <w:lang w:eastAsia="en-US"/>
              </w:rPr>
              <w:t xml:space="preserve">mycie lamp sufitowych 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0B2D0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8B984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E2A1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026F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6BF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F859A" w14:textId="7AA18CD6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4EE19" w14:textId="77777777" w:rsidR="000C038B" w:rsidRPr="000C038B" w:rsidRDefault="000C038B" w:rsidP="000C038B">
            <w:pPr>
              <w:rPr>
                <w:rFonts w:eastAsia="Calibri"/>
                <w:sz w:val="20"/>
                <w:lang w:eastAsia="en-US"/>
              </w:rPr>
            </w:pPr>
            <w:r w:rsidRPr="000C038B">
              <w:rPr>
                <w:rFonts w:eastAsia="Calibri"/>
                <w:sz w:val="20"/>
                <w:lang w:eastAsia="en-US"/>
              </w:rPr>
              <w:tab/>
              <w:t xml:space="preserve"> 2 razy w roku w okresie wiosennym do 30  maj, w okresie jesiennym do 30 listopada,</w:t>
            </w:r>
          </w:p>
          <w:p w14:paraId="59055AB9" w14:textId="77777777" w:rsidR="000C038B" w:rsidRPr="000C038B" w:rsidRDefault="000C038B" w:rsidP="000C038B">
            <w:pPr>
              <w:rPr>
                <w:sz w:val="20"/>
              </w:rPr>
            </w:pPr>
          </w:p>
        </w:tc>
      </w:tr>
    </w:tbl>
    <w:p w14:paraId="3349C94C" w14:textId="77777777" w:rsidR="00094AD9" w:rsidRPr="000C038B" w:rsidRDefault="00094AD9" w:rsidP="00094AD9"/>
    <w:p w14:paraId="121135D9" w14:textId="77777777" w:rsidR="008246BC" w:rsidRPr="000C038B" w:rsidRDefault="008246BC" w:rsidP="00094AD9"/>
    <w:p w14:paraId="418D449B" w14:textId="77777777" w:rsidR="00A9553C" w:rsidRPr="000C038B" w:rsidRDefault="00A9553C" w:rsidP="00094AD9"/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568"/>
        <w:gridCol w:w="863"/>
        <w:gridCol w:w="945"/>
        <w:gridCol w:w="985"/>
        <w:gridCol w:w="997"/>
        <w:gridCol w:w="864"/>
        <w:gridCol w:w="820"/>
        <w:gridCol w:w="1063"/>
      </w:tblGrid>
      <w:tr w:rsidR="00094AD9" w:rsidRPr="000C038B" w14:paraId="5265AD69" w14:textId="77777777" w:rsidTr="000C038B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DB9C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l.p.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44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Rodzaj czynności</w:t>
            </w:r>
          </w:p>
        </w:tc>
        <w:tc>
          <w:tcPr>
            <w:tcW w:w="6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55B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Częstotliwość wykonywania </w:t>
            </w:r>
          </w:p>
        </w:tc>
      </w:tr>
      <w:tr w:rsidR="00094AD9" w:rsidRPr="000C038B" w14:paraId="73359479" w14:textId="77777777" w:rsidTr="000C038B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78E0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FA27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564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wg potrzeb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A14A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dziennie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5B2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1 x w tygodniu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43F4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1 x w miesiącu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B33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1 x na kwartał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35E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w roku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1AE39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uwagi </w:t>
            </w:r>
          </w:p>
        </w:tc>
      </w:tr>
      <w:tr w:rsidR="00094AD9" w:rsidRPr="000C038B" w14:paraId="07904E90" w14:textId="77777777" w:rsidTr="000C038B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E901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III.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BFBB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Pomieszczenia sanitarne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1FC8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813FF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3FD66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EAC6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79B07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2101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5E573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94AD9" w:rsidRPr="000C038B" w14:paraId="170D4CD0" w14:textId="77777777" w:rsidTr="000C038B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9F70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D36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mycie i dezynfekcja urządzeń sanitarnych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AC13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0502" w14:textId="5819C722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E8BA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E20F3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145F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1515B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B0FE3" w14:textId="472ED82A" w:rsidR="00094AD9" w:rsidRPr="000C038B" w:rsidRDefault="00094AD9" w:rsidP="0025150C">
            <w:pPr>
              <w:rPr>
                <w:b/>
                <w:bCs/>
                <w:sz w:val="20"/>
                <w:vertAlign w:val="superscript"/>
              </w:rPr>
            </w:pPr>
          </w:p>
        </w:tc>
      </w:tr>
      <w:tr w:rsidR="00094AD9" w:rsidRPr="000C038B" w14:paraId="189D7E76" w14:textId="77777777" w:rsidTr="000C038B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876C4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2.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7AE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mycie powierzchni posadzek,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BF60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771B" w14:textId="63CA0474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 xml:space="preserve">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3DB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49FCC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3AC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1D83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02B64" w14:textId="6824AC60" w:rsidR="00094AD9" w:rsidRPr="000C038B" w:rsidRDefault="00094AD9" w:rsidP="0025150C">
            <w:pPr>
              <w:rPr>
                <w:b/>
                <w:sz w:val="20"/>
                <w:vertAlign w:val="superscript"/>
              </w:rPr>
            </w:pPr>
          </w:p>
        </w:tc>
      </w:tr>
      <w:tr w:rsidR="00094AD9" w:rsidRPr="000C038B" w14:paraId="01E6F429" w14:textId="77777777" w:rsidTr="000C038B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93441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3.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9515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opróżnianie pojemników na śmieci , wymiana worków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1F6A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756F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14:paraId="5735D41A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CCCD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A8C4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4E4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6DDC8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94AD9" w:rsidRPr="000C038B" w14:paraId="3F70D60A" w14:textId="77777777" w:rsidTr="000C038B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8CB5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4.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BDFE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mycie ścian, glazury, luster, drzwi,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99A2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45" w:type="dxa"/>
            <w:noWrap/>
            <w:vAlign w:val="center"/>
            <w:hideMark/>
          </w:tcPr>
          <w:p w14:paraId="2D0AA5F5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D7422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D04CF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E4579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C2FB6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4396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94AD9" w:rsidRPr="000C038B" w14:paraId="2C69A391" w14:textId="77777777" w:rsidTr="000C038B">
        <w:trPr>
          <w:trHeight w:val="4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023E8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5.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7929" w14:textId="7F6886CE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mycie okien </w:t>
            </w:r>
            <w:r w:rsidR="00A13AFD" w:rsidRPr="000C038B">
              <w:rPr>
                <w:sz w:val="20"/>
              </w:rPr>
              <w:t xml:space="preserve">wraz z ramami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AF9BB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B3AA0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4CEBD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EE7D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3CB4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A92A4" w14:textId="2DE8482F" w:rsidR="00094AD9" w:rsidRPr="000C038B" w:rsidRDefault="00A13AFD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</w:t>
            </w:r>
            <w:r w:rsidR="00094AD9" w:rsidRPr="000C038B">
              <w:rPr>
                <w:b/>
                <w:bCs/>
                <w:sz w:val="20"/>
              </w:rPr>
              <w:t xml:space="preserve"> x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EF954" w14:textId="52AE4C55" w:rsidR="00A13AFD" w:rsidRPr="000C038B" w:rsidRDefault="00A13AFD" w:rsidP="00A13AFD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0C038B">
              <w:rPr>
                <w:rFonts w:eastAsia="Calibri"/>
                <w:sz w:val="20"/>
                <w:lang w:eastAsia="en-US"/>
              </w:rPr>
              <w:t>2 razy w roku w okresie wiosennym do 30  maj, w okresie jesiennym do 30 listopada,</w:t>
            </w:r>
          </w:p>
          <w:p w14:paraId="470881D5" w14:textId="35944DC1" w:rsidR="00094AD9" w:rsidRPr="000C038B" w:rsidRDefault="00094AD9" w:rsidP="00A13AFD">
            <w:pPr>
              <w:rPr>
                <w:sz w:val="20"/>
              </w:rPr>
            </w:pPr>
          </w:p>
        </w:tc>
      </w:tr>
      <w:tr w:rsidR="00094AD9" w:rsidRPr="000C038B" w14:paraId="4581A214" w14:textId="77777777" w:rsidTr="000C038B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4CDAF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6.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4E1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uzupełnianie mydła w płynie, ręczników papierowych , papieru toaletowego, zawieszanie kostek zapachowych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CA6B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84AED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610F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B32C5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7A3DA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5DEC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3B03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94AD9" w:rsidRPr="000C038B" w14:paraId="626E16A3" w14:textId="77777777" w:rsidTr="000C038B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B7C1" w14:textId="77777777" w:rsidR="00094AD9" w:rsidRPr="000C038B" w:rsidRDefault="00094AD9" w:rsidP="0025150C">
            <w:pPr>
              <w:jc w:val="center"/>
              <w:rPr>
                <w:sz w:val="20"/>
              </w:rPr>
            </w:pPr>
            <w:r w:rsidRPr="000C038B">
              <w:rPr>
                <w:sz w:val="20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1C76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 xml:space="preserve">mycie drzwi , usuwanie pajęczyn, czyszczenie kratek wentylacyjnych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C14C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3FC6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6D7E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3717" w14:textId="77777777" w:rsidR="00094AD9" w:rsidRPr="000C038B" w:rsidRDefault="00094AD9" w:rsidP="0025150C">
            <w:pPr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F4FAA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FEC38" w14:textId="77777777" w:rsidR="00094AD9" w:rsidRPr="000C038B" w:rsidRDefault="00094AD9" w:rsidP="0025150C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61AC7" w14:textId="77777777" w:rsidR="00094AD9" w:rsidRPr="000C038B" w:rsidRDefault="00094AD9" w:rsidP="0025150C">
            <w:pPr>
              <w:rPr>
                <w:sz w:val="20"/>
              </w:rPr>
            </w:pPr>
            <w:r w:rsidRPr="000C038B">
              <w:rPr>
                <w:sz w:val="20"/>
              </w:rPr>
              <w:t> </w:t>
            </w:r>
          </w:p>
        </w:tc>
      </w:tr>
      <w:tr w:rsidR="000C038B" w:rsidRPr="000C038B" w14:paraId="7D4526FB" w14:textId="77777777" w:rsidTr="000C038B">
        <w:trPr>
          <w:trHeight w:val="7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D282" w14:textId="37F94D6F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sz w:val="20"/>
              </w:rPr>
              <w:t>8.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799A" w14:textId="60081DB6" w:rsidR="000C038B" w:rsidRPr="000C038B" w:rsidRDefault="000C038B" w:rsidP="000C038B">
            <w:pPr>
              <w:rPr>
                <w:sz w:val="20"/>
              </w:rPr>
            </w:pPr>
            <w:r w:rsidRPr="000C038B">
              <w:rPr>
                <w:rFonts w:eastAsia="Calibri"/>
                <w:sz w:val="20"/>
                <w:lang w:eastAsia="en-US"/>
              </w:rPr>
              <w:t xml:space="preserve">mycie lamp sufitowych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E183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C2CE3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2F98D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C5E14" w14:textId="77777777" w:rsidR="000C038B" w:rsidRPr="000C038B" w:rsidRDefault="000C038B" w:rsidP="000C038B">
            <w:pPr>
              <w:rPr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20685" w14:textId="77777777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113D3" w14:textId="65741E61" w:rsidR="000C038B" w:rsidRPr="000C038B" w:rsidRDefault="000C038B" w:rsidP="000C038B">
            <w:pPr>
              <w:jc w:val="center"/>
              <w:rPr>
                <w:b/>
                <w:bCs/>
                <w:sz w:val="20"/>
              </w:rPr>
            </w:pPr>
            <w:r w:rsidRPr="000C038B">
              <w:rPr>
                <w:b/>
                <w:bCs/>
                <w:sz w:val="20"/>
              </w:rPr>
              <w:t>2x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5F1B" w14:textId="7C9492DF" w:rsidR="000C038B" w:rsidRPr="000C038B" w:rsidRDefault="000C038B" w:rsidP="000C038B">
            <w:pPr>
              <w:rPr>
                <w:rFonts w:eastAsia="Calibri"/>
                <w:sz w:val="20"/>
                <w:lang w:eastAsia="en-US"/>
              </w:rPr>
            </w:pPr>
            <w:r w:rsidRPr="000C038B">
              <w:rPr>
                <w:rFonts w:eastAsia="Calibri"/>
                <w:sz w:val="20"/>
                <w:lang w:eastAsia="en-US"/>
              </w:rPr>
              <w:t xml:space="preserve"> 2 razy w roku w okresie wiosennym do 30  maj, w okresie jesiennym do 30 listopada,</w:t>
            </w:r>
          </w:p>
          <w:p w14:paraId="3E527AFE" w14:textId="77777777" w:rsidR="000C038B" w:rsidRPr="000C038B" w:rsidRDefault="000C038B" w:rsidP="000C038B">
            <w:pPr>
              <w:rPr>
                <w:sz w:val="20"/>
              </w:rPr>
            </w:pPr>
          </w:p>
        </w:tc>
      </w:tr>
    </w:tbl>
    <w:p w14:paraId="379224A5" w14:textId="77777777" w:rsidR="000C038B" w:rsidRPr="000C038B" w:rsidRDefault="000C038B" w:rsidP="00094AD9">
      <w:pPr>
        <w:rPr>
          <w:szCs w:val="18"/>
        </w:rPr>
      </w:pPr>
    </w:p>
    <w:p w14:paraId="5105B903" w14:textId="16E0E461" w:rsidR="00D50470" w:rsidRPr="000C038B" w:rsidRDefault="00D50470" w:rsidP="00094AD9">
      <w:pPr>
        <w:rPr>
          <w:szCs w:val="18"/>
        </w:rPr>
      </w:pPr>
      <w:r w:rsidRPr="000C038B">
        <w:rPr>
          <w:szCs w:val="18"/>
        </w:rPr>
        <w:t>Specyfikacja dotycząca okien mieszczących się w budynku;</w:t>
      </w:r>
    </w:p>
    <w:p w14:paraId="41B2A501" w14:textId="72D5E0CF" w:rsidR="00B257AA" w:rsidRPr="000C038B" w:rsidRDefault="00B257AA" w:rsidP="00094AD9">
      <w:pPr>
        <w:rPr>
          <w:szCs w:val="18"/>
        </w:rPr>
      </w:pPr>
      <w:r w:rsidRPr="000C038B">
        <w:rPr>
          <w:szCs w:val="18"/>
        </w:rPr>
        <w:t xml:space="preserve">Okna o wymiarach </w:t>
      </w:r>
      <w:r w:rsidRPr="000C038B">
        <w:rPr>
          <w:b/>
          <w:bCs/>
          <w:szCs w:val="18"/>
        </w:rPr>
        <w:t xml:space="preserve">138/280 </w:t>
      </w:r>
      <w:r w:rsidRPr="000C038B">
        <w:rPr>
          <w:szCs w:val="18"/>
        </w:rPr>
        <w:t xml:space="preserve">w ilości </w:t>
      </w:r>
      <w:r w:rsidRPr="000C038B">
        <w:rPr>
          <w:b/>
          <w:bCs/>
          <w:szCs w:val="18"/>
        </w:rPr>
        <w:t>21</w:t>
      </w:r>
      <w:r w:rsidRPr="000C038B">
        <w:rPr>
          <w:szCs w:val="18"/>
        </w:rPr>
        <w:t xml:space="preserve"> sztuk </w:t>
      </w:r>
    </w:p>
    <w:p w14:paraId="33EB492B" w14:textId="001957C5" w:rsidR="00B257AA" w:rsidRPr="000C038B" w:rsidRDefault="00B257AA" w:rsidP="00094AD9">
      <w:pPr>
        <w:rPr>
          <w:szCs w:val="18"/>
        </w:rPr>
      </w:pPr>
      <w:r w:rsidRPr="000C038B">
        <w:rPr>
          <w:szCs w:val="18"/>
        </w:rPr>
        <w:t xml:space="preserve">Okna  o wymiarach </w:t>
      </w:r>
      <w:r w:rsidRPr="000C038B">
        <w:rPr>
          <w:b/>
          <w:bCs/>
          <w:szCs w:val="18"/>
        </w:rPr>
        <w:t xml:space="preserve">199/359 </w:t>
      </w:r>
      <w:r w:rsidRPr="000C038B">
        <w:rPr>
          <w:szCs w:val="18"/>
        </w:rPr>
        <w:t xml:space="preserve">w ilości </w:t>
      </w:r>
      <w:r w:rsidRPr="000C038B">
        <w:rPr>
          <w:b/>
          <w:bCs/>
          <w:szCs w:val="18"/>
        </w:rPr>
        <w:t>3</w:t>
      </w:r>
      <w:r w:rsidRPr="000C038B">
        <w:rPr>
          <w:szCs w:val="18"/>
        </w:rPr>
        <w:t xml:space="preserve"> sztuk </w:t>
      </w:r>
    </w:p>
    <w:p w14:paraId="70FE3007" w14:textId="78780FEE" w:rsidR="00B257AA" w:rsidRPr="000C038B" w:rsidRDefault="00B257AA" w:rsidP="00094AD9">
      <w:pPr>
        <w:rPr>
          <w:szCs w:val="18"/>
        </w:rPr>
      </w:pPr>
      <w:r w:rsidRPr="000C038B">
        <w:rPr>
          <w:szCs w:val="18"/>
        </w:rPr>
        <w:t xml:space="preserve">Okna o wymiarach </w:t>
      </w:r>
      <w:r w:rsidRPr="000C038B">
        <w:rPr>
          <w:b/>
          <w:bCs/>
          <w:szCs w:val="18"/>
        </w:rPr>
        <w:t>180/331</w:t>
      </w:r>
      <w:r w:rsidRPr="000C038B">
        <w:rPr>
          <w:szCs w:val="18"/>
        </w:rPr>
        <w:t xml:space="preserve"> w ilości </w:t>
      </w:r>
      <w:r w:rsidRPr="000C038B">
        <w:rPr>
          <w:b/>
          <w:bCs/>
          <w:szCs w:val="18"/>
        </w:rPr>
        <w:t>6</w:t>
      </w:r>
      <w:r w:rsidRPr="000C038B">
        <w:rPr>
          <w:szCs w:val="18"/>
        </w:rPr>
        <w:t xml:space="preserve"> sztuk </w:t>
      </w:r>
    </w:p>
    <w:p w14:paraId="49324E2F" w14:textId="4582CD5F" w:rsidR="00B257AA" w:rsidRPr="000C038B" w:rsidRDefault="00B257AA" w:rsidP="00094AD9">
      <w:pPr>
        <w:rPr>
          <w:szCs w:val="18"/>
        </w:rPr>
      </w:pPr>
      <w:r w:rsidRPr="000C038B">
        <w:rPr>
          <w:szCs w:val="18"/>
        </w:rPr>
        <w:t xml:space="preserve">Okna o wymiarach </w:t>
      </w:r>
      <w:r w:rsidRPr="000C038B">
        <w:rPr>
          <w:b/>
          <w:bCs/>
          <w:szCs w:val="18"/>
        </w:rPr>
        <w:t>159/160</w:t>
      </w:r>
      <w:r w:rsidRPr="000C038B">
        <w:rPr>
          <w:szCs w:val="18"/>
        </w:rPr>
        <w:t xml:space="preserve"> w ilości </w:t>
      </w:r>
      <w:r w:rsidRPr="000C038B">
        <w:rPr>
          <w:b/>
          <w:bCs/>
          <w:szCs w:val="18"/>
        </w:rPr>
        <w:t>2</w:t>
      </w:r>
      <w:r w:rsidRPr="000C038B">
        <w:rPr>
          <w:szCs w:val="18"/>
        </w:rPr>
        <w:t xml:space="preserve"> sztuk </w:t>
      </w:r>
    </w:p>
    <w:p w14:paraId="36E3E1CB" w14:textId="1196B167" w:rsidR="00B257AA" w:rsidRPr="000C038B" w:rsidRDefault="00B257AA" w:rsidP="00094AD9">
      <w:pPr>
        <w:rPr>
          <w:szCs w:val="18"/>
        </w:rPr>
      </w:pPr>
      <w:r w:rsidRPr="000C038B">
        <w:rPr>
          <w:szCs w:val="18"/>
        </w:rPr>
        <w:t xml:space="preserve">Okna o wymiarach </w:t>
      </w:r>
      <w:r w:rsidRPr="000C038B">
        <w:rPr>
          <w:b/>
          <w:bCs/>
          <w:szCs w:val="18"/>
        </w:rPr>
        <w:t>136/160</w:t>
      </w:r>
      <w:r w:rsidRPr="000C038B">
        <w:rPr>
          <w:szCs w:val="18"/>
        </w:rPr>
        <w:t xml:space="preserve"> w ilości </w:t>
      </w:r>
      <w:r w:rsidRPr="000C038B">
        <w:rPr>
          <w:b/>
          <w:bCs/>
          <w:szCs w:val="18"/>
        </w:rPr>
        <w:t>14</w:t>
      </w:r>
      <w:r w:rsidRPr="000C038B">
        <w:rPr>
          <w:szCs w:val="18"/>
        </w:rPr>
        <w:t xml:space="preserve"> sztuk </w:t>
      </w:r>
    </w:p>
    <w:p w14:paraId="44038CBD" w14:textId="5EB7081E" w:rsidR="00B257AA" w:rsidRPr="000C038B" w:rsidRDefault="00B257AA" w:rsidP="00094AD9">
      <w:pPr>
        <w:rPr>
          <w:szCs w:val="18"/>
        </w:rPr>
      </w:pPr>
      <w:r w:rsidRPr="000C038B">
        <w:rPr>
          <w:szCs w:val="18"/>
        </w:rPr>
        <w:t xml:space="preserve">Okna o wymiarach </w:t>
      </w:r>
      <w:r w:rsidRPr="000C038B">
        <w:rPr>
          <w:b/>
          <w:bCs/>
          <w:szCs w:val="18"/>
        </w:rPr>
        <w:t>111/230</w:t>
      </w:r>
      <w:r w:rsidRPr="000C038B">
        <w:rPr>
          <w:szCs w:val="18"/>
        </w:rPr>
        <w:t xml:space="preserve"> w ilości </w:t>
      </w:r>
      <w:r w:rsidRPr="000C038B">
        <w:rPr>
          <w:b/>
          <w:bCs/>
          <w:szCs w:val="18"/>
        </w:rPr>
        <w:t>10</w:t>
      </w:r>
      <w:r w:rsidRPr="000C038B">
        <w:rPr>
          <w:szCs w:val="18"/>
        </w:rPr>
        <w:t xml:space="preserve"> sztuk</w:t>
      </w:r>
    </w:p>
    <w:p w14:paraId="7E0037D7" w14:textId="7DFCA9D1" w:rsidR="00B257AA" w:rsidRPr="000C038B" w:rsidRDefault="00B257AA" w:rsidP="00094AD9">
      <w:pPr>
        <w:rPr>
          <w:szCs w:val="18"/>
        </w:rPr>
      </w:pPr>
      <w:r w:rsidRPr="000C038B">
        <w:rPr>
          <w:szCs w:val="18"/>
        </w:rPr>
        <w:t xml:space="preserve">Okna  o wymiarach </w:t>
      </w:r>
      <w:r w:rsidRPr="000C038B">
        <w:rPr>
          <w:b/>
          <w:bCs/>
          <w:szCs w:val="18"/>
        </w:rPr>
        <w:t>159/310</w:t>
      </w:r>
      <w:r w:rsidRPr="000C038B">
        <w:rPr>
          <w:szCs w:val="18"/>
        </w:rPr>
        <w:t xml:space="preserve"> w ilości </w:t>
      </w:r>
      <w:r w:rsidRPr="000C038B">
        <w:rPr>
          <w:b/>
          <w:bCs/>
          <w:szCs w:val="18"/>
        </w:rPr>
        <w:t>3</w:t>
      </w:r>
      <w:r w:rsidRPr="000C038B">
        <w:rPr>
          <w:szCs w:val="18"/>
        </w:rPr>
        <w:t xml:space="preserve"> sztuk </w:t>
      </w:r>
    </w:p>
    <w:p w14:paraId="16CE3D92" w14:textId="16FE92A3" w:rsidR="00B257AA" w:rsidRDefault="00B257AA" w:rsidP="00094AD9">
      <w:pPr>
        <w:rPr>
          <w:szCs w:val="18"/>
        </w:rPr>
      </w:pPr>
      <w:r w:rsidRPr="000C038B">
        <w:rPr>
          <w:szCs w:val="18"/>
        </w:rPr>
        <w:t xml:space="preserve">Okna o wymiarach </w:t>
      </w:r>
      <w:r w:rsidRPr="000C038B">
        <w:rPr>
          <w:b/>
          <w:bCs/>
          <w:szCs w:val="18"/>
        </w:rPr>
        <w:t>105/150</w:t>
      </w:r>
      <w:r w:rsidRPr="000C038B">
        <w:rPr>
          <w:szCs w:val="18"/>
        </w:rPr>
        <w:t xml:space="preserve"> w ilości </w:t>
      </w:r>
      <w:r w:rsidRPr="000C038B">
        <w:rPr>
          <w:b/>
          <w:bCs/>
          <w:szCs w:val="18"/>
        </w:rPr>
        <w:t>2</w:t>
      </w:r>
      <w:r w:rsidRPr="000C038B">
        <w:rPr>
          <w:szCs w:val="18"/>
        </w:rPr>
        <w:t xml:space="preserve"> sztuk </w:t>
      </w:r>
    </w:p>
    <w:p w14:paraId="0F8955DF" w14:textId="77777777" w:rsidR="001F33FC" w:rsidRDefault="001F33FC" w:rsidP="00094AD9">
      <w:pPr>
        <w:rPr>
          <w:szCs w:val="18"/>
        </w:rPr>
      </w:pPr>
    </w:p>
    <w:p w14:paraId="5798312C" w14:textId="2CC65B82" w:rsidR="001F33FC" w:rsidRDefault="001F33FC" w:rsidP="00094AD9">
      <w:pPr>
        <w:rPr>
          <w:szCs w:val="18"/>
        </w:rPr>
      </w:pPr>
      <w:r>
        <w:rPr>
          <w:szCs w:val="18"/>
        </w:rPr>
        <w:t xml:space="preserve">Prace polegają również na uzupełnianiu : </w:t>
      </w:r>
    </w:p>
    <w:p w14:paraId="5B10D1E9" w14:textId="77777777" w:rsidR="001F33FC" w:rsidRDefault="001F33FC" w:rsidP="00094AD9">
      <w:pPr>
        <w:rPr>
          <w:szCs w:val="18"/>
        </w:rPr>
      </w:pPr>
    </w:p>
    <w:p w14:paraId="1FFCFC77" w14:textId="6F05EFD7" w:rsidR="001F33FC" w:rsidRPr="00E00C83" w:rsidRDefault="001F33FC" w:rsidP="001F33FC">
      <w:pPr>
        <w:pStyle w:val="pkt"/>
        <w:numPr>
          <w:ilvl w:val="0"/>
          <w:numId w:val="68"/>
        </w:numPr>
        <w:spacing w:before="0" w:after="0" w:line="360" w:lineRule="auto"/>
        <w:rPr>
          <w:sz w:val="20"/>
        </w:rPr>
      </w:pPr>
      <w:r w:rsidRPr="00E00C83">
        <w:rPr>
          <w:sz w:val="20"/>
        </w:rPr>
        <w:t>środków zapachowych do toalet (odświeżaczy w sprayu, kostek zapachowych),</w:t>
      </w:r>
    </w:p>
    <w:p w14:paraId="54C0E007" w14:textId="77777777" w:rsidR="001F33FC" w:rsidRDefault="001F33FC" w:rsidP="001F33FC">
      <w:pPr>
        <w:pStyle w:val="pkt"/>
        <w:numPr>
          <w:ilvl w:val="0"/>
          <w:numId w:val="68"/>
        </w:numPr>
        <w:spacing w:before="0" w:after="0" w:line="360" w:lineRule="auto"/>
        <w:rPr>
          <w:sz w:val="20"/>
        </w:rPr>
      </w:pPr>
      <w:r w:rsidRPr="00E00C83">
        <w:rPr>
          <w:sz w:val="20"/>
        </w:rPr>
        <w:t>papieru toaletowego –  wielkością rolki dostosowanego do pojemników,</w:t>
      </w:r>
    </w:p>
    <w:p w14:paraId="69BD8024" w14:textId="1A51F215" w:rsidR="001F33FC" w:rsidRPr="001F33FC" w:rsidRDefault="001F33FC" w:rsidP="001F33FC">
      <w:pPr>
        <w:pStyle w:val="pkt"/>
        <w:numPr>
          <w:ilvl w:val="0"/>
          <w:numId w:val="68"/>
        </w:numPr>
        <w:spacing w:before="0" w:after="0" w:line="360" w:lineRule="auto"/>
        <w:rPr>
          <w:sz w:val="20"/>
        </w:rPr>
      </w:pPr>
      <w:r w:rsidRPr="001F33FC">
        <w:rPr>
          <w:sz w:val="20"/>
        </w:rPr>
        <w:t>ręczników papierowych,</w:t>
      </w:r>
    </w:p>
    <w:p w14:paraId="25E9DAF1" w14:textId="77777777" w:rsidR="001F33FC" w:rsidRPr="00E00C83" w:rsidRDefault="001F33FC" w:rsidP="001F33FC">
      <w:pPr>
        <w:pStyle w:val="pkt"/>
        <w:numPr>
          <w:ilvl w:val="0"/>
          <w:numId w:val="68"/>
        </w:numPr>
        <w:spacing w:before="0" w:after="0" w:line="360" w:lineRule="auto"/>
        <w:rPr>
          <w:sz w:val="20"/>
        </w:rPr>
      </w:pPr>
      <w:r w:rsidRPr="00E00C83">
        <w:rPr>
          <w:sz w:val="20"/>
        </w:rPr>
        <w:t>mydła w płynie,</w:t>
      </w:r>
    </w:p>
    <w:p w14:paraId="6FA4CA97" w14:textId="77777777" w:rsidR="001F33FC" w:rsidRPr="000C038B" w:rsidRDefault="001F33FC" w:rsidP="00094AD9">
      <w:pPr>
        <w:rPr>
          <w:szCs w:val="18"/>
        </w:rPr>
      </w:pPr>
    </w:p>
    <w:sectPr w:rsidR="001F33FC" w:rsidRPr="000C038B" w:rsidSect="00D679C5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098" w:right="992" w:bottom="709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E279" w14:textId="77777777" w:rsidR="00DB4E0F" w:rsidRDefault="00DB4E0F">
      <w:r>
        <w:separator/>
      </w:r>
    </w:p>
  </w:endnote>
  <w:endnote w:type="continuationSeparator" w:id="0">
    <w:p w14:paraId="60E24871" w14:textId="77777777" w:rsidR="00DB4E0F" w:rsidRDefault="00D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C6C8" w14:textId="77777777" w:rsidR="003172CB" w:rsidRDefault="00501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3BEF07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51B0" w14:textId="77777777" w:rsidR="003172CB" w:rsidRPr="003A44D3" w:rsidRDefault="0050123C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094AD9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1286C400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B430" w14:textId="77777777" w:rsidR="00DB4E0F" w:rsidRDefault="00DB4E0F">
      <w:r>
        <w:separator/>
      </w:r>
    </w:p>
  </w:footnote>
  <w:footnote w:type="continuationSeparator" w:id="0">
    <w:p w14:paraId="39D38843" w14:textId="77777777" w:rsidR="00DB4E0F" w:rsidRDefault="00DB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89"/>
    </w:tblGrid>
    <w:tr w:rsidR="00D679C5" w:rsidRPr="000C4BE2" w14:paraId="5B095560" w14:textId="77777777" w:rsidTr="0025150C">
      <w:tc>
        <w:tcPr>
          <w:tcW w:w="9211" w:type="dxa"/>
        </w:tcPr>
        <w:p w14:paraId="506C0504" w14:textId="7EF382DC" w:rsidR="00D679C5" w:rsidRPr="000C4BE2" w:rsidRDefault="00D679C5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</w:p>
      </w:tc>
    </w:tr>
    <w:tr w:rsidR="00D679C5" w:rsidRPr="000C4BE2" w14:paraId="187E974C" w14:textId="77777777" w:rsidTr="0025150C">
      <w:tc>
        <w:tcPr>
          <w:tcW w:w="9211" w:type="dxa"/>
        </w:tcPr>
        <w:p w14:paraId="101D256F" w14:textId="2C37E0DB" w:rsidR="00D679C5" w:rsidRDefault="00D679C5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Verdana" w:hAnsi="Verdana"/>
              <w:bCs/>
              <w:i/>
              <w:iCs/>
              <w:sz w:val="16"/>
            </w:rPr>
            <w:tab/>
          </w:r>
        </w:p>
        <w:p w14:paraId="4931D9D5" w14:textId="59F2BF82" w:rsidR="00D679C5" w:rsidRPr="000C4BE2" w:rsidRDefault="00D679C5" w:rsidP="00D679C5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 w:rsidR="001271EE" w:rsidRPr="001271EE">
            <w:rPr>
              <w:rFonts w:ascii="Verdana" w:hAnsi="Verdana"/>
              <w:bCs/>
              <w:i/>
              <w:iCs/>
              <w:sz w:val="16"/>
            </w:rPr>
            <w:t>5</w:t>
          </w:r>
          <w:r w:rsidR="004A0C62" w:rsidRPr="001271EE">
            <w:rPr>
              <w:rFonts w:ascii="Verdana" w:hAnsi="Verdana"/>
              <w:bCs/>
              <w:i/>
              <w:iCs/>
              <w:sz w:val="16"/>
            </w:rPr>
            <w:t>.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SWZ</w:t>
          </w:r>
        </w:p>
      </w:tc>
    </w:tr>
  </w:tbl>
  <w:p w14:paraId="4B7F0D0F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6F73B90"/>
    <w:multiLevelType w:val="multilevel"/>
    <w:tmpl w:val="F386EE4C"/>
    <w:lvl w:ilvl="0">
      <w:start w:val="1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  <w:rPr>
        <w:rFonts w:ascii="Times New Roman" w:eastAsia="Times New Roman" w:hAnsi="Times New Roman" w:cs="Times New Roman"/>
        <w:b/>
        <w:bCs w:val="0"/>
        <w:sz w:val="20"/>
      </w:rPr>
    </w:lvl>
    <w:lvl w:ilvl="3">
      <w:start w:val="1"/>
      <w:numFmt w:val="lowerLetter"/>
      <w:lvlText w:val="%4."/>
      <w:lvlJc w:val="left"/>
      <w:pPr>
        <w:ind w:left="643" w:hanging="360"/>
      </w:p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3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8" w15:restartNumberingAfterBreak="0">
    <w:nsid w:val="20D07FB7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230E0A5B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9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6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BD62E2"/>
    <w:multiLevelType w:val="hybridMultilevel"/>
    <w:tmpl w:val="FDF09460"/>
    <w:lvl w:ilvl="0" w:tplc="6E56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F62352"/>
    <w:multiLevelType w:val="hybridMultilevel"/>
    <w:tmpl w:val="46D257BE"/>
    <w:lvl w:ilvl="0" w:tplc="8C00719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0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52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3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209C2"/>
    <w:multiLevelType w:val="hybridMultilevel"/>
    <w:tmpl w:val="10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7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9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0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2" w15:restartNumberingAfterBreak="0">
    <w:nsid w:val="70391D09"/>
    <w:multiLevelType w:val="hybridMultilevel"/>
    <w:tmpl w:val="DBEECC34"/>
    <w:lvl w:ilvl="0" w:tplc="BFD25172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1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3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4D370D"/>
    <w:multiLevelType w:val="hybridMultilevel"/>
    <w:tmpl w:val="C5E6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7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24606">
    <w:abstractNumId w:val="56"/>
  </w:num>
  <w:num w:numId="2" w16cid:durableId="817842907">
    <w:abstractNumId w:val="41"/>
  </w:num>
  <w:num w:numId="3" w16cid:durableId="1414621965">
    <w:abstractNumId w:val="61"/>
  </w:num>
  <w:num w:numId="4" w16cid:durableId="328480819">
    <w:abstractNumId w:val="52"/>
  </w:num>
  <w:num w:numId="5" w16cid:durableId="1360161443">
    <w:abstractNumId w:val="37"/>
  </w:num>
  <w:num w:numId="6" w16cid:durableId="1994409273">
    <w:abstractNumId w:val="31"/>
  </w:num>
  <w:num w:numId="7" w16cid:durableId="1710228048">
    <w:abstractNumId w:val="32"/>
  </w:num>
  <w:num w:numId="8" w16cid:durableId="735248643">
    <w:abstractNumId w:val="18"/>
  </w:num>
  <w:num w:numId="9" w16cid:durableId="443887544">
    <w:abstractNumId w:val="66"/>
  </w:num>
  <w:num w:numId="10" w16cid:durableId="1915771068">
    <w:abstractNumId w:val="27"/>
  </w:num>
  <w:num w:numId="11" w16cid:durableId="1345353482">
    <w:abstractNumId w:val="58"/>
  </w:num>
  <w:num w:numId="12" w16cid:durableId="282466324">
    <w:abstractNumId w:val="59"/>
  </w:num>
  <w:num w:numId="13" w16cid:durableId="1244069910">
    <w:abstractNumId w:val="16"/>
  </w:num>
  <w:num w:numId="14" w16cid:durableId="198207203">
    <w:abstractNumId w:val="42"/>
  </w:num>
  <w:num w:numId="15" w16cid:durableId="1253851473">
    <w:abstractNumId w:val="45"/>
  </w:num>
  <w:num w:numId="16" w16cid:durableId="757871662">
    <w:abstractNumId w:val="39"/>
  </w:num>
  <w:num w:numId="17" w16cid:durableId="262231288">
    <w:abstractNumId w:val="49"/>
  </w:num>
  <w:num w:numId="18" w16cid:durableId="1204439769">
    <w:abstractNumId w:val="24"/>
  </w:num>
  <w:num w:numId="19" w16cid:durableId="212936337">
    <w:abstractNumId w:val="19"/>
  </w:num>
  <w:num w:numId="20" w16cid:durableId="1438595206">
    <w:abstractNumId w:val="15"/>
  </w:num>
  <w:num w:numId="21" w16cid:durableId="219291548">
    <w:abstractNumId w:val="60"/>
  </w:num>
  <w:num w:numId="22" w16cid:durableId="1938441080">
    <w:abstractNumId w:val="17"/>
  </w:num>
  <w:num w:numId="23" w16cid:durableId="1776052097">
    <w:abstractNumId w:val="21"/>
  </w:num>
  <w:num w:numId="24" w16cid:durableId="719281658">
    <w:abstractNumId w:val="26"/>
  </w:num>
  <w:num w:numId="25" w16cid:durableId="1043868079">
    <w:abstractNumId w:val="40"/>
  </w:num>
  <w:num w:numId="26" w16cid:durableId="597326669">
    <w:abstractNumId w:val="43"/>
  </w:num>
  <w:num w:numId="27" w16cid:durableId="159085802">
    <w:abstractNumId w:val="0"/>
  </w:num>
  <w:num w:numId="28" w16cid:durableId="20009335">
    <w:abstractNumId w:val="4"/>
  </w:num>
  <w:num w:numId="29" w16cid:durableId="1227381225">
    <w:abstractNumId w:val="53"/>
  </w:num>
  <w:num w:numId="30" w16cid:durableId="725448803">
    <w:abstractNumId w:val="1"/>
  </w:num>
  <w:num w:numId="31" w16cid:durableId="1415275222">
    <w:abstractNumId w:val="2"/>
  </w:num>
  <w:num w:numId="32" w16cid:durableId="611278421">
    <w:abstractNumId w:val="3"/>
  </w:num>
  <w:num w:numId="33" w16cid:durableId="1631593880">
    <w:abstractNumId w:val="5"/>
  </w:num>
  <w:num w:numId="34" w16cid:durableId="1867449059">
    <w:abstractNumId w:val="6"/>
  </w:num>
  <w:num w:numId="35" w16cid:durableId="1662847824">
    <w:abstractNumId w:val="7"/>
  </w:num>
  <w:num w:numId="36" w16cid:durableId="1703290017">
    <w:abstractNumId w:val="8"/>
  </w:num>
  <w:num w:numId="37" w16cid:durableId="1038974322">
    <w:abstractNumId w:val="9"/>
  </w:num>
  <w:num w:numId="38" w16cid:durableId="1490515532">
    <w:abstractNumId w:val="10"/>
  </w:num>
  <w:num w:numId="39" w16cid:durableId="1971788780">
    <w:abstractNumId w:val="11"/>
  </w:num>
  <w:num w:numId="40" w16cid:durableId="1441141159">
    <w:abstractNumId w:val="12"/>
  </w:num>
  <w:num w:numId="41" w16cid:durableId="1002852349">
    <w:abstractNumId w:val="13"/>
  </w:num>
  <w:num w:numId="42" w16cid:durableId="253519962">
    <w:abstractNumId w:val="22"/>
  </w:num>
  <w:num w:numId="43" w16cid:durableId="841042478">
    <w:abstractNumId w:val="25"/>
  </w:num>
  <w:num w:numId="44" w16cid:durableId="1553691636">
    <w:abstractNumId w:val="67"/>
  </w:num>
  <w:num w:numId="45" w16cid:durableId="56903331">
    <w:abstractNumId w:val="50"/>
  </w:num>
  <w:num w:numId="46" w16cid:durableId="396517963">
    <w:abstractNumId w:val="38"/>
  </w:num>
  <w:num w:numId="47" w16cid:durableId="605697195">
    <w:abstractNumId w:val="63"/>
  </w:num>
  <w:num w:numId="48" w16cid:durableId="526721659">
    <w:abstractNumId w:val="51"/>
  </w:num>
  <w:num w:numId="49" w16cid:durableId="1062020172">
    <w:abstractNumId w:val="57"/>
  </w:num>
  <w:num w:numId="50" w16cid:durableId="315039882">
    <w:abstractNumId w:val="44"/>
  </w:num>
  <w:num w:numId="51" w16cid:durableId="951784084">
    <w:abstractNumId w:val="30"/>
  </w:num>
  <w:num w:numId="52" w16cid:durableId="1289435813">
    <w:abstractNumId w:val="33"/>
  </w:num>
  <w:num w:numId="53" w16cid:durableId="1850366323">
    <w:abstractNumId w:val="35"/>
  </w:num>
  <w:num w:numId="54" w16cid:durableId="1798640008">
    <w:abstractNumId w:val="34"/>
  </w:num>
  <w:num w:numId="55" w16cid:durableId="1354648402">
    <w:abstractNumId w:val="23"/>
  </w:num>
  <w:num w:numId="56" w16cid:durableId="1312371284">
    <w:abstractNumId w:val="64"/>
  </w:num>
  <w:num w:numId="57" w16cid:durableId="1191264401">
    <w:abstractNumId w:val="36"/>
  </w:num>
  <w:num w:numId="58" w16cid:durableId="732385728">
    <w:abstractNumId w:val="46"/>
  </w:num>
  <w:num w:numId="59" w16cid:durableId="1615866484">
    <w:abstractNumId w:val="54"/>
  </w:num>
  <w:num w:numId="60" w16cid:durableId="253631408">
    <w:abstractNumId w:val="14"/>
  </w:num>
  <w:num w:numId="61" w16cid:durableId="961233661">
    <w:abstractNumId w:val="29"/>
  </w:num>
  <w:num w:numId="62" w16cid:durableId="1961567638">
    <w:abstractNumId w:val="62"/>
  </w:num>
  <w:num w:numId="63" w16cid:durableId="54672619">
    <w:abstractNumId w:val="28"/>
  </w:num>
  <w:num w:numId="64" w16cid:durableId="1209032289">
    <w:abstractNumId w:val="65"/>
  </w:num>
  <w:num w:numId="65" w16cid:durableId="1878732288">
    <w:abstractNumId w:val="48"/>
  </w:num>
  <w:num w:numId="66" w16cid:durableId="1494369763">
    <w:abstractNumId w:val="55"/>
  </w:num>
  <w:num w:numId="67" w16cid:durableId="281963190">
    <w:abstractNumId w:val="20"/>
  </w:num>
  <w:num w:numId="68" w16cid:durableId="1952280511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3AAE"/>
    <w:rsid w:val="000265D5"/>
    <w:rsid w:val="000349EB"/>
    <w:rsid w:val="00036CF2"/>
    <w:rsid w:val="00044E7C"/>
    <w:rsid w:val="00053C4E"/>
    <w:rsid w:val="000647EF"/>
    <w:rsid w:val="0008279C"/>
    <w:rsid w:val="000845E7"/>
    <w:rsid w:val="000864A7"/>
    <w:rsid w:val="00090DB6"/>
    <w:rsid w:val="00091EF7"/>
    <w:rsid w:val="00094AD9"/>
    <w:rsid w:val="0009773E"/>
    <w:rsid w:val="000A7185"/>
    <w:rsid w:val="000B19FF"/>
    <w:rsid w:val="000B4E90"/>
    <w:rsid w:val="000B7F32"/>
    <w:rsid w:val="000C038B"/>
    <w:rsid w:val="000C2E94"/>
    <w:rsid w:val="000D73CA"/>
    <w:rsid w:val="000E0FBD"/>
    <w:rsid w:val="000E19C0"/>
    <w:rsid w:val="000F57A7"/>
    <w:rsid w:val="00107907"/>
    <w:rsid w:val="0011364C"/>
    <w:rsid w:val="001271EE"/>
    <w:rsid w:val="00134379"/>
    <w:rsid w:val="00141187"/>
    <w:rsid w:val="00145869"/>
    <w:rsid w:val="001474D0"/>
    <w:rsid w:val="001519CC"/>
    <w:rsid w:val="00155CEF"/>
    <w:rsid w:val="00174B1F"/>
    <w:rsid w:val="001933D9"/>
    <w:rsid w:val="00197223"/>
    <w:rsid w:val="001B1899"/>
    <w:rsid w:val="001C425F"/>
    <w:rsid w:val="001D7A81"/>
    <w:rsid w:val="001F33FC"/>
    <w:rsid w:val="0020749C"/>
    <w:rsid w:val="00207895"/>
    <w:rsid w:val="002103D0"/>
    <w:rsid w:val="002252DA"/>
    <w:rsid w:val="0022723C"/>
    <w:rsid w:val="002329F3"/>
    <w:rsid w:val="00232A08"/>
    <w:rsid w:val="0023767D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73EF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4765B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23AF"/>
    <w:rsid w:val="0039711B"/>
    <w:rsid w:val="003A168B"/>
    <w:rsid w:val="003A44D3"/>
    <w:rsid w:val="003B015D"/>
    <w:rsid w:val="003B6E3D"/>
    <w:rsid w:val="003C636A"/>
    <w:rsid w:val="003D11C2"/>
    <w:rsid w:val="003D52AC"/>
    <w:rsid w:val="003D6613"/>
    <w:rsid w:val="003D7B9C"/>
    <w:rsid w:val="003E03B3"/>
    <w:rsid w:val="003E1BAB"/>
    <w:rsid w:val="003F04CF"/>
    <w:rsid w:val="003F1FBB"/>
    <w:rsid w:val="003F6A7C"/>
    <w:rsid w:val="004216B3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A0C62"/>
    <w:rsid w:val="004A3FA8"/>
    <w:rsid w:val="004B1066"/>
    <w:rsid w:val="004C3271"/>
    <w:rsid w:val="004C47EE"/>
    <w:rsid w:val="004D14F0"/>
    <w:rsid w:val="004D61B9"/>
    <w:rsid w:val="004E4411"/>
    <w:rsid w:val="004F3149"/>
    <w:rsid w:val="00500A96"/>
    <w:rsid w:val="0050123C"/>
    <w:rsid w:val="00504854"/>
    <w:rsid w:val="005058A4"/>
    <w:rsid w:val="00505AF0"/>
    <w:rsid w:val="00506C87"/>
    <w:rsid w:val="00511008"/>
    <w:rsid w:val="00521E30"/>
    <w:rsid w:val="005529F9"/>
    <w:rsid w:val="00565267"/>
    <w:rsid w:val="00595F72"/>
    <w:rsid w:val="005A271D"/>
    <w:rsid w:val="005A5263"/>
    <w:rsid w:val="005A6428"/>
    <w:rsid w:val="005A758C"/>
    <w:rsid w:val="005A7E1F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0384"/>
    <w:rsid w:val="006522AF"/>
    <w:rsid w:val="00656490"/>
    <w:rsid w:val="0065755E"/>
    <w:rsid w:val="00657E8D"/>
    <w:rsid w:val="00666395"/>
    <w:rsid w:val="0066665F"/>
    <w:rsid w:val="00671412"/>
    <w:rsid w:val="00676C9A"/>
    <w:rsid w:val="006772BF"/>
    <w:rsid w:val="00686944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6F66A1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0D22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46BC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6786B"/>
    <w:rsid w:val="008812A5"/>
    <w:rsid w:val="00881862"/>
    <w:rsid w:val="0088574C"/>
    <w:rsid w:val="00885C27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39E"/>
    <w:rsid w:val="00A13AFD"/>
    <w:rsid w:val="00A15069"/>
    <w:rsid w:val="00A26DED"/>
    <w:rsid w:val="00A2754B"/>
    <w:rsid w:val="00A32D95"/>
    <w:rsid w:val="00A42A26"/>
    <w:rsid w:val="00A46BE4"/>
    <w:rsid w:val="00A570DF"/>
    <w:rsid w:val="00A57824"/>
    <w:rsid w:val="00A6045F"/>
    <w:rsid w:val="00A7546D"/>
    <w:rsid w:val="00A80432"/>
    <w:rsid w:val="00A87EC7"/>
    <w:rsid w:val="00A900AF"/>
    <w:rsid w:val="00A9553C"/>
    <w:rsid w:val="00AA3857"/>
    <w:rsid w:val="00AA453E"/>
    <w:rsid w:val="00AA45BC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399F"/>
    <w:rsid w:val="00B141E9"/>
    <w:rsid w:val="00B20C5B"/>
    <w:rsid w:val="00B21E37"/>
    <w:rsid w:val="00B22787"/>
    <w:rsid w:val="00B257AA"/>
    <w:rsid w:val="00B44046"/>
    <w:rsid w:val="00B440D2"/>
    <w:rsid w:val="00B454D7"/>
    <w:rsid w:val="00B5044A"/>
    <w:rsid w:val="00B530FF"/>
    <w:rsid w:val="00B5619F"/>
    <w:rsid w:val="00B74F8F"/>
    <w:rsid w:val="00B75F00"/>
    <w:rsid w:val="00B95E68"/>
    <w:rsid w:val="00BA174E"/>
    <w:rsid w:val="00BA1CC2"/>
    <w:rsid w:val="00BA3599"/>
    <w:rsid w:val="00BB22BA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202C6"/>
    <w:rsid w:val="00D239D2"/>
    <w:rsid w:val="00D33AFE"/>
    <w:rsid w:val="00D37C7A"/>
    <w:rsid w:val="00D460AB"/>
    <w:rsid w:val="00D47B44"/>
    <w:rsid w:val="00D502C3"/>
    <w:rsid w:val="00D50470"/>
    <w:rsid w:val="00D544B1"/>
    <w:rsid w:val="00D55C99"/>
    <w:rsid w:val="00D679C5"/>
    <w:rsid w:val="00D743C1"/>
    <w:rsid w:val="00D826AC"/>
    <w:rsid w:val="00D90590"/>
    <w:rsid w:val="00D91DD5"/>
    <w:rsid w:val="00DA15C4"/>
    <w:rsid w:val="00DA716A"/>
    <w:rsid w:val="00DB4A9F"/>
    <w:rsid w:val="00DB4E0F"/>
    <w:rsid w:val="00DC0A82"/>
    <w:rsid w:val="00DC0C36"/>
    <w:rsid w:val="00DD0D60"/>
    <w:rsid w:val="00DD32FD"/>
    <w:rsid w:val="00DD554D"/>
    <w:rsid w:val="00DE1CB5"/>
    <w:rsid w:val="00DF5BB1"/>
    <w:rsid w:val="00DF7485"/>
    <w:rsid w:val="00DF7A52"/>
    <w:rsid w:val="00E20D4E"/>
    <w:rsid w:val="00E2180C"/>
    <w:rsid w:val="00E30836"/>
    <w:rsid w:val="00E40951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957D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0F33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257D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100E6"/>
  <w15:docId w15:val="{A1B24634-C7F4-41DD-95B2-8A28891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AC"/>
    <w:rPr>
      <w:sz w:val="24"/>
    </w:rPr>
  </w:style>
  <w:style w:type="paragraph" w:styleId="Nagwek1">
    <w:name w:val="heading 1"/>
    <w:basedOn w:val="Normalny"/>
    <w:next w:val="Normalny"/>
    <w:qFormat/>
    <w:rsid w:val="003D52A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52A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52A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52A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52A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52A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52A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52A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52A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52A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52A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52A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52A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52AC"/>
    <w:pPr>
      <w:tabs>
        <w:tab w:val="left" w:pos="0"/>
      </w:tabs>
      <w:jc w:val="both"/>
    </w:pPr>
  </w:style>
  <w:style w:type="paragraph" w:styleId="Stopka">
    <w:name w:val="footer"/>
    <w:basedOn w:val="Normalny"/>
    <w:rsid w:val="003D52A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52A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52AC"/>
  </w:style>
  <w:style w:type="paragraph" w:styleId="Tekstpodstawowy3">
    <w:name w:val="Body Text 3"/>
    <w:basedOn w:val="Normalny"/>
    <w:semiHidden/>
    <w:rsid w:val="003D52AC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3D52AC"/>
    <w:pPr>
      <w:tabs>
        <w:tab w:val="center" w:pos="4536"/>
        <w:tab w:val="right" w:pos="9072"/>
      </w:tabs>
    </w:pPr>
  </w:style>
  <w:style w:type="paragraph" w:customStyle="1" w:styleId="ust">
    <w:name w:val="ust"/>
    <w:rsid w:val="003D52A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link w:val="pktZnak"/>
    <w:rsid w:val="003D52A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52AC"/>
    <w:pPr>
      <w:ind w:left="850" w:hanging="425"/>
    </w:pPr>
  </w:style>
  <w:style w:type="paragraph" w:customStyle="1" w:styleId="tyt">
    <w:name w:val="tyt"/>
    <w:basedOn w:val="Normalny"/>
    <w:rsid w:val="003D52A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52A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52AC"/>
    <w:rPr>
      <w:color w:val="0000FF"/>
      <w:u w:val="single"/>
    </w:rPr>
  </w:style>
  <w:style w:type="paragraph" w:styleId="Tytu">
    <w:name w:val="Title"/>
    <w:basedOn w:val="Normalny"/>
    <w:qFormat/>
    <w:rsid w:val="003D52A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52AC"/>
    <w:rPr>
      <w:sz w:val="20"/>
      <w:szCs w:val="20"/>
    </w:rPr>
  </w:style>
  <w:style w:type="paragraph" w:styleId="Tekstprzypisudolnego">
    <w:name w:val="footnote text"/>
    <w:basedOn w:val="Normalny"/>
    <w:semiHidden/>
    <w:rsid w:val="003D52A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52A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3D52A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52AC"/>
    <w:rPr>
      <w:color w:val="800080"/>
      <w:u w:val="single"/>
    </w:rPr>
  </w:style>
  <w:style w:type="paragraph" w:styleId="Podtytu">
    <w:name w:val="Subtitle"/>
    <w:basedOn w:val="Normalny"/>
    <w:qFormat/>
    <w:rsid w:val="003D52A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52AC"/>
    <w:rPr>
      <w:sz w:val="20"/>
    </w:rPr>
  </w:style>
  <w:style w:type="character" w:styleId="Odwoanieprzypisukocowego">
    <w:name w:val="endnote reference"/>
    <w:basedOn w:val="Domylnaczcionkaakapitu"/>
    <w:semiHidden/>
    <w:rsid w:val="003D52AC"/>
    <w:rPr>
      <w:vertAlign w:val="superscript"/>
    </w:rPr>
  </w:style>
  <w:style w:type="paragraph" w:customStyle="1" w:styleId="Skrconyadreszwrotny">
    <w:name w:val="Skrócony adres zwrotny"/>
    <w:basedOn w:val="Normalny"/>
    <w:rsid w:val="003D52AC"/>
  </w:style>
  <w:style w:type="paragraph" w:customStyle="1" w:styleId="Default">
    <w:name w:val="Default"/>
    <w:rsid w:val="003D52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52A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52AC"/>
    <w:rPr>
      <w:sz w:val="16"/>
      <w:szCs w:val="16"/>
    </w:rPr>
  </w:style>
  <w:style w:type="paragraph" w:styleId="Tekstkomentarza">
    <w:name w:val="annotation text"/>
    <w:basedOn w:val="Normalny"/>
    <w:unhideWhenUsed/>
    <w:rsid w:val="003D52AC"/>
    <w:rPr>
      <w:sz w:val="20"/>
    </w:rPr>
  </w:style>
  <w:style w:type="character" w:customStyle="1" w:styleId="TekstkomentarzaZnak">
    <w:name w:val="Tekst komentarza Znak"/>
    <w:basedOn w:val="Domylnaczcionkaakapitu"/>
    <w:rsid w:val="003D52AC"/>
  </w:style>
  <w:style w:type="paragraph" w:styleId="Tematkomentarza">
    <w:name w:val="annotation subject"/>
    <w:basedOn w:val="Tekstkomentarza"/>
    <w:next w:val="Tekstkomentarza"/>
    <w:semiHidden/>
    <w:unhideWhenUsed/>
    <w:rsid w:val="003D52A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52AC"/>
    <w:rPr>
      <w:b/>
      <w:bCs/>
    </w:rPr>
  </w:style>
  <w:style w:type="paragraph" w:styleId="Tekstdymka">
    <w:name w:val="Balloon Text"/>
    <w:basedOn w:val="Normalny"/>
    <w:semiHidden/>
    <w:unhideWhenUsed/>
    <w:rsid w:val="003D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5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52A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52AC"/>
    <w:rPr>
      <w:b/>
      <w:bCs/>
    </w:rPr>
  </w:style>
  <w:style w:type="character" w:customStyle="1" w:styleId="go">
    <w:name w:val="go"/>
    <w:basedOn w:val="Domylnaczcionkaakapitu"/>
    <w:rsid w:val="003D52AC"/>
  </w:style>
  <w:style w:type="paragraph" w:customStyle="1" w:styleId="xl26">
    <w:name w:val="xl26"/>
    <w:basedOn w:val="Normalny"/>
    <w:rsid w:val="003D5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BulletC,Wyliczanie,Obiekt,normalny tekst,List Paragraph1,nr3"/>
    <w:basedOn w:val="Normalny"/>
    <w:link w:val="AkapitzlistZnak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39E"/>
    <w:rPr>
      <w:sz w:val="24"/>
    </w:rPr>
  </w:style>
  <w:style w:type="paragraph" w:customStyle="1" w:styleId="Tekstwstpniesformatowany">
    <w:name w:val="Tekst wstępnie sformatowany"/>
    <w:basedOn w:val="Normalny"/>
    <w:rsid w:val="00D679C5"/>
    <w:pPr>
      <w:widowControl w:val="0"/>
      <w:suppressAutoHyphens/>
    </w:pPr>
    <w:rPr>
      <w:rFonts w:ascii="Courier New" w:eastAsia="Courier New" w:hAnsi="Courier New" w:cs="Courier New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BulletC Znak,Wyliczanie Znak,Obiekt Znak,normalny tekst Znak,nr3 Znak"/>
    <w:link w:val="Akapitzlist"/>
    <w:uiPriority w:val="34"/>
    <w:locked/>
    <w:rsid w:val="00A13AFD"/>
    <w:rPr>
      <w:rFonts w:cs="Calibri"/>
      <w:sz w:val="24"/>
      <w:szCs w:val="24"/>
      <w:lang w:eastAsia="ar-SA"/>
    </w:rPr>
  </w:style>
  <w:style w:type="character" w:customStyle="1" w:styleId="pktZnak">
    <w:name w:val="pkt Znak"/>
    <w:link w:val="pkt"/>
    <w:rsid w:val="001F3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522A-5449-4E07-A255-F001C82D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ZP-6/2014</vt:lpstr>
    </vt:vector>
  </TitlesOfParts>
  <Company>MZK Stargard Szczeciński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ZP-6/2014</dc:title>
  <dc:subject/>
  <dc:creator>Marek Jarmoluk</dc:creator>
  <cp:keywords/>
  <cp:lastModifiedBy>Ireneusz Wróblewski</cp:lastModifiedBy>
  <cp:revision>3</cp:revision>
  <cp:lastPrinted>2024-01-12T11:47:00Z</cp:lastPrinted>
  <dcterms:created xsi:type="dcterms:W3CDTF">2024-01-12T13:40:00Z</dcterms:created>
  <dcterms:modified xsi:type="dcterms:W3CDTF">2024-01-12T13:44:00Z</dcterms:modified>
</cp:coreProperties>
</file>