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1D16E" w14:textId="5B44300F" w:rsidR="00B40F85" w:rsidRDefault="00B40F85" w:rsidP="009E05E4">
      <w:pPr>
        <w:pStyle w:val="Nagwek1"/>
        <w:tabs>
          <w:tab w:val="left" w:pos="426"/>
        </w:tabs>
        <w:spacing w:before="1320" w:after="0" w:line="276" w:lineRule="auto"/>
        <w:jc w:val="center"/>
        <w:rPr>
          <w:rFonts w:asciiTheme="minorHAnsi" w:eastAsia="Arial Unicode MS" w:hAnsiTheme="minorHAnsi"/>
          <w:szCs w:val="24"/>
          <w:u w:color="000000"/>
          <w:lang w:val="pl-PL" w:eastAsia="pl-PL"/>
        </w:rPr>
      </w:pPr>
      <w:r>
        <w:rPr>
          <w:rFonts w:asciiTheme="minorHAnsi" w:eastAsia="Arial Unicode MS" w:hAnsiTheme="minorHAnsi"/>
          <w:noProof/>
          <w:szCs w:val="24"/>
          <w:u w:color="000000"/>
          <w:lang w:val="pl-PL" w:eastAsia="pl-PL"/>
        </w:rPr>
        <w:drawing>
          <wp:inline distT="0" distB="0" distL="0" distR="0" wp14:anchorId="61F48B03" wp14:editId="10379489">
            <wp:extent cx="2867025" cy="2027333"/>
            <wp:effectExtent l="0" t="0" r="0" b="0"/>
            <wp:docPr id="1" name="Obraz 1" descr="Obraz zawiera napisy: Sejmik Województwa Łódzkiego, Urząd Marszałkowski Województwa Łódzkiego, &#10;Projekt współfinansowany z budżetu Samorządu&#10;Województwa Łódzkiego, herb Sejmiku, logotypy o nazwie: &quot;województwo łódzkie&quot;, &quot;dotacje 2024&quot;, &quot;Świetlica Sołecka na Plus&quot;" title="Logotyp dofinansowania Świetlica sołecka na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tacje_2024_Tablice_Swietlica_Solecka_Współfinansowan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011" cy="2031566"/>
                    </a:xfrm>
                    <a:prstGeom prst="rect">
                      <a:avLst/>
                    </a:prstGeom>
                  </pic:spPr>
                </pic:pic>
              </a:graphicData>
            </a:graphic>
          </wp:inline>
        </w:drawing>
      </w:r>
      <w:bookmarkStart w:id="0" w:name="_GoBack"/>
      <w:bookmarkEnd w:id="0"/>
    </w:p>
    <w:p w14:paraId="53B5BF1C" w14:textId="77777777" w:rsidR="001D241E" w:rsidRPr="008D28C0" w:rsidRDefault="001D241E" w:rsidP="00D912B3">
      <w:pPr>
        <w:pStyle w:val="Nagwek1"/>
        <w:tabs>
          <w:tab w:val="left" w:pos="426"/>
        </w:tabs>
        <w:spacing w:before="360" w:after="0" w:line="276" w:lineRule="auto"/>
        <w:jc w:val="center"/>
        <w:rPr>
          <w:rFonts w:asciiTheme="minorHAnsi" w:hAnsiTheme="minorHAnsi"/>
          <w:szCs w:val="24"/>
          <w:u w:color="000000"/>
          <w:lang w:val="pl-PL" w:eastAsia="pl-PL"/>
        </w:rPr>
      </w:pPr>
      <w:r w:rsidRPr="008D28C0">
        <w:rPr>
          <w:rFonts w:asciiTheme="minorHAnsi" w:eastAsia="Arial Unicode MS" w:hAnsiTheme="minorHAnsi"/>
          <w:szCs w:val="24"/>
          <w:u w:color="000000"/>
          <w:lang w:val="pl-PL" w:eastAsia="pl-PL"/>
        </w:rPr>
        <w:t>SPECYFIKACJA WARUNKÓW ZAMÓWIENIA (SWZ)</w:t>
      </w:r>
    </w:p>
    <w:p w14:paraId="28AEAC40" w14:textId="1299F925" w:rsidR="00344D11" w:rsidRDefault="00E774DD" w:rsidP="009E05E4">
      <w:pPr>
        <w:tabs>
          <w:tab w:val="left" w:pos="0"/>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dla</w:t>
      </w:r>
      <w:proofErr w:type="gramEnd"/>
      <w:r w:rsidRPr="008D28C0">
        <w:rPr>
          <w:rFonts w:asciiTheme="minorHAnsi" w:eastAsia="Arial Unicode MS" w:hAnsiTheme="minorHAnsi"/>
          <w:color w:val="000000"/>
          <w:sz w:val="24"/>
          <w:szCs w:val="24"/>
          <w:u w:color="000000"/>
          <w:lang w:eastAsia="pl-PL"/>
        </w:rPr>
        <w:t xml:space="preserve"> postępowania o udzielenie zamówienia publicznego </w:t>
      </w:r>
      <w:r w:rsidR="00344D11" w:rsidRPr="008D28C0">
        <w:rPr>
          <w:rFonts w:asciiTheme="minorHAnsi" w:eastAsia="Arial Unicode MS" w:hAnsiTheme="minorHAnsi"/>
          <w:color w:val="000000"/>
          <w:sz w:val="24"/>
          <w:szCs w:val="24"/>
          <w:u w:color="000000"/>
          <w:lang w:eastAsia="pl-PL"/>
        </w:rPr>
        <w:t xml:space="preserve">w trybie </w:t>
      </w:r>
      <w:r w:rsidR="00344D11" w:rsidRPr="00B937BE">
        <w:rPr>
          <w:rFonts w:asciiTheme="minorHAnsi" w:eastAsia="Arial Unicode MS" w:hAnsiTheme="minorHAnsi"/>
          <w:color w:val="000000"/>
          <w:sz w:val="24"/>
          <w:szCs w:val="24"/>
          <w:u w:color="000000"/>
          <w:lang w:eastAsia="pl-PL"/>
        </w:rPr>
        <w:t xml:space="preserve">podstawowym </w:t>
      </w:r>
      <w:r w:rsidR="00167A79" w:rsidRPr="00167A79">
        <w:rPr>
          <w:rFonts w:asciiTheme="minorHAnsi" w:eastAsia="Arial Unicode MS" w:hAnsiTheme="minorHAnsi"/>
          <w:color w:val="000000"/>
          <w:sz w:val="24"/>
          <w:szCs w:val="24"/>
          <w:u w:color="000000"/>
          <w:lang w:eastAsia="pl-PL"/>
        </w:rPr>
        <w:t xml:space="preserve">bez przeprowadzenia negocjacji </w:t>
      </w:r>
      <w:r w:rsidR="00344D11" w:rsidRPr="008D28C0">
        <w:rPr>
          <w:rFonts w:asciiTheme="minorHAnsi" w:eastAsia="Arial Unicode MS" w:hAnsiTheme="minorHAnsi"/>
          <w:color w:val="000000"/>
          <w:sz w:val="24"/>
          <w:szCs w:val="24"/>
          <w:u w:color="000000"/>
          <w:lang w:eastAsia="pl-PL"/>
        </w:rPr>
        <w:t xml:space="preserve">na </w:t>
      </w:r>
      <w:r w:rsidR="00223059" w:rsidRPr="008D28C0">
        <w:rPr>
          <w:rFonts w:asciiTheme="minorHAnsi" w:eastAsia="Arial Unicode MS" w:hAnsiTheme="minorHAnsi"/>
          <w:color w:val="000000"/>
          <w:sz w:val="24"/>
          <w:szCs w:val="24"/>
          <w:u w:color="000000"/>
          <w:lang w:eastAsia="pl-PL"/>
        </w:rPr>
        <w:t>roboty budowlane</w:t>
      </w:r>
      <w:r w:rsidR="00AD35B8">
        <w:rPr>
          <w:rFonts w:asciiTheme="minorHAnsi" w:eastAsia="Arial Unicode MS" w:hAnsiTheme="minorHAnsi"/>
          <w:color w:val="000000"/>
          <w:sz w:val="24"/>
          <w:szCs w:val="24"/>
          <w:u w:color="000000"/>
          <w:lang w:eastAsia="pl-PL"/>
        </w:rPr>
        <w:t xml:space="preserve"> </w:t>
      </w:r>
      <w:r w:rsidR="00344D11" w:rsidRPr="008D28C0">
        <w:rPr>
          <w:rFonts w:asciiTheme="minorHAnsi" w:eastAsia="Arial Unicode MS" w:hAnsiTheme="minorHAnsi"/>
          <w:color w:val="000000"/>
          <w:sz w:val="24"/>
          <w:szCs w:val="24"/>
          <w:u w:color="000000"/>
          <w:lang w:eastAsia="pl-PL"/>
        </w:rPr>
        <w:t xml:space="preserve">prowadzonego zgodnie z przepisami ustawy </w:t>
      </w:r>
      <w:r w:rsidRPr="008D28C0">
        <w:rPr>
          <w:rFonts w:asciiTheme="minorHAnsi" w:eastAsia="Arial Unicode MS" w:hAnsiTheme="minorHAnsi"/>
          <w:color w:val="000000"/>
          <w:sz w:val="24"/>
          <w:szCs w:val="24"/>
          <w:u w:color="000000"/>
          <w:lang w:eastAsia="pl-PL"/>
        </w:rPr>
        <w:t>z dnia 11 września 2019 r. - Prawo zamówień publicznych</w:t>
      </w:r>
      <w:r w:rsidR="007E6B58"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w:t>
      </w:r>
      <w:proofErr w:type="spellStart"/>
      <w:r w:rsidR="00223059" w:rsidRPr="008D28C0">
        <w:rPr>
          <w:rFonts w:asciiTheme="minorHAnsi" w:eastAsia="Arial Unicode MS" w:hAnsiTheme="minorHAnsi"/>
          <w:color w:val="000000"/>
          <w:sz w:val="24"/>
          <w:szCs w:val="24"/>
          <w:u w:color="000000"/>
          <w:lang w:eastAsia="pl-PL"/>
        </w:rPr>
        <w:t>t.j</w:t>
      </w:r>
      <w:proofErr w:type="spellEnd"/>
      <w:r w:rsidR="00223059"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 xml:space="preserve">Dz. U. </w:t>
      </w:r>
      <w:proofErr w:type="gramStart"/>
      <w:r w:rsidR="00121579" w:rsidRPr="008D28C0">
        <w:rPr>
          <w:rFonts w:asciiTheme="minorHAnsi" w:eastAsia="Arial Unicode MS" w:hAnsiTheme="minorHAnsi"/>
          <w:color w:val="000000"/>
          <w:sz w:val="24"/>
          <w:szCs w:val="24"/>
          <w:u w:color="000000"/>
          <w:lang w:eastAsia="pl-PL"/>
        </w:rPr>
        <w:t>z</w:t>
      </w:r>
      <w:proofErr w:type="gramEnd"/>
      <w:r w:rsidR="00121579" w:rsidRPr="008D28C0">
        <w:rPr>
          <w:rFonts w:asciiTheme="minorHAnsi" w:eastAsia="Arial Unicode MS" w:hAnsiTheme="minorHAnsi"/>
          <w:color w:val="000000"/>
          <w:sz w:val="24"/>
          <w:szCs w:val="24"/>
          <w:u w:color="000000"/>
          <w:lang w:eastAsia="pl-PL"/>
        </w:rPr>
        <w:t xml:space="preserve"> </w:t>
      </w:r>
      <w:r w:rsidR="00125BF3">
        <w:rPr>
          <w:rFonts w:asciiTheme="minorHAnsi" w:eastAsia="Arial Unicode MS" w:hAnsiTheme="minorHAnsi"/>
          <w:color w:val="000000"/>
          <w:sz w:val="24"/>
          <w:szCs w:val="24"/>
          <w:u w:color="000000"/>
          <w:lang w:eastAsia="pl-PL"/>
        </w:rPr>
        <w:t>2024</w:t>
      </w:r>
      <w:r w:rsidRPr="008D28C0">
        <w:rPr>
          <w:rFonts w:asciiTheme="minorHAnsi" w:eastAsia="Arial Unicode MS" w:hAnsiTheme="minorHAnsi"/>
          <w:color w:val="000000"/>
          <w:sz w:val="24"/>
          <w:szCs w:val="24"/>
          <w:u w:color="000000"/>
          <w:lang w:eastAsia="pl-PL"/>
        </w:rPr>
        <w:t xml:space="preserve"> r</w:t>
      </w:r>
      <w:r w:rsidRPr="008D28C0">
        <w:rPr>
          <w:rFonts w:asciiTheme="minorHAnsi" w:eastAsia="Arial Unicode MS" w:hAnsiTheme="minorHAnsi"/>
          <w:sz w:val="24"/>
          <w:szCs w:val="24"/>
          <w:u w:color="000000"/>
          <w:lang w:eastAsia="pl-PL"/>
        </w:rPr>
        <w:t xml:space="preserve">. </w:t>
      </w:r>
      <w:r w:rsidR="00121579" w:rsidRPr="008D28C0">
        <w:rPr>
          <w:rFonts w:asciiTheme="minorHAnsi" w:eastAsia="Arial Unicode MS" w:hAnsiTheme="minorHAnsi"/>
          <w:sz w:val="24"/>
          <w:szCs w:val="24"/>
          <w:u w:color="000000"/>
          <w:lang w:eastAsia="pl-PL"/>
        </w:rPr>
        <w:t xml:space="preserve">poz. </w:t>
      </w:r>
      <w:r w:rsidR="00125BF3">
        <w:rPr>
          <w:rFonts w:asciiTheme="minorHAnsi" w:eastAsia="Arial Unicode MS" w:hAnsiTheme="minorHAnsi"/>
          <w:sz w:val="24"/>
          <w:szCs w:val="24"/>
          <w:u w:color="000000"/>
          <w:lang w:eastAsia="pl-PL"/>
        </w:rPr>
        <w:t>1320</w:t>
      </w:r>
      <w:r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color w:val="000000"/>
          <w:sz w:val="24"/>
          <w:szCs w:val="24"/>
          <w:u w:color="000000"/>
          <w:lang w:eastAsia="pl-PL"/>
        </w:rPr>
        <w:t xml:space="preserve"> pn.:</w:t>
      </w:r>
    </w:p>
    <w:p w14:paraId="61104E70" w14:textId="77777777" w:rsidR="00A371B4" w:rsidRPr="008D28C0" w:rsidRDefault="00A371B4" w:rsidP="009E05E4">
      <w:pPr>
        <w:tabs>
          <w:tab w:val="left" w:pos="0"/>
          <w:tab w:val="left" w:pos="426"/>
        </w:tabs>
        <w:spacing w:after="0" w:line="276" w:lineRule="auto"/>
        <w:contextualSpacing/>
        <w:rPr>
          <w:rFonts w:asciiTheme="minorHAnsi" w:eastAsia="Times New Roman" w:hAnsiTheme="minorHAnsi"/>
          <w:color w:val="000000"/>
          <w:sz w:val="24"/>
          <w:szCs w:val="24"/>
          <w:u w:color="000000"/>
          <w:lang w:eastAsia="pl-PL"/>
        </w:rPr>
      </w:pPr>
    </w:p>
    <w:p w14:paraId="6962F207" w14:textId="5AA64956" w:rsidR="00125BF3" w:rsidRDefault="009C4903" w:rsidP="009E05E4">
      <w:pPr>
        <w:tabs>
          <w:tab w:val="left" w:pos="426"/>
        </w:tabs>
        <w:spacing w:after="0" w:line="276" w:lineRule="auto"/>
        <w:jc w:val="center"/>
        <w:rPr>
          <w:rFonts w:asciiTheme="minorHAnsi" w:eastAsiaTheme="majorEastAsia" w:hAnsiTheme="minorHAnsi" w:cstheme="majorBidi"/>
          <w:b/>
          <w:sz w:val="28"/>
          <w:szCs w:val="24"/>
        </w:rPr>
      </w:pPr>
      <w:r w:rsidRPr="009C4903">
        <w:rPr>
          <w:rFonts w:asciiTheme="minorHAnsi" w:eastAsiaTheme="majorEastAsia" w:hAnsiTheme="minorHAnsi" w:cstheme="majorBidi"/>
          <w:b/>
          <w:sz w:val="28"/>
          <w:szCs w:val="24"/>
        </w:rPr>
        <w:t>Budowa świetlicy wiejskiej we Włodzimierzowie</w:t>
      </w:r>
    </w:p>
    <w:p w14:paraId="38583DBD" w14:textId="77777777" w:rsidR="009C4903" w:rsidRDefault="009C4903" w:rsidP="009E05E4">
      <w:pPr>
        <w:tabs>
          <w:tab w:val="left" w:pos="426"/>
        </w:tabs>
        <w:spacing w:after="0" w:line="276" w:lineRule="auto"/>
        <w:jc w:val="center"/>
        <w:rPr>
          <w:rFonts w:asciiTheme="minorHAnsi" w:eastAsiaTheme="majorEastAsia" w:hAnsiTheme="minorHAnsi" w:cstheme="majorBidi"/>
          <w:b/>
          <w:sz w:val="24"/>
          <w:szCs w:val="24"/>
        </w:rPr>
      </w:pPr>
    </w:p>
    <w:p w14:paraId="7F948EBE" w14:textId="71DF3965" w:rsidR="002814F4" w:rsidRPr="008D28C0" w:rsidRDefault="00B027D6" w:rsidP="009E05E4">
      <w:pPr>
        <w:tabs>
          <w:tab w:val="left" w:pos="426"/>
        </w:tabs>
        <w:spacing w:after="0" w:line="276" w:lineRule="auto"/>
        <w:rPr>
          <w:rFonts w:asciiTheme="minorHAnsi" w:eastAsia="Times New Roman" w:hAnsiTheme="minorHAnsi"/>
          <w:b/>
          <w:noProof/>
          <w:sz w:val="24"/>
          <w:szCs w:val="24"/>
          <w:lang w:eastAsia="pl-PL"/>
        </w:rPr>
      </w:pPr>
      <w:r w:rsidRPr="008D28C0">
        <w:rPr>
          <w:rFonts w:asciiTheme="minorHAnsi" w:eastAsia="Times New Roman" w:hAnsiTheme="minorHAnsi"/>
          <w:color w:val="000000"/>
          <w:sz w:val="24"/>
          <w:szCs w:val="24"/>
          <w:u w:color="000000"/>
          <w:lang w:eastAsia="pl-PL"/>
        </w:rPr>
        <w:t>Nr referencyjny postępowania nadany przez Zamawiającego:</w:t>
      </w:r>
    </w:p>
    <w:p w14:paraId="013503EA" w14:textId="78AC1B2A" w:rsidR="001D241E" w:rsidRPr="008D28C0" w:rsidRDefault="00490B1A"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Z</w:t>
      </w:r>
      <w:r w:rsidR="00125BF3">
        <w:rPr>
          <w:rFonts w:asciiTheme="minorHAnsi" w:eastAsia="Times New Roman" w:hAnsiTheme="minorHAnsi"/>
          <w:color w:val="000000"/>
          <w:sz w:val="24"/>
          <w:szCs w:val="24"/>
          <w:u w:color="000000"/>
          <w:lang w:eastAsia="pl-PL"/>
        </w:rPr>
        <w:t>P</w:t>
      </w:r>
      <w:r w:rsidR="002F06C2" w:rsidRPr="008D28C0">
        <w:rPr>
          <w:rFonts w:asciiTheme="minorHAnsi" w:eastAsia="Times New Roman" w:hAnsiTheme="minorHAnsi"/>
          <w:color w:val="000000"/>
          <w:sz w:val="24"/>
          <w:szCs w:val="24"/>
          <w:u w:color="000000"/>
          <w:lang w:eastAsia="pl-PL"/>
        </w:rPr>
        <w:t>.271</w:t>
      </w:r>
      <w:r w:rsidR="00CB22AF" w:rsidRPr="008D28C0">
        <w:rPr>
          <w:rFonts w:asciiTheme="minorHAnsi" w:eastAsia="Times New Roman" w:hAnsiTheme="minorHAnsi"/>
          <w:color w:val="000000"/>
          <w:sz w:val="24"/>
          <w:szCs w:val="24"/>
          <w:u w:color="000000"/>
          <w:lang w:eastAsia="pl-PL"/>
        </w:rPr>
        <w:t>.</w:t>
      </w:r>
      <w:r w:rsidR="009C4903">
        <w:rPr>
          <w:rFonts w:asciiTheme="minorHAnsi" w:eastAsia="Times New Roman" w:hAnsiTheme="minorHAnsi"/>
          <w:color w:val="000000"/>
          <w:sz w:val="24"/>
          <w:szCs w:val="24"/>
          <w:u w:color="000000"/>
          <w:lang w:eastAsia="pl-PL"/>
        </w:rPr>
        <w:t>1.2</w:t>
      </w:r>
      <w:r w:rsidR="005D1439">
        <w:rPr>
          <w:rFonts w:asciiTheme="minorHAnsi" w:eastAsia="Times New Roman" w:hAnsiTheme="minorHAnsi"/>
          <w:color w:val="000000"/>
          <w:sz w:val="24"/>
          <w:szCs w:val="24"/>
          <w:u w:color="000000"/>
          <w:lang w:eastAsia="pl-PL"/>
        </w:rPr>
        <w:t>.2024</w:t>
      </w:r>
    </w:p>
    <w:p w14:paraId="52ADF97C" w14:textId="497EDA7A" w:rsidR="004C7602" w:rsidRDefault="001D241E" w:rsidP="004C7602">
      <w:pPr>
        <w:tabs>
          <w:tab w:val="left" w:pos="426"/>
        </w:tabs>
        <w:spacing w:before="1080" w:after="0" w:line="276" w:lineRule="auto"/>
        <w:ind w:firstLine="6379"/>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ZATWIERDZAM: </w:t>
      </w:r>
    </w:p>
    <w:p w14:paraId="22905FA0" w14:textId="06F52F57" w:rsidR="004C7602" w:rsidRDefault="004C7602" w:rsidP="004C7602">
      <w:pPr>
        <w:tabs>
          <w:tab w:val="left" w:pos="426"/>
        </w:tabs>
        <w:spacing w:after="0" w:line="276" w:lineRule="auto"/>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 xml:space="preserve">Burmistrz </w:t>
      </w:r>
    </w:p>
    <w:p w14:paraId="17B146C8" w14:textId="51C63AA0" w:rsidR="004C7602" w:rsidRDefault="004C7602" w:rsidP="004C7602">
      <w:pPr>
        <w:tabs>
          <w:tab w:val="left" w:pos="426"/>
        </w:tabs>
        <w:spacing w:after="0" w:line="276" w:lineRule="auto"/>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 Dorota Jankowska</w:t>
      </w:r>
    </w:p>
    <w:p w14:paraId="42021A78" w14:textId="77777777" w:rsidR="00AD7CEF" w:rsidRDefault="00AD7CEF" w:rsidP="009E05E4">
      <w:pPr>
        <w:tabs>
          <w:tab w:val="left" w:pos="426"/>
        </w:tabs>
        <w:spacing w:after="0" w:line="276" w:lineRule="auto"/>
        <w:contextualSpacing/>
        <w:rPr>
          <w:bCs/>
          <w:sz w:val="24"/>
          <w:szCs w:val="24"/>
        </w:rPr>
      </w:pPr>
    </w:p>
    <w:p w14:paraId="3EA8E8FA" w14:textId="77777777" w:rsidR="00A97D95" w:rsidRDefault="00A97D95" w:rsidP="009E05E4">
      <w:pPr>
        <w:tabs>
          <w:tab w:val="left" w:pos="426"/>
        </w:tabs>
        <w:spacing w:after="0" w:line="276" w:lineRule="auto"/>
        <w:contextualSpacing/>
        <w:rPr>
          <w:bCs/>
          <w:sz w:val="24"/>
          <w:szCs w:val="24"/>
        </w:rPr>
      </w:pPr>
    </w:p>
    <w:p w14:paraId="70FE8DA4" w14:textId="77777777" w:rsidR="00A97D95" w:rsidRDefault="00A97D95" w:rsidP="009E05E4">
      <w:pPr>
        <w:tabs>
          <w:tab w:val="left" w:pos="426"/>
        </w:tabs>
        <w:spacing w:after="0" w:line="276" w:lineRule="auto"/>
        <w:contextualSpacing/>
        <w:rPr>
          <w:bCs/>
          <w:sz w:val="24"/>
          <w:szCs w:val="24"/>
        </w:rPr>
      </w:pPr>
    </w:p>
    <w:p w14:paraId="39D97819" w14:textId="6C7608E8" w:rsidR="001D241E" w:rsidRPr="008D28C0" w:rsidRDefault="004A1E61" w:rsidP="00D912B3">
      <w:pPr>
        <w:tabs>
          <w:tab w:val="left" w:pos="426"/>
        </w:tabs>
        <w:spacing w:before="1200" w:after="0" w:line="276" w:lineRule="auto"/>
        <w:rPr>
          <w:rFonts w:asciiTheme="minorHAnsi" w:eastAsia="Times New Roman" w:hAnsiTheme="minorHAnsi"/>
          <w:sz w:val="24"/>
          <w:szCs w:val="24"/>
          <w:u w:color="000000"/>
          <w:lang w:eastAsia="pl-PL"/>
        </w:rPr>
      </w:pPr>
      <w:r w:rsidRPr="00D32C90">
        <w:rPr>
          <w:rFonts w:asciiTheme="minorHAnsi" w:eastAsia="Arial Unicode MS" w:hAnsiTheme="minorHAnsi"/>
          <w:sz w:val="24"/>
          <w:szCs w:val="24"/>
          <w:u w:color="000000"/>
          <w:lang w:eastAsia="pl-PL"/>
        </w:rPr>
        <w:t xml:space="preserve">Sulejów, </w:t>
      </w:r>
      <w:r w:rsidR="006C2473">
        <w:rPr>
          <w:rFonts w:asciiTheme="minorHAnsi" w:eastAsia="Arial Unicode MS" w:hAnsiTheme="minorHAnsi"/>
          <w:sz w:val="24"/>
          <w:szCs w:val="24"/>
          <w:u w:color="000000"/>
          <w:lang w:eastAsia="pl-PL"/>
        </w:rPr>
        <w:t>24</w:t>
      </w:r>
      <w:r w:rsidR="00125BF3">
        <w:rPr>
          <w:rFonts w:asciiTheme="minorHAnsi" w:eastAsia="Arial Unicode MS" w:hAnsiTheme="minorHAnsi"/>
          <w:sz w:val="24"/>
          <w:szCs w:val="24"/>
          <w:u w:color="000000"/>
          <w:lang w:eastAsia="pl-PL"/>
        </w:rPr>
        <w:t>.09</w:t>
      </w:r>
      <w:r w:rsidR="00237272">
        <w:rPr>
          <w:rFonts w:asciiTheme="minorHAnsi" w:eastAsia="Arial Unicode MS" w:hAnsiTheme="minorHAnsi"/>
          <w:sz w:val="24"/>
          <w:szCs w:val="24"/>
          <w:u w:color="000000"/>
          <w:lang w:eastAsia="pl-PL"/>
        </w:rPr>
        <w:t>.</w:t>
      </w:r>
      <w:r w:rsidR="005D1439">
        <w:rPr>
          <w:rFonts w:asciiTheme="minorHAnsi" w:eastAsia="Arial Unicode MS" w:hAnsiTheme="minorHAnsi"/>
          <w:sz w:val="24"/>
          <w:szCs w:val="24"/>
          <w:u w:color="000000"/>
          <w:lang w:eastAsia="pl-PL"/>
        </w:rPr>
        <w:t>2024</w:t>
      </w:r>
      <w:r w:rsidR="001D241E" w:rsidRPr="00D32C90">
        <w:rPr>
          <w:rFonts w:asciiTheme="minorHAnsi" w:eastAsia="Arial Unicode MS" w:hAnsiTheme="minorHAnsi"/>
          <w:sz w:val="24"/>
          <w:szCs w:val="24"/>
          <w:u w:color="000000"/>
          <w:lang w:eastAsia="pl-PL"/>
        </w:rPr>
        <w:t xml:space="preserve"> </w:t>
      </w:r>
      <w:proofErr w:type="gramStart"/>
      <w:r w:rsidR="001D241E" w:rsidRPr="00D32C90">
        <w:rPr>
          <w:rFonts w:asciiTheme="minorHAnsi" w:eastAsia="Arial Unicode MS" w:hAnsiTheme="minorHAnsi"/>
          <w:sz w:val="24"/>
          <w:szCs w:val="24"/>
          <w:u w:color="000000"/>
          <w:lang w:eastAsia="pl-PL"/>
        </w:rPr>
        <w:t>r</w:t>
      </w:r>
      <w:proofErr w:type="gramEnd"/>
      <w:r w:rsidR="001D241E" w:rsidRPr="00D32C90">
        <w:rPr>
          <w:rFonts w:asciiTheme="minorHAnsi" w:eastAsia="Arial Unicode MS" w:hAnsiTheme="minorHAnsi"/>
          <w:sz w:val="24"/>
          <w:szCs w:val="24"/>
          <w:u w:color="000000"/>
          <w:lang w:eastAsia="pl-PL"/>
        </w:rPr>
        <w:t>.</w:t>
      </w:r>
      <w:r w:rsidR="001D241E" w:rsidRPr="008D28C0">
        <w:rPr>
          <w:rFonts w:asciiTheme="minorHAnsi" w:eastAsia="Arial Unicode MS" w:hAnsiTheme="minorHAnsi"/>
          <w:sz w:val="24"/>
          <w:szCs w:val="24"/>
          <w:u w:color="000000"/>
          <w:lang w:eastAsia="pl-PL"/>
        </w:rPr>
        <w:t xml:space="preserve"> </w:t>
      </w:r>
      <w:r w:rsidR="00C214E8" w:rsidRPr="008D28C0">
        <w:rPr>
          <w:rFonts w:asciiTheme="minorHAnsi" w:eastAsia="Arial Unicode MS" w:hAnsiTheme="minorHAnsi"/>
          <w:sz w:val="24"/>
          <w:szCs w:val="24"/>
          <w:u w:color="000000"/>
          <w:lang w:eastAsia="pl-PL"/>
        </w:rPr>
        <w:br w:type="page"/>
      </w:r>
    </w:p>
    <w:p w14:paraId="69DF223B" w14:textId="77777777" w:rsidR="001D241E" w:rsidRPr="008D28C0" w:rsidRDefault="001D241E" w:rsidP="009E05E4">
      <w:pPr>
        <w:pStyle w:val="Nagwek2"/>
        <w:tabs>
          <w:tab w:val="left" w:pos="426"/>
        </w:tabs>
        <w:spacing w:before="0"/>
        <w:contextualSpacing/>
        <w:rPr>
          <w:rFonts w:asciiTheme="minorHAnsi" w:eastAsia="Arial Unicode MS" w:hAnsiTheme="minorHAnsi"/>
          <w:szCs w:val="24"/>
          <w:u w:color="000000"/>
          <w:lang w:eastAsia="pl-PL"/>
        </w:rPr>
      </w:pPr>
      <w:r w:rsidRPr="008D28C0">
        <w:rPr>
          <w:rFonts w:asciiTheme="minorHAnsi" w:eastAsia="Arial Unicode MS" w:hAnsiTheme="minorHAnsi"/>
          <w:szCs w:val="24"/>
          <w:u w:color="000000"/>
          <w:lang w:eastAsia="pl-PL"/>
        </w:rPr>
        <w:lastRenderedPageBreak/>
        <w:t>ROZDZIAŁ 1. NAZWA ORAZ ADRES ZAMAWIAJĄCEGO</w:t>
      </w:r>
    </w:p>
    <w:p w14:paraId="3031316A" w14:textId="59AE488A" w:rsidR="00A82171" w:rsidRPr="008C556E"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C556E">
        <w:rPr>
          <w:rFonts w:asciiTheme="minorHAnsi" w:hAnsiTheme="minorHAnsi"/>
          <w:sz w:val="24"/>
          <w:szCs w:val="24"/>
          <w:lang w:eastAsia="pl-PL"/>
        </w:rPr>
        <w:t>Zamawiający</w:t>
      </w:r>
      <w:proofErr w:type="gramStart"/>
      <w:r w:rsidRPr="008C556E">
        <w:rPr>
          <w:rFonts w:asciiTheme="minorHAnsi" w:hAnsiTheme="minorHAnsi"/>
          <w:sz w:val="24"/>
          <w:szCs w:val="24"/>
          <w:lang w:eastAsia="pl-PL"/>
        </w:rPr>
        <w:t>:</w:t>
      </w:r>
      <w:r w:rsidR="00696039" w:rsidRPr="008D28C0">
        <w:rPr>
          <w:rFonts w:asciiTheme="minorHAnsi" w:hAnsiTheme="minorHAnsi"/>
          <w:b/>
          <w:sz w:val="24"/>
          <w:szCs w:val="24"/>
          <w:u w:val="single"/>
          <w:lang w:eastAsia="pl-PL"/>
        </w:rPr>
        <w:br/>
      </w:r>
      <w:r w:rsidRPr="00125BF3">
        <w:rPr>
          <w:rFonts w:asciiTheme="minorHAnsi" w:eastAsia="Arial Unicode MS" w:hAnsiTheme="minorHAnsi"/>
          <w:b/>
          <w:color w:val="000000"/>
          <w:sz w:val="24"/>
          <w:szCs w:val="24"/>
          <w:u w:color="000000"/>
          <w:lang w:eastAsia="pl-PL"/>
        </w:rPr>
        <w:t>Gmina</w:t>
      </w:r>
      <w:proofErr w:type="gramEnd"/>
      <w:r w:rsidRPr="00125BF3">
        <w:rPr>
          <w:rFonts w:asciiTheme="minorHAnsi" w:eastAsia="Arial Unicode MS" w:hAnsiTheme="minorHAnsi"/>
          <w:b/>
          <w:color w:val="000000"/>
          <w:sz w:val="24"/>
          <w:szCs w:val="24"/>
          <w:u w:color="000000"/>
          <w:lang w:eastAsia="pl-PL"/>
        </w:rPr>
        <w:t xml:space="preserve"> Sulejów</w:t>
      </w:r>
      <w:r w:rsidR="00A82171" w:rsidRPr="00125BF3">
        <w:rPr>
          <w:rFonts w:asciiTheme="minorHAnsi" w:eastAsia="Arial Unicode MS" w:hAnsiTheme="minorHAnsi"/>
          <w:b/>
          <w:color w:val="000000"/>
          <w:sz w:val="24"/>
          <w:szCs w:val="24"/>
          <w:u w:color="000000"/>
          <w:lang w:eastAsia="pl-PL"/>
        </w:rPr>
        <w:t>, ul. Konecka 42, 97-330 Sulejów</w:t>
      </w:r>
      <w:r w:rsidR="00696039" w:rsidRPr="00125BF3">
        <w:rPr>
          <w:rFonts w:asciiTheme="minorHAnsi" w:eastAsia="Arial Unicode MS" w:hAnsiTheme="minorHAnsi"/>
          <w:b/>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NIP 771-17-68-348, REGON 590648327</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województwo łódzkie</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powiat piotrkowski</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reprezentowana przez </w:t>
      </w:r>
      <w:r w:rsidR="00125BF3">
        <w:rPr>
          <w:rFonts w:asciiTheme="minorHAnsi" w:eastAsia="Arial Unicode MS" w:hAnsiTheme="minorHAnsi"/>
          <w:color w:val="000000"/>
          <w:sz w:val="24"/>
          <w:szCs w:val="24"/>
          <w:u w:color="000000"/>
          <w:lang w:eastAsia="pl-PL"/>
        </w:rPr>
        <w:t>Dorotę Jankowską</w:t>
      </w:r>
      <w:r w:rsidR="00696039" w:rsidRPr="008D28C0">
        <w:rPr>
          <w:rFonts w:asciiTheme="minorHAnsi" w:eastAsia="Arial Unicode MS" w:hAnsiTheme="minorHAnsi"/>
          <w:color w:val="000000"/>
          <w:sz w:val="24"/>
          <w:szCs w:val="24"/>
          <w:u w:color="000000"/>
          <w:lang w:eastAsia="pl-PL"/>
        </w:rPr>
        <w:t xml:space="preserve"> – Burmistrza Sulejowa</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Godziny urzędowania: </w:t>
      </w:r>
      <w:r w:rsidR="004106EC">
        <w:rPr>
          <w:rFonts w:asciiTheme="minorHAnsi" w:eastAsia="Arial Unicode MS" w:hAnsiTheme="minorHAnsi"/>
          <w:color w:val="000000"/>
          <w:sz w:val="24"/>
          <w:szCs w:val="24"/>
          <w:u w:color="000000"/>
          <w:lang w:eastAsia="pl-PL"/>
        </w:rPr>
        <w:t>pon.: 7.30-</w:t>
      </w:r>
      <w:r w:rsidR="00B027D6" w:rsidRPr="008D28C0">
        <w:rPr>
          <w:rFonts w:asciiTheme="minorHAnsi" w:eastAsia="Arial Unicode MS" w:hAnsiTheme="minorHAnsi"/>
          <w:color w:val="000000"/>
          <w:sz w:val="24"/>
          <w:szCs w:val="24"/>
          <w:u w:color="000000"/>
          <w:lang w:eastAsia="pl-PL"/>
        </w:rPr>
        <w:t xml:space="preserve">17.00; </w:t>
      </w:r>
      <w:proofErr w:type="gramStart"/>
      <w:r w:rsidR="004106EC">
        <w:rPr>
          <w:rFonts w:asciiTheme="minorHAnsi" w:eastAsia="Arial Unicode MS" w:hAnsiTheme="minorHAnsi"/>
          <w:color w:val="000000"/>
          <w:sz w:val="24"/>
          <w:szCs w:val="24"/>
          <w:u w:color="000000"/>
          <w:lang w:eastAsia="pl-PL"/>
        </w:rPr>
        <w:t>wt</w:t>
      </w:r>
      <w:proofErr w:type="gramEnd"/>
      <w:r w:rsidR="004106EC">
        <w:rPr>
          <w:rFonts w:asciiTheme="minorHAnsi" w:eastAsia="Arial Unicode MS" w:hAnsiTheme="minorHAnsi"/>
          <w:color w:val="000000"/>
          <w:sz w:val="24"/>
          <w:szCs w:val="24"/>
          <w:u w:color="000000"/>
          <w:lang w:eastAsia="pl-PL"/>
        </w:rPr>
        <w:t>.-</w:t>
      </w:r>
      <w:proofErr w:type="gramStart"/>
      <w:r w:rsidR="004106EC">
        <w:rPr>
          <w:rFonts w:asciiTheme="minorHAnsi" w:eastAsia="Arial Unicode MS" w:hAnsiTheme="minorHAnsi"/>
          <w:color w:val="000000"/>
          <w:sz w:val="24"/>
          <w:szCs w:val="24"/>
          <w:u w:color="000000"/>
          <w:lang w:eastAsia="pl-PL"/>
        </w:rPr>
        <w:t>pt</w:t>
      </w:r>
      <w:proofErr w:type="gramEnd"/>
      <w:r w:rsidR="004106EC">
        <w:rPr>
          <w:rFonts w:asciiTheme="minorHAnsi" w:eastAsia="Arial Unicode MS" w:hAnsiTheme="minorHAnsi"/>
          <w:color w:val="000000"/>
          <w:sz w:val="24"/>
          <w:szCs w:val="24"/>
          <w:u w:color="000000"/>
          <w:lang w:eastAsia="pl-PL"/>
        </w:rPr>
        <w:t>.: 7.30-</w:t>
      </w:r>
      <w:r w:rsidR="00F31648">
        <w:rPr>
          <w:rFonts w:asciiTheme="minorHAnsi" w:eastAsia="Arial Unicode MS" w:hAnsiTheme="minorHAnsi"/>
          <w:color w:val="000000"/>
          <w:sz w:val="24"/>
          <w:szCs w:val="24"/>
          <w:u w:color="000000"/>
          <w:lang w:eastAsia="pl-PL"/>
        </w:rPr>
        <w:t>15.30</w:t>
      </w:r>
      <w:r w:rsidR="00696039" w:rsidRPr="008D28C0">
        <w:rPr>
          <w:rFonts w:asciiTheme="minorHAnsi" w:eastAsia="Arial Unicode MS" w:hAnsiTheme="minorHAnsi"/>
          <w:color w:val="000000"/>
          <w:sz w:val="24"/>
          <w:szCs w:val="24"/>
          <w:u w:color="000000"/>
          <w:lang w:eastAsia="pl-PL"/>
        </w:rPr>
        <w:br/>
      </w:r>
      <w:r w:rsidR="00A82171" w:rsidRPr="008C556E">
        <w:rPr>
          <w:rFonts w:asciiTheme="minorHAnsi" w:hAnsiTheme="minorHAnsi"/>
          <w:sz w:val="24"/>
          <w:szCs w:val="24"/>
          <w:u w:color="000000"/>
          <w:lang w:eastAsia="pl-PL"/>
        </w:rPr>
        <w:t>Referat</w:t>
      </w:r>
      <w:r w:rsidR="00125BF3">
        <w:rPr>
          <w:rFonts w:asciiTheme="minorHAnsi" w:hAnsiTheme="minorHAnsi"/>
          <w:sz w:val="24"/>
          <w:szCs w:val="24"/>
          <w:u w:color="000000"/>
          <w:lang w:eastAsia="pl-PL"/>
        </w:rPr>
        <w:t>/stanowisko</w:t>
      </w:r>
      <w:r w:rsidR="00A82171" w:rsidRPr="008C556E">
        <w:rPr>
          <w:rFonts w:asciiTheme="minorHAnsi" w:hAnsiTheme="minorHAnsi"/>
          <w:sz w:val="24"/>
          <w:szCs w:val="24"/>
          <w:u w:color="000000"/>
          <w:lang w:eastAsia="pl-PL"/>
        </w:rPr>
        <w:t xml:space="preserve"> prowadzący postępowanie: </w:t>
      </w:r>
    </w:p>
    <w:p w14:paraId="6A416C46" w14:textId="3E11BE4D" w:rsidR="00A82171" w:rsidRPr="008D28C0" w:rsidRDefault="00125BF3" w:rsidP="009E05E4">
      <w:pPr>
        <w:pStyle w:val="Bezodstpw"/>
        <w:tabs>
          <w:tab w:val="left" w:pos="426"/>
        </w:tabs>
        <w:spacing w:line="276" w:lineRule="auto"/>
        <w:contextualSpacing/>
        <w:rPr>
          <w:rFonts w:asciiTheme="minorHAnsi" w:hAnsiTheme="minorHAnsi"/>
          <w:sz w:val="24"/>
          <w:szCs w:val="24"/>
          <w:u w:color="000000"/>
          <w:lang w:eastAsia="pl-PL"/>
        </w:rPr>
      </w:pPr>
      <w:r>
        <w:rPr>
          <w:rFonts w:asciiTheme="minorHAnsi" w:hAnsiTheme="minorHAnsi"/>
          <w:sz w:val="24"/>
          <w:szCs w:val="24"/>
          <w:u w:color="000000"/>
          <w:lang w:eastAsia="pl-PL"/>
        </w:rPr>
        <w:t xml:space="preserve">Stanowisko ds. </w:t>
      </w:r>
      <w:r w:rsidR="00C30E1C" w:rsidRPr="008D28C0">
        <w:rPr>
          <w:rFonts w:asciiTheme="minorHAnsi" w:hAnsiTheme="minorHAnsi"/>
          <w:sz w:val="24"/>
          <w:szCs w:val="24"/>
          <w:u w:color="000000"/>
          <w:lang w:eastAsia="pl-PL"/>
        </w:rPr>
        <w:t>Zamówień Publicznych</w:t>
      </w:r>
    </w:p>
    <w:p w14:paraId="6AE39F2E" w14:textId="77777777" w:rsidR="001D241E" w:rsidRPr="008D28C0"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D28C0">
        <w:rPr>
          <w:rFonts w:asciiTheme="minorHAnsi" w:hAnsiTheme="minorHAnsi"/>
          <w:sz w:val="24"/>
          <w:szCs w:val="24"/>
          <w:u w:color="000000"/>
          <w:lang w:eastAsia="pl-PL"/>
        </w:rPr>
        <w:t>Nr tel.: /44/ 610-25-30</w:t>
      </w:r>
    </w:p>
    <w:p w14:paraId="395E9B2D" w14:textId="77777777" w:rsidR="001D241E" w:rsidRPr="008D28C0" w:rsidRDefault="001D241E"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Adres poczty elektronicznej: </w:t>
      </w:r>
      <w:r w:rsidRPr="008C556E">
        <w:rPr>
          <w:rFonts w:asciiTheme="minorHAnsi" w:eastAsia="Times New Roman" w:hAnsiTheme="minorHAnsi"/>
          <w:sz w:val="24"/>
          <w:szCs w:val="24"/>
          <w:lang w:eastAsia="pl-PL"/>
        </w:rPr>
        <w:t>zamowienia@sulejow.</w:t>
      </w:r>
      <w:proofErr w:type="gramStart"/>
      <w:r w:rsidRPr="008C556E">
        <w:rPr>
          <w:rFonts w:asciiTheme="minorHAnsi" w:eastAsia="Times New Roman" w:hAnsiTheme="minorHAnsi"/>
          <w:sz w:val="24"/>
          <w:szCs w:val="24"/>
          <w:lang w:eastAsia="pl-PL"/>
        </w:rPr>
        <w:t>pl</w:t>
      </w:r>
      <w:proofErr w:type="gramEnd"/>
    </w:p>
    <w:p w14:paraId="58183177" w14:textId="12407A29" w:rsidR="00371045" w:rsidRPr="007B6BE5" w:rsidRDefault="00374612" w:rsidP="009E05E4">
      <w:pPr>
        <w:tabs>
          <w:tab w:val="left" w:pos="426"/>
        </w:tabs>
        <w:spacing w:after="0" w:line="276" w:lineRule="auto"/>
        <w:contextualSpacing/>
        <w:rPr>
          <w:rStyle w:val="Hipercze"/>
          <w:rFonts w:asciiTheme="minorHAnsi" w:eastAsia="Times New Roman" w:hAnsiTheme="minorHAnsi"/>
          <w:b/>
          <w:sz w:val="24"/>
          <w:szCs w:val="24"/>
          <w:lang w:eastAsia="pl-PL"/>
        </w:rPr>
      </w:pPr>
      <w:hyperlink r:id="rId9" w:history="1">
        <w:r w:rsidR="001D241E" w:rsidRPr="007B6BE5">
          <w:rPr>
            <w:rStyle w:val="Hipercze"/>
            <w:rFonts w:asciiTheme="minorHAnsi" w:eastAsia="Times New Roman" w:hAnsiTheme="minorHAnsi"/>
            <w:sz w:val="24"/>
            <w:szCs w:val="24"/>
            <w:lang w:eastAsia="pl-PL"/>
          </w:rPr>
          <w:t xml:space="preserve">Adres strony internetowej </w:t>
        </w:r>
        <w:r w:rsidR="001D241E" w:rsidRPr="007B6BE5">
          <w:rPr>
            <w:rStyle w:val="Hipercze"/>
            <w:rFonts w:asciiTheme="minorHAnsi" w:eastAsia="Times New Roman" w:hAnsiTheme="minorHAnsi"/>
            <w:sz w:val="24"/>
            <w:szCs w:val="24"/>
          </w:rPr>
          <w:t>prowadzonego postępowania</w:t>
        </w:r>
      </w:hyperlink>
      <w:r w:rsidR="001D241E" w:rsidRPr="007B6BE5">
        <w:rPr>
          <w:rStyle w:val="Hipercze"/>
          <w:rFonts w:asciiTheme="minorHAnsi" w:eastAsia="Times New Roman" w:hAnsiTheme="minorHAnsi"/>
          <w:sz w:val="24"/>
          <w:szCs w:val="24"/>
          <w:u w:val="none"/>
          <w:lang w:eastAsia="pl-PL"/>
        </w:rPr>
        <w:t>:</w:t>
      </w:r>
      <w:r w:rsidR="001D241E" w:rsidRPr="007B6BE5">
        <w:rPr>
          <w:rFonts w:asciiTheme="minorHAnsi" w:eastAsia="Times New Roman" w:hAnsiTheme="minorHAnsi"/>
          <w:sz w:val="24"/>
          <w:szCs w:val="24"/>
          <w:lang w:eastAsia="pl-PL"/>
        </w:rPr>
        <w:t xml:space="preserve"> </w:t>
      </w:r>
      <w:r w:rsidR="00D24E5C" w:rsidRPr="00D24E5C">
        <w:rPr>
          <w:rStyle w:val="Hipercze"/>
          <w:rFonts w:asciiTheme="minorHAnsi" w:eastAsia="Times New Roman" w:hAnsiTheme="minorHAnsi"/>
          <w:b/>
          <w:sz w:val="24"/>
          <w:szCs w:val="24"/>
          <w:u w:val="none"/>
          <w:lang w:eastAsia="pl-PL"/>
        </w:rPr>
        <w:t>https</w:t>
      </w:r>
      <w:proofErr w:type="gramStart"/>
      <w:r w:rsidR="00D24E5C" w:rsidRPr="00D24E5C">
        <w:rPr>
          <w:rStyle w:val="Hipercze"/>
          <w:rFonts w:asciiTheme="minorHAnsi" w:eastAsia="Times New Roman" w:hAnsiTheme="minorHAnsi"/>
          <w:b/>
          <w:sz w:val="24"/>
          <w:szCs w:val="24"/>
          <w:u w:val="none"/>
          <w:lang w:eastAsia="pl-PL"/>
        </w:rPr>
        <w:t>://platformazakupowa</w:t>
      </w:r>
      <w:proofErr w:type="gramEnd"/>
      <w:r w:rsidR="00D24E5C" w:rsidRPr="00D24E5C">
        <w:rPr>
          <w:rStyle w:val="Hipercze"/>
          <w:rFonts w:asciiTheme="minorHAnsi" w:eastAsia="Times New Roman" w:hAnsiTheme="minorHAnsi"/>
          <w:b/>
          <w:sz w:val="24"/>
          <w:szCs w:val="24"/>
          <w:u w:val="none"/>
          <w:lang w:eastAsia="pl-PL"/>
        </w:rPr>
        <w:t>.</w:t>
      </w:r>
      <w:proofErr w:type="gramStart"/>
      <w:r w:rsidR="00D24E5C" w:rsidRPr="00D24E5C">
        <w:rPr>
          <w:rStyle w:val="Hipercze"/>
          <w:rFonts w:asciiTheme="minorHAnsi" w:eastAsia="Times New Roman" w:hAnsiTheme="minorHAnsi"/>
          <w:b/>
          <w:sz w:val="24"/>
          <w:szCs w:val="24"/>
          <w:u w:val="none"/>
          <w:lang w:eastAsia="pl-PL"/>
        </w:rPr>
        <w:t>pl</w:t>
      </w:r>
      <w:proofErr w:type="gramEnd"/>
      <w:r w:rsidR="00D24E5C" w:rsidRPr="00D24E5C">
        <w:rPr>
          <w:rStyle w:val="Hipercze"/>
          <w:rFonts w:asciiTheme="minorHAnsi" w:eastAsia="Times New Roman" w:hAnsiTheme="minorHAnsi"/>
          <w:b/>
          <w:sz w:val="24"/>
          <w:szCs w:val="24"/>
          <w:u w:val="none"/>
          <w:lang w:eastAsia="pl-PL"/>
        </w:rPr>
        <w:t xml:space="preserve">/transakcja/986723 </w:t>
      </w:r>
      <w:r w:rsidR="00A51C2B" w:rsidRPr="007B6BE5">
        <w:rPr>
          <w:rStyle w:val="Hipercze"/>
          <w:rFonts w:asciiTheme="minorHAnsi" w:eastAsia="Times New Roman" w:hAnsiTheme="minorHAnsi"/>
          <w:sz w:val="24"/>
          <w:szCs w:val="24"/>
          <w:u w:val="none"/>
          <w:lang w:eastAsia="pl-PL"/>
        </w:rPr>
        <w:t>(dedykowana platforma zakupowa do obsługi komunikacji w formie elektronicznej pomiędzy Zamawiającym a Wykonawcami oraz składania ofert, zwana dalej „Platformą”).</w:t>
      </w:r>
    </w:p>
    <w:p w14:paraId="74102924" w14:textId="44357E08" w:rsidR="00167A79" w:rsidRDefault="00374612" w:rsidP="009E05E4">
      <w:pPr>
        <w:tabs>
          <w:tab w:val="left" w:pos="426"/>
        </w:tabs>
        <w:spacing w:after="0" w:line="276" w:lineRule="auto"/>
        <w:contextualSpacing/>
        <w:rPr>
          <w:rStyle w:val="Hipercze"/>
          <w:rFonts w:asciiTheme="minorHAnsi" w:eastAsia="Times New Roman" w:hAnsiTheme="minorHAnsi"/>
          <w:b/>
          <w:sz w:val="24"/>
          <w:szCs w:val="24"/>
          <w:u w:val="none"/>
          <w:lang w:eastAsia="pl-PL"/>
        </w:rPr>
      </w:pPr>
      <w:hyperlink r:id="rId10" w:history="1">
        <w:r w:rsidR="001D241E" w:rsidRPr="007B6BE5">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7B6BE5">
          <w:rPr>
            <w:rStyle w:val="Hipercze"/>
            <w:rFonts w:asciiTheme="minorHAnsi" w:eastAsia="Times New Roman" w:hAnsiTheme="minorHAnsi"/>
            <w:sz w:val="24"/>
            <w:szCs w:val="24"/>
          </w:rPr>
          <w:t>:</w:t>
        </w:r>
      </w:hyperlink>
      <w:r w:rsidR="001D241E" w:rsidRPr="007B6BE5">
        <w:rPr>
          <w:rFonts w:asciiTheme="minorHAnsi" w:eastAsia="Times New Roman" w:hAnsiTheme="minorHAnsi"/>
          <w:sz w:val="24"/>
          <w:szCs w:val="24"/>
        </w:rPr>
        <w:t xml:space="preserve"> </w:t>
      </w:r>
      <w:r w:rsidR="00D24E5C" w:rsidRPr="00D24E5C">
        <w:rPr>
          <w:rStyle w:val="Hipercze"/>
          <w:rFonts w:asciiTheme="minorHAnsi" w:eastAsia="Times New Roman" w:hAnsiTheme="minorHAnsi"/>
          <w:b/>
          <w:sz w:val="24"/>
          <w:szCs w:val="24"/>
          <w:lang w:eastAsia="pl-PL"/>
        </w:rPr>
        <w:t>https</w:t>
      </w:r>
      <w:proofErr w:type="gramEnd"/>
      <w:r w:rsidR="00D24E5C" w:rsidRPr="00D24E5C">
        <w:rPr>
          <w:rStyle w:val="Hipercze"/>
          <w:rFonts w:asciiTheme="minorHAnsi" w:eastAsia="Times New Roman" w:hAnsiTheme="minorHAnsi"/>
          <w:b/>
          <w:sz w:val="24"/>
          <w:szCs w:val="24"/>
          <w:lang w:eastAsia="pl-PL"/>
        </w:rPr>
        <w:t>://platformazakupowa.</w:t>
      </w:r>
      <w:proofErr w:type="gramStart"/>
      <w:r w:rsidR="00D24E5C" w:rsidRPr="00D24E5C">
        <w:rPr>
          <w:rStyle w:val="Hipercze"/>
          <w:rFonts w:asciiTheme="minorHAnsi" w:eastAsia="Times New Roman" w:hAnsiTheme="minorHAnsi"/>
          <w:b/>
          <w:sz w:val="24"/>
          <w:szCs w:val="24"/>
          <w:lang w:eastAsia="pl-PL"/>
        </w:rPr>
        <w:t>pl</w:t>
      </w:r>
      <w:proofErr w:type="gramEnd"/>
      <w:r w:rsidR="00D24E5C" w:rsidRPr="00D24E5C">
        <w:rPr>
          <w:rStyle w:val="Hipercze"/>
          <w:rFonts w:asciiTheme="minorHAnsi" w:eastAsia="Times New Roman" w:hAnsiTheme="minorHAnsi"/>
          <w:b/>
          <w:sz w:val="24"/>
          <w:szCs w:val="24"/>
          <w:lang w:eastAsia="pl-PL"/>
        </w:rPr>
        <w:t>/transakcja/986723</w:t>
      </w:r>
    </w:p>
    <w:p w14:paraId="155C4774" w14:textId="77777777" w:rsidR="00D90E97" w:rsidRPr="008C556E" w:rsidRDefault="00D90E97" w:rsidP="009E05E4">
      <w:pPr>
        <w:tabs>
          <w:tab w:val="left" w:pos="426"/>
        </w:tabs>
        <w:spacing w:after="0" w:line="276" w:lineRule="auto"/>
        <w:contextualSpacing/>
        <w:rPr>
          <w:rFonts w:asciiTheme="minorHAnsi" w:eastAsia="Times New Roman" w:hAnsiTheme="minorHAnsi"/>
          <w:sz w:val="24"/>
          <w:szCs w:val="24"/>
          <w:lang w:eastAsia="pl-PL"/>
        </w:rPr>
      </w:pPr>
    </w:p>
    <w:p w14:paraId="03AC7A9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 TRYB UDZIELENIA ZAMÓWIENIA</w:t>
      </w:r>
    </w:p>
    <w:p w14:paraId="0AE7D637" w14:textId="75454871" w:rsidR="00B027D6" w:rsidRPr="008D28C0" w:rsidRDefault="001D241E"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BE7844">
        <w:rPr>
          <w:rFonts w:asciiTheme="minorHAnsi" w:eastAsia="Arial Unicode MS" w:hAnsiTheme="minorHAnsi"/>
          <w:color w:val="000000"/>
          <w:sz w:val="24"/>
          <w:szCs w:val="24"/>
          <w:u w:color="000000"/>
          <w:lang w:eastAsia="pl-PL"/>
        </w:rPr>
        <w:t>Postępowanie o udzielenie zamówienia</w:t>
      </w:r>
      <w:r w:rsidR="00D2752E" w:rsidRPr="00BE7844">
        <w:rPr>
          <w:rFonts w:asciiTheme="minorHAnsi" w:eastAsia="Arial Unicode MS" w:hAnsiTheme="minorHAnsi"/>
          <w:color w:val="000000"/>
          <w:sz w:val="24"/>
          <w:szCs w:val="24"/>
          <w:u w:color="000000"/>
          <w:lang w:eastAsia="pl-PL"/>
        </w:rPr>
        <w:t xml:space="preserve"> publicznego </w:t>
      </w:r>
      <w:r w:rsidR="00303F50" w:rsidRPr="00BE7844">
        <w:rPr>
          <w:rFonts w:asciiTheme="minorHAnsi" w:eastAsia="Arial Unicode MS" w:hAnsiTheme="minorHAnsi"/>
          <w:color w:val="000000"/>
          <w:sz w:val="24"/>
          <w:szCs w:val="24"/>
          <w:u w:color="000000"/>
          <w:lang w:eastAsia="pl-PL"/>
        </w:rPr>
        <w:t xml:space="preserve">na </w:t>
      </w:r>
      <w:r w:rsidR="00223059" w:rsidRPr="00BE7844">
        <w:rPr>
          <w:rFonts w:asciiTheme="minorHAnsi" w:eastAsia="Arial Unicode MS" w:hAnsiTheme="minorHAnsi"/>
          <w:color w:val="000000"/>
          <w:sz w:val="24"/>
          <w:szCs w:val="24"/>
          <w:u w:color="000000"/>
          <w:lang w:eastAsia="pl-PL"/>
        </w:rPr>
        <w:t>roboty budowlane</w:t>
      </w:r>
      <w:r w:rsidR="00407EB0" w:rsidRPr="00BE7844">
        <w:rPr>
          <w:rFonts w:asciiTheme="minorHAnsi" w:eastAsia="Arial Unicode MS" w:hAnsiTheme="minorHAnsi"/>
          <w:color w:val="000000"/>
          <w:sz w:val="24"/>
          <w:szCs w:val="24"/>
          <w:u w:color="000000"/>
          <w:lang w:eastAsia="pl-PL"/>
        </w:rPr>
        <w:t xml:space="preserve"> </w:t>
      </w:r>
      <w:r w:rsidR="00D2752E" w:rsidRPr="00BE7844">
        <w:rPr>
          <w:rFonts w:asciiTheme="minorHAnsi" w:eastAsia="Arial Unicode MS" w:hAnsiTheme="minorHAnsi"/>
          <w:color w:val="000000"/>
          <w:sz w:val="24"/>
          <w:szCs w:val="24"/>
          <w:u w:color="000000"/>
          <w:lang w:eastAsia="pl-PL"/>
        </w:rPr>
        <w:t xml:space="preserve">prowadzone jest w trybie podstawowym </w:t>
      </w:r>
      <w:r w:rsidR="00167A79" w:rsidRPr="00167A79">
        <w:rPr>
          <w:rFonts w:asciiTheme="minorHAnsi" w:eastAsia="Arial Unicode MS" w:hAnsiTheme="minorHAnsi"/>
          <w:color w:val="000000"/>
          <w:sz w:val="24"/>
          <w:szCs w:val="24"/>
          <w:u w:color="000000"/>
          <w:lang w:eastAsia="pl-PL"/>
        </w:rPr>
        <w:t xml:space="preserve">bez przeprowadzenia negocjacji na podstawie art. 275 pkt 1 </w:t>
      </w:r>
      <w:r w:rsidR="00D2752E" w:rsidRPr="00BE7844">
        <w:rPr>
          <w:rFonts w:asciiTheme="minorHAnsi" w:eastAsia="Arial Unicode MS" w:hAnsiTheme="minorHAnsi"/>
          <w:color w:val="000000"/>
          <w:sz w:val="24"/>
          <w:szCs w:val="24"/>
          <w:u w:color="000000"/>
          <w:lang w:eastAsia="pl-PL"/>
        </w:rPr>
        <w:t>ustawy z dnia 11 września 2019</w:t>
      </w:r>
      <w:r w:rsidR="00D2752E" w:rsidRPr="008C556E">
        <w:rPr>
          <w:rFonts w:asciiTheme="minorHAnsi" w:eastAsia="Arial Unicode MS" w:hAnsiTheme="minorHAnsi"/>
          <w:color w:val="000000"/>
          <w:sz w:val="24"/>
          <w:szCs w:val="24"/>
          <w:u w:color="000000"/>
          <w:lang w:eastAsia="pl-PL"/>
        </w:rPr>
        <w:t xml:space="preserve"> r. – Prawo zamówień publicznych</w:t>
      </w:r>
      <w:r w:rsidR="00D2752E"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(Dz. U. </w:t>
      </w:r>
      <w:proofErr w:type="gramStart"/>
      <w:r w:rsidR="00916391" w:rsidRPr="008D28C0">
        <w:rPr>
          <w:rFonts w:asciiTheme="minorHAnsi" w:eastAsia="Arial Unicode MS" w:hAnsiTheme="minorHAnsi"/>
          <w:color w:val="000000"/>
          <w:sz w:val="24"/>
          <w:szCs w:val="24"/>
          <w:u w:color="000000"/>
          <w:lang w:eastAsia="pl-PL"/>
        </w:rPr>
        <w:t>z</w:t>
      </w:r>
      <w:proofErr w:type="gramEnd"/>
      <w:r w:rsidR="00916391" w:rsidRPr="008D28C0">
        <w:rPr>
          <w:rFonts w:asciiTheme="minorHAnsi" w:eastAsia="Arial Unicode MS" w:hAnsiTheme="minorHAnsi"/>
          <w:color w:val="000000"/>
          <w:sz w:val="24"/>
          <w:szCs w:val="24"/>
          <w:u w:color="000000"/>
          <w:lang w:eastAsia="pl-PL"/>
        </w:rPr>
        <w:t xml:space="preserve"> </w:t>
      </w:r>
      <w:r w:rsidR="000F7A04">
        <w:rPr>
          <w:rFonts w:asciiTheme="minorHAnsi" w:eastAsia="Arial Unicode MS" w:hAnsiTheme="minorHAnsi"/>
          <w:color w:val="000000"/>
          <w:sz w:val="24"/>
          <w:szCs w:val="24"/>
          <w:u w:color="000000"/>
          <w:lang w:eastAsia="pl-PL"/>
        </w:rPr>
        <w:t>202</w:t>
      </w:r>
      <w:r w:rsidR="00125BF3">
        <w:rPr>
          <w:rFonts w:asciiTheme="minorHAnsi" w:eastAsia="Arial Unicode MS" w:hAnsiTheme="minorHAnsi"/>
          <w:color w:val="000000"/>
          <w:sz w:val="24"/>
          <w:szCs w:val="24"/>
          <w:u w:color="000000"/>
          <w:lang w:eastAsia="pl-PL"/>
        </w:rPr>
        <w:t>4</w:t>
      </w:r>
      <w:r w:rsidR="00916391" w:rsidRPr="008D28C0">
        <w:rPr>
          <w:rFonts w:asciiTheme="minorHAnsi" w:eastAsia="Arial Unicode MS" w:hAnsiTheme="minorHAnsi"/>
          <w:color w:val="000000"/>
          <w:sz w:val="24"/>
          <w:szCs w:val="24"/>
          <w:u w:color="000000"/>
          <w:lang w:eastAsia="pl-PL"/>
        </w:rPr>
        <w:t xml:space="preserve"> r. </w:t>
      </w:r>
      <w:r w:rsidRPr="008D28C0">
        <w:rPr>
          <w:rFonts w:asciiTheme="minorHAnsi" w:eastAsia="Arial Unicode MS" w:hAnsiTheme="minorHAnsi"/>
          <w:color w:val="000000"/>
          <w:sz w:val="24"/>
          <w:szCs w:val="24"/>
          <w:u w:color="000000"/>
          <w:lang w:eastAsia="pl-PL"/>
        </w:rPr>
        <w:t xml:space="preserve">poz. </w:t>
      </w:r>
      <w:r w:rsidR="00125BF3">
        <w:rPr>
          <w:rFonts w:asciiTheme="minorHAnsi" w:eastAsia="Arial Unicode MS" w:hAnsiTheme="minorHAnsi"/>
          <w:color w:val="000000"/>
          <w:sz w:val="24"/>
          <w:szCs w:val="24"/>
          <w:u w:color="000000"/>
          <w:lang w:eastAsia="pl-PL"/>
        </w:rPr>
        <w:t>1320</w:t>
      </w:r>
      <w:r w:rsidRPr="008D28C0">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7F20F98C" w:rsidR="001D241E" w:rsidRPr="008D28C0" w:rsidRDefault="00E774DD"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Wartość zamówienia </w:t>
      </w:r>
      <w:r w:rsidR="00D20AE9" w:rsidRPr="008D28C0">
        <w:rPr>
          <w:rFonts w:asciiTheme="minorHAnsi" w:eastAsia="Arial Unicode MS" w:hAnsiTheme="minorHAnsi"/>
          <w:color w:val="000000"/>
          <w:sz w:val="24"/>
          <w:szCs w:val="24"/>
          <w:u w:color="000000"/>
          <w:lang w:eastAsia="pl-PL"/>
        </w:rPr>
        <w:t>jest mniejsza od</w:t>
      </w:r>
      <w:r w:rsidRPr="008D28C0">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F14C19" w:rsidRPr="008D28C0">
        <w:rPr>
          <w:rFonts w:asciiTheme="minorHAnsi" w:eastAsia="Arial Unicode MS" w:hAnsiTheme="minorHAnsi"/>
          <w:color w:val="000000"/>
          <w:sz w:val="24"/>
          <w:szCs w:val="24"/>
          <w:u w:color="000000"/>
          <w:lang w:eastAsia="pl-PL"/>
        </w:rPr>
        <w:t>roboty budowlane</w:t>
      </w:r>
      <w:r w:rsidR="00780A60" w:rsidRPr="008D28C0">
        <w:rPr>
          <w:rFonts w:asciiTheme="minorHAnsi" w:eastAsia="Arial Unicode MS" w:hAnsiTheme="minorHAnsi"/>
          <w:color w:val="000000"/>
          <w:sz w:val="24"/>
          <w:szCs w:val="24"/>
          <w:u w:color="000000"/>
          <w:lang w:eastAsia="pl-PL"/>
        </w:rPr>
        <w:t xml:space="preserve"> (tj. progu unijnego)</w:t>
      </w:r>
      <w:r w:rsidRPr="008D28C0">
        <w:rPr>
          <w:rFonts w:asciiTheme="minorHAnsi" w:eastAsia="Arial Unicode MS" w:hAnsiTheme="minorHAnsi"/>
          <w:color w:val="000000"/>
          <w:sz w:val="24"/>
          <w:szCs w:val="24"/>
          <w:u w:color="000000"/>
          <w:lang w:eastAsia="pl-PL"/>
        </w:rPr>
        <w:t>.</w:t>
      </w:r>
    </w:p>
    <w:p w14:paraId="6AC8058F" w14:textId="77777777" w:rsidR="00167A79" w:rsidRPr="00560CDC" w:rsidRDefault="00167A79" w:rsidP="009E05E4">
      <w:pPr>
        <w:tabs>
          <w:tab w:val="left" w:pos="426"/>
        </w:tabs>
        <w:spacing w:after="0" w:line="276" w:lineRule="auto"/>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Zamawiający wybiera najkorzystniejszą ofertę bez przeprowadzenia negocjacji.</w:t>
      </w:r>
    </w:p>
    <w:p w14:paraId="5CBB1DE9" w14:textId="77777777" w:rsidR="00106663" w:rsidRPr="008C556E" w:rsidRDefault="00106663"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p>
    <w:p w14:paraId="563114D4" w14:textId="1ECE095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3. OPIS PRZEDMIOTU ZAMÓWIENIA</w:t>
      </w:r>
    </w:p>
    <w:p w14:paraId="333A071C" w14:textId="154521B7" w:rsidR="006C2473" w:rsidRPr="006C2473" w:rsidRDefault="00E542DD" w:rsidP="006C2473">
      <w:pPr>
        <w:numPr>
          <w:ilvl w:val="1"/>
          <w:numId w:val="71"/>
        </w:numPr>
        <w:tabs>
          <w:tab w:val="left" w:pos="0"/>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Przedmiotem zamówienia jest</w:t>
      </w:r>
      <w:r w:rsidR="006C2473" w:rsidRPr="006C2473">
        <w:rPr>
          <w:rFonts w:asciiTheme="minorHAnsi" w:hAnsiTheme="minorHAnsi" w:cstheme="minorHAnsi"/>
          <w:sz w:val="24"/>
          <w:szCs w:val="24"/>
        </w:rPr>
        <w:t xml:space="preserve"> </w:t>
      </w:r>
      <w:r w:rsidR="006C2473">
        <w:rPr>
          <w:rFonts w:asciiTheme="minorHAnsi" w:hAnsiTheme="minorHAnsi" w:cstheme="minorHAnsi"/>
          <w:sz w:val="24"/>
          <w:szCs w:val="24"/>
        </w:rPr>
        <w:t>d</w:t>
      </w:r>
      <w:r w:rsidR="006C2473" w:rsidRPr="006C2473">
        <w:rPr>
          <w:rFonts w:asciiTheme="minorHAnsi" w:hAnsiTheme="minorHAnsi" w:cstheme="minorHAnsi"/>
          <w:sz w:val="24"/>
          <w:szCs w:val="24"/>
        </w:rPr>
        <w:t xml:space="preserve">ostawa i montaż świetlicy kontenerowej wraz z </w:t>
      </w:r>
      <w:proofErr w:type="gramStart"/>
      <w:r w:rsidR="006C2473" w:rsidRPr="006C2473">
        <w:rPr>
          <w:rFonts w:asciiTheme="minorHAnsi" w:hAnsiTheme="minorHAnsi" w:cstheme="minorHAnsi"/>
          <w:sz w:val="24"/>
          <w:szCs w:val="24"/>
        </w:rPr>
        <w:t>infrastrukturą</w:t>
      </w:r>
      <w:proofErr w:type="gramEnd"/>
      <w:r w:rsidR="006C2473" w:rsidRPr="006C2473">
        <w:rPr>
          <w:rFonts w:asciiTheme="minorHAnsi" w:hAnsiTheme="minorHAnsi" w:cstheme="minorHAnsi"/>
          <w:sz w:val="24"/>
          <w:szCs w:val="24"/>
        </w:rPr>
        <w:t xml:space="preserve"> towarzyszącą na działce nr ewid. 222/1 </w:t>
      </w:r>
      <w:proofErr w:type="gramStart"/>
      <w:r w:rsidR="006C2473" w:rsidRPr="006C2473">
        <w:rPr>
          <w:rFonts w:asciiTheme="minorHAnsi" w:hAnsiTheme="minorHAnsi" w:cstheme="minorHAnsi"/>
          <w:sz w:val="24"/>
          <w:szCs w:val="24"/>
        </w:rPr>
        <w:t>obr</w:t>
      </w:r>
      <w:proofErr w:type="gramEnd"/>
      <w:r w:rsidR="006C2473" w:rsidRPr="006C2473">
        <w:rPr>
          <w:rFonts w:asciiTheme="minorHAnsi" w:hAnsiTheme="minorHAnsi" w:cstheme="minorHAnsi"/>
          <w:sz w:val="24"/>
          <w:szCs w:val="24"/>
        </w:rPr>
        <w:t xml:space="preserve">. Włodzimierzów w ramach zadania „Budowa świetlicy wiejskiej we Włodzimierzowie” zgodnie z umową nr 145/RR/24 z dnia 25.04.2024 </w:t>
      </w:r>
      <w:proofErr w:type="gramStart"/>
      <w:r w:rsidR="006C2473" w:rsidRPr="006C2473">
        <w:rPr>
          <w:rFonts w:asciiTheme="minorHAnsi" w:hAnsiTheme="minorHAnsi" w:cstheme="minorHAnsi"/>
          <w:sz w:val="24"/>
          <w:szCs w:val="24"/>
        </w:rPr>
        <w:t>r</w:t>
      </w:r>
      <w:proofErr w:type="gramEnd"/>
      <w:r w:rsidR="006C2473" w:rsidRPr="006C2473">
        <w:rPr>
          <w:rFonts w:asciiTheme="minorHAnsi" w:hAnsiTheme="minorHAnsi" w:cstheme="minorHAnsi"/>
          <w:sz w:val="24"/>
          <w:szCs w:val="24"/>
        </w:rPr>
        <w:t>. o dofinansowanie zadań własnych gminy w zakresie rozwoju infrastruktury w sołectw</w:t>
      </w:r>
      <w:r w:rsidR="00D24E5C">
        <w:rPr>
          <w:rFonts w:asciiTheme="minorHAnsi" w:hAnsiTheme="minorHAnsi" w:cstheme="minorHAnsi"/>
          <w:sz w:val="24"/>
          <w:szCs w:val="24"/>
        </w:rPr>
        <w:t>ach „Świetlica sołecka na plus”.</w:t>
      </w:r>
    </w:p>
    <w:p w14:paraId="542F90DE" w14:textId="77777777" w:rsidR="006C2473" w:rsidRPr="006C2473" w:rsidRDefault="006C2473" w:rsidP="006C2473">
      <w:pPr>
        <w:numPr>
          <w:ilvl w:val="1"/>
          <w:numId w:val="71"/>
        </w:numPr>
        <w:tabs>
          <w:tab w:val="left" w:pos="0"/>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 ramach przedmiotu zamówienia należy wykonać:</w:t>
      </w:r>
    </w:p>
    <w:p w14:paraId="3FD575DE"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Dostawę i montaż świetlicy kontenerowej o wymiarach 9,00 x 6,00 m powierzchnia całkowita 54 m2 </w:t>
      </w:r>
    </w:p>
    <w:p w14:paraId="7B17A64D" w14:textId="54E7020E"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Konstrukcja budynku szkieletowa stalowa, </w:t>
      </w:r>
      <w:r w:rsidR="006D3B44">
        <w:rPr>
          <w:rFonts w:asciiTheme="minorHAnsi" w:hAnsiTheme="minorHAnsi" w:cstheme="minorHAnsi"/>
          <w:sz w:val="24"/>
          <w:szCs w:val="24"/>
        </w:rPr>
        <w:t>jednokondygnacyjna, niepodpiwniczona</w:t>
      </w:r>
    </w:p>
    <w:p w14:paraId="5553E450"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lastRenderedPageBreak/>
        <w:t>Ściany zewnętrzne oraz dach wykończone płytą warstwową PIR 12 cm w kolorze grafitowym RAL7016</w:t>
      </w:r>
    </w:p>
    <w:p w14:paraId="0E6AB326"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Dach płaski o spadku 1% o konstrukcji stalowej z płytą warstwową z wkładem z wełny mineralnej</w:t>
      </w:r>
    </w:p>
    <w:p w14:paraId="2E67635E"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Wykonanie instalacji WLZ energii elektrycznej (od przyłącza energetycznego do budynku świetlicy)</w:t>
      </w:r>
    </w:p>
    <w:p w14:paraId="4F5BC738" w14:textId="06215B41"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Wykonanie przyłącza wodociągowego i instalacji wewnętrznej do budynku świetlicy</w:t>
      </w:r>
    </w:p>
    <w:p w14:paraId="0EF6806B" w14:textId="63441679"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Wykonanie zewnętrznej instalac</w:t>
      </w:r>
      <w:r w:rsidR="00CE0E07">
        <w:rPr>
          <w:rFonts w:asciiTheme="minorHAnsi" w:hAnsiTheme="minorHAnsi" w:cstheme="minorHAnsi"/>
          <w:sz w:val="24"/>
          <w:szCs w:val="24"/>
        </w:rPr>
        <w:t xml:space="preserve">ji kanalizacji sanitarnej wraz </w:t>
      </w:r>
      <w:r w:rsidRPr="006C2473">
        <w:rPr>
          <w:rFonts w:asciiTheme="minorHAnsi" w:hAnsiTheme="minorHAnsi" w:cstheme="minorHAnsi"/>
          <w:sz w:val="24"/>
          <w:szCs w:val="24"/>
        </w:rPr>
        <w:t>z betonowym zbiornikiem bezodpływowym, jednokomorowym o pojemności do 10m3</w:t>
      </w:r>
    </w:p>
    <w:p w14:paraId="21A950E1"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Wykonanie stóp fundamentowych pod kontener</w:t>
      </w:r>
    </w:p>
    <w:p w14:paraId="77909091" w14:textId="2FAC3E66"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Wykonanie utwardzenia terenu wraz z miejscami postojowymi </w:t>
      </w:r>
      <w:r w:rsidR="00CE0E07">
        <w:rPr>
          <w:rFonts w:asciiTheme="minorHAnsi" w:hAnsiTheme="minorHAnsi" w:cstheme="minorHAnsi"/>
          <w:sz w:val="24"/>
          <w:szCs w:val="24"/>
        </w:rPr>
        <w:t xml:space="preserve">na 3 </w:t>
      </w:r>
      <w:r w:rsidRPr="006C2473">
        <w:rPr>
          <w:rFonts w:asciiTheme="minorHAnsi" w:hAnsiTheme="minorHAnsi" w:cstheme="minorHAnsi"/>
          <w:sz w:val="24"/>
          <w:szCs w:val="24"/>
        </w:rPr>
        <w:t>miejsca o łącznej powierzchni utwardzenia 375 m2</w:t>
      </w:r>
    </w:p>
    <w:p w14:paraId="0006F9CC" w14:textId="37BA2FD9"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Budowę 2 słupów wraz z oprawami oświetlenia terenu </w:t>
      </w:r>
    </w:p>
    <w:p w14:paraId="573F66A5" w14:textId="67708D7D" w:rsidR="006D3B44" w:rsidRPr="00C966C7" w:rsidRDefault="006D3B44" w:rsidP="006D3B44">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b/>
          <w:sz w:val="24"/>
          <w:szCs w:val="24"/>
        </w:rPr>
      </w:pPr>
      <w:r w:rsidRPr="00C966C7">
        <w:rPr>
          <w:rFonts w:asciiTheme="minorHAnsi" w:hAnsiTheme="minorHAnsi"/>
          <w:b/>
          <w:bCs/>
          <w:sz w:val="24"/>
        </w:rPr>
        <w:t>Po geodezyjnym wytyczeniu zakresu inwestycji należy dokonać wycinki i zagospodarować we własnym zakresie samosiejki (obwód pni nie większy niż 50 cm) kolidujące z budową. W tym celu zalec</w:t>
      </w:r>
      <w:r w:rsidR="00D24E5C">
        <w:rPr>
          <w:rFonts w:asciiTheme="minorHAnsi" w:hAnsiTheme="minorHAnsi"/>
          <w:b/>
          <w:bCs/>
          <w:sz w:val="24"/>
        </w:rPr>
        <w:t>a się dokonanie wizji w terenie</w:t>
      </w:r>
    </w:p>
    <w:p w14:paraId="26A9C8F9"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Wyposażenie obiektu w osprzęt przeciwpożarowy </w:t>
      </w:r>
    </w:p>
    <w:p w14:paraId="5A8FC555"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Opracowanie instrukcji eksploatacji obiektu, </w:t>
      </w:r>
    </w:p>
    <w:p w14:paraId="47FC34CA" w14:textId="2C7ACD01" w:rsidR="00C966C7" w:rsidRDefault="006C2473" w:rsidP="00C966C7">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Geodezyjn</w:t>
      </w:r>
      <w:r w:rsidR="006D3B44">
        <w:rPr>
          <w:rFonts w:asciiTheme="minorHAnsi" w:hAnsiTheme="minorHAnsi" w:cstheme="minorHAnsi"/>
          <w:sz w:val="24"/>
          <w:szCs w:val="24"/>
        </w:rPr>
        <w:t>ą</w:t>
      </w:r>
      <w:r w:rsidRPr="006C2473">
        <w:rPr>
          <w:rFonts w:asciiTheme="minorHAnsi" w:hAnsiTheme="minorHAnsi" w:cstheme="minorHAnsi"/>
          <w:sz w:val="24"/>
          <w:szCs w:val="24"/>
        </w:rPr>
        <w:t xml:space="preserve"> obsługę </w:t>
      </w:r>
      <w:r w:rsidR="00CE0E07">
        <w:rPr>
          <w:rFonts w:asciiTheme="minorHAnsi" w:hAnsiTheme="minorHAnsi" w:cstheme="minorHAnsi"/>
          <w:sz w:val="24"/>
          <w:szCs w:val="24"/>
        </w:rPr>
        <w:t xml:space="preserve">inwestycji, </w:t>
      </w:r>
      <w:r w:rsidRPr="006C2473">
        <w:rPr>
          <w:rFonts w:asciiTheme="minorHAnsi" w:hAnsiTheme="minorHAnsi" w:cstheme="minorHAnsi"/>
          <w:sz w:val="24"/>
          <w:szCs w:val="24"/>
        </w:rPr>
        <w:t>w tym wytyczenie i inwentaryzację powykonawczą - Wykonawca przedłoży Zamawiającemu wraz ze zgłoszeniem końcowym do odbioru oświadczenie geodety o złożeniu robót geodezyjnych do Ośrodka Dokumentacji Geodezyjnej i Kartograficznej w Starostwie Powiatowym w Piotrkowie Tryb.</w:t>
      </w:r>
    </w:p>
    <w:p w14:paraId="5D85F611" w14:textId="77777777" w:rsidR="00CE0E07" w:rsidRPr="008B2DDD" w:rsidRDefault="00CE0E07" w:rsidP="00CE0E07">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FB1756">
        <w:rPr>
          <w:sz w:val="24"/>
          <w:szCs w:val="24"/>
        </w:rPr>
        <w:t>Wycena oferty winna uwzględniać wszystkie koszty i czynności niezbędne do wykonania przedmiotu zamówienia zgodnie z obowiązującym prawem i normami</w:t>
      </w:r>
      <w:r>
        <w:rPr>
          <w:sz w:val="24"/>
          <w:szCs w:val="24"/>
        </w:rPr>
        <w:t xml:space="preserve">. W związku z tym Zamawiający zaleca dokonanie wizji w terenie. </w:t>
      </w:r>
    </w:p>
    <w:p w14:paraId="7E2C5FEC" w14:textId="77777777" w:rsidR="006C2473" w:rsidRPr="006C2473" w:rsidRDefault="006C2473" w:rsidP="006C2473">
      <w:pPr>
        <w:numPr>
          <w:ilvl w:val="1"/>
          <w:numId w:val="71"/>
        </w:numPr>
        <w:tabs>
          <w:tab w:val="left" w:pos="0"/>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Wykonawca po zakończeniu inwestycji zobowiązany jest przedstawić Zamawiającemu:</w:t>
      </w:r>
    </w:p>
    <w:p w14:paraId="0768CC1C"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kosztorys</w:t>
      </w:r>
      <w:proofErr w:type="gramEnd"/>
      <w:r w:rsidRPr="006C2473">
        <w:rPr>
          <w:rFonts w:asciiTheme="minorHAnsi" w:hAnsiTheme="minorHAnsi" w:cstheme="minorHAnsi"/>
          <w:sz w:val="24"/>
          <w:szCs w:val="24"/>
        </w:rPr>
        <w:t xml:space="preserve"> powykonawczy pomocniczy wraz z zestawieniem ilości wbudowanych materiałów;</w:t>
      </w:r>
    </w:p>
    <w:p w14:paraId="5A6B0CE3"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certyfikaty</w:t>
      </w:r>
      <w:proofErr w:type="gramEnd"/>
      <w:r w:rsidRPr="006C2473">
        <w:rPr>
          <w:rFonts w:asciiTheme="minorHAnsi" w:hAnsiTheme="minorHAnsi" w:cstheme="minorHAnsi"/>
          <w:sz w:val="24"/>
          <w:szCs w:val="24"/>
        </w:rPr>
        <w:t>, atesty, aprobaty techniczne materiałów;</w:t>
      </w:r>
    </w:p>
    <w:p w14:paraId="57DA3B94"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dziennik</w:t>
      </w:r>
      <w:proofErr w:type="gramEnd"/>
      <w:r w:rsidRPr="006C2473">
        <w:rPr>
          <w:rFonts w:asciiTheme="minorHAnsi" w:hAnsiTheme="minorHAnsi" w:cstheme="minorHAnsi"/>
          <w:sz w:val="24"/>
          <w:szCs w:val="24"/>
        </w:rPr>
        <w:t xml:space="preserve"> budowy z potwierdzeniem inspektora nadzoru i kierownika budowy o zakończeniu robót;</w:t>
      </w:r>
    </w:p>
    <w:p w14:paraId="6A2C71CF"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komplet</w:t>
      </w:r>
      <w:proofErr w:type="gramEnd"/>
      <w:r w:rsidRPr="006C2473">
        <w:rPr>
          <w:rFonts w:asciiTheme="minorHAnsi" w:hAnsiTheme="minorHAnsi" w:cstheme="minorHAnsi"/>
          <w:sz w:val="24"/>
          <w:szCs w:val="24"/>
        </w:rPr>
        <w:t xml:space="preserve"> kart gwarancyjnych na dostarczone i zamontowane urządzenia;</w:t>
      </w:r>
    </w:p>
    <w:p w14:paraId="4616F242" w14:textId="50DC3389"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oświadczenie</w:t>
      </w:r>
      <w:proofErr w:type="gramEnd"/>
      <w:r w:rsidRPr="006C2473">
        <w:rPr>
          <w:rFonts w:asciiTheme="minorHAnsi" w:hAnsiTheme="minorHAnsi" w:cstheme="minorHAnsi"/>
          <w:sz w:val="24"/>
          <w:szCs w:val="24"/>
        </w:rPr>
        <w:t xml:space="preserve"> kierownika budowy, inspektora nadzoru o wykonaniu przedmiotu zamówienia zgodnie z dokumentacją projektową, pozwoleniem na budowę, warunkami PGE, warunkami gestora sieci wodociągowej, przepisami i obowiązującymi normami;</w:t>
      </w:r>
    </w:p>
    <w:p w14:paraId="7958A291" w14:textId="77777777"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inwentaryzację</w:t>
      </w:r>
      <w:proofErr w:type="gramEnd"/>
      <w:r w:rsidRPr="006C2473">
        <w:rPr>
          <w:rFonts w:asciiTheme="minorHAnsi" w:hAnsiTheme="minorHAnsi" w:cstheme="minorHAnsi"/>
          <w:sz w:val="24"/>
          <w:szCs w:val="24"/>
        </w:rPr>
        <w:t xml:space="preserve"> geodezyjną powykonawczą - Wykonawca przedłoży Zamawiającemu wraz ze zgłoszeniem końcowym do odbioru oświadczenie geodety o złożeniu robót geodezyjnych do Ośrodka Dokumentacji Geodezyjnej i Kartograficznej w Starostwie Powiatowym w Piotrkowie Tryb.</w:t>
      </w:r>
    </w:p>
    <w:p w14:paraId="3303A8A0" w14:textId="77777777" w:rsid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85292F">
        <w:rPr>
          <w:rFonts w:asciiTheme="minorHAnsi" w:hAnsiTheme="minorHAnsi" w:cstheme="minorHAnsi"/>
          <w:sz w:val="24"/>
          <w:szCs w:val="24"/>
        </w:rPr>
        <w:lastRenderedPageBreak/>
        <w:t>protokół</w:t>
      </w:r>
      <w:proofErr w:type="gramEnd"/>
      <w:r w:rsidRPr="0085292F">
        <w:rPr>
          <w:rFonts w:asciiTheme="minorHAnsi" w:hAnsiTheme="minorHAnsi" w:cstheme="minorHAnsi"/>
          <w:sz w:val="24"/>
          <w:szCs w:val="24"/>
        </w:rPr>
        <w:t xml:space="preserve"> z wykonania pomiarów rezystancji dla instalacji elektrycznych i oświetlenia terenu oraz z innych badań wymaganych prawem polskim i normami dla zakresu wykonanego w branży elektrycznej;</w:t>
      </w:r>
      <w:r>
        <w:rPr>
          <w:rFonts w:asciiTheme="minorHAnsi" w:hAnsiTheme="minorHAnsi" w:cstheme="minorHAnsi"/>
          <w:sz w:val="24"/>
          <w:szCs w:val="24"/>
        </w:rPr>
        <w:t xml:space="preserve"> </w:t>
      </w:r>
    </w:p>
    <w:p w14:paraId="2E68DC7D" w14:textId="79E553F3" w:rsidR="006C2473" w:rsidRPr="006C2473" w:rsidRDefault="006C2473" w:rsidP="006C2473">
      <w:pPr>
        <w:numPr>
          <w:ilvl w:val="1"/>
          <w:numId w:val="71"/>
        </w:numPr>
        <w:tabs>
          <w:tab w:val="left" w:pos="0"/>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Podstawą do wyceny robót budowlanych jest projekt budowlany, projekt techniczny, projekt przyłącza wodociągowego, STWIORB, </w:t>
      </w:r>
      <w:r w:rsidR="00BE7E54">
        <w:rPr>
          <w:rFonts w:asciiTheme="minorHAnsi" w:hAnsiTheme="minorHAnsi" w:cstheme="minorHAnsi"/>
          <w:sz w:val="24"/>
          <w:szCs w:val="24"/>
        </w:rPr>
        <w:t xml:space="preserve">SWZ, </w:t>
      </w:r>
      <w:r w:rsidRPr="006C2473">
        <w:rPr>
          <w:rFonts w:asciiTheme="minorHAnsi" w:hAnsiTheme="minorHAnsi" w:cstheme="minorHAnsi"/>
          <w:sz w:val="24"/>
          <w:szCs w:val="24"/>
        </w:rPr>
        <w:t>natomiast pozostałe dokumenty są dokumentami pomocniczymi i uzupełniającymi</w:t>
      </w:r>
      <w:r w:rsidR="00BE7E54">
        <w:rPr>
          <w:rFonts w:asciiTheme="minorHAnsi" w:hAnsiTheme="minorHAnsi" w:cstheme="minorHAnsi"/>
          <w:sz w:val="24"/>
          <w:szCs w:val="24"/>
        </w:rPr>
        <w:t>,</w:t>
      </w:r>
      <w:r w:rsidRPr="006C2473">
        <w:rPr>
          <w:rFonts w:asciiTheme="minorHAnsi" w:hAnsiTheme="minorHAnsi" w:cstheme="minorHAnsi"/>
          <w:sz w:val="24"/>
          <w:szCs w:val="24"/>
        </w:rPr>
        <w:t xml:space="preserve"> w tym:</w:t>
      </w:r>
    </w:p>
    <w:p w14:paraId="07DF8380" w14:textId="107802DA"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opinia</w:t>
      </w:r>
      <w:proofErr w:type="gramEnd"/>
      <w:r w:rsidRPr="006C2473">
        <w:rPr>
          <w:rFonts w:asciiTheme="minorHAnsi" w:hAnsiTheme="minorHAnsi" w:cstheme="minorHAnsi"/>
          <w:sz w:val="24"/>
          <w:szCs w:val="24"/>
        </w:rPr>
        <w:t xml:space="preserve"> geotechniczna</w:t>
      </w:r>
    </w:p>
    <w:p w14:paraId="24C4820B" w14:textId="3D54A421"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warunki</w:t>
      </w:r>
      <w:proofErr w:type="gramEnd"/>
      <w:r w:rsidRPr="006C2473">
        <w:rPr>
          <w:rFonts w:asciiTheme="minorHAnsi" w:hAnsiTheme="minorHAnsi" w:cstheme="minorHAnsi"/>
          <w:sz w:val="24"/>
          <w:szCs w:val="24"/>
        </w:rPr>
        <w:t xml:space="preserve"> techniczne PGE Dystrybucja</w:t>
      </w:r>
    </w:p>
    <w:p w14:paraId="21BDB0D9" w14:textId="154B39D2" w:rsidR="006C2473" w:rsidRPr="006C2473" w:rsidRDefault="006C2473" w:rsidP="006C2473">
      <w:pPr>
        <w:numPr>
          <w:ilvl w:val="1"/>
          <w:numId w:val="82"/>
        </w:numPr>
        <w:tabs>
          <w:tab w:val="left" w:pos="0"/>
          <w:tab w:val="left" w:pos="284"/>
          <w:tab w:val="left" w:pos="426"/>
        </w:tabs>
        <w:spacing w:after="0" w:line="276" w:lineRule="auto"/>
        <w:ind w:left="0" w:firstLine="0"/>
        <w:contextualSpacing/>
        <w:rPr>
          <w:rFonts w:asciiTheme="minorHAnsi" w:hAnsiTheme="minorHAnsi" w:cstheme="minorHAnsi"/>
          <w:sz w:val="24"/>
          <w:szCs w:val="24"/>
        </w:rPr>
      </w:pPr>
      <w:proofErr w:type="gramStart"/>
      <w:r w:rsidRPr="006C2473">
        <w:rPr>
          <w:rFonts w:asciiTheme="minorHAnsi" w:hAnsiTheme="minorHAnsi" w:cstheme="minorHAnsi"/>
          <w:sz w:val="24"/>
          <w:szCs w:val="24"/>
        </w:rPr>
        <w:t>przedmiary</w:t>
      </w:r>
      <w:proofErr w:type="gramEnd"/>
      <w:r w:rsidRPr="006C2473">
        <w:rPr>
          <w:rFonts w:asciiTheme="minorHAnsi" w:hAnsiTheme="minorHAnsi" w:cstheme="minorHAnsi"/>
          <w:sz w:val="24"/>
          <w:szCs w:val="24"/>
        </w:rPr>
        <w:t>.</w:t>
      </w:r>
    </w:p>
    <w:p w14:paraId="469DA0CD" w14:textId="693E5BA2" w:rsidR="00456A61" w:rsidRPr="00CE0E07" w:rsidRDefault="006C2473" w:rsidP="00CE0E07">
      <w:pPr>
        <w:numPr>
          <w:ilvl w:val="1"/>
          <w:numId w:val="71"/>
        </w:numPr>
        <w:tabs>
          <w:tab w:val="left" w:pos="0"/>
          <w:tab w:val="left" w:pos="426"/>
        </w:tabs>
        <w:spacing w:after="0" w:line="276" w:lineRule="auto"/>
        <w:ind w:left="0" w:firstLine="0"/>
        <w:contextualSpacing/>
        <w:rPr>
          <w:rFonts w:asciiTheme="minorHAnsi" w:hAnsiTheme="minorHAnsi" w:cstheme="minorHAnsi"/>
          <w:sz w:val="24"/>
          <w:szCs w:val="24"/>
        </w:rPr>
      </w:pPr>
      <w:r w:rsidRPr="006C2473">
        <w:rPr>
          <w:rFonts w:asciiTheme="minorHAnsi" w:hAnsiTheme="minorHAnsi" w:cstheme="minorHAnsi"/>
          <w:sz w:val="24"/>
          <w:szCs w:val="24"/>
        </w:rPr>
        <w:t xml:space="preserve">Przedmiot zamówienia należy wykonać na podstawie opisu przedmiotu zamówienia, projektu budowlanego i projektu technicznego, projektu przyłącza wodociągowego, STWiORB i przedmiarów robót, Specyfikacji Warunków Zamówienia, zgodnie z zapisami zawartymi w projektowanych postanowieniach umowy. </w:t>
      </w:r>
    </w:p>
    <w:p w14:paraId="1776D2BE" w14:textId="6327B5BA" w:rsidR="00CD5C19" w:rsidRPr="00CD5C19" w:rsidRDefault="00CD5C19" w:rsidP="00CD5C19">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CD5C19">
        <w:rPr>
          <w:rFonts w:asciiTheme="minorHAnsi" w:hAnsiTheme="minorHAnsi"/>
          <w:sz w:val="24"/>
          <w:szCs w:val="24"/>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339EAD7C" w14:textId="60399252"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W przypadku użycia w dokumentacji projektowej odniesień do norm, europejskich ocen technicznych, aprobat, specyfikacji technicznych i systemów referencji technicznych Zamawiający dopuszcza rozwiązania równoważne opisywanym.</w:t>
      </w:r>
    </w:p>
    <w:p w14:paraId="24FC669A" w14:textId="22732EFE"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Wykonawca analizując dokumentację projektową powinien założyć, że każdemu odniesieniu użytemu w dokumentacji projektowej towarzyszy wyraz „lub równoważne".</w:t>
      </w:r>
    </w:p>
    <w:p w14:paraId="1CBF98B4" w14:textId="38163848"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16B6F849" w14:textId="3D2670EE"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05D92257" w14:textId="35A04185"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w:t>
      </w:r>
      <w:r>
        <w:rPr>
          <w:rFonts w:asciiTheme="minorHAnsi" w:hAnsiTheme="minorHAnsi"/>
          <w:sz w:val="24"/>
          <w:szCs w:val="24"/>
        </w:rPr>
        <w:t>,</w:t>
      </w:r>
      <w:r w:rsidRPr="00CD5C19">
        <w:rPr>
          <w:rFonts w:asciiTheme="minorHAnsi" w:hAnsiTheme="minorHAnsi"/>
          <w:sz w:val="24"/>
          <w:szCs w:val="24"/>
        </w:rPr>
        <w:t xml:space="preserve"> o ile zapewni to osiągnięcie zakładanych parametrów projektowych i nie spowoduje ryzyka niezgodności wykonanych prac z dokumentacją techniczną.</w:t>
      </w:r>
    </w:p>
    <w:p w14:paraId="257C3981" w14:textId="47FA045B" w:rsidR="008B2DDD" w:rsidRPr="008B2DDD" w:rsidRDefault="008B2DDD"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8B2DDD">
        <w:rPr>
          <w:rFonts w:asciiTheme="minorHAnsi" w:hAnsiTheme="minorHAnsi"/>
          <w:sz w:val="24"/>
          <w:szCs w:val="24"/>
        </w:rPr>
        <w:t xml:space="preserve">Wykonawca zapewnia bezpieczeństwo na terenie prowadzonych prac. W trakcie trwania prac należy zapewnić dojazd i dojście mieszkańcom przyległych posesji, uniemożliwiając wejście na plac budowy osobom trzecim. </w:t>
      </w:r>
    </w:p>
    <w:p w14:paraId="70E381E4" w14:textId="63F8BF20" w:rsidR="00B9066B" w:rsidRPr="00E22D86" w:rsidRDefault="00B9066B" w:rsidP="006D5477">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rPr>
      </w:pPr>
      <w:r w:rsidRPr="00E22D86">
        <w:rPr>
          <w:rFonts w:asciiTheme="minorHAnsi" w:hAnsiTheme="minorHAnsi"/>
          <w:sz w:val="24"/>
          <w:szCs w:val="24"/>
        </w:rPr>
        <w:t>Zamawiający nie podzielił zamówienia na części ze względu na:</w:t>
      </w:r>
    </w:p>
    <w:p w14:paraId="5450AB5A" w14:textId="7E0DFB60"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lastRenderedPageBreak/>
        <w:t>Wartość zamówienia jest niższa od tzw. progów unijnych</w:t>
      </w:r>
      <w:r w:rsidR="00BC3751">
        <w:rPr>
          <w:rFonts w:asciiTheme="minorHAnsi" w:hAnsiTheme="minorHAnsi"/>
          <w:sz w:val="24"/>
          <w:szCs w:val="24"/>
        </w:rPr>
        <w:t>,</w:t>
      </w:r>
      <w:r w:rsidRPr="008D28C0">
        <w:rPr>
          <w:rFonts w:asciiTheme="minorHAnsi" w:hAnsiTheme="minorHAnsi"/>
          <w:sz w:val="24"/>
          <w:szCs w:val="24"/>
        </w:rPr>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5CA766F" w14:textId="7CAFC452" w:rsidR="00956EE3" w:rsidRPr="008B2DDD"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B2DDD">
        <w:rPr>
          <w:rFonts w:asciiTheme="minorHAnsi" w:hAnsiTheme="minorHAnsi"/>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w:t>
      </w:r>
      <w:r w:rsidR="008B2DDD">
        <w:rPr>
          <w:rFonts w:asciiTheme="minorHAnsi" w:hAnsiTheme="minorHAnsi"/>
          <w:sz w:val="24"/>
          <w:szCs w:val="24"/>
        </w:rPr>
        <w:t>zamówienia</w:t>
      </w:r>
      <w:r w:rsidRPr="008B2DDD">
        <w:rPr>
          <w:rFonts w:asciiTheme="minorHAnsi" w:hAnsiTheme="minorHAnsi"/>
          <w:sz w:val="24"/>
          <w:szCs w:val="24"/>
        </w:rPr>
        <w:t xml:space="preserve"> wykonywanych przez różnych Wykonawców. </w:t>
      </w:r>
    </w:p>
    <w:p w14:paraId="1414F122" w14:textId="2247ACFA"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Przy tego typu</w:t>
      </w:r>
      <w:r w:rsidR="008B2DDD">
        <w:rPr>
          <w:rFonts w:asciiTheme="minorHAnsi" w:hAnsiTheme="minorHAnsi"/>
          <w:sz w:val="24"/>
          <w:szCs w:val="24"/>
        </w:rPr>
        <w:t xml:space="preserve"> </w:t>
      </w:r>
      <w:r w:rsidRPr="008D28C0">
        <w:rPr>
          <w:rFonts w:asciiTheme="minorHAnsi" w:hAnsiTheme="minorHAnsi"/>
          <w:sz w:val="24"/>
          <w:szCs w:val="24"/>
        </w:rPr>
        <w:t>robotach wykonywanych przez różnych Wykonawców opóźnienie jednego z Wykonawców wpłynęłoby negatywnie na terminowość wykonania innych elementów inwestycji – zależnych od terminowego wykonan</w:t>
      </w:r>
      <w:r w:rsidR="008B2DDD">
        <w:rPr>
          <w:rFonts w:asciiTheme="minorHAnsi" w:hAnsiTheme="minorHAnsi"/>
          <w:sz w:val="24"/>
          <w:szCs w:val="24"/>
        </w:rPr>
        <w:t>ia prac przez innego Wykonawcę, a w konsekwencji mogłoby doprowadzić do</w:t>
      </w:r>
      <w:r w:rsidR="00B672B3">
        <w:rPr>
          <w:rFonts w:asciiTheme="minorHAnsi" w:hAnsiTheme="minorHAnsi"/>
          <w:sz w:val="24"/>
          <w:szCs w:val="24"/>
        </w:rPr>
        <w:t xml:space="preserve"> niezrealizowania zamierzenia inwestycyjnego</w:t>
      </w:r>
      <w:r w:rsidR="008B2DDD">
        <w:rPr>
          <w:rFonts w:asciiTheme="minorHAnsi" w:hAnsiTheme="minorHAnsi"/>
          <w:sz w:val="24"/>
          <w:szCs w:val="24"/>
        </w:rPr>
        <w:t xml:space="preserve">.  </w:t>
      </w:r>
    </w:p>
    <w:p w14:paraId="027351B7" w14:textId="77777777"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90483B7" w14:textId="77777777"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Podział zamówienia na części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28AA70FA" w14:textId="4DA13179" w:rsidR="00BE3CEB" w:rsidRPr="00BE3CEB" w:rsidRDefault="00A06D22"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Pr>
          <w:rFonts w:asciiTheme="minorHAnsi" w:hAnsiTheme="minorHAnsi"/>
          <w:sz w:val="24"/>
          <w:szCs w:val="24"/>
        </w:rPr>
        <w:t xml:space="preserve"> </w:t>
      </w:r>
      <w:r w:rsidR="00BE3CEB" w:rsidRPr="00BE3CEB">
        <w:rPr>
          <w:rFonts w:asciiTheme="minorHAnsi" w:hAnsiTheme="minorHAnsi"/>
          <w:bCs/>
          <w:sz w:val="24"/>
          <w:szCs w:val="24"/>
        </w:rPr>
        <w:t>Wykonawca udzieli na zrealizowane roboty budowlane oraz na za</w:t>
      </w:r>
      <w:r w:rsidR="00577969">
        <w:rPr>
          <w:rFonts w:asciiTheme="minorHAnsi" w:hAnsiTheme="minorHAnsi"/>
          <w:bCs/>
          <w:sz w:val="24"/>
          <w:szCs w:val="24"/>
        </w:rPr>
        <w:t xml:space="preserve">stosowane </w:t>
      </w:r>
      <w:r w:rsidR="000B62C6">
        <w:rPr>
          <w:rFonts w:asciiTheme="minorHAnsi" w:hAnsiTheme="minorHAnsi"/>
          <w:bCs/>
          <w:sz w:val="24"/>
          <w:szCs w:val="24"/>
        </w:rPr>
        <w:t xml:space="preserve">własne </w:t>
      </w:r>
      <w:r w:rsidR="00577969">
        <w:rPr>
          <w:rFonts w:asciiTheme="minorHAnsi" w:hAnsiTheme="minorHAnsi"/>
          <w:bCs/>
          <w:sz w:val="24"/>
          <w:szCs w:val="24"/>
        </w:rPr>
        <w:t xml:space="preserve">materiały </w:t>
      </w:r>
      <w:r w:rsidR="00577969" w:rsidRPr="00B672B3">
        <w:rPr>
          <w:rFonts w:asciiTheme="minorHAnsi" w:hAnsiTheme="minorHAnsi"/>
          <w:b/>
          <w:bCs/>
          <w:sz w:val="24"/>
          <w:szCs w:val="24"/>
        </w:rPr>
        <w:t>minimum 36-</w:t>
      </w:r>
      <w:r w:rsidR="00BE3CEB" w:rsidRPr="00B672B3">
        <w:rPr>
          <w:rFonts w:asciiTheme="minorHAnsi" w:hAnsiTheme="minorHAnsi"/>
          <w:b/>
          <w:bCs/>
          <w:sz w:val="24"/>
          <w:szCs w:val="24"/>
        </w:rPr>
        <w:t>miesięcznej gwarancji</w:t>
      </w:r>
      <w:r w:rsidR="00BE3CEB" w:rsidRPr="00BE3CEB">
        <w:rPr>
          <w:rFonts w:asciiTheme="minorHAnsi" w:hAnsiTheme="minorHAnsi"/>
          <w:bCs/>
          <w:sz w:val="24"/>
          <w:szCs w:val="24"/>
        </w:rPr>
        <w:t xml:space="preserve">. Zamawiający informuje, że okres gwarancji stanowi także jedno z kryteriów oceny ofert (opisane w rozdziale 15 SWZ). </w:t>
      </w:r>
    </w:p>
    <w:p w14:paraId="2DBCFA97" w14:textId="77777777" w:rsidR="00BE3CEB" w:rsidRPr="00BE3CEB" w:rsidRDefault="00BE3CEB"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E3CEB">
        <w:rPr>
          <w:rFonts w:asciiTheme="minorHAnsi" w:hAnsiTheme="minorHAnsi"/>
          <w:bCs/>
          <w:sz w:val="24"/>
          <w:szCs w:val="24"/>
        </w:rPr>
        <w:t xml:space="preserve"> Wykonawca udzieli rękojmi na wykonane prace </w:t>
      </w:r>
      <w:r w:rsidRPr="00B672B3">
        <w:rPr>
          <w:rFonts w:asciiTheme="minorHAnsi" w:hAnsiTheme="minorHAnsi"/>
          <w:b/>
          <w:bCs/>
          <w:sz w:val="24"/>
          <w:szCs w:val="24"/>
        </w:rPr>
        <w:t>na okres 5 lat</w:t>
      </w:r>
      <w:r w:rsidRPr="00BE3CEB">
        <w:rPr>
          <w:rFonts w:asciiTheme="minorHAnsi" w:hAnsiTheme="minorHAnsi"/>
          <w:bCs/>
          <w:sz w:val="24"/>
          <w:szCs w:val="24"/>
        </w:rPr>
        <w:t xml:space="preserve"> od daty podpisania przez Zamawiającego i Wykonawcę protokołu odbioru końcowego.</w:t>
      </w:r>
    </w:p>
    <w:p w14:paraId="32B5813F" w14:textId="080A62AC" w:rsidR="00DF5BF3" w:rsidRPr="008D28C0" w:rsidRDefault="00DF5BF3" w:rsidP="00D974CE">
      <w:pPr>
        <w:numPr>
          <w:ilvl w:val="1"/>
          <w:numId w:val="71"/>
        </w:numPr>
        <w:tabs>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wymaga zatrudnienia na podstawie umowy o pracę przez Wykonawcę lub Podwykonawcę</w:t>
      </w:r>
      <w:r w:rsidR="00892C5D">
        <w:rPr>
          <w:rFonts w:asciiTheme="minorHAnsi" w:hAnsiTheme="minorHAnsi"/>
          <w:bCs/>
          <w:sz w:val="24"/>
          <w:szCs w:val="24"/>
        </w:rPr>
        <w:t>/</w:t>
      </w:r>
      <w:r w:rsidR="00892C5D" w:rsidRPr="00892C5D">
        <w:rPr>
          <w:rFonts w:asciiTheme="minorHAnsi" w:hAnsiTheme="minorHAnsi"/>
          <w:bCs/>
          <w:sz w:val="24"/>
          <w:szCs w:val="24"/>
        </w:rPr>
        <w:t xml:space="preserve"> </w:t>
      </w:r>
      <w:r w:rsidR="00892C5D">
        <w:rPr>
          <w:rFonts w:asciiTheme="minorHAnsi" w:hAnsiTheme="minorHAnsi"/>
          <w:bCs/>
          <w:sz w:val="24"/>
          <w:szCs w:val="24"/>
        </w:rPr>
        <w:t>Dalszego Podwykonawcę</w:t>
      </w:r>
      <w:r w:rsidRPr="008D28C0">
        <w:rPr>
          <w:rFonts w:asciiTheme="minorHAnsi" w:hAnsiTheme="minorHAnsi"/>
          <w:bCs/>
          <w:sz w:val="24"/>
          <w:szCs w:val="24"/>
        </w:rPr>
        <w:t xml:space="preserve"> osób wykonujących wskazane poniżej czynności w trakcie realizacji zamówienia, których wykonanie polega na wykonywaniu pracy w sposób określony w art. 22 § 1 ustawy z dnia 26 czerwca 1974 r. – Kodeks pracy:</w:t>
      </w:r>
    </w:p>
    <w:p w14:paraId="56334851" w14:textId="19222A83" w:rsidR="00F14C19" w:rsidRDefault="009E2C5D"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
          <w:bCs/>
          <w:sz w:val="24"/>
          <w:szCs w:val="24"/>
          <w:lang w:eastAsia="pl-PL"/>
        </w:rPr>
      </w:pPr>
      <w:r w:rsidRPr="008D28C0">
        <w:rPr>
          <w:rFonts w:asciiTheme="minorHAnsi" w:hAnsiTheme="minorHAnsi"/>
          <w:bCs/>
          <w:sz w:val="24"/>
          <w:szCs w:val="24"/>
          <w:lang w:eastAsia="pl-PL"/>
        </w:rPr>
        <w:t xml:space="preserve">- </w:t>
      </w:r>
      <w:r w:rsidR="00167A79">
        <w:rPr>
          <w:rFonts w:asciiTheme="minorHAnsi" w:hAnsiTheme="minorHAnsi"/>
          <w:b/>
          <w:bCs/>
          <w:sz w:val="24"/>
          <w:szCs w:val="24"/>
          <w:lang w:eastAsia="pl-PL"/>
        </w:rPr>
        <w:t>roboty ziemne</w:t>
      </w:r>
    </w:p>
    <w:p w14:paraId="233E1F52" w14:textId="6B5F8728" w:rsidR="00982708" w:rsidRPr="005B4CA7" w:rsidRDefault="005B4CA7"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lang w:eastAsia="pl-PL"/>
        </w:rPr>
      </w:pPr>
      <w:r w:rsidRPr="005B4CA7">
        <w:rPr>
          <w:rFonts w:asciiTheme="minorHAnsi" w:hAnsiTheme="minorHAnsi"/>
          <w:bCs/>
          <w:sz w:val="24"/>
          <w:szCs w:val="24"/>
          <w:lang w:eastAsia="pl-PL"/>
        </w:rPr>
        <w:t>Warunek nie dotyczy przypadku, w którym wspólnicy spółki osobowej/osoby fizyczne prowadzące działalność gospodarczą będą samodzielnie świadczyli pracę w zakresie wskazanych przez Zamawiającego czynności</w:t>
      </w:r>
      <w:r>
        <w:rPr>
          <w:rFonts w:asciiTheme="minorHAnsi" w:hAnsiTheme="minorHAnsi"/>
          <w:bCs/>
          <w:sz w:val="24"/>
          <w:szCs w:val="24"/>
          <w:lang w:eastAsia="pl-PL"/>
        </w:rPr>
        <w:t xml:space="preserve">. </w:t>
      </w:r>
    </w:p>
    <w:p w14:paraId="4C8D6F53" w14:textId="2C749277" w:rsidR="00DF5BF3" w:rsidRPr="008D28C0" w:rsidRDefault="00DF5BF3" w:rsidP="009E05E4">
      <w:pPr>
        <w:tabs>
          <w:tab w:val="left" w:pos="426"/>
        </w:tabs>
        <w:overflowPunct w:val="0"/>
        <w:autoSpaceDE w:val="0"/>
        <w:autoSpaceDN w:val="0"/>
        <w:adjustRightInd w:val="0"/>
        <w:spacing w:after="0" w:line="276" w:lineRule="auto"/>
        <w:textAlignment w:val="baseline"/>
        <w:rPr>
          <w:rFonts w:asciiTheme="minorHAnsi" w:eastAsia="Times New Roman" w:hAnsiTheme="minorHAnsi"/>
          <w:sz w:val="24"/>
          <w:szCs w:val="24"/>
        </w:rPr>
      </w:pPr>
      <w:proofErr w:type="gramStart"/>
      <w:r w:rsidRPr="008D28C0">
        <w:rPr>
          <w:rFonts w:asciiTheme="minorHAnsi" w:eastAsia="Times New Roman" w:hAnsiTheme="minorHAnsi"/>
          <w:sz w:val="24"/>
          <w:szCs w:val="24"/>
        </w:rPr>
        <w:t>1)</w:t>
      </w:r>
      <w:r w:rsidRPr="008D28C0">
        <w:rPr>
          <w:rFonts w:asciiTheme="minorHAnsi" w:eastAsia="Times New Roman" w:hAnsiTheme="minorHAnsi"/>
          <w:sz w:val="24"/>
          <w:szCs w:val="24"/>
        </w:rPr>
        <w:tab/>
        <w:t>W</w:t>
      </w:r>
      <w:proofErr w:type="gramEnd"/>
      <w:r w:rsidRPr="008D28C0">
        <w:rPr>
          <w:rFonts w:asciiTheme="minorHAnsi" w:eastAsia="Times New Roman" w:hAnsiTheme="minorHAnsi"/>
          <w:sz w:val="24"/>
          <w:szCs w:val="24"/>
        </w:rPr>
        <w:t xml:space="preserve"> celu weryfikacji spełniania wymagań przez Wykonawcę lub Podwykonawcę</w:t>
      </w:r>
      <w:r w:rsidR="00892C5D">
        <w:rPr>
          <w:rFonts w:asciiTheme="minorHAnsi" w:eastAsia="Times New Roman" w:hAnsiTheme="minorHAnsi"/>
          <w:sz w:val="24"/>
          <w:szCs w:val="24"/>
        </w:rPr>
        <w:t>/</w:t>
      </w:r>
      <w:r w:rsidR="00892C5D" w:rsidRPr="00892C5D">
        <w:t xml:space="preserve"> </w:t>
      </w:r>
      <w:r w:rsidR="00892C5D" w:rsidRPr="00892C5D">
        <w:rPr>
          <w:rFonts w:asciiTheme="minorHAnsi" w:eastAsia="Times New Roman" w:hAnsiTheme="minorHAnsi"/>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Wykonawca przedstawi Zamawiającemu w terminie </w:t>
      </w:r>
      <w:r w:rsidR="0092166C" w:rsidRPr="00A225A9">
        <w:rPr>
          <w:rFonts w:asciiTheme="minorHAnsi" w:eastAsia="Times New Roman" w:hAnsiTheme="minorHAnsi"/>
          <w:sz w:val="24"/>
          <w:szCs w:val="24"/>
        </w:rPr>
        <w:t xml:space="preserve">do </w:t>
      </w:r>
      <w:r w:rsidRPr="00A225A9">
        <w:rPr>
          <w:rFonts w:asciiTheme="minorHAnsi" w:eastAsia="Times New Roman" w:hAnsiTheme="minorHAnsi"/>
          <w:sz w:val="24"/>
          <w:szCs w:val="24"/>
        </w:rPr>
        <w:t xml:space="preserve">3 dni roboczych przed przystąpieniem przez </w:t>
      </w:r>
      <w:r w:rsidRPr="00A225A9">
        <w:rPr>
          <w:rFonts w:asciiTheme="minorHAnsi" w:hAnsiTheme="minorHAnsi"/>
          <w:sz w:val="24"/>
          <w:szCs w:val="24"/>
        </w:rPr>
        <w:t>osoby</w:t>
      </w:r>
      <w:r w:rsidRPr="00A225A9">
        <w:rPr>
          <w:rFonts w:asciiTheme="minorHAnsi" w:eastAsia="Times New Roman" w:hAnsiTheme="minorHAnsi"/>
          <w:sz w:val="24"/>
          <w:szCs w:val="24"/>
        </w:rPr>
        <w:t xml:space="preserve"> do czynności określonych w niniejszym</w:t>
      </w:r>
      <w:r w:rsidRPr="008D28C0">
        <w:rPr>
          <w:rFonts w:asciiTheme="minorHAnsi" w:eastAsia="Times New Roman" w:hAnsiTheme="minorHAnsi"/>
          <w:sz w:val="24"/>
          <w:szCs w:val="24"/>
        </w:rPr>
        <w:t xml:space="preserve">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8D28C0">
        <w:rPr>
          <w:rFonts w:asciiTheme="minorHAnsi" w:eastAsia="Times New Roman" w:hAnsiTheme="minorHAnsi"/>
          <w:sz w:val="24"/>
          <w:szCs w:val="24"/>
        </w:rPr>
        <w:t xml:space="preserve"> projektowanych postanowieniach</w:t>
      </w:r>
      <w:r w:rsidRPr="008D28C0">
        <w:rPr>
          <w:rFonts w:asciiTheme="minorHAnsi" w:eastAsia="Times New Roman" w:hAnsiTheme="minorHAnsi"/>
          <w:sz w:val="24"/>
          <w:szCs w:val="24"/>
        </w:rPr>
        <w:t xml:space="preserve"> umowy (</w:t>
      </w:r>
      <w:r w:rsidR="00167A79">
        <w:rPr>
          <w:rFonts w:asciiTheme="minorHAnsi" w:eastAsia="Times New Roman" w:hAnsiTheme="minorHAnsi"/>
          <w:b/>
          <w:sz w:val="24"/>
          <w:szCs w:val="24"/>
        </w:rPr>
        <w:t>Załącznik</w:t>
      </w:r>
      <w:r w:rsidR="0041173A">
        <w:rPr>
          <w:rFonts w:asciiTheme="minorHAnsi" w:eastAsia="Times New Roman" w:hAnsiTheme="minorHAnsi"/>
          <w:b/>
          <w:sz w:val="24"/>
          <w:szCs w:val="24"/>
        </w:rPr>
        <w:t xml:space="preserve"> nr </w:t>
      </w:r>
      <w:r w:rsidR="00511C9A">
        <w:rPr>
          <w:rFonts w:asciiTheme="minorHAnsi" w:eastAsia="Times New Roman" w:hAnsiTheme="minorHAnsi"/>
          <w:b/>
          <w:sz w:val="24"/>
          <w:szCs w:val="24"/>
        </w:rPr>
        <w:t>4</w:t>
      </w:r>
      <w:r w:rsidRPr="0088045D">
        <w:rPr>
          <w:rFonts w:asciiTheme="minorHAnsi" w:eastAsia="Times New Roman" w:hAnsiTheme="minorHAnsi"/>
          <w:b/>
          <w:sz w:val="24"/>
          <w:szCs w:val="24"/>
        </w:rPr>
        <w:t xml:space="preserve"> do SWZ</w:t>
      </w:r>
      <w:r w:rsidRPr="008D28C0">
        <w:rPr>
          <w:rFonts w:asciiTheme="minorHAnsi" w:eastAsia="Times New Roman" w:hAnsiTheme="minorHAnsi"/>
          <w:sz w:val="24"/>
          <w:szCs w:val="24"/>
        </w:rPr>
        <w:t>). Niezłożenie przez Wykonawcę w wyznaczonym przez Zamawiającego terminie żądanych przez Zamawiającego dowodów w celu potwierdzenia spełnienia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umowy o pracę traktowane </w:t>
      </w:r>
      <w:proofErr w:type="gramStart"/>
      <w:r w:rsidRPr="008D28C0">
        <w:rPr>
          <w:rFonts w:asciiTheme="minorHAnsi" w:eastAsia="Times New Roman" w:hAnsiTheme="minorHAnsi"/>
          <w:sz w:val="24"/>
          <w:szCs w:val="24"/>
        </w:rPr>
        <w:t>będzie jako</w:t>
      </w:r>
      <w:proofErr w:type="gramEnd"/>
      <w:r w:rsidRPr="008D28C0">
        <w:rPr>
          <w:rFonts w:asciiTheme="minorHAnsi" w:eastAsia="Times New Roman" w:hAnsiTheme="minorHAnsi"/>
          <w:sz w:val="24"/>
          <w:szCs w:val="24"/>
        </w:rPr>
        <w:t xml:space="preserve"> niespełnienie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t>
      </w:r>
    </w:p>
    <w:p w14:paraId="68F4AD2C" w14:textId="4C8B140E"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2)</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uzasadnionych wątpliwości, co do przestrzegania prawa pracy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Zamawiający może zwrócić się o przeprowadzenie kontroli przez Państwową Inspekcję Pracy.</w:t>
      </w:r>
    </w:p>
    <w:p w14:paraId="0DA4720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3)</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15D782FF"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4)</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wymogu zatrudnienia na podstawie stosunku pracy osób wykonujących wskazane w niniejszym ust. czynności. W celu weryfikacji spełniania tych wymagań Zamawiający uprawniony jest w szczególności do żądania:  </w:t>
      </w:r>
    </w:p>
    <w:p w14:paraId="1358685D" w14:textId="47C7CC1B"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zatrudnionego pracownika, </w:t>
      </w:r>
      <w:r w:rsidR="00A225A9">
        <w:rPr>
          <w:rFonts w:asciiTheme="minorHAnsi" w:eastAsia="Times New Roman" w:hAnsiTheme="minorHAnsi"/>
          <w:sz w:val="24"/>
          <w:szCs w:val="24"/>
          <w:lang w:eastAsia="pl-PL"/>
        </w:rPr>
        <w:t>lub</w:t>
      </w:r>
    </w:p>
    <w:p w14:paraId="41A863C5" w14:textId="56EE1175"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o zatrudnieniu pracownika na podstawie umowy o pracę, </w:t>
      </w:r>
      <w:r w:rsidR="00A225A9">
        <w:rPr>
          <w:rFonts w:asciiTheme="minorHAnsi" w:eastAsia="Times New Roman" w:hAnsiTheme="minorHAnsi"/>
          <w:sz w:val="24"/>
          <w:szCs w:val="24"/>
          <w:lang w:eastAsia="pl-PL"/>
        </w:rPr>
        <w:t>lub</w:t>
      </w:r>
    </w:p>
    <w:p w14:paraId="740847F1" w14:textId="062093B1"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c</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poświadczonej</w:t>
      </w:r>
      <w:proofErr w:type="gramEnd"/>
      <w:r w:rsidRPr="008D28C0">
        <w:rPr>
          <w:rFonts w:asciiTheme="minorHAnsi" w:eastAsia="Times New Roman" w:hAnsiTheme="minorHAnsi"/>
          <w:sz w:val="24"/>
          <w:szCs w:val="24"/>
          <w:lang w:eastAsia="pl-PL"/>
        </w:rPr>
        <w:t xml:space="preserve"> za zgodność z oryginałem kopii umowy o pracę zatrudnionego pracownika, </w:t>
      </w:r>
      <w:r w:rsidR="00A225A9">
        <w:rPr>
          <w:rFonts w:asciiTheme="minorHAnsi" w:eastAsia="Times New Roman" w:hAnsiTheme="minorHAnsi"/>
          <w:sz w:val="24"/>
          <w:szCs w:val="24"/>
          <w:lang w:eastAsia="pl-PL"/>
        </w:rPr>
        <w:t>lub</w:t>
      </w:r>
    </w:p>
    <w:p w14:paraId="7CBCDE69"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d</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innych</w:t>
      </w:r>
      <w:proofErr w:type="gramEnd"/>
      <w:r w:rsidRPr="008D28C0">
        <w:rPr>
          <w:rFonts w:asciiTheme="minorHAnsi" w:eastAsia="Times New Roman" w:hAnsiTheme="minorHAnsi"/>
          <w:sz w:val="24"/>
          <w:szCs w:val="24"/>
          <w:lang w:eastAsia="pl-PL"/>
        </w:rPr>
        <w:t xml:space="preserve"> dokumentów</w:t>
      </w:r>
    </w:p>
    <w:p w14:paraId="74AD57B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zawierających informacje, w tym dane osobowe, niezbędne do weryfikacji zatrudnienia </w:t>
      </w:r>
      <w:r w:rsidRPr="008D28C0">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2ACEAD24"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oświadczenie</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Podwykonawcy</w:t>
      </w:r>
      <w:r w:rsidRPr="008D28C0">
        <w:rPr>
          <w:rFonts w:asciiTheme="minorHAnsi" w:eastAsia="Times New Roman" w:hAnsiTheme="minorHAnsi"/>
          <w:sz w:val="24"/>
          <w:szCs w:val="24"/>
          <w:lang w:eastAsia="pl-PL"/>
        </w:rPr>
        <w:t xml:space="preserve">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225A9">
        <w:rPr>
          <w:rFonts w:asciiTheme="minorHAnsi" w:eastAsia="Times New Roman" w:hAnsiTheme="minorHAnsi"/>
          <w:sz w:val="24"/>
          <w:szCs w:val="24"/>
          <w:lang w:eastAsia="pl-PL"/>
        </w:rPr>
        <w:t xml:space="preserve"> lub</w:t>
      </w:r>
    </w:p>
    <w:p w14:paraId="67B57C4E" w14:textId="06FA87AD"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w:t>
      </w:r>
      <w:proofErr w:type="gramEnd"/>
      <w:r w:rsidRPr="008D28C0">
        <w:rPr>
          <w:rFonts w:asciiTheme="minorHAnsi" w:eastAsia="Times New Roman" w:hAnsiTheme="minorHAnsi"/>
          <w:sz w:val="24"/>
          <w:szCs w:val="24"/>
          <w:lang w:eastAsia="pl-PL"/>
        </w:rPr>
        <w:t xml:space="preserve"> za zgodność z oryginałem odpowiednio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64E7E298"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6) Szczegółowe postanowienia dotyczące obowiązków Wykonawcy i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 xml:space="preserve">Dalszego Podwykonawcy </w:t>
      </w:r>
      <w:r w:rsidRPr="008D28C0">
        <w:rPr>
          <w:rFonts w:asciiTheme="minorHAnsi" w:eastAsia="Times New Roman" w:hAnsiTheme="minorHAnsi"/>
          <w:sz w:val="24"/>
          <w:szCs w:val="24"/>
          <w:lang w:eastAsia="pl-PL"/>
        </w:rPr>
        <w:t>w zakresie spełnienia wymogu zatrudnienia na umowę o pracę osób wykonujących czynności wskazane w niniejszym ust. zostały określone w projektowanych postanowieniach umowy, (</w:t>
      </w:r>
      <w:r w:rsidRPr="0088045D">
        <w:rPr>
          <w:rFonts w:asciiTheme="minorHAnsi" w:eastAsia="Times New Roman" w:hAnsiTheme="minorHAnsi"/>
          <w:b/>
          <w:sz w:val="24"/>
          <w:szCs w:val="24"/>
          <w:lang w:eastAsia="pl-PL"/>
        </w:rPr>
        <w:t xml:space="preserve">Załącznik Nr </w:t>
      </w:r>
      <w:r w:rsidR="00511C9A">
        <w:rPr>
          <w:rFonts w:asciiTheme="minorHAnsi" w:eastAsia="Times New Roman" w:hAnsiTheme="minorHAnsi"/>
          <w:b/>
          <w:sz w:val="24"/>
          <w:szCs w:val="24"/>
          <w:lang w:eastAsia="pl-PL"/>
        </w:rPr>
        <w:t>4</w:t>
      </w:r>
      <w:r w:rsidRPr="0088045D">
        <w:rPr>
          <w:rFonts w:asciiTheme="minorHAnsi" w:eastAsia="Times New Roman" w:hAnsiTheme="minorHAnsi"/>
          <w:b/>
          <w:sz w:val="24"/>
          <w:szCs w:val="24"/>
          <w:lang w:eastAsia="pl-PL"/>
        </w:rPr>
        <w:t xml:space="preserve"> do SWZ</w:t>
      </w:r>
      <w:r w:rsidRPr="008D28C0">
        <w:rPr>
          <w:rFonts w:asciiTheme="minorHAnsi" w:eastAsia="Times New Roman" w:hAnsiTheme="minorHAnsi"/>
          <w:sz w:val="24"/>
          <w:szCs w:val="24"/>
          <w:lang w:eastAsia="pl-PL"/>
        </w:rPr>
        <w:t>).</w:t>
      </w:r>
    </w:p>
    <w:p w14:paraId="017B42AE" w14:textId="77777777" w:rsidR="00303E2F" w:rsidRPr="008D28C0" w:rsidRDefault="00303E2F"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09D880E5" w14:textId="4CE7A811" w:rsidR="00386EA7" w:rsidRPr="008D28C0" w:rsidRDefault="00303E2F"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Pozostałe wymagania i sposób postępowania w przypadku powierzenia wykonania części przedmiotu zamówienia Podwykonawcom zawarty został w projektowanych postanowieniach umowy (</w:t>
      </w:r>
      <w:r w:rsidRPr="0088045D">
        <w:rPr>
          <w:rFonts w:asciiTheme="minorHAnsi" w:hAnsiTheme="minorHAnsi"/>
          <w:b/>
          <w:bCs/>
          <w:sz w:val="24"/>
          <w:szCs w:val="24"/>
        </w:rPr>
        <w:t xml:space="preserve">Załącznik Nr </w:t>
      </w:r>
      <w:r w:rsidR="00511C9A">
        <w:rPr>
          <w:rFonts w:asciiTheme="minorHAnsi" w:hAnsiTheme="minorHAnsi"/>
          <w:b/>
          <w:bCs/>
          <w:sz w:val="24"/>
          <w:szCs w:val="24"/>
        </w:rPr>
        <w:t>4</w:t>
      </w:r>
      <w:r w:rsidRPr="0088045D">
        <w:rPr>
          <w:rFonts w:asciiTheme="minorHAnsi" w:hAnsiTheme="minorHAnsi"/>
          <w:b/>
          <w:bCs/>
          <w:sz w:val="24"/>
          <w:szCs w:val="24"/>
        </w:rPr>
        <w:t xml:space="preserve"> do SWZ</w:t>
      </w:r>
      <w:r w:rsidRPr="008D28C0">
        <w:rPr>
          <w:rFonts w:asciiTheme="minorHAnsi" w:hAnsiTheme="minorHAnsi"/>
          <w:bCs/>
          <w:sz w:val="24"/>
          <w:szCs w:val="24"/>
        </w:rPr>
        <w:t>).</w:t>
      </w:r>
    </w:p>
    <w:p w14:paraId="7BCBCDAF" w14:textId="7F93D08F" w:rsidR="00DF5BF3" w:rsidRPr="00B56DA7" w:rsidRDefault="00DF5BF3"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56DA7">
        <w:rPr>
          <w:rFonts w:asciiTheme="minorHAnsi" w:hAnsiTheme="minorHAnsi"/>
          <w:bCs/>
          <w:sz w:val="24"/>
          <w:szCs w:val="24"/>
        </w:rPr>
        <w:t>Nazwy i kody Wspólnego Słownika Zamówień (CPV):</w:t>
      </w:r>
    </w:p>
    <w:p w14:paraId="22F3F9AE" w14:textId="499DCF7F" w:rsidR="00B56DA7" w:rsidRPr="00E875D7" w:rsidRDefault="00B56DA7" w:rsidP="009E05E4">
      <w:pPr>
        <w:tabs>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rPr>
      </w:pPr>
      <w:r w:rsidRPr="00E875D7">
        <w:rPr>
          <w:rFonts w:asciiTheme="minorHAnsi" w:hAnsiTheme="minorHAnsi"/>
          <w:bCs/>
          <w:sz w:val="24"/>
          <w:szCs w:val="24"/>
        </w:rPr>
        <w:t>Główny kod CPV:</w:t>
      </w:r>
    </w:p>
    <w:p w14:paraId="7B95D51B" w14:textId="77777777" w:rsidR="006D3B44" w:rsidRDefault="006D3B44" w:rsidP="006D3B44">
      <w:pPr>
        <w:tabs>
          <w:tab w:val="left" w:pos="284"/>
          <w:tab w:val="left" w:pos="426"/>
        </w:tabs>
        <w:spacing w:after="0"/>
        <w:rPr>
          <w:rFonts w:asciiTheme="minorHAnsi" w:hAnsiTheme="minorHAnsi" w:cs="Calibri"/>
          <w:sz w:val="24"/>
          <w:szCs w:val="24"/>
        </w:rPr>
      </w:pPr>
      <w:proofErr w:type="gramStart"/>
      <w:r>
        <w:rPr>
          <w:rFonts w:asciiTheme="minorHAnsi" w:hAnsiTheme="minorHAnsi" w:cs="Calibri"/>
          <w:sz w:val="24"/>
          <w:szCs w:val="24"/>
        </w:rPr>
        <w:t>45223800-4 -  Montaż</w:t>
      </w:r>
      <w:proofErr w:type="gramEnd"/>
      <w:r>
        <w:rPr>
          <w:rFonts w:asciiTheme="minorHAnsi" w:hAnsiTheme="minorHAnsi" w:cs="Calibri"/>
          <w:sz w:val="24"/>
          <w:szCs w:val="24"/>
        </w:rPr>
        <w:t xml:space="preserve"> i wznoszenie gotowych konstrukcji</w:t>
      </w:r>
    </w:p>
    <w:p w14:paraId="258206DA" w14:textId="77777777" w:rsidR="006D3B44" w:rsidRDefault="006D3B44" w:rsidP="006D3B44">
      <w:pPr>
        <w:tabs>
          <w:tab w:val="left" w:pos="284"/>
          <w:tab w:val="left" w:pos="426"/>
        </w:tabs>
        <w:spacing w:after="0"/>
        <w:rPr>
          <w:rFonts w:asciiTheme="minorHAnsi" w:hAnsiTheme="minorHAnsi" w:cs="Calibri"/>
          <w:sz w:val="24"/>
          <w:szCs w:val="24"/>
        </w:rPr>
      </w:pPr>
    </w:p>
    <w:p w14:paraId="3E1D7088"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Dodatkowe kody CPV:</w:t>
      </w:r>
    </w:p>
    <w:p w14:paraId="0A72F7D6"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45000000-7 – Roboty budowlane</w:t>
      </w:r>
    </w:p>
    <w:p w14:paraId="779A8BD4" w14:textId="4F229973"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45111200-0 – Roboty w zakresie przygotowania terenu pod budowę</w:t>
      </w:r>
      <w:r w:rsidR="00E4134C">
        <w:rPr>
          <w:rFonts w:asciiTheme="minorHAnsi" w:hAnsiTheme="minorHAnsi" w:cs="Calibri"/>
          <w:sz w:val="24"/>
          <w:szCs w:val="24"/>
        </w:rPr>
        <w:t xml:space="preserve"> i </w:t>
      </w:r>
      <w:r>
        <w:rPr>
          <w:rFonts w:asciiTheme="minorHAnsi" w:hAnsiTheme="minorHAnsi" w:cs="Calibri"/>
          <w:sz w:val="24"/>
          <w:szCs w:val="24"/>
        </w:rPr>
        <w:t>roboty ziemne</w:t>
      </w:r>
    </w:p>
    <w:p w14:paraId="7EF341F7"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45262300-4 – Betonowanie</w:t>
      </w:r>
    </w:p>
    <w:p w14:paraId="5536ADF8"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45262311-4 – Betonowanie konstrukcji</w:t>
      </w:r>
    </w:p>
    <w:p w14:paraId="2DBCEC12"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45262310-7 – Zbrojenie</w:t>
      </w:r>
    </w:p>
    <w:p w14:paraId="43B9345F"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45233200-1 – Roboty w zakresie różnych nawierzchni</w:t>
      </w:r>
    </w:p>
    <w:p w14:paraId="331B0571"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 xml:space="preserve">45231300-8 – Roboty budowlane w zakresie budowy wodociągów i rurociągów do odprowadzania ścieków </w:t>
      </w:r>
    </w:p>
    <w:p w14:paraId="2EAC8D3A" w14:textId="24483EEB" w:rsidR="006D3B44" w:rsidRDefault="006D3B44" w:rsidP="006D3B44">
      <w:pPr>
        <w:tabs>
          <w:tab w:val="left" w:pos="284"/>
          <w:tab w:val="left" w:pos="426"/>
        </w:tabs>
        <w:spacing w:after="0"/>
        <w:rPr>
          <w:rFonts w:asciiTheme="minorHAnsi" w:hAnsiTheme="minorHAnsi" w:cs="Calibri"/>
          <w:sz w:val="24"/>
          <w:szCs w:val="24"/>
        </w:rPr>
      </w:pPr>
      <w:proofErr w:type="gramStart"/>
      <w:r>
        <w:rPr>
          <w:rFonts w:asciiTheme="minorHAnsi" w:hAnsiTheme="minorHAnsi" w:cs="Calibri"/>
          <w:sz w:val="24"/>
          <w:szCs w:val="24"/>
        </w:rPr>
        <w:t>45310000 -3 -  Roboty</w:t>
      </w:r>
      <w:proofErr w:type="gramEnd"/>
      <w:r>
        <w:rPr>
          <w:rFonts w:asciiTheme="minorHAnsi" w:hAnsiTheme="minorHAnsi" w:cs="Calibri"/>
          <w:sz w:val="24"/>
          <w:szCs w:val="24"/>
        </w:rPr>
        <w:t xml:space="preserve"> </w:t>
      </w:r>
      <w:r w:rsidR="00E4134C">
        <w:rPr>
          <w:rFonts w:asciiTheme="minorHAnsi" w:hAnsiTheme="minorHAnsi" w:cs="Calibri"/>
          <w:sz w:val="24"/>
          <w:szCs w:val="24"/>
        </w:rPr>
        <w:t>instalacyjne elektryczne</w:t>
      </w:r>
    </w:p>
    <w:p w14:paraId="2CB2C75C" w14:textId="31EBEBA9"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 xml:space="preserve">45311100-1 - Roboty w zakresie </w:t>
      </w:r>
      <w:r w:rsidR="00E4134C">
        <w:rPr>
          <w:rFonts w:asciiTheme="minorHAnsi" w:hAnsiTheme="minorHAnsi" w:cs="Calibri"/>
          <w:sz w:val="24"/>
          <w:szCs w:val="24"/>
        </w:rPr>
        <w:t>okablowania elektrycznego</w:t>
      </w:r>
    </w:p>
    <w:p w14:paraId="6196CD5E" w14:textId="1332F0B0"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 xml:space="preserve">45311200-2 – Roboty </w:t>
      </w:r>
      <w:r w:rsidR="00E4134C">
        <w:rPr>
          <w:rFonts w:asciiTheme="minorHAnsi" w:hAnsiTheme="minorHAnsi" w:cs="Calibri"/>
          <w:sz w:val="24"/>
          <w:szCs w:val="24"/>
        </w:rPr>
        <w:t xml:space="preserve">w zakresie instalacji elektrycznych </w:t>
      </w:r>
    </w:p>
    <w:p w14:paraId="71516AC8" w14:textId="57009B19"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 xml:space="preserve">45315100-9 – Instalacyjne roboty </w:t>
      </w:r>
      <w:r w:rsidR="00E4134C">
        <w:rPr>
          <w:rFonts w:asciiTheme="minorHAnsi" w:hAnsiTheme="minorHAnsi" w:cs="Calibri"/>
          <w:sz w:val="24"/>
          <w:szCs w:val="24"/>
        </w:rPr>
        <w:t>elektrotechniczne</w:t>
      </w:r>
    </w:p>
    <w:p w14:paraId="5B7A807A" w14:textId="77777777"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45315600-4 – Instalacje niskiego napięcia</w:t>
      </w:r>
    </w:p>
    <w:p w14:paraId="059FB20C" w14:textId="514DB0C3" w:rsidR="006D3B44" w:rsidRDefault="006D3B44" w:rsidP="006D3B44">
      <w:pPr>
        <w:tabs>
          <w:tab w:val="left" w:pos="284"/>
          <w:tab w:val="left" w:pos="426"/>
        </w:tabs>
        <w:spacing w:after="0"/>
        <w:rPr>
          <w:rFonts w:asciiTheme="minorHAnsi" w:hAnsiTheme="minorHAnsi" w:cs="Calibri"/>
          <w:sz w:val="24"/>
          <w:szCs w:val="24"/>
        </w:rPr>
      </w:pPr>
      <w:r>
        <w:rPr>
          <w:rFonts w:asciiTheme="minorHAnsi" w:hAnsiTheme="minorHAnsi" w:cs="Calibri"/>
          <w:sz w:val="24"/>
          <w:szCs w:val="24"/>
        </w:rPr>
        <w:t xml:space="preserve">45315700-5 – Instalowanie </w:t>
      </w:r>
      <w:r w:rsidR="00E4134C">
        <w:rPr>
          <w:rFonts w:asciiTheme="minorHAnsi" w:hAnsiTheme="minorHAnsi" w:cs="Calibri"/>
          <w:sz w:val="24"/>
          <w:szCs w:val="24"/>
        </w:rPr>
        <w:t>stacji rozdzielczych</w:t>
      </w:r>
    </w:p>
    <w:p w14:paraId="59414800" w14:textId="3873FFAB" w:rsidR="00752E1A" w:rsidRDefault="006D3B44" w:rsidP="006D3B44">
      <w:pPr>
        <w:tabs>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proofErr w:type="gramStart"/>
      <w:r>
        <w:rPr>
          <w:rFonts w:asciiTheme="minorHAnsi" w:hAnsiTheme="minorHAnsi" w:cs="Calibri"/>
          <w:sz w:val="24"/>
          <w:szCs w:val="24"/>
        </w:rPr>
        <w:t>45317000-2 -  Inne</w:t>
      </w:r>
      <w:proofErr w:type="gramEnd"/>
      <w:r>
        <w:rPr>
          <w:rFonts w:asciiTheme="minorHAnsi" w:hAnsiTheme="minorHAnsi" w:cs="Calibri"/>
          <w:sz w:val="24"/>
          <w:szCs w:val="24"/>
        </w:rPr>
        <w:t xml:space="preserve"> instalacje elektryczne</w:t>
      </w:r>
    </w:p>
    <w:p w14:paraId="55240A87" w14:textId="77777777" w:rsidR="00752E1A" w:rsidRDefault="00752E1A" w:rsidP="006D3B44">
      <w:pPr>
        <w:tabs>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p>
    <w:p w14:paraId="076F4C65" w14:textId="7A432CA1" w:rsidR="00752E1A" w:rsidRDefault="00752E1A" w:rsidP="00374612">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cs="Calibri"/>
          <w:sz w:val="24"/>
          <w:szCs w:val="24"/>
        </w:rPr>
      </w:pPr>
      <w:r w:rsidRPr="00752E1A">
        <w:rPr>
          <w:rFonts w:asciiTheme="minorHAnsi" w:hAnsiTheme="minorHAnsi" w:cs="Calibri"/>
          <w:sz w:val="24"/>
          <w:szCs w:val="24"/>
        </w:rPr>
        <w:t xml:space="preserve"> Zamawiający uwzględnił wymagania w zakresie dostępności dla osób niepełnosprawnych oraz projektowania z</w:t>
      </w:r>
      <w:r>
        <w:rPr>
          <w:rFonts w:asciiTheme="minorHAnsi" w:hAnsiTheme="minorHAnsi" w:cs="Calibri"/>
          <w:sz w:val="24"/>
          <w:szCs w:val="24"/>
        </w:rPr>
        <w:t xml:space="preserve"> </w:t>
      </w:r>
      <w:r w:rsidRPr="00752E1A">
        <w:rPr>
          <w:rFonts w:asciiTheme="minorHAnsi" w:hAnsiTheme="minorHAnsi" w:cs="Calibri"/>
          <w:sz w:val="24"/>
          <w:szCs w:val="24"/>
        </w:rPr>
        <w:t>przeznaczeniem dla wszystkich użytkowników, zgodnie z art. 100 ust. 1 ustawy</w:t>
      </w:r>
      <w:r>
        <w:rPr>
          <w:rFonts w:asciiTheme="minorHAnsi" w:hAnsiTheme="minorHAnsi" w:cs="Calibri"/>
          <w:sz w:val="24"/>
          <w:szCs w:val="24"/>
        </w:rPr>
        <w:t xml:space="preserve">. </w:t>
      </w:r>
    </w:p>
    <w:p w14:paraId="654FBC07" w14:textId="77777777" w:rsidR="00752E1A" w:rsidRPr="00752E1A" w:rsidRDefault="00752E1A" w:rsidP="00752E1A">
      <w:pPr>
        <w:tabs>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p>
    <w:p w14:paraId="44665ACB" w14:textId="17D48F24"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4. TERMIN WYKONANIA ZAMÓWIENIA</w:t>
      </w:r>
      <w:r w:rsidR="00DD5D78" w:rsidRPr="008D28C0">
        <w:rPr>
          <w:rStyle w:val="Nagwek1Znak"/>
          <w:rFonts w:asciiTheme="minorHAnsi" w:eastAsia="Arial Unicode MS" w:hAnsiTheme="minorHAnsi"/>
          <w:szCs w:val="24"/>
          <w:lang w:val="pl-PL"/>
        </w:rPr>
        <w:t xml:space="preserve"> </w:t>
      </w:r>
    </w:p>
    <w:p w14:paraId="64D50A1D" w14:textId="7E142155" w:rsidR="002564DF" w:rsidRDefault="00D94459" w:rsidP="009E05E4">
      <w:pPr>
        <w:tabs>
          <w:tab w:val="left" w:pos="426"/>
        </w:tabs>
        <w:spacing w:after="0" w:line="276" w:lineRule="auto"/>
        <w:contextualSpacing/>
        <w:rPr>
          <w:rFonts w:eastAsia="Times New Roman"/>
          <w:sz w:val="24"/>
          <w:szCs w:val="24"/>
          <w:lang w:eastAsia="pl-PL"/>
        </w:rPr>
      </w:pPr>
      <w:r w:rsidRPr="008D28C0">
        <w:rPr>
          <w:rFonts w:asciiTheme="minorHAnsi" w:eastAsia="Arial Unicode MS" w:hAnsiTheme="minorHAnsi"/>
          <w:color w:val="000000"/>
          <w:sz w:val="24"/>
          <w:szCs w:val="24"/>
          <w:u w:color="000000"/>
          <w:lang w:eastAsia="pl-PL"/>
        </w:rPr>
        <w:t xml:space="preserve">Termin realizacji </w:t>
      </w:r>
      <w:r w:rsidRPr="00D32C90">
        <w:rPr>
          <w:rFonts w:asciiTheme="minorHAnsi" w:eastAsia="Arial Unicode MS" w:hAnsiTheme="minorHAnsi"/>
          <w:color w:val="000000"/>
          <w:sz w:val="24"/>
          <w:szCs w:val="24"/>
          <w:u w:color="000000"/>
          <w:lang w:eastAsia="pl-PL"/>
        </w:rPr>
        <w:t>zamówienia:</w:t>
      </w:r>
      <w:r w:rsidR="00592A29">
        <w:rPr>
          <w:rFonts w:asciiTheme="minorHAnsi" w:eastAsia="Arial Unicode MS" w:hAnsiTheme="minorHAnsi"/>
          <w:color w:val="000000"/>
          <w:sz w:val="24"/>
          <w:szCs w:val="24"/>
          <w:u w:color="000000"/>
          <w:lang w:eastAsia="pl-PL"/>
        </w:rPr>
        <w:t xml:space="preserve"> </w:t>
      </w:r>
      <w:r w:rsidR="008B34FF" w:rsidRPr="008B34FF">
        <w:rPr>
          <w:rFonts w:eastAsia="Times New Roman"/>
          <w:b/>
          <w:sz w:val="24"/>
          <w:szCs w:val="24"/>
          <w:lang w:eastAsia="pl-PL"/>
        </w:rPr>
        <w:t xml:space="preserve">do 20.12.2024 </w:t>
      </w:r>
      <w:proofErr w:type="gramStart"/>
      <w:r w:rsidR="008B34FF" w:rsidRPr="008B34FF">
        <w:rPr>
          <w:rFonts w:eastAsia="Times New Roman"/>
          <w:b/>
          <w:sz w:val="24"/>
          <w:szCs w:val="24"/>
          <w:lang w:eastAsia="pl-PL"/>
        </w:rPr>
        <w:t>r</w:t>
      </w:r>
      <w:proofErr w:type="gramEnd"/>
      <w:r w:rsidR="008B34FF" w:rsidRPr="008B34FF">
        <w:rPr>
          <w:rFonts w:eastAsia="Times New Roman"/>
          <w:b/>
          <w:sz w:val="24"/>
          <w:szCs w:val="24"/>
          <w:lang w:eastAsia="pl-PL"/>
        </w:rPr>
        <w:t>.</w:t>
      </w:r>
      <w:r w:rsidR="008B34FF" w:rsidRPr="008B34FF">
        <w:rPr>
          <w:rFonts w:eastAsia="Times New Roman"/>
          <w:sz w:val="24"/>
          <w:szCs w:val="24"/>
          <w:lang w:eastAsia="pl-PL"/>
        </w:rPr>
        <w:t xml:space="preserve"> Wskazanie konkretnej daty wykonania zamówienia podyktowane jest warunkami określonymi w dofinansowaniu niniejszej inwestycji.</w:t>
      </w:r>
    </w:p>
    <w:p w14:paraId="3EED4603" w14:textId="77777777" w:rsidR="00752E1A" w:rsidRPr="00CE5380" w:rsidRDefault="00752E1A"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47EFEE5A" w14:textId="4FF07555"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w:t>
      </w:r>
      <w:r w:rsidR="0088045D">
        <w:rPr>
          <w:rStyle w:val="Nagwek1Znak"/>
          <w:rFonts w:asciiTheme="minorHAnsi" w:eastAsia="Arial Unicode MS" w:hAnsiTheme="minorHAnsi"/>
          <w:szCs w:val="24"/>
          <w:lang w:val="pl-PL"/>
        </w:rPr>
        <w:t>ZDZIAŁ 5. PODSTAWY WYKLUCZENIA</w:t>
      </w:r>
    </w:p>
    <w:p w14:paraId="44A4BBC3"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wykluczy z postępowania o udzielenie zamówienia Wykonawcę</w:t>
      </w:r>
      <w:r w:rsidRPr="008D28C0">
        <w:rPr>
          <w:rFonts w:asciiTheme="minorHAnsi" w:hAnsiTheme="minorHAnsi"/>
          <w:bCs/>
          <w:iCs/>
          <w:sz w:val="24"/>
          <w:szCs w:val="24"/>
        </w:rPr>
        <w:br/>
        <w:t>w przypadku wystąpienia przesłanek wskazanych w art. 108 ust. 1 ustawy Pzp tj.:</w:t>
      </w:r>
    </w:p>
    <w:p w14:paraId="7EC40C1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będącego</w:t>
      </w:r>
      <w:proofErr w:type="gramEnd"/>
      <w:r w:rsidRPr="008D28C0">
        <w:rPr>
          <w:rFonts w:asciiTheme="minorHAnsi" w:hAnsiTheme="minorHAnsi"/>
          <w:bCs/>
          <w:iCs/>
          <w:sz w:val="24"/>
          <w:szCs w:val="24"/>
        </w:rPr>
        <w:t xml:space="preserve"> osobą fizyczną, którego prawomocnie skazano za przestępstwo:</w:t>
      </w:r>
    </w:p>
    <w:p w14:paraId="4210CFE8"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udziału</w:t>
      </w:r>
      <w:proofErr w:type="gramEnd"/>
      <w:r w:rsidRPr="008D28C0">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656CE2AF" w14:textId="77777777" w:rsidR="00EC7DEA"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handlu</w:t>
      </w:r>
      <w:proofErr w:type="gramEnd"/>
      <w:r w:rsidRPr="008D28C0">
        <w:rPr>
          <w:rFonts w:asciiTheme="minorHAnsi" w:eastAsia="Times New Roman" w:hAnsiTheme="minorHAnsi"/>
          <w:sz w:val="24"/>
          <w:szCs w:val="24"/>
          <w:lang w:eastAsia="pl-PL"/>
        </w:rPr>
        <w:t xml:space="preserve"> ludźmi, o którym mowa w art. 189a Kodeksu karnego,</w:t>
      </w:r>
    </w:p>
    <w:p w14:paraId="462DA00E" w14:textId="09BB35FB" w:rsidR="0088045D" w:rsidRPr="00EC7DEA"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EC7DEA">
        <w:rPr>
          <w:rFonts w:asciiTheme="minorHAnsi" w:eastAsia="Times New Roman" w:hAnsiTheme="minorHAnsi"/>
          <w:sz w:val="24"/>
          <w:szCs w:val="24"/>
          <w:lang w:eastAsia="pl-PL"/>
        </w:rPr>
        <w:t>o</w:t>
      </w:r>
      <w:proofErr w:type="gramEnd"/>
      <w:r w:rsidRPr="00EC7DEA">
        <w:rPr>
          <w:rFonts w:asciiTheme="minorHAnsi" w:eastAsia="Times New Roman" w:hAnsiTheme="minorHAnsi"/>
          <w:sz w:val="24"/>
          <w:szCs w:val="24"/>
          <w:lang w:eastAsia="pl-PL"/>
        </w:rPr>
        <w:t xml:space="preserve"> którym mowa w art. 228-230a, art. 250a Kodeksu karnego, w art. 46-48 ustawy z dnia 25 czerwca 2010 r. o </w:t>
      </w:r>
      <w:r w:rsidR="005727C6">
        <w:rPr>
          <w:rFonts w:asciiTheme="minorHAnsi" w:eastAsia="Times New Roman" w:hAnsiTheme="minorHAnsi"/>
          <w:sz w:val="24"/>
          <w:szCs w:val="24"/>
          <w:lang w:eastAsia="pl-PL"/>
        </w:rPr>
        <w:t>sporcie</w:t>
      </w:r>
      <w:r w:rsidRPr="00EC7DEA">
        <w:rPr>
          <w:rFonts w:asciiTheme="minorHAnsi" w:eastAsia="Times New Roman" w:hAnsiTheme="minorHAnsi"/>
          <w:sz w:val="24"/>
          <w:szCs w:val="24"/>
          <w:lang w:eastAsia="pl-PL"/>
        </w:rPr>
        <w:t xml:space="preserve"> lub w art. 54 ust. 1-4 ustawy z dnia 12 maja 2011 r. o refundacji leków, środków spożywczych specjalnego przeznaczenia żywieniowego oraz </w:t>
      </w:r>
      <w:r w:rsidR="005727C6">
        <w:rPr>
          <w:rFonts w:asciiTheme="minorHAnsi" w:eastAsia="Times New Roman" w:hAnsiTheme="minorHAnsi"/>
          <w:sz w:val="24"/>
          <w:szCs w:val="24"/>
          <w:lang w:eastAsia="pl-PL"/>
        </w:rPr>
        <w:t>wyrobów medycznych</w:t>
      </w:r>
      <w:r w:rsidRPr="00EC7DEA">
        <w:rPr>
          <w:rFonts w:asciiTheme="minorHAnsi" w:eastAsia="Times New Roman" w:hAnsiTheme="minorHAnsi"/>
          <w:sz w:val="24"/>
          <w:szCs w:val="24"/>
          <w:lang w:eastAsia="pl-PL"/>
        </w:rPr>
        <w:t>,</w:t>
      </w:r>
    </w:p>
    <w:p w14:paraId="5F6209EF"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finansowania</w:t>
      </w:r>
      <w:proofErr w:type="gramEnd"/>
      <w:r w:rsidRPr="008D28C0">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4F23EF4A"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09FBF14" w14:textId="2CA9B246"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powierzenia</w:t>
      </w:r>
      <w:proofErr w:type="gramEnd"/>
      <w:r w:rsidRPr="008D28C0">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5727C6">
        <w:rPr>
          <w:rFonts w:asciiTheme="minorHAnsi" w:eastAsia="Times New Roman" w:hAnsiTheme="minorHAnsi"/>
          <w:sz w:val="24"/>
          <w:szCs w:val="24"/>
          <w:lang w:eastAsia="pl-PL"/>
        </w:rPr>
        <w:t>rium Rzeczypospolitej Polskiej</w:t>
      </w:r>
      <w:r w:rsidRPr="008D28C0">
        <w:rPr>
          <w:rFonts w:asciiTheme="minorHAnsi" w:eastAsia="Times New Roman" w:hAnsiTheme="minorHAnsi"/>
          <w:sz w:val="24"/>
          <w:szCs w:val="24"/>
          <w:lang w:eastAsia="pl-PL"/>
        </w:rPr>
        <w:t>,</w:t>
      </w:r>
    </w:p>
    <w:p w14:paraId="7B7229E5"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przeciwko</w:t>
      </w:r>
      <w:proofErr w:type="gramEnd"/>
      <w:r w:rsidRPr="008D28C0">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5BE28E8"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8D28C0">
        <w:rPr>
          <w:rFonts w:asciiTheme="minorHAnsi" w:hAnsiTheme="minorHAnsi"/>
          <w:bCs/>
          <w:iCs/>
          <w:sz w:val="24"/>
          <w:szCs w:val="24"/>
        </w:rPr>
        <w:t xml:space="preserve"> Polskiej</w:t>
      </w:r>
    </w:p>
    <w:p w14:paraId="4B3429B7" w14:textId="77777777" w:rsidR="0088045D" w:rsidRPr="008D28C0" w:rsidRDefault="0088045D" w:rsidP="009E05E4">
      <w:pPr>
        <w:tabs>
          <w:tab w:val="left" w:pos="426"/>
        </w:tabs>
        <w:spacing w:after="0" w:line="276" w:lineRule="auto"/>
        <w:contextualSpacing/>
        <w:rPr>
          <w:rFonts w:asciiTheme="minorHAnsi" w:hAnsiTheme="minorHAnsi"/>
          <w:bCs/>
          <w:iCs/>
          <w:sz w:val="24"/>
          <w:szCs w:val="24"/>
        </w:rPr>
      </w:pPr>
      <w:r w:rsidRPr="008D28C0">
        <w:rPr>
          <w:rFonts w:asciiTheme="minorHAnsi" w:hAnsiTheme="minorHAnsi"/>
          <w:bCs/>
          <w:iCs/>
          <w:sz w:val="24"/>
          <w:szCs w:val="24"/>
        </w:rPr>
        <w:t>- lub za odpowiedni czyn zabroniony określony w przepisach prawa obcego;</w:t>
      </w:r>
    </w:p>
    <w:p w14:paraId="2B313EBA"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jeżeli</w:t>
      </w:r>
      <w:proofErr w:type="gramEnd"/>
      <w:r w:rsidRPr="008D28C0">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4038F8"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63BF1"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wobec</w:t>
      </w:r>
      <w:proofErr w:type="gramEnd"/>
      <w:r w:rsidRPr="008D28C0">
        <w:rPr>
          <w:rFonts w:asciiTheme="minorHAnsi" w:hAnsiTheme="minorHAnsi"/>
          <w:bCs/>
          <w:iCs/>
          <w:sz w:val="24"/>
          <w:szCs w:val="24"/>
        </w:rPr>
        <w:t xml:space="preserve"> którego prawomocnie orzeczono zakaz ubiegania się o zamówienia publiczne;</w:t>
      </w:r>
    </w:p>
    <w:p w14:paraId="7AC648B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zamawiający może stwierdzić, na podstawie wiarygodnych przesłanek, że Wykonawca zawarł z innymi Wykonawcami porozumienie mające na celu zakłócenie konkurencji, w </w:t>
      </w:r>
      <w:proofErr w:type="gramStart"/>
      <w:r w:rsidRPr="008D28C0">
        <w:rPr>
          <w:rFonts w:asciiTheme="minorHAnsi" w:hAnsiTheme="minorHAnsi"/>
          <w:bCs/>
          <w:iCs/>
          <w:sz w:val="24"/>
          <w:szCs w:val="24"/>
        </w:rPr>
        <w:t>szczególności jeżeli</w:t>
      </w:r>
      <w:proofErr w:type="gramEnd"/>
      <w:r w:rsidRPr="008D28C0">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E08F3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78E2F8D5"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nie przewiduje podstaw wykluczenia wskazanych w art. 109 ustawy Pzp.</w:t>
      </w:r>
    </w:p>
    <w:p w14:paraId="36710B00" w14:textId="3D580619"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Zgodnie z art. 7 ust. 1 ustawy z dnia 13 kwietnia 2022 r. o szczególnych rozwiązaniach w zakresie przeciwdziałania wspieraniu agresji na Ukrainę oraz służących ochr</w:t>
      </w:r>
      <w:r w:rsidR="005727C6">
        <w:rPr>
          <w:rFonts w:asciiTheme="minorHAnsi" w:hAnsiTheme="minorHAnsi"/>
          <w:bCs/>
          <w:iCs/>
          <w:sz w:val="24"/>
          <w:szCs w:val="24"/>
        </w:rPr>
        <w:t>onie bezpieczeństwa narodowego</w:t>
      </w:r>
      <w:r w:rsidRPr="00DF1F93">
        <w:rPr>
          <w:rFonts w:asciiTheme="minorHAnsi" w:hAnsiTheme="minorHAnsi"/>
          <w:bCs/>
          <w:iCs/>
          <w:sz w:val="24"/>
          <w:szCs w:val="24"/>
        </w:rPr>
        <w:t xml:space="preserve"> – zwanej dalej „ustawą Ukraina” -Zamawiający wykluczy z postępowania o udzielenie zamówienia:  </w:t>
      </w:r>
    </w:p>
    <w:p w14:paraId="29BFD026" w14:textId="77777777"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EF3DF8">
        <w:rPr>
          <w:rFonts w:eastAsia="Times New Roman"/>
          <w:bCs/>
          <w:sz w:val="24"/>
          <w:szCs w:val="24"/>
          <w:lang w:eastAsia="pl-PL"/>
        </w:rPr>
        <w:t>wykonawcę</w:t>
      </w:r>
      <w:proofErr w:type="gramEnd"/>
      <w:r w:rsidRPr="00DF1F93">
        <w:rPr>
          <w:rFonts w:asciiTheme="minorHAnsi" w:hAnsiTheme="minorHAnsi"/>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3EA110C8" w14:textId="30D23E78"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w:t>
      </w:r>
      <w:r w:rsidRPr="00EF3DF8">
        <w:rPr>
          <w:rFonts w:eastAsia="Times New Roman"/>
          <w:bCs/>
          <w:sz w:val="24"/>
          <w:szCs w:val="24"/>
          <w:lang w:eastAsia="pl-PL"/>
        </w:rPr>
        <w:t>oraz</w:t>
      </w:r>
      <w:r w:rsidRPr="00DF1F93">
        <w:rPr>
          <w:rFonts w:asciiTheme="minorHAnsi" w:hAnsiTheme="minorHAnsi"/>
          <w:bCs/>
          <w:iCs/>
          <w:sz w:val="24"/>
          <w:szCs w:val="24"/>
        </w:rPr>
        <w:t xml:space="preserve"> uczestnika konkursu, którego beneficjentem rzeczywistym w rozumieniu ustawy z dnia 1 marca 2018 r. o przeciwdziałaniu praniu pieniędz</w:t>
      </w:r>
      <w:r w:rsidR="005727C6">
        <w:rPr>
          <w:rFonts w:asciiTheme="minorHAnsi" w:hAnsiTheme="minorHAnsi"/>
          <w:bCs/>
          <w:iCs/>
          <w:sz w:val="24"/>
          <w:szCs w:val="24"/>
        </w:rPr>
        <w:t>y oraz finansowaniu terroryzmu</w:t>
      </w:r>
      <w:r w:rsidRPr="00DF1F93">
        <w:rPr>
          <w:rFonts w:asciiTheme="minorHAnsi" w:hAnsiTheme="minorHAnsi"/>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440D8D5E" w14:textId="17989298"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oraz uczestnika konkursu, którego jednostką dominującą w rozumieniu art. 3 ust. 1 pkt 37 ustawy z dnia 29 września 1994 r. o rachunko</w:t>
      </w:r>
      <w:r w:rsidR="005727C6">
        <w:rPr>
          <w:rFonts w:asciiTheme="minorHAnsi" w:hAnsiTheme="minorHAnsi"/>
          <w:bCs/>
          <w:iCs/>
          <w:sz w:val="24"/>
          <w:szCs w:val="24"/>
        </w:rPr>
        <w:t>wości</w:t>
      </w:r>
      <w:r w:rsidRPr="00DF1F93">
        <w:rPr>
          <w:rFonts w:asciiTheme="minorHAnsi" w:hAnsiTheme="minorHAnsi"/>
          <w:bCs/>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56F51847"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Wykluczenie następuje na okres trwania okoliczności określonych w pkt 1) – 3).</w:t>
      </w:r>
    </w:p>
    <w:p w14:paraId="13B1406D"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 przypadku Wykonawcy wykluczonego na podstawie pkt 1) – 3), Zamawiający odrzuca ofertę takiego Wykonawcy.</w:t>
      </w:r>
    </w:p>
    <w:p w14:paraId="120146E7"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609D353"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51FCF4F6" w14:textId="77777777" w:rsidR="0088045D"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Karę pieniężną, o której mowa wyżej, nakłada Prezes Urzędu Zamówień Publicznych, w drodze decyzji, w wysokości do 20 000 000 zł.</w:t>
      </w:r>
    </w:p>
    <w:p w14:paraId="704E6B17" w14:textId="2178599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F17D72">
        <w:rPr>
          <w:rFonts w:asciiTheme="minorHAnsi" w:hAnsiTheme="minorHAnsi"/>
          <w:b/>
          <w:bCs/>
          <w:iCs/>
          <w:sz w:val="24"/>
          <w:szCs w:val="24"/>
        </w:rPr>
        <w:t>Za</w:t>
      </w:r>
      <w:r w:rsidR="00EF3DF8">
        <w:rPr>
          <w:rFonts w:asciiTheme="minorHAnsi" w:hAnsiTheme="minorHAnsi"/>
          <w:b/>
          <w:bCs/>
          <w:iCs/>
          <w:sz w:val="24"/>
          <w:szCs w:val="24"/>
        </w:rPr>
        <w:t xml:space="preserve">łącznik nr </w:t>
      </w:r>
      <w:r w:rsidR="00CE5380">
        <w:rPr>
          <w:rFonts w:asciiTheme="minorHAnsi" w:hAnsiTheme="minorHAnsi"/>
          <w:b/>
          <w:bCs/>
          <w:iCs/>
          <w:sz w:val="24"/>
          <w:szCs w:val="24"/>
        </w:rPr>
        <w:t>2</w:t>
      </w:r>
      <w:r w:rsidRPr="00F17D72">
        <w:rPr>
          <w:rFonts w:asciiTheme="minorHAnsi" w:hAnsiTheme="minorHAnsi"/>
          <w:b/>
          <w:bCs/>
          <w:iCs/>
          <w:sz w:val="24"/>
          <w:szCs w:val="24"/>
        </w:rPr>
        <w:t xml:space="preserve"> do SWZ</w:t>
      </w:r>
      <w:r w:rsidRPr="008D28C0">
        <w:rPr>
          <w:rFonts w:asciiTheme="minorHAnsi" w:hAnsiTheme="minorHAnsi"/>
          <w:bCs/>
          <w:iCs/>
          <w:sz w:val="24"/>
          <w:szCs w:val="24"/>
        </w:rPr>
        <w:t xml:space="preserve">). </w:t>
      </w:r>
    </w:p>
    <w:p w14:paraId="0B6F3683"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 przypadku wspólnego ubiegania się Wykonawców o udzielenie zamówienia Zamawiający bada, czy nie zachodzą podstawy wykluczenia wobec każdego z tych Wykonawców.</w:t>
      </w:r>
    </w:p>
    <w:p w14:paraId="448AFB75"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Wykluczenie Wykonawcy następuje zgodnie z art. 111 ustawy Pzp</w:t>
      </w:r>
      <w:r>
        <w:rPr>
          <w:rFonts w:asciiTheme="minorHAnsi" w:hAnsiTheme="minorHAnsi"/>
          <w:bCs/>
          <w:iCs/>
          <w:sz w:val="24"/>
          <w:szCs w:val="24"/>
        </w:rPr>
        <w:t xml:space="preserve"> oraz zgodnie z art. 7 ust. 2 ustawy Ukraina</w:t>
      </w:r>
      <w:r w:rsidRPr="008D28C0">
        <w:rPr>
          <w:rFonts w:asciiTheme="minorHAnsi" w:hAnsiTheme="minorHAnsi"/>
          <w:bCs/>
          <w:iCs/>
          <w:sz w:val="24"/>
          <w:szCs w:val="24"/>
        </w:rPr>
        <w:t xml:space="preserve">. </w:t>
      </w:r>
    </w:p>
    <w:p w14:paraId="22DD965D"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9DE45FA" w14:textId="77777777" w:rsidR="0088045D"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hAnsiTheme="minorHAnsi"/>
          <w:bCs/>
          <w:iCs/>
          <w:sz w:val="24"/>
          <w:szCs w:val="24"/>
        </w:rPr>
        <w:t>Zamawiający oceni, czy podjęte przez Wykonawcę czynności, o których mowa w art. 110 ust. 2 ustawy</w:t>
      </w:r>
      <w:r w:rsidRPr="008D28C0">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74FB10E0" w14:textId="77777777" w:rsidR="00E87772" w:rsidRPr="0081149E" w:rsidRDefault="00E87772"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color w:val="000000"/>
          <w:sz w:val="24"/>
          <w:szCs w:val="24"/>
          <w:u w:color="000000"/>
          <w:lang w:eastAsia="pl-PL"/>
        </w:rPr>
      </w:pPr>
    </w:p>
    <w:p w14:paraId="181F0EF4" w14:textId="13FD342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6. INFORMACJA O WARUNKACH UDZIAŁU W POSTĘPOWANIU </w:t>
      </w:r>
    </w:p>
    <w:p w14:paraId="7A8D66ED" w14:textId="3977F552" w:rsidR="001D241E" w:rsidRPr="008D28C0" w:rsidRDefault="001D241E"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sz w:val="24"/>
          <w:szCs w:val="24"/>
          <w:u w:color="000000"/>
          <w:lang w:eastAsia="pl-PL"/>
        </w:rPr>
      </w:pPr>
      <w:r w:rsidRPr="008D28C0">
        <w:rPr>
          <w:rFonts w:asciiTheme="minorHAnsi" w:eastAsia="Arial Unicode MS" w:hAnsiTheme="minorHAnsi"/>
          <w:bCs/>
          <w:sz w:val="24"/>
          <w:szCs w:val="24"/>
          <w:u w:color="000000"/>
          <w:lang w:eastAsia="pl-PL"/>
        </w:rPr>
        <w:t>O udzielen</w:t>
      </w:r>
      <w:r w:rsidR="00F86ABA" w:rsidRPr="008D28C0">
        <w:rPr>
          <w:rFonts w:asciiTheme="minorHAnsi" w:eastAsia="Arial Unicode MS" w:hAnsiTheme="minorHAnsi"/>
          <w:bCs/>
          <w:sz w:val="24"/>
          <w:szCs w:val="24"/>
          <w:u w:color="000000"/>
          <w:lang w:eastAsia="pl-PL"/>
        </w:rPr>
        <w:t>ie zamówienia mogą ubiegać się W</w:t>
      </w:r>
      <w:r w:rsidRPr="008D28C0">
        <w:rPr>
          <w:rFonts w:asciiTheme="minorHAnsi" w:eastAsia="Arial Unicode MS" w:hAnsiTheme="minorHAnsi"/>
          <w:bCs/>
          <w:sz w:val="24"/>
          <w:szCs w:val="24"/>
          <w:u w:color="000000"/>
          <w:lang w:eastAsia="pl-PL"/>
        </w:rPr>
        <w:t>ykonawcy, którzy:</w:t>
      </w:r>
    </w:p>
    <w:p w14:paraId="1DB28C75" w14:textId="12D11143" w:rsidR="001D241E" w:rsidRPr="008D28C0" w:rsidRDefault="001D241E" w:rsidP="009E05E4">
      <w:pPr>
        <w:numPr>
          <w:ilvl w:val="0"/>
          <w:numId w:val="54"/>
        </w:numPr>
        <w:tabs>
          <w:tab w:val="left" w:pos="426"/>
        </w:tabs>
        <w:suppressAutoHyphen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nie</w:t>
      </w:r>
      <w:proofErr w:type="gramEnd"/>
      <w:r w:rsidRPr="008D28C0">
        <w:rPr>
          <w:rFonts w:asciiTheme="minorHAnsi" w:eastAsia="Arial Unicode MS" w:hAnsiTheme="minorHAnsi"/>
          <w:sz w:val="24"/>
          <w:szCs w:val="24"/>
          <w:u w:color="000000"/>
          <w:lang w:eastAsia="pl-PL"/>
        </w:rPr>
        <w:t xml:space="preserve"> podlegają wykluczeniu;</w:t>
      </w:r>
    </w:p>
    <w:p w14:paraId="65C32FCE" w14:textId="43E25FC7" w:rsidR="001D241E" w:rsidRPr="008D28C0" w:rsidRDefault="001D241E" w:rsidP="009E05E4">
      <w:pPr>
        <w:numPr>
          <w:ilvl w:val="0"/>
          <w:numId w:val="54"/>
        </w:numPr>
        <w:tabs>
          <w:tab w:val="left" w:pos="426"/>
        </w:tabs>
        <w:suppressAutoHyphens/>
        <w:spacing w:after="0" w:line="276" w:lineRule="auto"/>
        <w:ind w:left="0" w:firstLine="0"/>
        <w:contextualSpacing/>
        <w:rPr>
          <w:rFonts w:asciiTheme="minorHAnsi" w:eastAsia="Arial Unicode MS" w:hAnsiTheme="minorHAnsi" w:cs="Arial Unicode MS"/>
          <w:sz w:val="24"/>
          <w:szCs w:val="24"/>
          <w:u w:color="000000"/>
          <w:lang w:eastAsia="pl-PL"/>
        </w:rPr>
      </w:pPr>
      <w:proofErr w:type="gramStart"/>
      <w:r w:rsidRPr="008D28C0">
        <w:rPr>
          <w:rFonts w:asciiTheme="minorHAnsi" w:eastAsia="Arial Unicode MS" w:hAnsiTheme="minorHAnsi"/>
          <w:sz w:val="24"/>
          <w:szCs w:val="24"/>
          <w:u w:color="000000"/>
          <w:lang w:eastAsia="pl-PL"/>
        </w:rPr>
        <w:t>spełniają</w:t>
      </w:r>
      <w:proofErr w:type="gramEnd"/>
      <w:r w:rsidRPr="008D28C0">
        <w:rPr>
          <w:rFonts w:asciiTheme="minorHAnsi" w:eastAsia="Arial Unicode MS" w:hAnsiTheme="minorHAnsi"/>
          <w:sz w:val="24"/>
          <w:szCs w:val="24"/>
          <w:u w:color="000000"/>
          <w:lang w:eastAsia="pl-PL"/>
        </w:rPr>
        <w:t xml:space="preserve"> warunki udziału </w:t>
      </w:r>
      <w:r w:rsidR="00F86ABA" w:rsidRPr="008D28C0">
        <w:rPr>
          <w:rFonts w:asciiTheme="minorHAnsi" w:eastAsia="Arial Unicode MS" w:hAnsiTheme="minorHAnsi"/>
          <w:sz w:val="24"/>
          <w:szCs w:val="24"/>
          <w:u w:color="000000"/>
          <w:lang w:eastAsia="pl-PL"/>
        </w:rPr>
        <w:t>w postępowaniu określone przez Z</w:t>
      </w:r>
      <w:r w:rsidRPr="008D28C0">
        <w:rPr>
          <w:rFonts w:asciiTheme="minorHAnsi" w:eastAsia="Arial Unicode MS" w:hAnsiTheme="minorHAnsi"/>
          <w:sz w:val="24"/>
          <w:szCs w:val="24"/>
          <w:u w:color="000000"/>
          <w:lang w:eastAsia="pl-PL"/>
        </w:rPr>
        <w:t>amawiającego w ogłoszeniu o zamówieniu i niniejszej SWZ.</w:t>
      </w:r>
    </w:p>
    <w:p w14:paraId="5E656BFB" w14:textId="59A94017" w:rsidR="001D241E" w:rsidRDefault="001D241E" w:rsidP="00E87772">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vanish/>
          <w:sz w:val="24"/>
          <w:szCs w:val="24"/>
          <w:u w:color="000000"/>
          <w:lang w:eastAsia="pl-PL"/>
        </w:rPr>
      </w:pPr>
      <w:r w:rsidRPr="008D28C0">
        <w:rPr>
          <w:rFonts w:asciiTheme="minorHAnsi" w:eastAsia="Arial Unicode MS" w:hAnsiTheme="minorHAnsi"/>
          <w:color w:val="000000"/>
          <w:sz w:val="24"/>
          <w:szCs w:val="24"/>
          <w:u w:color="000000"/>
          <w:lang w:eastAsia="pl-PL"/>
        </w:rPr>
        <w:t>Zama</w:t>
      </w:r>
      <w:r w:rsidR="00F86ABA" w:rsidRPr="008D28C0">
        <w:rPr>
          <w:rFonts w:asciiTheme="minorHAnsi" w:eastAsia="Arial Unicode MS" w:hAnsiTheme="minorHAnsi"/>
          <w:color w:val="000000"/>
          <w:sz w:val="24"/>
          <w:szCs w:val="24"/>
          <w:u w:color="000000"/>
          <w:lang w:eastAsia="pl-PL"/>
        </w:rPr>
        <w:t>wiający wymaga wykazania przez W</w:t>
      </w:r>
      <w:r w:rsidRPr="008D28C0">
        <w:rPr>
          <w:rFonts w:asciiTheme="minorHAnsi" w:eastAsia="Arial Unicode MS" w:hAnsiTheme="minorHAnsi"/>
          <w:color w:val="000000"/>
          <w:sz w:val="24"/>
          <w:szCs w:val="24"/>
          <w:u w:color="000000"/>
          <w:lang w:eastAsia="pl-PL"/>
        </w:rPr>
        <w:t>ykonawców spełnienia warunków określonych w art. 112 ust. 2 ustawy Pzp dotyczących</w:t>
      </w:r>
      <w:r w:rsidR="00E87772">
        <w:rPr>
          <w:rFonts w:asciiTheme="minorHAnsi" w:eastAsia="Arial Unicode MS" w:hAnsiTheme="minorHAnsi"/>
          <w:vanish/>
          <w:sz w:val="24"/>
          <w:szCs w:val="24"/>
          <w:u w:color="000000"/>
          <w:lang w:eastAsia="pl-PL"/>
        </w:rPr>
        <w:t>:</w:t>
      </w:r>
    </w:p>
    <w:p w14:paraId="2F9E8166" w14:textId="77777777" w:rsidR="00667EE1" w:rsidRDefault="00667EE1" w:rsidP="00667EE1">
      <w:pPr>
        <w:tabs>
          <w:tab w:val="left" w:pos="426"/>
          <w:tab w:val="left" w:pos="567"/>
        </w:tabs>
        <w:overflowPunct w:val="0"/>
        <w:autoSpaceDE w:val="0"/>
        <w:autoSpaceDN w:val="0"/>
        <w:adjustRightInd w:val="0"/>
        <w:spacing w:after="0" w:line="276" w:lineRule="auto"/>
        <w:contextualSpacing/>
        <w:textAlignment w:val="baseline"/>
        <w:rPr>
          <w:rFonts w:asciiTheme="minorHAnsi" w:eastAsiaTheme="minorHAnsi" w:hAnsiTheme="minorHAnsi" w:cstheme="minorBidi"/>
          <w:sz w:val="24"/>
          <w:szCs w:val="24"/>
        </w:rPr>
      </w:pPr>
    </w:p>
    <w:p w14:paraId="73EC66F4" w14:textId="0A9274FB" w:rsidR="00591BC0" w:rsidRPr="00667EE1" w:rsidRDefault="00591BC0" w:rsidP="006D3B4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667EE1">
        <w:rPr>
          <w:rFonts w:asciiTheme="minorHAnsi" w:eastAsiaTheme="minorHAnsi" w:hAnsiTheme="minorHAnsi" w:cstheme="minorBidi"/>
          <w:sz w:val="24"/>
          <w:szCs w:val="24"/>
        </w:rPr>
        <w:t>zdolności</w:t>
      </w:r>
      <w:proofErr w:type="gramEnd"/>
      <w:r w:rsidRPr="00667EE1">
        <w:rPr>
          <w:rFonts w:asciiTheme="minorHAnsi" w:eastAsiaTheme="minorHAnsi" w:hAnsiTheme="minorHAnsi" w:cstheme="minorBidi"/>
          <w:sz w:val="24"/>
          <w:szCs w:val="24"/>
        </w:rPr>
        <w:t xml:space="preserve"> do występowania w obrocie gospodarczym</w:t>
      </w:r>
    </w:p>
    <w:p w14:paraId="4F3698A0" w14:textId="77777777" w:rsidR="00591BC0" w:rsidRPr="008D28C0" w:rsidRDefault="00301E2F" w:rsidP="009E05E4">
      <w:pPr>
        <w:tabs>
          <w:tab w:val="left" w:pos="426"/>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654A927A" w14:textId="3833BA92" w:rsidR="00352F53" w:rsidRPr="008D28C0" w:rsidRDefault="001D241E"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uprawnień</w:t>
      </w:r>
      <w:proofErr w:type="gramEnd"/>
      <w:r w:rsidRPr="008D28C0">
        <w:rPr>
          <w:rFonts w:asciiTheme="minorHAnsi" w:eastAsiaTheme="minorHAnsi" w:hAnsiTheme="minorHAnsi" w:cstheme="minorBidi"/>
          <w:sz w:val="24"/>
          <w:szCs w:val="24"/>
        </w:rPr>
        <w:t xml:space="preserve"> do prowadzenia określonej działalności gospodarczej lub zawodowej, o ile wynika </w:t>
      </w:r>
      <w:r w:rsidR="002B15A5" w:rsidRPr="008D28C0">
        <w:rPr>
          <w:rFonts w:asciiTheme="minorHAnsi" w:eastAsiaTheme="minorHAnsi" w:hAnsiTheme="minorHAnsi" w:cstheme="minorBidi"/>
          <w:sz w:val="24"/>
          <w:szCs w:val="24"/>
        </w:rPr>
        <w:t>to z odrębnych przep</w:t>
      </w:r>
      <w:r w:rsidR="00E41DD1" w:rsidRPr="008D28C0">
        <w:rPr>
          <w:rFonts w:asciiTheme="minorHAnsi" w:eastAsiaTheme="minorHAnsi" w:hAnsiTheme="minorHAnsi" w:cstheme="minorBidi"/>
          <w:sz w:val="24"/>
          <w:szCs w:val="24"/>
        </w:rPr>
        <w:t xml:space="preserve">isów: </w:t>
      </w:r>
    </w:p>
    <w:p w14:paraId="327A2664" w14:textId="38951983" w:rsidR="006B6AB6" w:rsidRPr="008D28C0" w:rsidRDefault="006B6AB6"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08A11525" w14:textId="65906F03" w:rsidR="00041337" w:rsidRPr="008D28C0" w:rsidRDefault="00041337"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sz w:val="24"/>
          <w:szCs w:val="24"/>
          <w:u w:color="000000"/>
          <w:lang w:eastAsia="pl-PL"/>
        </w:rPr>
      </w:pPr>
      <w:proofErr w:type="gramStart"/>
      <w:r w:rsidRPr="008D28C0">
        <w:rPr>
          <w:rFonts w:asciiTheme="minorHAnsi" w:eastAsiaTheme="minorHAnsi" w:hAnsiTheme="minorHAnsi" w:cstheme="minorBidi"/>
          <w:sz w:val="24"/>
          <w:szCs w:val="24"/>
        </w:rPr>
        <w:t>sytuacji</w:t>
      </w:r>
      <w:proofErr w:type="gramEnd"/>
      <w:r w:rsidRPr="008D28C0">
        <w:rPr>
          <w:rFonts w:asciiTheme="minorHAnsi" w:eastAsia="Arial Unicode MS" w:hAnsiTheme="minorHAnsi"/>
          <w:sz w:val="24"/>
          <w:szCs w:val="24"/>
          <w:u w:color="000000"/>
          <w:lang w:eastAsia="pl-PL"/>
        </w:rPr>
        <w:t xml:space="preserve"> ekonomicznej i finansowej:</w:t>
      </w:r>
    </w:p>
    <w:p w14:paraId="26B4D128" w14:textId="77777777" w:rsidR="00041337" w:rsidRPr="008D28C0" w:rsidRDefault="00041337" w:rsidP="009E05E4">
      <w:pPr>
        <w:widowControl w:val="0"/>
        <w:tabs>
          <w:tab w:val="left" w:pos="426"/>
          <w:tab w:val="num" w:pos="709"/>
        </w:tabs>
        <w:spacing w:after="0" w:line="276" w:lineRule="auto"/>
        <w:contextualSpacing/>
        <w:rPr>
          <w:rFonts w:asciiTheme="minorHAnsi" w:eastAsia="Arial Unicode MS" w:hAnsiTheme="minorHAnsi"/>
          <w:sz w:val="24"/>
          <w:szCs w:val="24"/>
          <w:highlight w:val="green"/>
          <w:u w:color="000000"/>
          <w:lang w:eastAsia="pl-PL"/>
        </w:rPr>
      </w:pPr>
      <w:r w:rsidRPr="008D28C0">
        <w:rPr>
          <w:rFonts w:asciiTheme="minorHAnsi" w:eastAsia="Arial Unicode MS" w:hAnsiTheme="minorHAnsi"/>
          <w:sz w:val="24"/>
          <w:szCs w:val="24"/>
          <w:u w:color="000000"/>
          <w:lang w:eastAsia="pl-PL"/>
        </w:rPr>
        <w:t>Zamawiający nie określa szczegółowego warunku w tym zakresie.</w:t>
      </w:r>
    </w:p>
    <w:p w14:paraId="101E5BF2" w14:textId="77777777" w:rsidR="00386EA7" w:rsidRPr="005727C6" w:rsidRDefault="001D241E"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
          <w:sz w:val="24"/>
          <w:szCs w:val="24"/>
          <w:u w:color="000000"/>
          <w:lang w:eastAsia="pl-PL"/>
        </w:rPr>
      </w:pPr>
      <w:proofErr w:type="gramStart"/>
      <w:r w:rsidRPr="005727C6">
        <w:rPr>
          <w:rFonts w:asciiTheme="minorHAnsi" w:eastAsia="Arial Unicode MS" w:hAnsiTheme="minorHAnsi"/>
          <w:b/>
          <w:sz w:val="24"/>
          <w:szCs w:val="24"/>
          <w:u w:color="000000"/>
          <w:lang w:eastAsia="pl-PL"/>
        </w:rPr>
        <w:t>zdolnośc</w:t>
      </w:r>
      <w:r w:rsidR="00041337" w:rsidRPr="005727C6">
        <w:rPr>
          <w:rFonts w:asciiTheme="minorHAnsi" w:eastAsia="Arial Unicode MS" w:hAnsiTheme="minorHAnsi"/>
          <w:b/>
          <w:sz w:val="24"/>
          <w:szCs w:val="24"/>
          <w:u w:color="000000"/>
          <w:lang w:eastAsia="pl-PL"/>
        </w:rPr>
        <w:t>i</w:t>
      </w:r>
      <w:proofErr w:type="gramEnd"/>
      <w:r w:rsidR="00041337" w:rsidRPr="005727C6">
        <w:rPr>
          <w:rFonts w:asciiTheme="minorHAnsi" w:eastAsia="Arial Unicode MS" w:hAnsiTheme="minorHAnsi"/>
          <w:b/>
          <w:sz w:val="24"/>
          <w:szCs w:val="24"/>
          <w:u w:color="000000"/>
          <w:lang w:eastAsia="pl-PL"/>
        </w:rPr>
        <w:t xml:space="preserve"> technicznej lub zawodowej</w:t>
      </w:r>
      <w:r w:rsidR="00936F5F" w:rsidRPr="005727C6">
        <w:rPr>
          <w:rFonts w:asciiTheme="minorHAnsi" w:eastAsia="Arial Unicode MS" w:hAnsiTheme="minorHAnsi"/>
          <w:b/>
          <w:sz w:val="24"/>
          <w:szCs w:val="24"/>
          <w:u w:color="000000"/>
          <w:lang w:eastAsia="pl-PL"/>
        </w:rPr>
        <w:t>,</w:t>
      </w:r>
      <w:r w:rsidR="00041337" w:rsidRPr="005727C6">
        <w:rPr>
          <w:rFonts w:asciiTheme="minorHAnsi" w:eastAsia="Arial Unicode MS" w:hAnsiTheme="minorHAnsi"/>
          <w:b/>
          <w:sz w:val="24"/>
          <w:szCs w:val="24"/>
          <w:u w:color="000000"/>
          <w:lang w:eastAsia="pl-PL"/>
        </w:rPr>
        <w:t xml:space="preserve"> tj.</w:t>
      </w:r>
      <w:r w:rsidRPr="005727C6">
        <w:rPr>
          <w:rFonts w:asciiTheme="minorHAnsi" w:eastAsia="Arial Unicode MS" w:hAnsiTheme="minorHAnsi"/>
          <w:b/>
          <w:sz w:val="24"/>
          <w:szCs w:val="24"/>
          <w:u w:color="000000"/>
          <w:lang w:eastAsia="pl-PL"/>
        </w:rPr>
        <w:t xml:space="preserve">: </w:t>
      </w:r>
    </w:p>
    <w:p w14:paraId="2B24F3B5" w14:textId="17B14431" w:rsidR="00E576AA" w:rsidRPr="00CE5380" w:rsidRDefault="00386EA7"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sz w:val="24"/>
          <w:szCs w:val="24"/>
          <w:u w:color="000000"/>
          <w:lang w:eastAsia="pl-PL"/>
        </w:rPr>
      </w:pPr>
      <w:r w:rsidRPr="00CE5380">
        <w:rPr>
          <w:rFonts w:asciiTheme="minorHAnsi" w:eastAsia="Arial Unicode MS" w:hAnsiTheme="minorHAnsi"/>
          <w:sz w:val="24"/>
          <w:szCs w:val="24"/>
          <w:u w:color="000000"/>
          <w:lang w:eastAsia="pl-PL"/>
        </w:rPr>
        <w:t>Zamawiający wymaga, aby Wykonawc</w:t>
      </w:r>
      <w:r w:rsidR="00E5271E">
        <w:rPr>
          <w:rFonts w:asciiTheme="minorHAnsi" w:eastAsia="Arial Unicode MS" w:hAnsiTheme="minorHAnsi"/>
          <w:sz w:val="24"/>
          <w:szCs w:val="24"/>
          <w:u w:color="000000"/>
          <w:lang w:eastAsia="pl-PL"/>
        </w:rPr>
        <w:t>a wykazał</w:t>
      </w:r>
      <w:r w:rsidRPr="00CE5380">
        <w:rPr>
          <w:rFonts w:asciiTheme="minorHAnsi" w:eastAsia="Arial Unicode MS" w:hAnsiTheme="minorHAnsi"/>
          <w:sz w:val="24"/>
          <w:szCs w:val="24"/>
          <w:u w:color="000000"/>
          <w:lang w:eastAsia="pl-PL"/>
        </w:rPr>
        <w:t>, że</w:t>
      </w:r>
      <w:r w:rsidR="00CE5380" w:rsidRPr="00CE5380">
        <w:rPr>
          <w:rFonts w:asciiTheme="minorHAnsi" w:eastAsia="Arial Unicode MS" w:hAnsiTheme="minorHAnsi"/>
          <w:sz w:val="24"/>
          <w:szCs w:val="24"/>
          <w:u w:color="000000"/>
          <w:lang w:eastAsia="pl-PL"/>
        </w:rPr>
        <w:t xml:space="preserve"> </w:t>
      </w:r>
      <w:r w:rsidR="00E576AA" w:rsidRPr="00CE5380">
        <w:rPr>
          <w:rFonts w:asciiTheme="minorHAnsi" w:hAnsiTheme="minorHAnsi"/>
          <w:sz w:val="24"/>
          <w:szCs w:val="24"/>
        </w:rPr>
        <w:t>dysponuj</w:t>
      </w:r>
      <w:r w:rsidR="00E5271E">
        <w:rPr>
          <w:rFonts w:asciiTheme="minorHAnsi" w:hAnsiTheme="minorHAnsi"/>
          <w:sz w:val="24"/>
          <w:szCs w:val="24"/>
        </w:rPr>
        <w:t>e lub będzie</w:t>
      </w:r>
      <w:r w:rsidR="00683968" w:rsidRPr="00CE5380">
        <w:rPr>
          <w:rFonts w:asciiTheme="minorHAnsi" w:hAnsiTheme="minorHAnsi"/>
          <w:sz w:val="24"/>
          <w:szCs w:val="24"/>
        </w:rPr>
        <w:t xml:space="preserve"> dysponować </w:t>
      </w:r>
      <w:r w:rsidR="00E576AA" w:rsidRPr="00CE5380">
        <w:rPr>
          <w:rFonts w:asciiTheme="minorHAnsi" w:hAnsiTheme="minorHAnsi"/>
          <w:bCs/>
          <w:sz w:val="24"/>
          <w:szCs w:val="24"/>
        </w:rPr>
        <w:t>osobami zdolnymi do realizacji zamówienia, tj.:</w:t>
      </w:r>
    </w:p>
    <w:p w14:paraId="7A95C3A8" w14:textId="77777777" w:rsidR="006D5477" w:rsidRPr="00544A07" w:rsidRDefault="006D5477" w:rsidP="006D5477">
      <w:pPr>
        <w:spacing w:after="0"/>
        <w:rPr>
          <w:sz w:val="24"/>
          <w:szCs w:val="24"/>
        </w:rPr>
      </w:pPr>
      <w:r w:rsidRPr="006D5477">
        <w:rPr>
          <w:b/>
          <w:sz w:val="24"/>
          <w:szCs w:val="24"/>
        </w:rPr>
        <w:t xml:space="preserve">Kierownik </w:t>
      </w:r>
      <w:proofErr w:type="gramStart"/>
      <w:r w:rsidRPr="006D5477">
        <w:rPr>
          <w:b/>
          <w:sz w:val="24"/>
          <w:szCs w:val="24"/>
        </w:rPr>
        <w:t xml:space="preserve">Budowy </w:t>
      </w:r>
      <w:r w:rsidRPr="00544A07">
        <w:rPr>
          <w:sz w:val="24"/>
          <w:szCs w:val="24"/>
        </w:rPr>
        <w:t>– co</w:t>
      </w:r>
      <w:proofErr w:type="gramEnd"/>
      <w:r w:rsidRPr="00544A07">
        <w:rPr>
          <w:sz w:val="24"/>
          <w:szCs w:val="24"/>
        </w:rPr>
        <w:t xml:space="preserve"> najmniej 1 osoba  posiadająca:</w:t>
      </w:r>
    </w:p>
    <w:p w14:paraId="5E7FF5D9" w14:textId="5D583029" w:rsidR="006D5477" w:rsidRPr="00544A07" w:rsidRDefault="006D5477" w:rsidP="006D5477">
      <w:pPr>
        <w:spacing w:after="0"/>
        <w:rPr>
          <w:sz w:val="24"/>
          <w:szCs w:val="24"/>
        </w:rPr>
      </w:pPr>
      <w:proofErr w:type="gramStart"/>
      <w:r>
        <w:rPr>
          <w:sz w:val="24"/>
          <w:szCs w:val="24"/>
        </w:rPr>
        <w:t>a</w:t>
      </w:r>
      <w:proofErr w:type="gramEnd"/>
      <w:r>
        <w:rPr>
          <w:sz w:val="24"/>
          <w:szCs w:val="24"/>
        </w:rPr>
        <w:t>)</w:t>
      </w:r>
      <w:r w:rsidRPr="00544A07">
        <w:rPr>
          <w:sz w:val="24"/>
          <w:szCs w:val="24"/>
        </w:rPr>
        <w:t xml:space="preserve"> uprawnienia do kierowania robotami budowlanymi </w:t>
      </w:r>
      <w:r w:rsidRPr="006D5477">
        <w:rPr>
          <w:b/>
          <w:sz w:val="24"/>
          <w:szCs w:val="24"/>
        </w:rPr>
        <w:t xml:space="preserve">w specjalności konstrukcyjno-budowlanej lub </w:t>
      </w:r>
      <w:r w:rsidRPr="00544A07">
        <w:rPr>
          <w:sz w:val="24"/>
          <w:szCs w:val="24"/>
        </w:rPr>
        <w:t xml:space="preserve">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14:paraId="6E075C5F" w14:textId="77777777" w:rsidR="006D5477" w:rsidRPr="00544A07" w:rsidRDefault="006D5477" w:rsidP="006D5477">
      <w:pPr>
        <w:spacing w:after="0"/>
        <w:rPr>
          <w:sz w:val="24"/>
          <w:szCs w:val="24"/>
        </w:rPr>
      </w:pPr>
      <w:r w:rsidRPr="006D5477">
        <w:rPr>
          <w:b/>
          <w:sz w:val="24"/>
          <w:szCs w:val="24"/>
        </w:rPr>
        <w:t xml:space="preserve">Kierownik robót </w:t>
      </w:r>
      <w:proofErr w:type="gramStart"/>
      <w:r w:rsidRPr="006D5477">
        <w:rPr>
          <w:b/>
          <w:sz w:val="24"/>
          <w:szCs w:val="24"/>
        </w:rPr>
        <w:t>sanitarnych</w:t>
      </w:r>
      <w:r w:rsidRPr="00544A07">
        <w:rPr>
          <w:sz w:val="24"/>
          <w:szCs w:val="24"/>
        </w:rPr>
        <w:t xml:space="preserve"> – co</w:t>
      </w:r>
      <w:proofErr w:type="gramEnd"/>
      <w:r w:rsidRPr="00544A07">
        <w:rPr>
          <w:sz w:val="24"/>
          <w:szCs w:val="24"/>
        </w:rPr>
        <w:t xml:space="preserve"> najmniej 1 osoba posiadająca: </w:t>
      </w:r>
    </w:p>
    <w:p w14:paraId="2B6FA0D9" w14:textId="51A1094F" w:rsidR="006D5477" w:rsidRPr="00544A07" w:rsidRDefault="006D5477" w:rsidP="006D5477">
      <w:pPr>
        <w:spacing w:after="0"/>
        <w:rPr>
          <w:sz w:val="24"/>
          <w:szCs w:val="24"/>
        </w:rPr>
      </w:pPr>
      <w:proofErr w:type="gramStart"/>
      <w:r>
        <w:rPr>
          <w:sz w:val="24"/>
          <w:szCs w:val="24"/>
        </w:rPr>
        <w:t>a</w:t>
      </w:r>
      <w:proofErr w:type="gramEnd"/>
      <w:r>
        <w:rPr>
          <w:sz w:val="24"/>
          <w:szCs w:val="24"/>
        </w:rPr>
        <w:t xml:space="preserve">) </w:t>
      </w:r>
      <w:r w:rsidRPr="00544A07">
        <w:rPr>
          <w:sz w:val="24"/>
          <w:szCs w:val="24"/>
        </w:rPr>
        <w:t xml:space="preserve">uprawnienia budowlane do kierowania robotami budowlanymi </w:t>
      </w:r>
      <w:r w:rsidRPr="006D5477">
        <w:rPr>
          <w:b/>
          <w:sz w:val="24"/>
          <w:szCs w:val="24"/>
        </w:rPr>
        <w:t>w specjalności instalacyjnej w zakresie sieci, instalacji i urządzeń cieplnych, wentylacyjnych, gazowych, wodociągowych i kanalizacyjnych</w:t>
      </w:r>
      <w:r w:rsidRPr="00544A07">
        <w:rPr>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14:paraId="747A73E1" w14:textId="77777777" w:rsidR="006D5477" w:rsidRPr="00544A07" w:rsidRDefault="006D5477" w:rsidP="006D5477">
      <w:pPr>
        <w:spacing w:after="0"/>
        <w:rPr>
          <w:sz w:val="24"/>
          <w:szCs w:val="24"/>
        </w:rPr>
      </w:pPr>
      <w:r w:rsidRPr="006D5477">
        <w:rPr>
          <w:b/>
          <w:sz w:val="24"/>
          <w:szCs w:val="24"/>
        </w:rPr>
        <w:t xml:space="preserve">Kierownik robót </w:t>
      </w:r>
      <w:proofErr w:type="gramStart"/>
      <w:r w:rsidRPr="006D5477">
        <w:rPr>
          <w:b/>
          <w:sz w:val="24"/>
          <w:szCs w:val="24"/>
        </w:rPr>
        <w:t>elektrycznych</w:t>
      </w:r>
      <w:r w:rsidRPr="00544A07">
        <w:rPr>
          <w:sz w:val="24"/>
          <w:szCs w:val="24"/>
        </w:rPr>
        <w:t xml:space="preserve"> – co</w:t>
      </w:r>
      <w:proofErr w:type="gramEnd"/>
      <w:r w:rsidRPr="00544A07">
        <w:rPr>
          <w:sz w:val="24"/>
          <w:szCs w:val="24"/>
        </w:rPr>
        <w:t xml:space="preserve"> najmniej 1 osoba posiadająca:</w:t>
      </w:r>
    </w:p>
    <w:p w14:paraId="27F6EC7A" w14:textId="6E5C291C" w:rsidR="006D5477" w:rsidRDefault="006D5477" w:rsidP="006D5477">
      <w:pPr>
        <w:tabs>
          <w:tab w:val="left" w:pos="426"/>
        </w:tabs>
        <w:overflowPunct w:val="0"/>
        <w:autoSpaceDE w:val="0"/>
        <w:autoSpaceDN w:val="0"/>
        <w:adjustRightInd w:val="0"/>
        <w:spacing w:after="0" w:line="276" w:lineRule="auto"/>
        <w:textAlignment w:val="baseline"/>
        <w:rPr>
          <w:rFonts w:asciiTheme="minorHAnsi" w:hAnsiTheme="minorHAnsi"/>
          <w:sz w:val="24"/>
        </w:rPr>
      </w:pPr>
      <w:proofErr w:type="gramStart"/>
      <w:r>
        <w:rPr>
          <w:sz w:val="24"/>
          <w:szCs w:val="24"/>
        </w:rPr>
        <w:t>a</w:t>
      </w:r>
      <w:proofErr w:type="gramEnd"/>
      <w:r>
        <w:rPr>
          <w:sz w:val="24"/>
          <w:szCs w:val="24"/>
        </w:rPr>
        <w:t>)</w:t>
      </w:r>
      <w:r w:rsidRPr="00544A07">
        <w:rPr>
          <w:sz w:val="24"/>
          <w:szCs w:val="24"/>
        </w:rPr>
        <w:t xml:space="preserve"> uprawnienia budowlane do kierowania robotami budowlanymi </w:t>
      </w:r>
      <w:r w:rsidRPr="006D5477">
        <w:rPr>
          <w:b/>
          <w:sz w:val="24"/>
          <w:szCs w:val="24"/>
        </w:rPr>
        <w:t>w specjalności instalacyjnej w zakresie sieci, instalacji i urządzeń elektrycznych i elektroenergetycznych</w:t>
      </w:r>
      <w:r w:rsidRPr="00544A07">
        <w:rPr>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14:paraId="50DAF27F" w14:textId="77777777" w:rsidR="006D5477" w:rsidRDefault="006D5477" w:rsidP="009E05E4">
      <w:pPr>
        <w:tabs>
          <w:tab w:val="left" w:pos="426"/>
        </w:tabs>
        <w:overflowPunct w:val="0"/>
        <w:autoSpaceDE w:val="0"/>
        <w:autoSpaceDN w:val="0"/>
        <w:adjustRightInd w:val="0"/>
        <w:spacing w:after="0" w:line="276" w:lineRule="auto"/>
        <w:textAlignment w:val="baseline"/>
        <w:rPr>
          <w:rFonts w:asciiTheme="minorHAnsi" w:hAnsiTheme="minorHAnsi"/>
          <w:bCs/>
          <w:spacing w:val="-2"/>
          <w:sz w:val="24"/>
          <w:szCs w:val="24"/>
        </w:rPr>
      </w:pPr>
    </w:p>
    <w:p w14:paraId="7EF6670B" w14:textId="4D6376F9" w:rsidR="00A62EFF" w:rsidRPr="00720FDC" w:rsidRDefault="00A62EFF"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Zamawiający dopuszcza równoważne kwalifikacje zdobyte w innych państwach na zasadach określonych w art. 12a ustawy z dnia 7 lipca 1994 r</w:t>
      </w:r>
      <w:r w:rsidR="008861DB">
        <w:rPr>
          <w:rFonts w:asciiTheme="minorHAnsi" w:hAnsiTheme="minorHAnsi"/>
          <w:sz w:val="24"/>
          <w:szCs w:val="24"/>
        </w:rPr>
        <w:t>. Prawo budowlane</w:t>
      </w:r>
      <w:r w:rsidRPr="00720FDC">
        <w:rPr>
          <w:rFonts w:asciiTheme="minorHAnsi" w:hAnsiTheme="minorHAnsi"/>
          <w:sz w:val="24"/>
          <w:szCs w:val="24"/>
        </w:rPr>
        <w:t xml:space="preserve">, z uwzględnieniem postanowień ustawy z dnia 22 grudnia 2015 r. o zasadach uznawania kwalifikacji zawodowych nabytych w państwach członkowskich </w:t>
      </w:r>
      <w:r w:rsidR="008861DB">
        <w:rPr>
          <w:rFonts w:asciiTheme="minorHAnsi" w:hAnsiTheme="minorHAnsi"/>
          <w:sz w:val="24"/>
          <w:szCs w:val="24"/>
        </w:rPr>
        <w:t>Unii Europejskiej</w:t>
      </w:r>
      <w:r w:rsidRPr="00720FDC">
        <w:rPr>
          <w:rFonts w:asciiTheme="minorHAnsi" w:hAnsiTheme="minorHAnsi"/>
          <w:sz w:val="24"/>
          <w:szCs w:val="24"/>
        </w:rPr>
        <w:t xml:space="preserve"> oraz art. 20a ust. 1 ustawy z dnia 15 grudnia 2000 r. o samorządach zawodowych architekt</w:t>
      </w:r>
      <w:r w:rsidR="008861DB">
        <w:rPr>
          <w:rFonts w:asciiTheme="minorHAnsi" w:hAnsiTheme="minorHAnsi"/>
          <w:sz w:val="24"/>
          <w:szCs w:val="24"/>
        </w:rPr>
        <w:t>ów oraz inżynierów budownictwa</w:t>
      </w:r>
      <w:r w:rsidRPr="00720FDC">
        <w:rPr>
          <w:rFonts w:asciiTheme="minorHAnsi" w:hAnsiTheme="minorHAnsi"/>
          <w:sz w:val="24"/>
          <w:szCs w:val="24"/>
        </w:rPr>
        <w:t>. W przypadku osób będących obywatelami państw członkowskich UE, Konfederacji Szwajcarskiej lub państw członkowskich (EFTA)</w:t>
      </w:r>
      <w:r w:rsidR="007F421E">
        <w:rPr>
          <w:rFonts w:asciiTheme="minorHAnsi" w:hAnsiTheme="minorHAnsi"/>
          <w:sz w:val="24"/>
          <w:szCs w:val="24"/>
        </w:rPr>
        <w:t xml:space="preserve"> </w:t>
      </w:r>
      <w:r w:rsidRPr="00720FDC">
        <w:rPr>
          <w:rFonts w:asciiTheme="minorHAnsi" w:hAnsiTheme="minorHAnsi"/>
          <w:sz w:val="24"/>
          <w:szCs w:val="24"/>
        </w:rPr>
        <w:t>-</w:t>
      </w:r>
      <w:r w:rsidR="007F421E">
        <w:rPr>
          <w:rFonts w:asciiTheme="minorHAnsi" w:hAnsiTheme="minorHAnsi"/>
          <w:sz w:val="24"/>
          <w:szCs w:val="24"/>
        </w:rPr>
        <w:t xml:space="preserve"> </w:t>
      </w:r>
      <w:r w:rsidRPr="00720FDC">
        <w:rPr>
          <w:rFonts w:asciiTheme="minorHAnsi" w:hAnsiTheme="minorHAnsi"/>
          <w:sz w:val="24"/>
          <w:szCs w:val="24"/>
        </w:rPr>
        <w:t xml:space="preserve">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E6C6DA0" w14:textId="4DDC18EA" w:rsidR="009E7FA4" w:rsidRPr="00720FDC" w:rsidRDefault="00A62EFF"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030E7C67" w14:textId="4D455D11" w:rsidR="00D21AA8" w:rsidRPr="008D28C0" w:rsidRDefault="00D21AA8"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54BC86B" w14:textId="77777777" w:rsidR="00A62EFF" w:rsidRPr="008D28C0" w:rsidRDefault="00A62EFF"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odniesieniu do warunków dotyczących wykształcenia, kwalifikacji zawodowych </w:t>
      </w:r>
      <w:r w:rsidRPr="00E86567">
        <w:rPr>
          <w:rFonts w:asciiTheme="minorHAnsi" w:eastAsia="Arial Unicode MS" w:hAnsiTheme="minorHAnsi"/>
          <w:strike/>
          <w:color w:val="000000"/>
          <w:sz w:val="24"/>
          <w:szCs w:val="24"/>
          <w:u w:color="000000"/>
          <w:lang w:eastAsia="pl-PL"/>
        </w:rPr>
        <w:t xml:space="preserve">lub doświadczenia </w:t>
      </w:r>
      <w:r w:rsidRPr="003E39F4">
        <w:rPr>
          <w:rFonts w:asciiTheme="minorHAnsi" w:eastAsia="Arial Unicode MS" w:hAnsiTheme="minorHAnsi"/>
          <w:color w:val="000000"/>
          <w:sz w:val="24"/>
          <w:szCs w:val="24"/>
          <w:u w:color="000000"/>
          <w:lang w:eastAsia="pl-PL"/>
        </w:rPr>
        <w:t>Wykonawcy</w:t>
      </w:r>
      <w:r w:rsidRPr="008D28C0">
        <w:rPr>
          <w:rFonts w:asciiTheme="minorHAnsi" w:eastAsia="Arial Unicode MS" w:hAnsiTheme="minorHAnsi"/>
          <w:color w:val="000000"/>
          <w:sz w:val="24"/>
          <w:szCs w:val="24"/>
          <w:u w:color="000000"/>
          <w:lang w:eastAsia="pl-PL"/>
        </w:rPr>
        <w:t xml:space="preserve"> mogą polegać na zdolnościach podmiotów udostępniających zasoby, jeśli podmioty te wykonają roboty budowlane lub usługi, do </w:t>
      </w:r>
      <w:proofErr w:type="gramStart"/>
      <w:r w:rsidRPr="008D28C0">
        <w:rPr>
          <w:rFonts w:asciiTheme="minorHAnsi" w:eastAsia="Arial Unicode MS" w:hAnsiTheme="minorHAnsi"/>
          <w:color w:val="000000"/>
          <w:sz w:val="24"/>
          <w:szCs w:val="24"/>
          <w:u w:color="000000"/>
          <w:lang w:eastAsia="pl-PL"/>
        </w:rPr>
        <w:t>realizacji których</w:t>
      </w:r>
      <w:proofErr w:type="gramEnd"/>
      <w:r w:rsidRPr="008D28C0">
        <w:rPr>
          <w:rFonts w:asciiTheme="minorHAnsi" w:eastAsia="Arial Unicode MS" w:hAnsiTheme="minorHAnsi"/>
          <w:color w:val="000000"/>
          <w:sz w:val="24"/>
          <w:szCs w:val="24"/>
          <w:u w:color="000000"/>
          <w:lang w:eastAsia="pl-PL"/>
        </w:rPr>
        <w:t xml:space="preserve"> te zdolności są wymagane.</w:t>
      </w:r>
    </w:p>
    <w:p w14:paraId="5754A589" w14:textId="77777777" w:rsidR="00A62EFF" w:rsidRPr="008D28C0" w:rsidRDefault="00A62EFF"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8D28C0">
        <w:rPr>
          <w:rFonts w:asciiTheme="minorHAnsi" w:eastAsia="Arial Unicode MS" w:hAnsiTheme="minorHAnsi"/>
          <w:color w:val="000000"/>
          <w:sz w:val="24"/>
          <w:szCs w:val="24"/>
          <w:lang w:eastAsia="pl-PL"/>
        </w:rPr>
        <w:t>składa wraz z ofertą</w:t>
      </w:r>
      <w:r w:rsidRPr="008D28C0">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8D28C0">
        <w:rPr>
          <w:rFonts w:asciiTheme="minorHAnsi" w:eastAsia="Arial Unicode MS" w:hAnsiTheme="minorHAnsi"/>
          <w:color w:val="000000"/>
          <w:sz w:val="24"/>
          <w:szCs w:val="24"/>
          <w:u w:color="000000"/>
          <w:lang w:eastAsia="pl-PL"/>
        </w:rPr>
        <w:br/>
        <w:t xml:space="preserve">w szczególności: </w:t>
      </w:r>
    </w:p>
    <w:p w14:paraId="655F4B7D"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zakres</w:t>
      </w:r>
      <w:proofErr w:type="gramEnd"/>
      <w:r w:rsidRPr="008D28C0">
        <w:rPr>
          <w:rFonts w:asciiTheme="minorHAnsi" w:eastAsia="Arial Unicode MS" w:hAnsiTheme="minorHAnsi"/>
          <w:sz w:val="24"/>
          <w:szCs w:val="24"/>
          <w:u w:color="000000"/>
          <w:lang w:eastAsia="pl-PL"/>
        </w:rPr>
        <w:t xml:space="preserve"> dostępnych Wykonawcy zasobów podmiotu udostępniającego zasoby; </w:t>
      </w:r>
    </w:p>
    <w:p w14:paraId="13DFE8A2"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sposób</w:t>
      </w:r>
      <w:proofErr w:type="gramEnd"/>
      <w:r w:rsidRPr="008D28C0">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0FEC49C0"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 xml:space="preserve">czy i w jakim zakresie podmiot udostępniający zasoby, na </w:t>
      </w:r>
      <w:proofErr w:type="gramStart"/>
      <w:r w:rsidRPr="008D28C0">
        <w:rPr>
          <w:rFonts w:asciiTheme="minorHAnsi" w:eastAsia="Arial Unicode MS" w:hAnsiTheme="minorHAnsi"/>
          <w:sz w:val="24"/>
          <w:szCs w:val="24"/>
          <w:u w:color="000000"/>
          <w:lang w:eastAsia="pl-PL"/>
        </w:rPr>
        <w:t>zdolnościach którego</w:t>
      </w:r>
      <w:proofErr w:type="gramEnd"/>
      <w:r w:rsidRPr="008D28C0">
        <w:rPr>
          <w:rFonts w:asciiTheme="minorHAnsi" w:eastAsia="Arial Unicode MS" w:hAnsiTheme="minorHAnsi"/>
          <w:sz w:val="24"/>
          <w:szCs w:val="24"/>
          <w:u w:color="000000"/>
          <w:lang w:eastAsia="pl-PL"/>
        </w:rPr>
        <w:t xml:space="preserve"> Wykonawca polega w odniesieniu do warunków udziału w postępowaniu dotyczących wykształcenia, kwalifikacji zawodowych </w:t>
      </w:r>
      <w:r w:rsidRPr="00E86567">
        <w:rPr>
          <w:rFonts w:asciiTheme="minorHAnsi" w:eastAsia="Arial Unicode MS" w:hAnsiTheme="minorHAnsi"/>
          <w:strike/>
          <w:sz w:val="24"/>
          <w:szCs w:val="24"/>
          <w:u w:color="000000"/>
          <w:lang w:eastAsia="pl-PL"/>
        </w:rPr>
        <w:t>lub doświadczenia</w:t>
      </w:r>
      <w:r w:rsidRPr="008D28C0">
        <w:rPr>
          <w:rFonts w:asciiTheme="minorHAnsi" w:eastAsia="Arial Unicode MS" w:hAnsiTheme="minorHAnsi"/>
          <w:sz w:val="24"/>
          <w:szCs w:val="24"/>
          <w:u w:color="000000"/>
          <w:lang w:eastAsia="pl-PL"/>
        </w:rPr>
        <w:t xml:space="preserve">, zrealizuje </w:t>
      </w:r>
      <w:r w:rsidRPr="009D684C">
        <w:rPr>
          <w:rFonts w:asciiTheme="minorHAnsi" w:eastAsia="Arial Unicode MS" w:hAnsiTheme="minorHAnsi"/>
          <w:sz w:val="24"/>
          <w:szCs w:val="24"/>
          <w:u w:color="000000"/>
          <w:lang w:eastAsia="pl-PL"/>
        </w:rPr>
        <w:t>roboty budowlane lub</w:t>
      </w:r>
      <w:r w:rsidRPr="008D28C0">
        <w:rPr>
          <w:rFonts w:asciiTheme="minorHAnsi" w:eastAsia="Arial Unicode MS" w:hAnsiTheme="minorHAnsi"/>
          <w:sz w:val="24"/>
          <w:szCs w:val="24"/>
          <w:u w:color="000000"/>
          <w:lang w:eastAsia="pl-PL"/>
        </w:rPr>
        <w:t xml:space="preserve"> usługi, których wskazane zdolności dotyczą.</w:t>
      </w:r>
    </w:p>
    <w:p w14:paraId="30350233" w14:textId="77777777" w:rsidR="00953F7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8D28C0">
        <w:rPr>
          <w:rFonts w:asciiTheme="minorHAnsi" w:eastAsia="Arial Unicode MS" w:hAnsiTheme="minorHAnsi"/>
          <w:color w:val="000000"/>
          <w:sz w:val="24"/>
          <w:szCs w:val="24"/>
          <w:u w:color="000000"/>
          <w:lang w:eastAsia="pl-PL"/>
        </w:rPr>
        <w:t>przypadku gdy</w:t>
      </w:r>
      <w:proofErr w:type="gramEnd"/>
      <w:r w:rsidRPr="008D28C0">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w:t>
      </w:r>
    </w:p>
    <w:p w14:paraId="1485CDD2" w14:textId="7CA230A5" w:rsidR="00206EE6" w:rsidRPr="008D28C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p>
    <w:p w14:paraId="6C35A3B7" w14:textId="163E8021"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7. </w:t>
      </w:r>
      <w:r w:rsidR="00DF2891" w:rsidRPr="008D28C0">
        <w:rPr>
          <w:rFonts w:asciiTheme="minorHAnsi" w:eastAsia="Arial Unicode MS" w:hAnsiTheme="minorHAnsi"/>
          <w:szCs w:val="24"/>
          <w:u w:color="000000"/>
          <w:lang w:val="pl-PL" w:eastAsia="pl-PL"/>
        </w:rPr>
        <w:t>PODMIOTOWE ŚRODKI DOWODOWE. INNE OŚWIADCZENIA I DOKUMENTY</w:t>
      </w:r>
      <w:r w:rsidR="00DD5D78" w:rsidRPr="008D28C0">
        <w:rPr>
          <w:rFonts w:asciiTheme="minorHAnsi" w:hAnsiTheme="minorHAnsi"/>
          <w:szCs w:val="24"/>
          <w:lang w:val="pl-PL"/>
        </w:rPr>
        <w:t xml:space="preserve"> </w:t>
      </w:r>
    </w:p>
    <w:p w14:paraId="60D686AF" w14:textId="4B61B8FD" w:rsidR="002814F4" w:rsidRPr="008D28C0" w:rsidRDefault="00F1792E" w:rsidP="009E05E4">
      <w:pPr>
        <w:numPr>
          <w:ilvl w:val="0"/>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u w:color="000000"/>
          <w:lang w:eastAsia="pl-PL"/>
        </w:rPr>
      </w:pPr>
      <w:r w:rsidRPr="008D28C0">
        <w:rPr>
          <w:rFonts w:asciiTheme="minorHAnsi" w:hAnsiTheme="minorHAnsi"/>
          <w:sz w:val="24"/>
          <w:szCs w:val="24"/>
          <w:u w:color="000000"/>
          <w:lang w:eastAsia="pl-PL"/>
        </w:rPr>
        <w:t>Do oferty Wykonawca zobowiązany jest dołączyć aktualne na dzień składania ofert oświadczenie</w:t>
      </w:r>
      <w:r w:rsidR="00DF2891" w:rsidRPr="008D28C0">
        <w:rPr>
          <w:rFonts w:asciiTheme="minorHAnsi" w:hAnsiTheme="minorHAnsi"/>
          <w:sz w:val="24"/>
          <w:szCs w:val="24"/>
          <w:u w:color="000000"/>
          <w:lang w:eastAsia="pl-PL"/>
        </w:rPr>
        <w:t xml:space="preserve"> zgodnie z art. 125 ust 1 ustawy Pzp</w:t>
      </w:r>
      <w:r w:rsidRPr="008D28C0">
        <w:rPr>
          <w:rFonts w:asciiTheme="minorHAnsi" w:hAnsiTheme="minorHAnsi"/>
          <w:sz w:val="24"/>
          <w:szCs w:val="24"/>
          <w:u w:color="000000"/>
          <w:lang w:eastAsia="pl-PL"/>
        </w:rPr>
        <w:t>, że nie podlega wykluczeniu oraz spełnia warunki udziału w postępowaniu (</w:t>
      </w:r>
      <w:r w:rsidRPr="00953F70">
        <w:rPr>
          <w:rFonts w:asciiTheme="minorHAnsi" w:hAnsiTheme="minorHAnsi"/>
          <w:b/>
          <w:sz w:val="24"/>
          <w:szCs w:val="24"/>
          <w:u w:color="000000"/>
          <w:lang w:eastAsia="pl-PL"/>
        </w:rPr>
        <w:t xml:space="preserve">Załącznik nr </w:t>
      </w:r>
      <w:r w:rsidR="00EF33B3">
        <w:rPr>
          <w:rFonts w:asciiTheme="minorHAnsi" w:hAnsiTheme="minorHAnsi"/>
          <w:b/>
          <w:sz w:val="24"/>
          <w:szCs w:val="24"/>
          <w:u w:color="000000"/>
          <w:lang w:eastAsia="pl-PL"/>
        </w:rPr>
        <w:t>2</w:t>
      </w:r>
      <w:r w:rsidR="00E86567">
        <w:rPr>
          <w:rFonts w:asciiTheme="minorHAnsi" w:hAnsiTheme="minorHAnsi"/>
          <w:b/>
          <w:sz w:val="24"/>
          <w:szCs w:val="24"/>
          <w:u w:color="000000"/>
          <w:lang w:eastAsia="pl-PL"/>
        </w:rPr>
        <w:t xml:space="preserve"> </w:t>
      </w:r>
      <w:r w:rsidRPr="00953F70">
        <w:rPr>
          <w:rFonts w:asciiTheme="minorHAnsi" w:hAnsiTheme="minorHAnsi"/>
          <w:b/>
          <w:sz w:val="24"/>
          <w:szCs w:val="24"/>
          <w:u w:color="000000"/>
          <w:lang w:eastAsia="pl-PL"/>
        </w:rPr>
        <w:t>do SWZ</w:t>
      </w:r>
      <w:r w:rsidRPr="008D28C0">
        <w:rPr>
          <w:rFonts w:asciiTheme="minorHAnsi" w:hAnsiTheme="minorHAnsi"/>
          <w:sz w:val="24"/>
          <w:szCs w:val="24"/>
          <w:u w:color="000000"/>
          <w:lang w:eastAsia="pl-PL"/>
        </w:rPr>
        <w:t>)</w:t>
      </w:r>
      <w:r w:rsidR="00936F5F" w:rsidRPr="008D28C0">
        <w:rPr>
          <w:rFonts w:asciiTheme="minorHAnsi" w:hAnsiTheme="minorHAnsi"/>
          <w:sz w:val="24"/>
          <w:szCs w:val="24"/>
          <w:u w:color="000000"/>
          <w:lang w:eastAsia="pl-PL"/>
        </w:rPr>
        <w:t>.</w:t>
      </w:r>
    </w:p>
    <w:p w14:paraId="20F9D44C" w14:textId="5E40C567" w:rsidR="001D241E" w:rsidRPr="008D28C0" w:rsidRDefault="001D241E" w:rsidP="009E05E4">
      <w:pPr>
        <w:numPr>
          <w:ilvl w:val="0"/>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imes New Roman" w:hAnsiTheme="minorHAnsi"/>
          <w:sz w:val="24"/>
          <w:szCs w:val="24"/>
        </w:rPr>
      </w:pPr>
      <w:r w:rsidRPr="008D28C0">
        <w:rPr>
          <w:rFonts w:asciiTheme="minorHAnsi" w:eastAsia="Times New Roman" w:hAnsiTheme="minorHAnsi"/>
          <w:sz w:val="24"/>
          <w:szCs w:val="24"/>
        </w:rPr>
        <w:t xml:space="preserve">Zamawiający </w:t>
      </w:r>
      <w:r w:rsidR="004B2662" w:rsidRPr="008D28C0">
        <w:rPr>
          <w:rFonts w:asciiTheme="minorHAnsi" w:eastAsia="Times New Roman" w:hAnsiTheme="minorHAnsi"/>
          <w:sz w:val="24"/>
          <w:szCs w:val="24"/>
        </w:rPr>
        <w:t>wezwie W</w:t>
      </w:r>
      <w:r w:rsidRPr="008D28C0">
        <w:rPr>
          <w:rFonts w:asciiTheme="minorHAnsi" w:eastAsia="Times New Roman" w:hAnsiTheme="minorHAnsi"/>
          <w:sz w:val="24"/>
          <w:szCs w:val="24"/>
        </w:rPr>
        <w:t>ykonawcę, którego oferta została najwyżej oceniona, do złożenia w wyznaczon</w:t>
      </w:r>
      <w:r w:rsidR="0098051B" w:rsidRPr="008D28C0">
        <w:rPr>
          <w:rFonts w:asciiTheme="minorHAnsi" w:eastAsia="Times New Roman" w:hAnsiTheme="minorHAnsi"/>
          <w:sz w:val="24"/>
          <w:szCs w:val="24"/>
        </w:rPr>
        <w:t>ym terminie, nie krótszym niż 5</w:t>
      </w:r>
      <w:r w:rsidRPr="008D28C0">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624F3ED2" w:rsidR="00D21AA8" w:rsidRPr="008D28C0" w:rsidRDefault="00352F53" w:rsidP="009E05E4">
      <w:pPr>
        <w:numPr>
          <w:ilvl w:val="1"/>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 </w:t>
      </w:r>
      <w:proofErr w:type="gramStart"/>
      <w:r w:rsidR="00D21AA8" w:rsidRPr="008D28C0">
        <w:rPr>
          <w:rFonts w:asciiTheme="minorHAnsi" w:eastAsia="Arial Unicode MS" w:hAnsiTheme="minorHAnsi"/>
          <w:bCs/>
          <w:color w:val="000000"/>
          <w:sz w:val="24"/>
          <w:szCs w:val="24"/>
          <w:u w:color="000000"/>
          <w:lang w:eastAsia="pl-PL"/>
        </w:rPr>
        <w:t>spełnianie</w:t>
      </w:r>
      <w:proofErr w:type="gramEnd"/>
      <w:r w:rsidR="00D21AA8" w:rsidRPr="008D28C0">
        <w:rPr>
          <w:rFonts w:asciiTheme="minorHAnsi" w:eastAsia="Arial Unicode MS" w:hAnsiTheme="minorHAnsi"/>
          <w:bCs/>
          <w:color w:val="000000"/>
          <w:sz w:val="24"/>
          <w:szCs w:val="24"/>
          <w:u w:color="000000"/>
          <w:lang w:eastAsia="pl-PL"/>
        </w:rPr>
        <w:t xml:space="preserve"> warunków udziału w postę</w:t>
      </w:r>
      <w:r w:rsidR="002130B8" w:rsidRPr="008D28C0">
        <w:rPr>
          <w:rFonts w:asciiTheme="minorHAnsi" w:eastAsia="Arial Unicode MS" w:hAnsiTheme="minorHAnsi"/>
          <w:bCs/>
          <w:color w:val="000000"/>
          <w:sz w:val="24"/>
          <w:szCs w:val="24"/>
          <w:u w:color="000000"/>
          <w:lang w:eastAsia="pl-PL"/>
        </w:rPr>
        <w:t xml:space="preserve">powaniu, wskazanych w pkt. </w:t>
      </w:r>
      <w:r w:rsidR="0012733C" w:rsidRPr="008D28C0">
        <w:rPr>
          <w:rFonts w:asciiTheme="minorHAnsi" w:eastAsia="Arial Unicode MS" w:hAnsiTheme="minorHAnsi"/>
          <w:bCs/>
          <w:color w:val="000000"/>
          <w:sz w:val="24"/>
          <w:szCs w:val="24"/>
          <w:u w:color="000000"/>
          <w:lang w:eastAsia="pl-PL"/>
        </w:rPr>
        <w:t xml:space="preserve">6.2.4. </w:t>
      </w:r>
      <w:r w:rsidR="00D21AA8" w:rsidRPr="008D28C0">
        <w:rPr>
          <w:rFonts w:asciiTheme="minorHAnsi" w:eastAsia="Arial Unicode MS" w:hAnsiTheme="minorHAnsi"/>
          <w:bCs/>
          <w:color w:val="000000"/>
          <w:sz w:val="24"/>
          <w:szCs w:val="24"/>
          <w:u w:color="000000"/>
          <w:lang w:eastAsia="pl-PL"/>
        </w:rPr>
        <w:t>SWZ, tj.:</w:t>
      </w:r>
    </w:p>
    <w:p w14:paraId="3F547842" w14:textId="77777777" w:rsidR="00683968" w:rsidRDefault="0012733C" w:rsidP="009E05E4">
      <w:pPr>
        <w:numPr>
          <w:ilvl w:val="0"/>
          <w:numId w:val="7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F421E">
        <w:rPr>
          <w:rFonts w:asciiTheme="minorHAnsi" w:hAnsiTheme="minorHAnsi"/>
          <w:b/>
          <w:sz w:val="24"/>
          <w:szCs w:val="24"/>
        </w:rPr>
        <w:t>wykaz osób</w:t>
      </w:r>
      <w:r w:rsidRPr="008D28C0">
        <w:rPr>
          <w:rFonts w:asciiTheme="minorHAnsi" w:hAnsiTheme="minorHAnsi"/>
          <w:sz w:val="24"/>
          <w:szCs w:val="24"/>
        </w:rPr>
        <w:t>, skierowanych przez Wykonawcę do realizacji zamówienia publicznego, w szczególności odpowiedzialnych za świadczenie usług, kontrolę jakości lub kierowanie robotami budowlanymi, wraz z informacjami na</w:t>
      </w:r>
      <w:r w:rsidR="00953F70">
        <w:rPr>
          <w:rFonts w:asciiTheme="minorHAnsi" w:hAnsiTheme="minorHAnsi"/>
          <w:sz w:val="24"/>
          <w:szCs w:val="24"/>
        </w:rPr>
        <w:t xml:space="preserve"> temat ich kwalifikacji</w:t>
      </w:r>
      <w:r w:rsidRPr="008D28C0">
        <w:rPr>
          <w:rFonts w:asciiTheme="minorHAnsi" w:hAnsiTheme="minorHAnsi"/>
          <w:sz w:val="24"/>
          <w:szCs w:val="24"/>
        </w:rPr>
        <w:t xml:space="preserve"> </w:t>
      </w:r>
      <w:proofErr w:type="gramStart"/>
      <w:r w:rsidRPr="008D28C0">
        <w:rPr>
          <w:rFonts w:asciiTheme="minorHAnsi" w:hAnsiTheme="minorHAnsi"/>
          <w:sz w:val="24"/>
          <w:szCs w:val="24"/>
        </w:rPr>
        <w:t>zawodowych,  uprawnień</w:t>
      </w:r>
      <w:proofErr w:type="gramEnd"/>
      <w:r w:rsidRPr="008D28C0">
        <w:rPr>
          <w:rFonts w:asciiTheme="minorHAnsi" w:hAnsiTheme="minorHAnsi"/>
          <w:sz w:val="24"/>
          <w:szCs w:val="24"/>
        </w:rPr>
        <w:t xml:space="preserve"> niezbędnych  do  wyko</w:t>
      </w:r>
      <w:r w:rsidR="00BE3CEB">
        <w:rPr>
          <w:rFonts w:asciiTheme="minorHAnsi" w:hAnsiTheme="minorHAnsi"/>
          <w:sz w:val="24"/>
          <w:szCs w:val="24"/>
        </w:rPr>
        <w:t>nania  zamówienia  publicznego</w:t>
      </w:r>
      <w:r w:rsidR="008F0649">
        <w:rPr>
          <w:rFonts w:asciiTheme="minorHAnsi" w:hAnsiTheme="minorHAnsi"/>
          <w:sz w:val="24"/>
          <w:szCs w:val="24"/>
        </w:rPr>
        <w:t xml:space="preserve">, </w:t>
      </w:r>
      <w:r w:rsidRPr="008D28C0">
        <w:rPr>
          <w:rFonts w:asciiTheme="minorHAnsi" w:hAnsiTheme="minorHAnsi"/>
          <w:sz w:val="24"/>
          <w:szCs w:val="24"/>
        </w:rPr>
        <w:t xml:space="preserve">a także zakresu wykonywanych przez nie czynności oraz informacją o podstawie do dysponowania tymi osobami; </w:t>
      </w:r>
    </w:p>
    <w:p w14:paraId="3B6C4F05" w14:textId="46BA23A2" w:rsidR="0012733C" w:rsidRPr="008D28C0" w:rsidRDefault="0012733C"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8D28C0">
        <w:rPr>
          <w:rFonts w:asciiTheme="minorHAnsi" w:hAnsiTheme="minorHAnsi"/>
          <w:sz w:val="24"/>
          <w:szCs w:val="24"/>
        </w:rPr>
        <w:t xml:space="preserve">Wykaz należy sporządzić zgodnie ze wzorem stanowiącym </w:t>
      </w:r>
      <w:r w:rsidR="00E576AA" w:rsidRPr="00E05CC6">
        <w:rPr>
          <w:rFonts w:asciiTheme="minorHAnsi" w:hAnsiTheme="minorHAnsi"/>
          <w:b/>
          <w:sz w:val="24"/>
          <w:szCs w:val="24"/>
        </w:rPr>
        <w:t>Załącznik n</w:t>
      </w:r>
      <w:r w:rsidR="00815F40">
        <w:rPr>
          <w:rFonts w:asciiTheme="minorHAnsi" w:hAnsiTheme="minorHAnsi"/>
          <w:b/>
          <w:sz w:val="24"/>
          <w:szCs w:val="24"/>
        </w:rPr>
        <w:t>r 3</w:t>
      </w:r>
      <w:r w:rsidRPr="00E05CC6">
        <w:rPr>
          <w:rFonts w:asciiTheme="minorHAnsi" w:hAnsiTheme="minorHAnsi"/>
          <w:b/>
          <w:sz w:val="24"/>
          <w:szCs w:val="24"/>
        </w:rPr>
        <w:t xml:space="preserve"> do SWZ</w:t>
      </w:r>
      <w:r w:rsidRPr="008D28C0">
        <w:rPr>
          <w:rFonts w:asciiTheme="minorHAnsi" w:hAnsiTheme="minorHAnsi"/>
          <w:sz w:val="24"/>
          <w:szCs w:val="24"/>
        </w:rPr>
        <w:t xml:space="preserve">. </w:t>
      </w:r>
    </w:p>
    <w:p w14:paraId="3BA5C5C5" w14:textId="1FEFC312"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Wykonawca nie jest zobowiązany do złożenia podmiotowych środków dowodowych, któ</w:t>
      </w:r>
      <w:r w:rsidR="00011999" w:rsidRPr="00720FDC">
        <w:rPr>
          <w:rFonts w:asciiTheme="minorHAnsi" w:hAnsiTheme="minorHAnsi"/>
          <w:sz w:val="24"/>
          <w:szCs w:val="24"/>
        </w:rPr>
        <w:t>re Zamawiający posiada, jeżeli W</w:t>
      </w:r>
      <w:r w:rsidRPr="00720FDC">
        <w:rPr>
          <w:rFonts w:asciiTheme="minorHAnsi" w:hAnsiTheme="minorHAnsi"/>
          <w:sz w:val="24"/>
          <w:szCs w:val="24"/>
        </w:rPr>
        <w:t>ykonawca wskaże te środki oraz potwierdzi ich prawidłowość i aktualność.</w:t>
      </w:r>
    </w:p>
    <w:p w14:paraId="61A0DD39" w14:textId="66F52915"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720FDC">
        <w:rPr>
          <w:rFonts w:asciiTheme="minorHAnsi" w:hAnsiTheme="minorHAnsi"/>
          <w:sz w:val="24"/>
          <w:szCs w:val="24"/>
        </w:rPr>
        <w:t>ących zadania publiczne, o ile W</w:t>
      </w:r>
      <w:r w:rsidRPr="00720FDC">
        <w:rPr>
          <w:rFonts w:asciiTheme="minorHAnsi" w:hAnsiTheme="minorHAnsi"/>
          <w:sz w:val="24"/>
          <w:szCs w:val="24"/>
        </w:rPr>
        <w:t>ykonawca wskazał w oświadczeniu, o którym mowa w art. 125 ust. 1 ustawy Pzp, dane umożliwiające dostęp do tych środków.</w:t>
      </w:r>
    </w:p>
    <w:p w14:paraId="7353B88F" w14:textId="76D96BBE"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Jeżeli zachodzą uzasadnione podstawy do uznania, że złożone uprzednio podmiotowe środki dowodowe nie są już aktualne, Zamawiają</w:t>
      </w:r>
      <w:r w:rsidR="00E9782B" w:rsidRPr="00720FDC">
        <w:rPr>
          <w:rFonts w:asciiTheme="minorHAnsi" w:hAnsiTheme="minorHAnsi"/>
          <w:sz w:val="24"/>
          <w:szCs w:val="24"/>
        </w:rPr>
        <w:t>cy może w każdym czasie wezwać Wykonawcę lub W</w:t>
      </w:r>
      <w:r w:rsidRPr="00720FDC">
        <w:rPr>
          <w:rFonts w:asciiTheme="minorHAnsi" w:hAnsiTheme="minorHAnsi"/>
          <w:sz w:val="24"/>
          <w:szCs w:val="24"/>
        </w:rPr>
        <w:t>ykonawców do złożenia wszystkich lub niektórych podmiotowych środków dowodowych, aktualnych na dzień ich złożenia.</w:t>
      </w:r>
    </w:p>
    <w:p w14:paraId="6DDC3285" w14:textId="21418ED9"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720FDC">
        <w:rPr>
          <w:rFonts w:asciiTheme="minorHAnsi" w:hAnsiTheme="minorHAnsi"/>
          <w:sz w:val="24"/>
          <w:szCs w:val="24"/>
        </w:rPr>
        <w:t xml:space="preserve"> oświadczeń, jakich może żądać Z</w:t>
      </w:r>
      <w:r w:rsidR="00B4261D" w:rsidRPr="00720FDC">
        <w:rPr>
          <w:rFonts w:asciiTheme="minorHAnsi" w:hAnsiTheme="minorHAnsi"/>
          <w:sz w:val="24"/>
          <w:szCs w:val="24"/>
        </w:rPr>
        <w:t xml:space="preserve">amawiający od </w:t>
      </w:r>
      <w:r w:rsidR="0041742A" w:rsidRPr="00720FDC">
        <w:rPr>
          <w:rFonts w:asciiTheme="minorHAnsi" w:hAnsiTheme="minorHAnsi"/>
          <w:sz w:val="24"/>
          <w:szCs w:val="24"/>
        </w:rPr>
        <w:t>Wy</w:t>
      </w:r>
      <w:r w:rsidRPr="00720FDC">
        <w:rPr>
          <w:rFonts w:asciiTheme="minorHAnsi" w:hAnsiTheme="minorHAnsi"/>
          <w:sz w:val="24"/>
          <w:szCs w:val="24"/>
        </w:rPr>
        <w:t xml:space="preserve">konawcy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2415)</w:t>
      </w:r>
      <w:r w:rsidR="008E05D5">
        <w:rPr>
          <w:rFonts w:asciiTheme="minorHAnsi" w:hAnsiTheme="minorHAnsi"/>
          <w:sz w:val="24"/>
          <w:szCs w:val="24"/>
        </w:rPr>
        <w:t xml:space="preserve"> </w:t>
      </w:r>
      <w:r w:rsidR="0033007B">
        <w:rPr>
          <w:sz w:val="24"/>
          <w:szCs w:val="24"/>
        </w:rPr>
        <w:t>zmienionym</w:t>
      </w:r>
      <w:r w:rsidR="008E05D5"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E05D5" w:rsidRPr="00A86A50">
        <w:rPr>
          <w:sz w:val="24"/>
          <w:szCs w:val="24"/>
        </w:rPr>
        <w:t>poz</w:t>
      </w:r>
      <w:proofErr w:type="gramEnd"/>
      <w:r w:rsidR="008E05D5" w:rsidRPr="00A86A50">
        <w:rPr>
          <w:sz w:val="24"/>
          <w:szCs w:val="24"/>
        </w:rPr>
        <w:t>. 1824</w:t>
      </w:r>
      <w:r w:rsidR="0033007B">
        <w:rPr>
          <w:sz w:val="24"/>
          <w:szCs w:val="24"/>
        </w:rPr>
        <w:t>)</w:t>
      </w:r>
      <w:r w:rsidRPr="00720FDC">
        <w:rPr>
          <w:rFonts w:asciiTheme="minorHAnsi" w:hAnsiTheme="minorHAnsi"/>
          <w:sz w:val="24"/>
          <w:szCs w:val="24"/>
        </w:rPr>
        <w:t xml:space="preserve">, należy przekazać Zamawiającemu przy użyciu środków komunikacji elektronicznej dopuszczonych w SWZ, w zakresie </w:t>
      </w:r>
      <w:r w:rsidR="00B4261D" w:rsidRPr="00720FDC">
        <w:rPr>
          <w:rFonts w:asciiTheme="minorHAnsi" w:hAnsiTheme="minorHAnsi"/>
          <w:sz w:val="24"/>
          <w:szCs w:val="24"/>
        </w:rPr>
        <w:t>oraz</w:t>
      </w:r>
      <w:r w:rsidRPr="00720FDC">
        <w:rPr>
          <w:rFonts w:asciiTheme="minorHAnsi"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2452). </w:t>
      </w:r>
    </w:p>
    <w:p w14:paraId="338AF9CD" w14:textId="7208123F"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 przypadku przekazywania w postępowaniu dokumentu elektronicznego w formacie poddającym dane kompresji, opatrzenie pliku zawierającego skompresowane dokumenty kwalifikowanym podpisem</w:t>
      </w:r>
      <w:r w:rsidRPr="008D28C0">
        <w:rPr>
          <w:rFonts w:asciiTheme="minorHAnsi" w:eastAsia="Times New Roman" w:hAnsiTheme="minorHAnsi"/>
          <w:sz w:val="24"/>
          <w:szCs w:val="24"/>
        </w:rPr>
        <w:t xml:space="preserve"> </w:t>
      </w:r>
      <w:r w:rsidRPr="00720FDC">
        <w:rPr>
          <w:rFonts w:asciiTheme="minorHAnsi" w:hAnsiTheme="minorHAnsi"/>
          <w:sz w:val="24"/>
          <w:szCs w:val="24"/>
        </w:rPr>
        <w:t>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 jest równoznaczne z opatrzeniem wszystkich dokumentów zawartych w tym pliku kwalifikowanym podpisem 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w:t>
      </w:r>
    </w:p>
    <w:p w14:paraId="1C82A19B" w14:textId="77777777" w:rsidR="006F397C"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Podmiotowe środki dowodowe sporządzone w języku obcym muszą być złożone </w:t>
      </w:r>
      <w:r w:rsidR="007459D4" w:rsidRPr="00720FDC">
        <w:rPr>
          <w:rFonts w:asciiTheme="minorHAnsi" w:hAnsiTheme="minorHAnsi"/>
          <w:sz w:val="24"/>
          <w:szCs w:val="24"/>
        </w:rPr>
        <w:br/>
      </w:r>
      <w:r w:rsidRPr="00720FDC">
        <w:rPr>
          <w:rFonts w:asciiTheme="minorHAnsi" w:hAnsiTheme="minorHAnsi"/>
          <w:sz w:val="24"/>
          <w:szCs w:val="24"/>
        </w:rPr>
        <w:t>wraz z tłumaczeniem na język polski.</w:t>
      </w:r>
    </w:p>
    <w:p w14:paraId="0F820C2A" w14:textId="5A7E8B9A" w:rsidR="006F397C" w:rsidRPr="00720FDC" w:rsidRDefault="006F397C"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podpisem osobistym.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zostało sporządzone w postaci papierowej i opatrzone własnoręcznym podpisem, należy przekazać cyfrowe odwzorowanie dokumentu opatrzone kwalifikowanym podpisem elektronicznym, podpisem zaufanym lub podpisem osobistym, poświadczającym zgodność cyfrowego odwzorowania z dokumentem w postaci papierowej.</w:t>
      </w:r>
    </w:p>
    <w:p w14:paraId="0B19715E" w14:textId="76416F7A" w:rsidR="006F397C" w:rsidRPr="00720FDC" w:rsidRDefault="006F397C"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 przypadku Wykonawców wspólnie ubiegających się o udzielenie zamówienia, oświadczenie, o którym mowa w art. 125 ust. 1 ustawy Pzp </w:t>
      </w:r>
      <w:proofErr w:type="gramStart"/>
      <w:r w:rsidRPr="00720FDC">
        <w:rPr>
          <w:rFonts w:asciiTheme="minorHAnsi" w:hAnsiTheme="minorHAnsi"/>
          <w:sz w:val="24"/>
          <w:szCs w:val="24"/>
        </w:rPr>
        <w:t>tj. że</w:t>
      </w:r>
      <w:proofErr w:type="gramEnd"/>
      <w:r w:rsidRPr="00720FDC">
        <w:rPr>
          <w:rFonts w:asciiTheme="minorHAnsi" w:hAnsiTheme="minorHAnsi"/>
          <w:sz w:val="24"/>
          <w:szCs w:val="24"/>
        </w:rPr>
        <w:t xml:space="preserve"> nie podlegają wykluczeniu oraz spełniają warunki udziału w postępowaniu (</w:t>
      </w:r>
      <w:r w:rsidRPr="00D67B5B">
        <w:rPr>
          <w:rFonts w:asciiTheme="minorHAnsi" w:hAnsiTheme="minorHAnsi"/>
          <w:b/>
          <w:sz w:val="24"/>
          <w:szCs w:val="24"/>
        </w:rPr>
        <w:t xml:space="preserve">Załącznik nr </w:t>
      </w:r>
      <w:r w:rsidR="00815F40">
        <w:rPr>
          <w:rFonts w:asciiTheme="minorHAnsi" w:hAnsiTheme="minorHAnsi"/>
          <w:b/>
          <w:sz w:val="24"/>
          <w:szCs w:val="24"/>
        </w:rPr>
        <w:t>2</w:t>
      </w:r>
      <w:r w:rsidR="00B021ED">
        <w:rPr>
          <w:rFonts w:asciiTheme="minorHAnsi" w:hAnsiTheme="minorHAnsi"/>
          <w:b/>
          <w:sz w:val="24"/>
          <w:szCs w:val="24"/>
        </w:rPr>
        <w:t xml:space="preserve"> </w:t>
      </w:r>
      <w:r w:rsidRPr="00D67B5B">
        <w:rPr>
          <w:rFonts w:asciiTheme="minorHAnsi" w:hAnsiTheme="minorHAnsi"/>
          <w:b/>
          <w:sz w:val="24"/>
          <w:szCs w:val="24"/>
        </w:rPr>
        <w:t>do SWZ</w:t>
      </w:r>
      <w:r w:rsidRPr="00720FDC">
        <w:rPr>
          <w:rFonts w:asciiTheme="minorHAnsi" w:hAnsiTheme="minorHAnsi"/>
          <w:sz w:val="24"/>
          <w:szCs w:val="24"/>
        </w:rPr>
        <w:t xml:space="preserve">) składa każdy z Wykonawców wspólnie ubiegających się o zamówienie. Oświadczenia te wstępnie potwierdzają brak podstaw do </w:t>
      </w:r>
      <w:proofErr w:type="gramStart"/>
      <w:r w:rsidRPr="00720FDC">
        <w:rPr>
          <w:rFonts w:asciiTheme="minorHAnsi" w:hAnsiTheme="minorHAnsi"/>
          <w:sz w:val="24"/>
          <w:szCs w:val="24"/>
        </w:rPr>
        <w:t>wykluczenia  oraz</w:t>
      </w:r>
      <w:proofErr w:type="gramEnd"/>
      <w:r w:rsidRPr="00720FDC">
        <w:rPr>
          <w:rFonts w:asciiTheme="minorHAnsi" w:hAnsiTheme="minorHAnsi"/>
          <w:sz w:val="24"/>
          <w:szCs w:val="24"/>
        </w:rPr>
        <w:t xml:space="preserve"> spełnianie warunków udziału w postępowaniu w zakresie, w jakim każdy z Wykonawców wykazuje spełnianie warunków udziału w postępowaniu.  W odniesieniu do warunków dotyczących wykształcenia, kwalifikacji zawodowych </w:t>
      </w:r>
      <w:r w:rsidRPr="00BE3CEB">
        <w:rPr>
          <w:rFonts w:asciiTheme="minorHAnsi" w:hAnsiTheme="minorHAnsi"/>
          <w:strike/>
          <w:sz w:val="24"/>
          <w:szCs w:val="24"/>
        </w:rPr>
        <w:t xml:space="preserve">lub doświadczenia </w:t>
      </w:r>
      <w:r w:rsidRPr="00BE3CEB">
        <w:rPr>
          <w:rFonts w:asciiTheme="minorHAnsi" w:hAnsiTheme="minorHAnsi"/>
          <w:sz w:val="24"/>
          <w:szCs w:val="24"/>
        </w:rPr>
        <w:t>Wykonawcy</w:t>
      </w:r>
      <w:r w:rsidRPr="00720FDC">
        <w:rPr>
          <w:rFonts w:asciiTheme="minorHAnsi" w:hAnsiTheme="minorHAnsi"/>
          <w:sz w:val="24"/>
          <w:szCs w:val="24"/>
        </w:rPr>
        <w:t xml:space="preserve"> wspólnie ubiegający się o udzielenie zamówienia mogą polegać na zdolnościach tych Wykonawców, którzy wykonają </w:t>
      </w:r>
      <w:r w:rsidRPr="009D684C">
        <w:rPr>
          <w:rFonts w:asciiTheme="minorHAnsi" w:hAnsiTheme="minorHAnsi"/>
          <w:sz w:val="24"/>
          <w:szCs w:val="24"/>
        </w:rPr>
        <w:t>roboty budowlane</w:t>
      </w:r>
      <w:r w:rsidR="00E26AAB">
        <w:rPr>
          <w:rFonts w:asciiTheme="minorHAnsi" w:hAnsiTheme="minorHAnsi"/>
          <w:sz w:val="24"/>
          <w:szCs w:val="24"/>
        </w:rPr>
        <w:t>, dostawy</w:t>
      </w:r>
      <w:r w:rsidRPr="009D684C">
        <w:rPr>
          <w:rFonts w:asciiTheme="minorHAnsi" w:hAnsiTheme="minorHAnsi"/>
          <w:sz w:val="24"/>
          <w:szCs w:val="24"/>
        </w:rPr>
        <w:t xml:space="preserve"> lub</w:t>
      </w:r>
      <w:r w:rsidRPr="00720FDC">
        <w:rPr>
          <w:rFonts w:asciiTheme="minorHAnsi" w:hAnsiTheme="minorHAnsi"/>
          <w:sz w:val="24"/>
          <w:szCs w:val="24"/>
        </w:rPr>
        <w:t xml:space="preserve"> usługi, do </w:t>
      </w:r>
      <w:proofErr w:type="gramStart"/>
      <w:r w:rsidRPr="00720FDC">
        <w:rPr>
          <w:rFonts w:asciiTheme="minorHAnsi" w:hAnsiTheme="minorHAnsi"/>
          <w:sz w:val="24"/>
          <w:szCs w:val="24"/>
        </w:rPr>
        <w:t>realizacji których</w:t>
      </w:r>
      <w:proofErr w:type="gramEnd"/>
      <w:r w:rsidRPr="00720FDC">
        <w:rPr>
          <w:rFonts w:asciiTheme="minorHAnsi" w:hAnsiTheme="minorHAnsi"/>
          <w:sz w:val="24"/>
          <w:szCs w:val="24"/>
        </w:rPr>
        <w:t xml:space="preserve"> te zdolności są wymagane. W takim przypadku wykonawcy wspólnie ubiegający się o udzielenie zamówienia (m.in. konsorcjum, spółka cywilna) dołączają do oferty oświadczenie, z którego wynika, które roboty budowlane lub usługi wykonają poszczególni wykonawcy. Oświadczenie przekazuje się w postaci elektronicznej i opatruje kwalifikowanym podpisem elektronicznym lub podpisem osobistym lub podpisem zaufanym.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8D28C0" w:rsidRDefault="00CD1F74"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1A9800D1" w14:textId="334EA214" w:rsidR="001D241E" w:rsidRPr="008D28C0" w:rsidRDefault="001D241E" w:rsidP="009E05E4">
      <w:pPr>
        <w:pStyle w:val="Nagwek1"/>
        <w:tabs>
          <w:tab w:val="left" w:pos="426"/>
        </w:tabs>
        <w:spacing w:before="0" w:after="0" w:line="276" w:lineRule="auto"/>
        <w:contextualSpacing/>
        <w:rPr>
          <w:rFonts w:asciiTheme="minorHAnsi" w:hAnsiTheme="minorHAnsi"/>
          <w:szCs w:val="24"/>
          <w:u w:color="000000"/>
          <w:lang w:val="pl-PL" w:eastAsia="pl-PL"/>
        </w:rPr>
      </w:pPr>
      <w:r w:rsidRPr="008D28C0">
        <w:rPr>
          <w:rFonts w:asciiTheme="minorHAnsi" w:hAnsiTheme="minorHAnsi"/>
          <w:szCs w:val="24"/>
          <w:u w:color="000000"/>
          <w:lang w:val="pl-PL" w:eastAsia="pl-PL"/>
        </w:rPr>
        <w:t xml:space="preserve">ROZDZIAŁ 8. INFORMACJE O ŚRODKACH KOMUNIKACJI ELEKTRONICZNEJ, PRZY </w:t>
      </w:r>
      <w:proofErr w:type="gramStart"/>
      <w:r w:rsidRPr="008D28C0">
        <w:rPr>
          <w:rFonts w:asciiTheme="minorHAnsi" w:hAnsiTheme="minorHAnsi"/>
          <w:szCs w:val="24"/>
          <w:u w:color="000000"/>
          <w:lang w:val="pl-PL" w:eastAsia="pl-PL"/>
        </w:rPr>
        <w:t>UŻYCIU KTÓRYCH</w:t>
      </w:r>
      <w:proofErr w:type="gramEnd"/>
      <w:r w:rsidRPr="008D28C0">
        <w:rPr>
          <w:rFonts w:asciiTheme="minorHAnsi" w:hAnsiTheme="minorHAnsi"/>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8D28C0" w:rsidRDefault="001D241E"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Postępowanie prowadzone jest w języku polskim. </w:t>
      </w:r>
    </w:p>
    <w:p w14:paraId="1CBA0BE2" w14:textId="1AEE78DB" w:rsidR="001D241E" w:rsidRPr="008D28C0" w:rsidRDefault="00681687"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1" w:history="1">
        <w:r w:rsidR="00B230AF">
          <w:rPr>
            <w:rStyle w:val="Hipercze"/>
            <w:rFonts w:asciiTheme="minorHAnsi" w:eastAsiaTheme="minorHAnsi" w:hAnsiTheme="minorHAnsi" w:cstheme="minorBidi"/>
            <w:sz w:val="24"/>
            <w:szCs w:val="24"/>
          </w:rPr>
          <w:t>Platforma zakupowa Sulejów</w:t>
        </w:r>
      </w:hyperlink>
      <w:r w:rsidR="005A17AC" w:rsidRPr="008D28C0">
        <w:rPr>
          <w:rFonts w:asciiTheme="minorHAnsi" w:eastAsiaTheme="minorHAnsi" w:hAnsiTheme="minorHAnsi" w:cstheme="minorBidi"/>
          <w:sz w:val="24"/>
          <w:szCs w:val="24"/>
        </w:rPr>
        <w:t xml:space="preserve">. </w:t>
      </w:r>
      <w:r w:rsidR="00965581" w:rsidRPr="008D28C0">
        <w:rPr>
          <w:rFonts w:asciiTheme="minorHAnsi" w:eastAsiaTheme="minorHAnsi" w:hAnsiTheme="minorHAnsi" w:cstheme="minorBidi"/>
          <w:sz w:val="24"/>
          <w:szCs w:val="24"/>
          <w:highlight w:val="yellow"/>
        </w:rPr>
        <w:br/>
      </w:r>
      <w:r w:rsidR="001D241E" w:rsidRPr="008D28C0">
        <w:rPr>
          <w:rFonts w:asciiTheme="minorHAnsi" w:eastAsiaTheme="minorHAnsi" w:hAnsiTheme="minorHAnsi" w:cstheme="minorBidi"/>
          <w:sz w:val="24"/>
          <w:szCs w:val="24"/>
        </w:rPr>
        <w:t>Korzystanie z Platformy zakupowej jest bezpłatne.</w:t>
      </w:r>
    </w:p>
    <w:p w14:paraId="15F3E9A2" w14:textId="1B9FA76A" w:rsidR="009D652F" w:rsidRPr="008D28C0" w:rsidRDefault="009D652F"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8D28C0">
        <w:rPr>
          <w:rFonts w:asciiTheme="minorHAnsi" w:eastAsiaTheme="minorHAnsi" w:hAnsiTheme="minorHAnsi" w:cstheme="minorBidi"/>
          <w:sz w:val="24"/>
          <w:szCs w:val="24"/>
        </w:rPr>
        <w:t xml:space="preserve">, z </w:t>
      </w:r>
      <w:proofErr w:type="gramStart"/>
      <w:r w:rsidR="00E04589" w:rsidRPr="008D28C0">
        <w:rPr>
          <w:rFonts w:asciiTheme="minorHAnsi" w:eastAsiaTheme="minorHAnsi" w:hAnsiTheme="minorHAnsi" w:cstheme="minorBidi"/>
          <w:sz w:val="24"/>
          <w:szCs w:val="24"/>
        </w:rPr>
        <w:t>zastrzeżeniem że</w:t>
      </w:r>
      <w:proofErr w:type="gramEnd"/>
      <w:r w:rsidR="00E04589" w:rsidRPr="008D28C0">
        <w:rPr>
          <w:rFonts w:asciiTheme="minorHAnsi" w:eastAsiaTheme="minorHAnsi" w:hAnsiTheme="minorHAnsi" w:cstheme="minorBidi"/>
          <w:sz w:val="24"/>
          <w:szCs w:val="24"/>
        </w:rPr>
        <w:t xml:space="preserve"> Ofertę (w szczególności Formularz oferty) Wykonawca może złożyć wyłącznie za pośrednictwem Platformy Zakupowej.</w:t>
      </w:r>
    </w:p>
    <w:p w14:paraId="2154B862"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celu skrócenia czasu udzielenia odpowiedzi na pytania komunikacja między zamawiającym a wykonawcami w zakresie:</w:t>
      </w:r>
    </w:p>
    <w:p w14:paraId="4A323FCC" w14:textId="63BCAB99"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Zamawiającemu pytań do treści SWZ;</w:t>
      </w:r>
    </w:p>
    <w:p w14:paraId="04C657CB" w14:textId="75B9C6E3"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podmiotowych środków dowodowych;</w:t>
      </w:r>
    </w:p>
    <w:p w14:paraId="4822C2B0" w14:textId="35127112"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 treści przedmiotowych środków dowodowych;</w:t>
      </w:r>
    </w:p>
    <w:p w14:paraId="7E01CDC6" w14:textId="2EDAC768"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przesłania</w:t>
      </w:r>
      <w:proofErr w:type="gramEnd"/>
      <w:r w:rsidRPr="00720FDC">
        <w:rPr>
          <w:rFonts w:asciiTheme="minorHAnsi" w:hAnsiTheme="minorHAnsi"/>
          <w:sz w:val="24"/>
          <w:szCs w:val="24"/>
        </w:rPr>
        <w:t xml:space="preserve"> odpowiedzi na inne wezwania Zamawiającego wynikające z ustawy - Prawo zamówień publicznych;</w:t>
      </w:r>
    </w:p>
    <w:p w14:paraId="264016AC" w14:textId="7561EEE5"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wniosków, informacji, oświadczeń Wykonawcy;</w:t>
      </w:r>
    </w:p>
    <w:p w14:paraId="03B29423" w14:textId="0956C62B"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odwołania/inne</w:t>
      </w:r>
    </w:p>
    <w:p w14:paraId="74E9B969" w14:textId="50228363" w:rsidR="005A17AC" w:rsidRDefault="005A17AC" w:rsidP="004F4423">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roofErr w:type="gramStart"/>
      <w:r w:rsidRPr="00720FDC">
        <w:rPr>
          <w:rFonts w:asciiTheme="minorHAnsi" w:hAnsiTheme="minorHAnsi"/>
          <w:sz w:val="24"/>
          <w:szCs w:val="24"/>
        </w:rPr>
        <w:t>odbywa</w:t>
      </w:r>
      <w:proofErr w:type="gramEnd"/>
      <w:r w:rsidRPr="00720FDC">
        <w:rPr>
          <w:rFonts w:asciiTheme="minorHAnsi" w:hAnsiTheme="minorHAnsi"/>
          <w:sz w:val="24"/>
          <w:szCs w:val="24"/>
        </w:rPr>
        <w:t xml:space="preserve"> się za pośrednictwem </w:t>
      </w:r>
      <w:hyperlink r:id="rId12" w:history="1">
        <w:r w:rsidR="00B230AF">
          <w:t>Platforma zakupowa Sulejów</w:t>
        </w:r>
      </w:hyperlink>
      <w:r w:rsidR="00652BDF" w:rsidRPr="00720FDC">
        <w:rPr>
          <w:rFonts w:asciiTheme="minorHAnsi" w:hAnsiTheme="minorHAnsi"/>
          <w:sz w:val="24"/>
          <w:szCs w:val="24"/>
        </w:rPr>
        <w:t xml:space="preserve"> </w:t>
      </w:r>
      <w:r w:rsidRPr="00720FDC">
        <w:rPr>
          <w:rFonts w:asciiTheme="minorHAnsi" w:hAnsiTheme="minorHAnsi"/>
          <w:sz w:val="24"/>
          <w:szCs w:val="24"/>
        </w:rPr>
        <w:t xml:space="preserve">i formularza „Wyślij wiadomość do zamawiającego”. </w:t>
      </w:r>
    </w:p>
    <w:p w14:paraId="457AE1E9" w14:textId="6F9DA38B"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 datę przekazania (wpływu) oświadczeń, wniosków, zawiadomień oraz informacji przyjmuje się datę ich przesłania za pośrednictwem </w:t>
      </w:r>
      <w:hyperlink r:id="rId13" w:history="1">
        <w:r w:rsidR="00B230AF">
          <w:rPr>
            <w:rStyle w:val="Hipercze"/>
            <w:rFonts w:asciiTheme="minorHAnsi" w:eastAsiaTheme="minorHAnsi" w:hAnsiTheme="minorHAnsi" w:cstheme="minorBidi"/>
            <w:sz w:val="24"/>
            <w:szCs w:val="24"/>
          </w:rPr>
          <w:t>Platforma zakupowa Sulejów</w:t>
        </w:r>
      </w:hyperlink>
      <w:r w:rsidR="00681687"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poprzez kliknięcie przycisku „Wyślij wiadomość do zamawiającego”</w:t>
      </w:r>
      <w:r w:rsidR="00681687"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po których pojawi się komunikat, że wiadomość została wysłana do zamawiającego.</w:t>
      </w:r>
    </w:p>
    <w:p w14:paraId="71DCDA25" w14:textId="77777777" w:rsidR="004F4423" w:rsidRPr="004F4423" w:rsidRDefault="004F4423" w:rsidP="004F4423">
      <w:pPr>
        <w:tabs>
          <w:tab w:val="left" w:pos="426"/>
        </w:tabs>
        <w:overflowPunct w:val="0"/>
        <w:autoSpaceDE w:val="0"/>
        <w:autoSpaceDN w:val="0"/>
        <w:adjustRightInd w:val="0"/>
        <w:spacing w:after="0"/>
        <w:textAlignment w:val="baseline"/>
        <w:rPr>
          <w:rFonts w:asciiTheme="minorHAnsi" w:hAnsiTheme="minorHAnsi"/>
          <w:sz w:val="24"/>
          <w:szCs w:val="24"/>
        </w:rPr>
      </w:pPr>
      <w:r w:rsidRPr="004F4423">
        <w:rPr>
          <w:rFonts w:asciiTheme="minorHAnsi" w:hAnsiTheme="minorHAnsi"/>
          <w:sz w:val="24"/>
          <w:szCs w:val="24"/>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6398FB9" w14:textId="5447B46A" w:rsidR="005A17AC" w:rsidRPr="008D28C0" w:rsidRDefault="005A17AC" w:rsidP="009E05E4">
      <w:pPr>
        <w:tabs>
          <w:tab w:val="left" w:pos="426"/>
        </w:tabs>
        <w:spacing w:after="0" w:line="276" w:lineRule="auto"/>
        <w:contextualSpacing/>
        <w:rPr>
          <w:rFonts w:asciiTheme="minorHAnsi" w:eastAsia="Times New Roman" w:hAnsiTheme="minorHAnsi"/>
          <w:b/>
          <w:sz w:val="24"/>
          <w:szCs w:val="24"/>
          <w:u w:val="single"/>
          <w:lang w:eastAsia="pl-PL"/>
        </w:rPr>
      </w:pPr>
      <w:r w:rsidRPr="008D28C0">
        <w:rPr>
          <w:rFonts w:asciiTheme="minorHAnsi" w:eastAsiaTheme="minorHAnsi" w:hAnsiTheme="minorHAnsi" w:cstheme="minorBidi"/>
          <w:sz w:val="24"/>
          <w:szCs w:val="24"/>
        </w:rPr>
        <w:t xml:space="preserve">Zamawiający będzie przekazywał wykonawcom informacje za pośrednictwem </w:t>
      </w:r>
      <w:r w:rsidR="00681687" w:rsidRPr="008D28C0">
        <w:rPr>
          <w:rFonts w:asciiTheme="minorHAnsi" w:eastAsiaTheme="minorHAnsi" w:hAnsiTheme="minorHAnsi" w:cstheme="minorBidi"/>
          <w:sz w:val="24"/>
          <w:szCs w:val="24"/>
        </w:rPr>
        <w:t>https</w:t>
      </w:r>
      <w:proofErr w:type="gramStart"/>
      <w:r w:rsidR="00681687" w:rsidRPr="008D28C0">
        <w:rPr>
          <w:rFonts w:asciiTheme="minorHAnsi" w:eastAsiaTheme="minorHAnsi" w:hAnsiTheme="minorHAnsi" w:cstheme="minorBidi"/>
          <w:sz w:val="24"/>
          <w:szCs w:val="24"/>
        </w:rPr>
        <w:t>://platformazakupowa</w:t>
      </w:r>
      <w:proofErr w:type="gramEnd"/>
      <w:r w:rsidR="00681687" w:rsidRPr="008D28C0">
        <w:rPr>
          <w:rFonts w:asciiTheme="minorHAnsi" w:eastAsiaTheme="minorHAnsi" w:hAnsiTheme="minorHAnsi" w:cstheme="minorBidi"/>
          <w:sz w:val="24"/>
          <w:szCs w:val="24"/>
        </w:rPr>
        <w:t>.</w:t>
      </w:r>
      <w:proofErr w:type="gramStart"/>
      <w:r w:rsidR="00681687" w:rsidRPr="008D28C0">
        <w:rPr>
          <w:rFonts w:asciiTheme="minorHAnsi" w:eastAsiaTheme="minorHAnsi" w:hAnsiTheme="minorHAnsi" w:cstheme="minorBidi"/>
          <w:sz w:val="24"/>
          <w:szCs w:val="24"/>
        </w:rPr>
        <w:t>pl</w:t>
      </w:r>
      <w:proofErr w:type="gramEnd"/>
      <w:r w:rsidR="00681687" w:rsidRPr="008D28C0">
        <w:rPr>
          <w:rFonts w:asciiTheme="minorHAnsi" w:eastAsiaTheme="minorHAnsi" w:hAnsiTheme="minorHAnsi" w:cstheme="minorBidi"/>
          <w:sz w:val="24"/>
          <w:szCs w:val="24"/>
        </w:rPr>
        <w:t>/pn/sulejow</w:t>
      </w:r>
      <w:r w:rsidRPr="008D28C0">
        <w:rPr>
          <w:rFonts w:asciiTheme="minorHAnsi" w:eastAsiaTheme="minorHAnsi" w:hAnsi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8D28C0">
        <w:rPr>
          <w:rStyle w:val="Hipercze"/>
          <w:rFonts w:asciiTheme="minorHAnsi" w:eastAsia="Times New Roman" w:hAnsiTheme="minorHAnsi"/>
          <w:sz w:val="24"/>
          <w:szCs w:val="24"/>
          <w:u w:val="none"/>
          <w:lang w:eastAsia="pl-PL"/>
        </w:rPr>
        <w:t>https</w:t>
      </w:r>
      <w:proofErr w:type="gramStart"/>
      <w:r w:rsidR="00681687" w:rsidRPr="008D28C0">
        <w:rPr>
          <w:rStyle w:val="Hipercze"/>
          <w:rFonts w:asciiTheme="minorHAnsi" w:eastAsia="Times New Roman" w:hAnsiTheme="minorHAnsi"/>
          <w:sz w:val="24"/>
          <w:szCs w:val="24"/>
          <w:u w:val="none"/>
          <w:lang w:eastAsia="pl-PL"/>
        </w:rPr>
        <w:t>://platformazakupowa</w:t>
      </w:r>
      <w:proofErr w:type="gramEnd"/>
      <w:r w:rsidR="00681687" w:rsidRPr="008D28C0">
        <w:rPr>
          <w:rStyle w:val="Hipercze"/>
          <w:rFonts w:asciiTheme="minorHAnsi" w:eastAsia="Times New Roman" w:hAnsiTheme="minorHAnsi"/>
          <w:sz w:val="24"/>
          <w:szCs w:val="24"/>
          <w:u w:val="none"/>
          <w:lang w:eastAsia="pl-PL"/>
        </w:rPr>
        <w:t>.</w:t>
      </w:r>
      <w:proofErr w:type="gramStart"/>
      <w:r w:rsidR="00681687" w:rsidRPr="008D28C0">
        <w:rPr>
          <w:rStyle w:val="Hipercze"/>
          <w:rFonts w:asciiTheme="minorHAnsi" w:eastAsia="Times New Roman" w:hAnsiTheme="minorHAnsi"/>
          <w:sz w:val="24"/>
          <w:szCs w:val="24"/>
          <w:u w:val="none"/>
          <w:lang w:eastAsia="pl-PL"/>
        </w:rPr>
        <w:t>pl</w:t>
      </w:r>
      <w:proofErr w:type="gramEnd"/>
      <w:r w:rsidR="00681687" w:rsidRPr="008D28C0">
        <w:rPr>
          <w:rStyle w:val="Hipercze"/>
          <w:rFonts w:asciiTheme="minorHAnsi" w:eastAsia="Times New Roman" w:hAnsiTheme="minorHAnsi"/>
          <w:sz w:val="24"/>
          <w:szCs w:val="24"/>
          <w:u w:val="none"/>
          <w:lang w:eastAsia="pl-PL"/>
        </w:rPr>
        <w:t xml:space="preserve">/pn/sulejow </w:t>
      </w:r>
      <w:r w:rsidRPr="008D28C0">
        <w:rPr>
          <w:rFonts w:asciiTheme="minorHAnsi" w:eastAsiaTheme="minorHAnsi" w:hAnsiTheme="minorHAnsi" w:cstheme="minorBidi"/>
          <w:sz w:val="24"/>
          <w:szCs w:val="24"/>
        </w:rPr>
        <w:t>do konkretnego wykonawcy.</w:t>
      </w:r>
    </w:p>
    <w:p w14:paraId="394B6B2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Wykonawca jako</w:t>
      </w:r>
      <w:proofErr w:type="gramEnd"/>
      <w:r w:rsidRPr="008D28C0">
        <w:rPr>
          <w:rFonts w:asciiTheme="minorHAnsi" w:eastAsiaTheme="minorHAnsi" w:hAnsiTheme="minorHAnsi" w:cstheme="minorBidi"/>
          <w:sz w:val="24"/>
          <w:szCs w:val="24"/>
        </w:rPr>
        <w:t xml:space="preserve"> podmiot profesjonalny ma obowiązek sprawdzania komunikatów i wiadomości bezpośrednio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8D28C0">
        <w:rPr>
          <w:rFonts w:asciiTheme="minorHAnsi" w:eastAsiaTheme="minorHAnsi" w:hAnsiTheme="minorHAnsi" w:cstheme="minorBidi"/>
          <w:sz w:val="24"/>
          <w:szCs w:val="24"/>
        </w:rPr>
        <w:t>z</w:t>
      </w:r>
      <w:proofErr w:type="gramEnd"/>
      <w:r w:rsidRPr="008D28C0">
        <w:rPr>
          <w:rFonts w:asciiTheme="minorHAnsi" w:eastAsiaTheme="minorHAnsi" w:hAnsiTheme="minorHAnsi" w:cstheme="minorBidi"/>
          <w:sz w:val="24"/>
          <w:szCs w:val="24"/>
        </w:rPr>
        <w:t xml:space="preserve"> 2020r. poz. 2452), określa niezbędne wymagania sprzętowo - aplikacyjne umożliwiające pracę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tj.:</w:t>
      </w:r>
    </w:p>
    <w:p w14:paraId="2E4D298D"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stały</w:t>
      </w:r>
      <w:proofErr w:type="gramEnd"/>
      <w:r w:rsidRPr="008D28C0">
        <w:rPr>
          <w:rFonts w:asciiTheme="minorHAnsi" w:eastAsiaTheme="minorHAnsi" w:hAnsiTheme="minorHAnsi" w:cstheme="minorBidi"/>
          <w:sz w:val="24"/>
          <w:szCs w:val="24"/>
        </w:rPr>
        <w:t xml:space="preserve"> dostęp do sieci Internet o gwarantowanej przepustowości nie mniejszej niż 512 </w:t>
      </w:r>
      <w:proofErr w:type="spellStart"/>
      <w:r w:rsidRPr="008D28C0">
        <w:rPr>
          <w:rFonts w:asciiTheme="minorHAnsi" w:eastAsiaTheme="minorHAnsi" w:hAnsiTheme="minorHAnsi" w:cstheme="minorBidi"/>
          <w:sz w:val="24"/>
          <w:szCs w:val="24"/>
        </w:rPr>
        <w:t>kb</w:t>
      </w:r>
      <w:proofErr w:type="spellEnd"/>
      <w:r w:rsidRPr="008D28C0">
        <w:rPr>
          <w:rFonts w:asciiTheme="minorHAnsi" w:eastAsiaTheme="minorHAnsi" w:hAnsiTheme="minorHAnsi" w:cstheme="minorBidi"/>
          <w:sz w:val="24"/>
          <w:szCs w:val="24"/>
        </w:rPr>
        <w:t>/s,</w:t>
      </w:r>
    </w:p>
    <w:p w14:paraId="613FC10A"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komputer</w:t>
      </w:r>
      <w:proofErr w:type="gramEnd"/>
      <w:r w:rsidRPr="008D28C0">
        <w:rPr>
          <w:rFonts w:asciiTheme="minorHAnsi" w:eastAsiaTheme="minorHAnsi" w:hAnsi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zainstalowana</w:t>
      </w:r>
      <w:proofErr w:type="gramEnd"/>
      <w:r w:rsidRPr="008D28C0">
        <w:rPr>
          <w:rFonts w:asciiTheme="minorHAnsi" w:eastAsiaTheme="minorHAnsi" w:hAnsiTheme="minorHAnsi" w:cstheme="minorBidi"/>
          <w:sz w:val="24"/>
          <w:szCs w:val="24"/>
        </w:rPr>
        <w:t xml:space="preserve"> dowolna, inna przeglądarka internetowa niż Internet Explorer,</w:t>
      </w:r>
    </w:p>
    <w:p w14:paraId="7F780AB3"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włączona</w:t>
      </w:r>
      <w:proofErr w:type="gramEnd"/>
      <w:r w:rsidRPr="008D28C0">
        <w:rPr>
          <w:rFonts w:asciiTheme="minorHAnsi" w:eastAsiaTheme="minorHAnsi" w:hAnsiTheme="minorHAnsi" w:cstheme="minorBidi"/>
          <w:sz w:val="24"/>
          <w:szCs w:val="24"/>
        </w:rPr>
        <w:t xml:space="preserve"> obsługa JavaScript,</w:t>
      </w:r>
    </w:p>
    <w:p w14:paraId="3B3F67F8"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zainstalowany program Adobe </w:t>
      </w:r>
      <w:proofErr w:type="spellStart"/>
      <w:r w:rsidRPr="008D28C0">
        <w:rPr>
          <w:rFonts w:asciiTheme="minorHAnsi" w:eastAsiaTheme="minorHAnsi" w:hAnsiTheme="minorHAnsi" w:cstheme="minorBidi"/>
          <w:sz w:val="24"/>
          <w:szCs w:val="24"/>
        </w:rPr>
        <w:t>Acrobat</w:t>
      </w:r>
      <w:proofErr w:type="spellEnd"/>
      <w:r w:rsidRPr="008D28C0">
        <w:rPr>
          <w:rFonts w:asciiTheme="minorHAnsi" w:eastAsiaTheme="minorHAnsi" w:hAnsiTheme="minorHAnsi" w:cstheme="minorBidi"/>
          <w:sz w:val="24"/>
          <w:szCs w:val="24"/>
        </w:rPr>
        <w:t xml:space="preserve"> Reader lub inny obsługujący format </w:t>
      </w:r>
      <w:proofErr w:type="gramStart"/>
      <w:r w:rsidRPr="008D28C0">
        <w:rPr>
          <w:rFonts w:asciiTheme="minorHAnsi" w:eastAsiaTheme="minorHAnsi" w:hAnsiTheme="minorHAnsi" w:cstheme="minorBidi"/>
          <w:sz w:val="24"/>
          <w:szCs w:val="24"/>
        </w:rPr>
        <w:t>plików .pdf</w:t>
      </w:r>
      <w:proofErr w:type="gramEnd"/>
      <w:r w:rsidRPr="008D28C0">
        <w:rPr>
          <w:rFonts w:asciiTheme="minorHAnsi" w:eastAsiaTheme="minorHAnsi" w:hAnsiTheme="minorHAnsi" w:cstheme="minorBidi"/>
          <w:sz w:val="24"/>
          <w:szCs w:val="24"/>
        </w:rPr>
        <w:t>,</w:t>
      </w:r>
    </w:p>
    <w:p w14:paraId="0A846126"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Szyfrowanie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odbywa się za pomocą protokołu TLS 1.3.</w:t>
      </w:r>
    </w:p>
    <w:p w14:paraId="138FB04C"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Oznaczenie czasu odbioru danych przez platformę zakupową stanowi datę oraz dokładny czas (</w:t>
      </w:r>
      <w:proofErr w:type="spellStart"/>
      <w:r w:rsidRPr="008D28C0">
        <w:rPr>
          <w:rFonts w:asciiTheme="minorHAnsi" w:eastAsiaTheme="minorHAnsi" w:hAnsiTheme="minorHAnsi" w:cstheme="minorBidi"/>
          <w:sz w:val="24"/>
          <w:szCs w:val="24"/>
        </w:rPr>
        <w:t>hh</w:t>
      </w:r>
      <w:proofErr w:type="gramStart"/>
      <w:r w:rsidRPr="008D28C0">
        <w:rPr>
          <w:rFonts w:asciiTheme="minorHAnsi" w:eastAsiaTheme="minorHAnsi" w:hAnsiTheme="minorHAnsi" w:cstheme="minorBidi"/>
          <w:sz w:val="24"/>
          <w:szCs w:val="24"/>
        </w:rPr>
        <w:t>:mm</w:t>
      </w:r>
      <w:proofErr w:type="gramEnd"/>
      <w:r w:rsidRPr="008D28C0">
        <w:rPr>
          <w:rFonts w:asciiTheme="minorHAnsi" w:eastAsiaTheme="minorHAnsi" w:hAnsiTheme="minorHAnsi" w:cstheme="minorBidi"/>
          <w:sz w:val="24"/>
          <w:szCs w:val="24"/>
        </w:rPr>
        <w:t>:ss</w:t>
      </w:r>
      <w:proofErr w:type="spellEnd"/>
      <w:r w:rsidRPr="008D28C0">
        <w:rPr>
          <w:rFonts w:asciiTheme="minorHAnsi" w:eastAsiaTheme="minorHAnsi" w:hAnsiTheme="minorHAnsi" w:cstheme="minorBidi"/>
          <w:sz w:val="24"/>
          <w:szCs w:val="24"/>
        </w:rPr>
        <w:t>) generowany wg. czasu lokalnego serwera synchronizowanego z zegarem Głównego Urzędu Miar.</w:t>
      </w:r>
    </w:p>
    <w:p w14:paraId="0A6AFDA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Wykonawca, przystępując do niniejszego postępowania o udzielenie zamówienia publicznego:</w:t>
      </w:r>
    </w:p>
    <w:p w14:paraId="459178F6" w14:textId="77777777" w:rsidR="005A17AC" w:rsidRPr="008D28C0" w:rsidRDefault="005A17AC" w:rsidP="009E05E4">
      <w:pPr>
        <w:numPr>
          <w:ilvl w:val="0"/>
          <w:numId w:val="69"/>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akceptuje</w:t>
      </w:r>
      <w:proofErr w:type="gramEnd"/>
      <w:r w:rsidRPr="008D28C0">
        <w:rPr>
          <w:rFonts w:asciiTheme="minorHAnsi" w:eastAsiaTheme="minorHAnsi" w:hAnsiTheme="minorHAnsi" w:cstheme="minorBidi"/>
          <w:sz w:val="24"/>
          <w:szCs w:val="24"/>
        </w:rPr>
        <w:t xml:space="preserve"> warunki korzystania z platformazakupowa.pl określone w Regulaminie zamieszczonym na stronie internetowej pod </w:t>
      </w:r>
      <w:proofErr w:type="gramStart"/>
      <w:r w:rsidRPr="008D28C0">
        <w:rPr>
          <w:rFonts w:asciiTheme="minorHAnsi" w:eastAsiaTheme="minorHAnsi" w:hAnsiTheme="minorHAnsi" w:cstheme="minorBidi"/>
          <w:sz w:val="24"/>
          <w:szCs w:val="24"/>
        </w:rPr>
        <w:t>linkiem  w</w:t>
      </w:r>
      <w:proofErr w:type="gramEnd"/>
      <w:r w:rsidRPr="008D28C0">
        <w:rPr>
          <w:rFonts w:asciiTheme="minorHAnsi" w:eastAsiaTheme="minorHAnsi" w:hAnsiTheme="minorHAnsi" w:cstheme="minorBidi"/>
          <w:sz w:val="24"/>
          <w:szCs w:val="24"/>
        </w:rPr>
        <w:t xml:space="preserve"> zakładce „Regulamin" oraz uznaje go za wiążący,</w:t>
      </w:r>
    </w:p>
    <w:p w14:paraId="78DA3CEC" w14:textId="10DC7050" w:rsidR="005A17AC" w:rsidRPr="008D28C0" w:rsidRDefault="005A17AC" w:rsidP="009E05E4">
      <w:pPr>
        <w:numPr>
          <w:ilvl w:val="0"/>
          <w:numId w:val="69"/>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zapoznał</w:t>
      </w:r>
      <w:proofErr w:type="gramEnd"/>
      <w:r w:rsidRPr="008D28C0">
        <w:rPr>
          <w:rFonts w:asciiTheme="minorHAnsi" w:eastAsiaTheme="minorHAnsi" w:hAnsiTheme="minorHAnsi" w:cstheme="minorBidi"/>
          <w:sz w:val="24"/>
          <w:szCs w:val="24"/>
        </w:rPr>
        <w:t xml:space="preserve"> i stosuje się do Instrukcji składania ofert/wniosków. </w:t>
      </w:r>
    </w:p>
    <w:p w14:paraId="6760157B"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ponosi odpowiedzialności za złożenie oferty w sposób niezgodny z Instrukcją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8D28C0" w:rsidRDefault="005A17AC" w:rsidP="009E05E4">
      <w:pPr>
        <w:tabs>
          <w:tab w:val="left" w:pos="426"/>
          <w:tab w:val="left" w:pos="567"/>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8D28C0" w:rsidRDefault="005A17AC"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informuje, że instrukcje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znajdują się w zakładce „Instrukcje dla Wykonawców" na stronie internetowej pod adresem: </w:t>
      </w:r>
      <w:hyperlink r:id="rId14" w:history="1">
        <w:r w:rsidRPr="008D28C0">
          <w:rPr>
            <w:rStyle w:val="Hipercze"/>
            <w:rFonts w:asciiTheme="minorHAnsi" w:eastAsiaTheme="minorHAnsi" w:hAnsiTheme="minorHAnsi" w:cstheme="minorBidi"/>
            <w:sz w:val="24"/>
            <w:szCs w:val="24"/>
          </w:rPr>
          <w:t>INSTRUKCJE DLA WYKONAWCÓW</w:t>
        </w:r>
      </w:hyperlink>
    </w:p>
    <w:p w14:paraId="1FB83E71"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8D28C0">
        <w:rPr>
          <w:rFonts w:asciiTheme="minorHAnsi" w:eastAsiaTheme="minorHAnsi" w:hAnsiTheme="minorHAnsi" w:cstheme="minorBidi"/>
          <w:sz w:val="24"/>
          <w:szCs w:val="24"/>
        </w:rPr>
        <w:t>format .pdf  i</w:t>
      </w:r>
      <w:proofErr w:type="gramEnd"/>
      <w:r w:rsidRPr="008D28C0">
        <w:rPr>
          <w:rFonts w:asciiTheme="minorHAnsi" w:eastAsiaTheme="minorHAnsi" w:hAnsiTheme="minorHAnsi" w:cstheme="minorBidi"/>
          <w:sz w:val="24"/>
          <w:szCs w:val="24"/>
        </w:rPr>
        <w:t xml:space="preserve"> opatrzenie ich podpisem kwalifikowanym </w:t>
      </w:r>
      <w:proofErr w:type="spellStart"/>
      <w:r w:rsidRPr="008D28C0">
        <w:rPr>
          <w:rFonts w:asciiTheme="minorHAnsi" w:eastAsiaTheme="minorHAnsi" w:hAnsiTheme="minorHAnsi" w:cstheme="minorBidi"/>
          <w:sz w:val="24"/>
          <w:szCs w:val="24"/>
        </w:rPr>
        <w:t>PAdES</w:t>
      </w:r>
      <w:proofErr w:type="spellEnd"/>
      <w:r w:rsidRPr="008D28C0">
        <w:rPr>
          <w:rFonts w:asciiTheme="minorHAnsi" w:eastAsiaTheme="minorHAnsi" w:hAnsiTheme="minorHAnsi" w:cstheme="minorBidi"/>
          <w:sz w:val="24"/>
          <w:szCs w:val="24"/>
        </w:rPr>
        <w:t xml:space="preserve">. </w:t>
      </w:r>
    </w:p>
    <w:p w14:paraId="7A40399B"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Pliki w innych formatach niż PDF zaleca się opatrzyć zewnętrznym podpisem </w:t>
      </w:r>
      <w:proofErr w:type="spellStart"/>
      <w:r w:rsidRPr="008D28C0">
        <w:rPr>
          <w:rFonts w:asciiTheme="minorHAnsi" w:eastAsiaTheme="minorHAnsi" w:hAnsiTheme="minorHAnsi" w:cstheme="minorBidi"/>
          <w:sz w:val="24"/>
          <w:szCs w:val="24"/>
        </w:rPr>
        <w:t>XAdES</w:t>
      </w:r>
      <w:proofErr w:type="spellEnd"/>
      <w:r w:rsidRPr="008D28C0">
        <w:rPr>
          <w:rFonts w:asciiTheme="minorHAnsi" w:eastAsiaTheme="minorHAnsi" w:hAnsiTheme="minorHAnsi" w:cstheme="minorBidi"/>
          <w:sz w:val="24"/>
          <w:szCs w:val="24"/>
        </w:rPr>
        <w:t>. Wykonawca powinien pamiętać, aby plik z podpisem przekazywać łącznie z dokumentem podpisywanym.</w:t>
      </w:r>
    </w:p>
    <w:p w14:paraId="0CEEF73B" w14:textId="2E969654"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Osobą składającą ofertę powinna być osoba kontaktowa podawana w dokumentacji.</w:t>
      </w:r>
    </w:p>
    <w:p w14:paraId="7CF2D50E"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Podczas podpisywania plików zaleca się stosowanie algorytmu skrótu SHA2 zamiast SHA1.  </w:t>
      </w:r>
    </w:p>
    <w:p w14:paraId="7AF7B1D5"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Jeśli wykonawca pakuje dokumenty np. w plik ZIP zalecamy wcześniejsze podpisanie każdego ze skompresowanych plików. </w:t>
      </w:r>
    </w:p>
    <w:p w14:paraId="0B6E336A"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rekomenduje wykorzystanie podpisu z kwalifikowanym znacznikiem czasu.</w:t>
      </w:r>
    </w:p>
    <w:p w14:paraId="640FE3E8" w14:textId="36AF9D70"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aby nie wprowadzać jakichkolwiek zmian w plikach po podpisaniu ich podpisem kwalifikowanym. Może to skutkować naruszeniem integralności plików</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co równoważne będzie z koniecznością odrzucenia oferty w postępowaniu.</w:t>
      </w:r>
    </w:p>
    <w:p w14:paraId="4A21E2ED" w14:textId="7D736011"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w zakresie pytań technicznych związanych z działaniem systemu prosi o kontakt z Centrum Wsparcia Klienta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pod numer +48 (22) 101 02 02, cwk@platformazakupowa.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w:t>
      </w:r>
    </w:p>
    <w:p w14:paraId="109D71E5" w14:textId="77777777"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przypadku większych plików zalecamy skorzystać z instrukcji pakowania plików dzieląc je na mniejsze paczki po np. 150 MB każda (</w:t>
      </w:r>
      <w:hyperlink r:id="rId15" w:history="1">
        <w:r w:rsidR="00681687" w:rsidRPr="00720FDC">
          <w:t>INSTRUKCJE DLA WYKONAWCÓW</w:t>
        </w:r>
      </w:hyperlink>
      <w:r w:rsidRPr="008D28C0">
        <w:rPr>
          <w:rFonts w:asciiTheme="minorHAnsi" w:eastAsiaTheme="minorHAnsi" w:hAnsiTheme="minorHAnsi" w:cstheme="minorBidi"/>
          <w:sz w:val="24"/>
          <w:szCs w:val="24"/>
        </w:rPr>
        <w:t xml:space="preserve">). </w:t>
      </w:r>
    </w:p>
    <w:p w14:paraId="246246B8" w14:textId="01893DAC" w:rsidR="001D241E" w:rsidRPr="008D28C0" w:rsidRDefault="00F82CBC"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720FDC">
        <w:rPr>
          <w:rFonts w:asciiTheme="minorHAnsi" w:eastAsiaTheme="minorHAnsi" w:hAnsiTheme="minorHAnsi" w:cstheme="minorBidi"/>
          <w:sz w:val="24"/>
          <w:szCs w:val="24"/>
        </w:rPr>
        <w:t>Maksymalny rozmiar pliku podpisywany za pomocą podpisu zaufanego na stronie https</w:t>
      </w:r>
      <w:proofErr w:type="gramStart"/>
      <w:r w:rsidR="00346EF2" w:rsidRPr="00720FDC">
        <w:rPr>
          <w:rFonts w:asciiTheme="minorHAnsi" w:eastAsiaTheme="minorHAnsi" w:hAnsiTheme="minorHAnsi" w:cstheme="minorBidi"/>
          <w:sz w:val="24"/>
          <w:szCs w:val="24"/>
        </w:rPr>
        <w:t>://moj</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gov</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pl</w:t>
      </w:r>
      <w:proofErr w:type="gramEnd"/>
      <w:r w:rsidR="00346EF2" w:rsidRPr="00720FDC">
        <w:rPr>
          <w:rFonts w:asciiTheme="minorHAnsi" w:eastAsiaTheme="minorHAnsi" w:hAnsi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4EC4FC9E" w:rsidR="001D241E" w:rsidRPr="008D28C0" w:rsidRDefault="00471260"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720FDC">
        <w:rPr>
          <w:rFonts w:asciiTheme="minorHAnsi" w:eastAsiaTheme="minorHAnsi" w:hAnsiTheme="minorHAnsi" w:cstheme="minorBidi"/>
          <w:sz w:val="24"/>
          <w:szCs w:val="24"/>
        </w:rPr>
        <w:t xml:space="preserve"> </w:t>
      </w:r>
      <w:r w:rsidR="001D241E" w:rsidRPr="00720FDC">
        <w:rPr>
          <w:rFonts w:asciiTheme="minorHAnsi" w:eastAsiaTheme="minorHAnsi" w:hAnsiTheme="minorHAnsi" w:cstheme="minorBidi"/>
          <w:sz w:val="24"/>
          <w:szCs w:val="24"/>
        </w:rPr>
        <w:t>Sposób sporządzania</w:t>
      </w:r>
      <w:r w:rsidR="001D241E" w:rsidRPr="008D28C0">
        <w:rPr>
          <w:rFonts w:asciiTheme="minorHAnsi" w:eastAsia="Times New Roman" w:hAnsiTheme="minorHAnsi"/>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dla dokumentów elektronicznych oraz środków komunikacji elektronicznej w postępowaniu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o udzielenie zamówienia publicznego lub konkursie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8D28C0">
        <w:rPr>
          <w:rFonts w:asciiTheme="minorHAnsi" w:eastAsia="Times New Roman" w:hAnsiTheme="minorHAnsi"/>
          <w:sz w:val="24"/>
          <w:szCs w:val="24"/>
        </w:rPr>
        <w:t>akich może żądać Zamawiający od W</w:t>
      </w:r>
      <w:r w:rsidR="001D241E" w:rsidRPr="008D28C0">
        <w:rPr>
          <w:rFonts w:asciiTheme="minorHAnsi" w:eastAsia="Times New Roman" w:hAnsiTheme="minorHAnsi"/>
          <w:sz w:val="24"/>
          <w:szCs w:val="24"/>
        </w:rPr>
        <w:t xml:space="preserve">ykonawcy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2415)</w:t>
      </w:r>
      <w:r w:rsidR="0033007B">
        <w:rPr>
          <w:rFonts w:asciiTheme="minorHAnsi" w:eastAsia="Times New Roman" w:hAnsiTheme="minorHAnsi"/>
          <w:sz w:val="24"/>
          <w:szCs w:val="24"/>
        </w:rPr>
        <w:t xml:space="preserve"> </w:t>
      </w:r>
      <w:r w:rsidR="0033007B">
        <w:rPr>
          <w:sz w:val="24"/>
          <w:szCs w:val="24"/>
        </w:rPr>
        <w:t>zmienionym</w:t>
      </w:r>
      <w:r w:rsidR="0033007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33007B" w:rsidRPr="00A86A50">
        <w:rPr>
          <w:sz w:val="24"/>
          <w:szCs w:val="24"/>
        </w:rPr>
        <w:t>poz</w:t>
      </w:r>
      <w:proofErr w:type="gramEnd"/>
      <w:r w:rsidR="0033007B" w:rsidRPr="00A86A50">
        <w:rPr>
          <w:sz w:val="24"/>
          <w:szCs w:val="24"/>
        </w:rPr>
        <w:t>. 1824</w:t>
      </w:r>
      <w:r w:rsidR="0033007B">
        <w:rPr>
          <w:sz w:val="24"/>
          <w:szCs w:val="24"/>
        </w:rPr>
        <w:t>)</w:t>
      </w:r>
      <w:r w:rsidR="001D241E" w:rsidRPr="008D28C0">
        <w:rPr>
          <w:rFonts w:asciiTheme="minorHAnsi" w:eastAsia="Times New Roman" w:hAnsiTheme="minorHAnsi"/>
          <w:sz w:val="24"/>
          <w:szCs w:val="24"/>
        </w:rPr>
        <w:t>.</w:t>
      </w:r>
    </w:p>
    <w:p w14:paraId="2B20E931" w14:textId="77777777" w:rsidR="00652BDF" w:rsidRPr="008D28C0" w:rsidRDefault="00471260"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652BDF" w:rsidRPr="008D28C0">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Przedłużenie terminu składania ofert nie wpływa na bieg terminu składania wniosku o wyjaśnienie treści SWZ.</w:t>
      </w:r>
    </w:p>
    <w:p w14:paraId="73B23807" w14:textId="0B59EDF5"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171C5A8F" w14:textId="00C63B04"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35CAD6B9" w14:textId="035C8F2F"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Każda wprowadzona przez Zamawiającego zmiana SWZ stanie się jej integralną częścią.</w:t>
      </w:r>
    </w:p>
    <w:p w14:paraId="370D76CA" w14:textId="62D2AE8A" w:rsidR="001D241E" w:rsidRPr="008D28C0" w:rsidRDefault="00652BDF" w:rsidP="009E05E4">
      <w:pPr>
        <w:numPr>
          <w:ilvl w:val="0"/>
          <w:numId w:val="56"/>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Osobami upoważnionymi przez Zamawiającego do kontaktowania się z Wykonawcami są: </w:t>
      </w:r>
    </w:p>
    <w:p w14:paraId="32FADD2F" w14:textId="27DE0A97" w:rsidR="001B7708" w:rsidRPr="008D28C0" w:rsidRDefault="001D241E" w:rsidP="009E05E4">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w:t>
      </w:r>
      <w:r w:rsidR="000B6537" w:rsidRPr="008D28C0">
        <w:rPr>
          <w:rFonts w:asciiTheme="minorHAnsi" w:hAnsiTheme="minorHAnsi"/>
          <w:sz w:val="24"/>
          <w:szCs w:val="24"/>
        </w:rPr>
        <w:t xml:space="preserve">zakresie przedmiotu zamówienia </w:t>
      </w:r>
      <w:r w:rsidR="001B7708" w:rsidRPr="008D28C0">
        <w:rPr>
          <w:rFonts w:asciiTheme="minorHAnsi" w:hAnsiTheme="minorHAnsi"/>
          <w:sz w:val="24"/>
          <w:szCs w:val="24"/>
        </w:rPr>
        <w:t xml:space="preserve">– </w:t>
      </w:r>
      <w:r w:rsidR="0058241F">
        <w:rPr>
          <w:rFonts w:asciiTheme="minorHAnsi" w:hAnsiTheme="minorHAnsi"/>
          <w:sz w:val="24"/>
          <w:szCs w:val="24"/>
        </w:rPr>
        <w:t>Iwona Brózda</w:t>
      </w:r>
      <w:r w:rsidR="001B7708" w:rsidRPr="008D28C0">
        <w:rPr>
          <w:rFonts w:asciiTheme="minorHAnsi" w:hAnsiTheme="minorHAnsi"/>
          <w:sz w:val="24"/>
          <w:szCs w:val="24"/>
        </w:rPr>
        <w:t>,</w:t>
      </w:r>
    </w:p>
    <w:p w14:paraId="13290F78" w14:textId="5D042EA9" w:rsidR="001D241E" w:rsidRDefault="001D241E" w:rsidP="009E05E4">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zakresie zamówień publicznych – </w:t>
      </w:r>
      <w:r w:rsidR="00346EF2" w:rsidRPr="008D28C0">
        <w:rPr>
          <w:rFonts w:asciiTheme="minorHAnsi" w:hAnsiTheme="minorHAnsi"/>
          <w:sz w:val="24"/>
          <w:szCs w:val="24"/>
        </w:rPr>
        <w:t>Izabela Dróżdż</w:t>
      </w:r>
      <w:r w:rsidR="006B0F02" w:rsidRPr="008D28C0">
        <w:rPr>
          <w:rFonts w:asciiTheme="minorHAnsi" w:hAnsiTheme="minorHAnsi"/>
          <w:sz w:val="24"/>
          <w:szCs w:val="24"/>
        </w:rPr>
        <w:t xml:space="preserve">. </w:t>
      </w:r>
    </w:p>
    <w:p w14:paraId="761C08AB" w14:textId="77777777" w:rsidR="0033007B" w:rsidRPr="008D28C0" w:rsidRDefault="0033007B"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
    <w:p w14:paraId="2943302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9. WYMAGANIA DOTYCZĄCE WADIUM</w:t>
      </w:r>
    </w:p>
    <w:p w14:paraId="119B45E7" w14:textId="77777777" w:rsidR="001D241E" w:rsidRDefault="001D241E" w:rsidP="009E05E4">
      <w:pPr>
        <w:tabs>
          <w:tab w:val="left" w:pos="426"/>
        </w:tabs>
        <w:spacing w:after="0" w:line="276" w:lineRule="auto"/>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niniejszym postępowaniu Zamawiający </w:t>
      </w:r>
      <w:r w:rsidR="00F92462" w:rsidRPr="008D28C0">
        <w:rPr>
          <w:rFonts w:asciiTheme="minorHAnsi" w:eastAsia="Times New Roman" w:hAnsiTheme="minorHAnsi"/>
          <w:b/>
          <w:sz w:val="24"/>
          <w:szCs w:val="24"/>
        </w:rPr>
        <w:t xml:space="preserve">nie </w:t>
      </w:r>
      <w:r w:rsidRPr="008D28C0">
        <w:rPr>
          <w:rFonts w:asciiTheme="minorHAnsi" w:eastAsia="Times New Roman" w:hAnsiTheme="minorHAnsi"/>
          <w:b/>
          <w:sz w:val="24"/>
          <w:szCs w:val="24"/>
        </w:rPr>
        <w:t>wymaga</w:t>
      </w:r>
      <w:r w:rsidRPr="008D28C0">
        <w:rPr>
          <w:rFonts w:asciiTheme="minorHAnsi" w:eastAsia="Times New Roman" w:hAnsiTheme="minorHAnsi"/>
          <w:sz w:val="24"/>
          <w:szCs w:val="24"/>
        </w:rPr>
        <w:t xml:space="preserve"> wniesienia wadium.</w:t>
      </w:r>
    </w:p>
    <w:p w14:paraId="2C858F12" w14:textId="77777777" w:rsidR="0033007B" w:rsidRPr="008D28C0" w:rsidRDefault="0033007B" w:rsidP="009E05E4">
      <w:pPr>
        <w:tabs>
          <w:tab w:val="left" w:pos="426"/>
        </w:tabs>
        <w:spacing w:after="0" w:line="276" w:lineRule="auto"/>
        <w:contextualSpacing/>
        <w:rPr>
          <w:rFonts w:asciiTheme="minorHAnsi" w:eastAsia="Times New Roman" w:hAnsiTheme="minorHAnsi"/>
          <w:sz w:val="24"/>
          <w:szCs w:val="24"/>
        </w:rPr>
      </w:pPr>
    </w:p>
    <w:p w14:paraId="0CD55A74" w14:textId="2A8118F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10. TERMIN ZWIĄZANIA OFERTĄ</w:t>
      </w:r>
    </w:p>
    <w:p w14:paraId="6FFBDC12" w14:textId="70A8421F"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Wykonawc</w:t>
      </w:r>
      <w:r w:rsidR="00F92462" w:rsidRPr="008D28C0">
        <w:rPr>
          <w:rFonts w:asciiTheme="minorHAnsi" w:eastAsia="Times New Roman" w:hAnsiTheme="minorHAnsi"/>
          <w:sz w:val="24"/>
          <w:szCs w:val="24"/>
        </w:rPr>
        <w:t>a będzie związany ofertą przez 3</w:t>
      </w:r>
      <w:r w:rsidR="001D241E" w:rsidRPr="008D28C0">
        <w:rPr>
          <w:rFonts w:asciiTheme="minorHAnsi" w:eastAsia="Times New Roman" w:hAnsiTheme="minorHAnsi"/>
          <w:sz w:val="24"/>
          <w:szCs w:val="24"/>
        </w:rPr>
        <w:t xml:space="preserve">0 dni od dnia upływu terminu składania </w:t>
      </w:r>
      <w:r w:rsidR="001D241E" w:rsidRPr="00411B56">
        <w:rPr>
          <w:rFonts w:asciiTheme="minorHAnsi" w:eastAsia="Times New Roman" w:hAnsiTheme="minorHAnsi"/>
          <w:sz w:val="24"/>
          <w:szCs w:val="24"/>
        </w:rPr>
        <w:t xml:space="preserve">ofert tj. do dnia </w:t>
      </w:r>
      <w:r w:rsidR="008A1886">
        <w:rPr>
          <w:rFonts w:asciiTheme="minorHAnsi" w:eastAsia="Times New Roman" w:hAnsiTheme="minorHAnsi"/>
          <w:b/>
          <w:sz w:val="24"/>
          <w:szCs w:val="24"/>
        </w:rPr>
        <w:t>08.11</w:t>
      </w:r>
      <w:r w:rsidR="00FB27C2">
        <w:rPr>
          <w:rFonts w:asciiTheme="minorHAnsi" w:eastAsia="Times New Roman" w:hAnsiTheme="minorHAnsi"/>
          <w:b/>
          <w:sz w:val="24"/>
          <w:szCs w:val="24"/>
        </w:rPr>
        <w:t>.2024</w:t>
      </w:r>
      <w:r w:rsidR="001D241E" w:rsidRPr="00203FF8">
        <w:rPr>
          <w:rFonts w:asciiTheme="minorHAnsi" w:eastAsia="Times New Roman" w:hAnsiTheme="minorHAnsi"/>
          <w:b/>
          <w:sz w:val="24"/>
          <w:szCs w:val="24"/>
        </w:rPr>
        <w:t xml:space="preserve"> </w:t>
      </w:r>
      <w:proofErr w:type="gramStart"/>
      <w:r w:rsidR="001D241E" w:rsidRPr="00203FF8">
        <w:rPr>
          <w:rFonts w:asciiTheme="minorHAnsi" w:eastAsia="Times New Roman" w:hAnsiTheme="minorHAnsi"/>
          <w:b/>
          <w:sz w:val="24"/>
          <w:szCs w:val="24"/>
        </w:rPr>
        <w:t>r</w:t>
      </w:r>
      <w:proofErr w:type="gramEnd"/>
      <w:r w:rsidR="001D241E" w:rsidRPr="00203FF8">
        <w:rPr>
          <w:rFonts w:asciiTheme="minorHAnsi" w:eastAsia="Times New Roman" w:hAnsiTheme="minorHAnsi"/>
          <w:b/>
          <w:sz w:val="24"/>
          <w:szCs w:val="24"/>
        </w:rPr>
        <w:t>.,</w:t>
      </w:r>
      <w:r w:rsidR="001D241E" w:rsidRPr="00411B56">
        <w:rPr>
          <w:rFonts w:asciiTheme="minorHAnsi" w:eastAsia="Times New Roman" w:hAnsiTheme="minorHAnsi"/>
          <w:sz w:val="24"/>
          <w:szCs w:val="24"/>
        </w:rPr>
        <w:t xml:space="preserve"> przy czym pierwszym dniem terminu związania ofertą jest</w:t>
      </w:r>
      <w:r w:rsidR="001D241E" w:rsidRPr="008D28C0">
        <w:rPr>
          <w:rFonts w:asciiTheme="minorHAnsi" w:eastAsia="Times New Roman" w:hAnsiTheme="minorHAnsi"/>
          <w:sz w:val="24"/>
          <w:szCs w:val="24"/>
        </w:rPr>
        <w:t xml:space="preserve"> dzień, w którym upływa termin składania ofert</w:t>
      </w:r>
    </w:p>
    <w:p w14:paraId="2C3686C4" w14:textId="42F76567"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 przypadku</w:t>
      </w:r>
      <w:r w:rsidR="002876B9" w:rsidRPr="008D28C0">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przed upływem terminu związania ofertą zwraca się jednokrotnie do </w:t>
      </w:r>
      <w:r w:rsidR="00873DAA" w:rsidRPr="008D28C0">
        <w:rPr>
          <w:rFonts w:asciiTheme="minorHAnsi" w:eastAsia="Times New Roman" w:hAnsiTheme="minorHAnsi"/>
          <w:sz w:val="24"/>
          <w:szCs w:val="24"/>
        </w:rPr>
        <w:t xml:space="preserve">Wykonawców </w:t>
      </w:r>
      <w:r w:rsidR="001D241E" w:rsidRPr="008D28C0">
        <w:rPr>
          <w:rFonts w:asciiTheme="minorHAnsi" w:eastAsia="Times New Roman" w:hAnsiTheme="minorHAnsi"/>
          <w:sz w:val="24"/>
          <w:szCs w:val="24"/>
        </w:rPr>
        <w:t xml:space="preserve">o wyrażenie zgody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przedłużenie tego terminu o wskazywany przez niego okres, nie dłuższy niż </w:t>
      </w:r>
      <w:r w:rsidR="002876B9" w:rsidRPr="008D28C0">
        <w:rPr>
          <w:rFonts w:asciiTheme="minorHAnsi" w:eastAsia="Times New Roman" w:hAnsiTheme="minorHAnsi"/>
          <w:sz w:val="24"/>
          <w:szCs w:val="24"/>
        </w:rPr>
        <w:t>3</w:t>
      </w:r>
      <w:r w:rsidR="001D241E" w:rsidRPr="008D28C0">
        <w:rPr>
          <w:rFonts w:asciiTheme="minorHAnsi" w:eastAsia="Times New Roman" w:hAnsiTheme="minorHAnsi"/>
          <w:sz w:val="24"/>
          <w:szCs w:val="24"/>
        </w:rPr>
        <w:t xml:space="preserve">0 dni. </w:t>
      </w:r>
    </w:p>
    <w:p w14:paraId="42DCDA28" w14:textId="748150AB"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Przedłużenie terminu związania ofertą, o którym mowa w ust. 2, wymaga złożenia przez </w:t>
      </w:r>
      <w:r w:rsidR="00873DAA" w:rsidRPr="008D28C0">
        <w:rPr>
          <w:rFonts w:asciiTheme="minorHAnsi" w:eastAsia="Times New Roman" w:hAnsiTheme="minorHAnsi"/>
          <w:sz w:val="24"/>
          <w:szCs w:val="24"/>
        </w:rPr>
        <w:t xml:space="preserve">Wykonawcę </w:t>
      </w:r>
      <w:r w:rsidR="001D241E" w:rsidRPr="008D28C0">
        <w:rPr>
          <w:rFonts w:asciiTheme="minorHAnsi" w:eastAsia="Times New Roman" w:hAnsiTheme="minorHAnsi"/>
          <w:sz w:val="24"/>
          <w:szCs w:val="24"/>
        </w:rPr>
        <w:t>pisemnego oświadczenia o wyrażeniu zgody na przedłużenie terminu związania ofertą.</w:t>
      </w:r>
    </w:p>
    <w:p w14:paraId="2DA9F8EA" w14:textId="7BEF54AB" w:rsidR="001D241E"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Jeżeli termin związania ofertą upłynie przed wyborem najkorzystniejszej oferty,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wzywa </w:t>
      </w:r>
      <w:r w:rsidR="00873DAA" w:rsidRPr="008D28C0">
        <w:rPr>
          <w:rFonts w:asciiTheme="minorHAnsi" w:eastAsia="Times New Roman" w:hAnsiTheme="minorHAnsi"/>
          <w:sz w:val="24"/>
          <w:szCs w:val="24"/>
        </w:rPr>
        <w:t>Wykonawcę</w:t>
      </w:r>
      <w:r w:rsidR="001D241E" w:rsidRPr="008D28C0">
        <w:rPr>
          <w:rFonts w:asciiTheme="minorHAnsi" w:eastAsia="Times New Roman" w:hAnsiTheme="minorHAnsi"/>
          <w:sz w:val="24"/>
          <w:szCs w:val="24"/>
        </w:rPr>
        <w:t xml:space="preserve">, którego oferta otrzymała najwyższą ocenę, do wyrażenia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wyznaczonym przez </w:t>
      </w:r>
      <w:r w:rsidR="00873DAA" w:rsidRPr="008D28C0">
        <w:rPr>
          <w:rFonts w:asciiTheme="minorHAnsi" w:eastAsia="Times New Roman" w:hAnsiTheme="minorHAnsi"/>
          <w:sz w:val="24"/>
          <w:szCs w:val="24"/>
        </w:rPr>
        <w:t xml:space="preserve">Zamawiającego </w:t>
      </w:r>
      <w:r w:rsidR="001D241E" w:rsidRPr="008D28C0">
        <w:rPr>
          <w:rFonts w:asciiTheme="minorHAnsi" w:eastAsia="Times New Roman" w:hAnsiTheme="minorHAnsi"/>
          <w:sz w:val="24"/>
          <w:szCs w:val="24"/>
        </w:rPr>
        <w:t xml:space="preserve">terminie, pisemnej zgody na wybór jego oferty.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przypadku braku zgody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zwraca się o wyrażenie takiej zgody do kolejnego </w:t>
      </w:r>
      <w:r w:rsidR="00873DAA" w:rsidRPr="008D28C0">
        <w:rPr>
          <w:rFonts w:asciiTheme="minorHAnsi" w:eastAsia="Times New Roman" w:hAnsiTheme="minorHAnsi"/>
          <w:sz w:val="24"/>
          <w:szCs w:val="24"/>
        </w:rPr>
        <w:t>Wykonawcy</w:t>
      </w:r>
      <w:r w:rsidR="001D241E" w:rsidRPr="008D28C0">
        <w:rPr>
          <w:rFonts w:asciiTheme="minorHAnsi" w:eastAsia="Times New Roman" w:hAnsiTheme="minorHAnsi"/>
          <w:sz w:val="24"/>
          <w:szCs w:val="24"/>
        </w:rPr>
        <w:t xml:space="preserve">, którego oferta została najwyżej oceniona, </w:t>
      </w:r>
      <w:proofErr w:type="gramStart"/>
      <w:r w:rsidR="001D241E" w:rsidRPr="008D28C0">
        <w:rPr>
          <w:rFonts w:asciiTheme="minorHAnsi" w:eastAsia="Times New Roman" w:hAnsiTheme="minorHAnsi"/>
          <w:sz w:val="24"/>
          <w:szCs w:val="24"/>
        </w:rPr>
        <w:t>chyba że</w:t>
      </w:r>
      <w:proofErr w:type="gramEnd"/>
      <w:r w:rsidR="001D241E" w:rsidRPr="008D28C0">
        <w:rPr>
          <w:rFonts w:asciiTheme="minorHAnsi" w:eastAsia="Times New Roman" w:hAnsiTheme="minorHAnsi"/>
          <w:sz w:val="24"/>
          <w:szCs w:val="24"/>
        </w:rPr>
        <w:t xml:space="preserve"> zachodzą przesłanki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do unieważnienia postępowania. </w:t>
      </w:r>
    </w:p>
    <w:p w14:paraId="70194D61" w14:textId="77777777" w:rsidR="00BE3CEB" w:rsidRPr="008D28C0" w:rsidRDefault="00BE3CEB" w:rsidP="009E05E4">
      <w:pPr>
        <w:tabs>
          <w:tab w:val="left" w:pos="426"/>
        </w:tabs>
        <w:suppressAutoHyphens/>
        <w:spacing w:after="0" w:line="276" w:lineRule="auto"/>
        <w:contextualSpacing/>
        <w:rPr>
          <w:rFonts w:asciiTheme="minorHAnsi" w:eastAsia="Times New Roman" w:hAnsiTheme="minorHAnsi"/>
          <w:sz w:val="24"/>
          <w:szCs w:val="24"/>
        </w:rPr>
      </w:pPr>
    </w:p>
    <w:p w14:paraId="6CBEEE50" w14:textId="50092D0B"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11. OPIS SPOSOBU PRZYGOTOWANIA OFERT</w:t>
      </w:r>
      <w:r w:rsidR="00183CD4" w:rsidRPr="008D28C0">
        <w:rPr>
          <w:rFonts w:asciiTheme="minorHAnsi" w:eastAsia="Arial Unicode MS" w:hAnsiTheme="minorHAnsi"/>
          <w:szCs w:val="24"/>
          <w:u w:color="000000"/>
          <w:lang w:val="pl-PL" w:eastAsia="pl-PL"/>
        </w:rPr>
        <w:t>Y</w:t>
      </w:r>
    </w:p>
    <w:p w14:paraId="73C973F0" w14:textId="31508C26"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color w:val="000000"/>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z 20</w:t>
      </w:r>
      <w:r w:rsidR="00B92F16" w:rsidRPr="008D28C0">
        <w:rPr>
          <w:rFonts w:asciiTheme="minorHAnsi" w:eastAsia="Times New Roman" w:hAnsiTheme="minorHAnsi"/>
          <w:sz w:val="24"/>
          <w:szCs w:val="24"/>
          <w:lang w:eastAsia="pl-PL"/>
        </w:rPr>
        <w:t>2</w:t>
      </w:r>
      <w:r w:rsidR="00237272">
        <w:rPr>
          <w:rFonts w:asciiTheme="minorHAnsi" w:eastAsia="Times New Roman" w:hAnsiTheme="minorHAnsi"/>
          <w:sz w:val="24"/>
          <w:szCs w:val="24"/>
          <w:lang w:eastAsia="pl-PL"/>
        </w:rPr>
        <w:t>4</w:t>
      </w:r>
      <w:r w:rsidR="00B92F16" w:rsidRPr="008D28C0">
        <w:rPr>
          <w:rFonts w:asciiTheme="minorHAnsi" w:eastAsia="Times New Roman" w:hAnsiTheme="minorHAnsi"/>
          <w:sz w:val="24"/>
          <w:szCs w:val="24"/>
          <w:lang w:eastAsia="pl-PL"/>
        </w:rPr>
        <w:t xml:space="preserve"> r., poz. </w:t>
      </w:r>
      <w:r w:rsidR="00237272">
        <w:rPr>
          <w:rFonts w:asciiTheme="minorHAnsi" w:eastAsia="Times New Roman" w:hAnsiTheme="minorHAnsi"/>
          <w:sz w:val="24"/>
          <w:szCs w:val="24"/>
          <w:lang w:eastAsia="pl-PL"/>
        </w:rPr>
        <w:t>307</w:t>
      </w:r>
      <w:r w:rsidR="001D241E" w:rsidRPr="008D28C0">
        <w:rPr>
          <w:rFonts w:asciiTheme="minorHAnsi" w:eastAsia="Times New Roman" w:hAnsiTheme="minorHAnsi"/>
          <w:sz w:val="24"/>
          <w:szCs w:val="24"/>
          <w:lang w:eastAsia="pl-PL"/>
        </w:rPr>
        <w:t xml:space="preserve"> ze zm.), w szczególności w formatach:</w:t>
      </w:r>
      <w:r w:rsidR="00440083"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txt, rtf, pdf</w:t>
      </w:r>
      <w:proofErr w:type="gramStart"/>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xps</w:t>
      </w:r>
      <w:proofErr w:type="spellEnd"/>
      <w:proofErr w:type="gram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odp</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w:t>
      </w:r>
      <w:proofErr w:type="spellEnd"/>
      <w:r w:rsidR="001D241E" w:rsidRPr="008D28C0">
        <w:rPr>
          <w:rFonts w:asciiTheme="minorHAnsi" w:eastAsia="Times New Roman" w:hAnsiTheme="minorHAnsi"/>
          <w:sz w:val="24"/>
          <w:szCs w:val="24"/>
          <w:lang w:eastAsia="pl-PL"/>
        </w:rPr>
        <w:t xml:space="preserve">, xls, </w:t>
      </w:r>
      <w:proofErr w:type="spellStart"/>
      <w:r w:rsidR="001D241E" w:rsidRPr="008D28C0">
        <w:rPr>
          <w:rFonts w:asciiTheme="minorHAnsi" w:eastAsia="Times New Roman" w:hAnsiTheme="minorHAnsi"/>
          <w:sz w:val="24"/>
          <w:szCs w:val="24"/>
          <w:lang w:eastAsia="pl-PL"/>
        </w:rPr>
        <w:t>ppt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xlsx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pptx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csv</w:t>
      </w:r>
      <w:proofErr w:type="spellEnd"/>
      <w:r w:rsidR="001D241E" w:rsidRPr="008D28C0">
        <w:rPr>
          <w:rFonts w:asciiTheme="minorHAnsi" w:eastAsia="Times New Roman" w:hAnsiTheme="minorHAnsi"/>
          <w:sz w:val="24"/>
          <w:szCs w:val="24"/>
          <w:lang w:eastAsia="pl-PL"/>
        </w:rPr>
        <w:t xml:space="preserve">, jpg, </w:t>
      </w:r>
      <w:proofErr w:type="spellStart"/>
      <w:r w:rsidR="001D241E" w:rsidRPr="008D28C0">
        <w:rPr>
          <w:rFonts w:asciiTheme="minorHAnsi" w:eastAsia="Times New Roman" w:hAnsiTheme="minorHAnsi"/>
          <w:sz w:val="24"/>
          <w:szCs w:val="24"/>
          <w:lang w:eastAsia="pl-PL"/>
        </w:rPr>
        <w:t>jpeg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geotiff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svg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wav</w:t>
      </w:r>
      <w:proofErr w:type="spellEnd"/>
      <w:r w:rsidR="001D241E" w:rsidRPr="008D28C0">
        <w:rPr>
          <w:rFonts w:asciiTheme="minorHAnsi" w:eastAsia="Times New Roman" w:hAnsiTheme="minorHAnsi"/>
          <w:sz w:val="24"/>
          <w:szCs w:val="24"/>
          <w:lang w:eastAsia="pl-PL"/>
        </w:rPr>
        <w:t xml:space="preserve">, mp3, </w:t>
      </w:r>
      <w:proofErr w:type="spellStart"/>
      <w:r w:rsidR="001D241E" w:rsidRPr="008D28C0">
        <w:rPr>
          <w:rFonts w:asciiTheme="minorHAnsi" w:eastAsia="Times New Roman" w:hAnsiTheme="minorHAnsi"/>
          <w:sz w:val="24"/>
          <w:szCs w:val="24"/>
          <w:lang w:eastAsia="pl-PL"/>
        </w:rPr>
        <w:t>avi</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mpeg</w:t>
      </w:r>
      <w:proofErr w:type="spellEnd"/>
      <w:r w:rsidR="001D241E" w:rsidRPr="008D28C0">
        <w:rPr>
          <w:rFonts w:asciiTheme="minorHAnsi" w:eastAsia="Times New Roman" w:hAnsiTheme="minorHAnsi"/>
          <w:sz w:val="24"/>
          <w:szCs w:val="24"/>
          <w:lang w:eastAsia="pl-PL"/>
        </w:rPr>
        <w:t xml:space="preserve">, mp4, m4a, mpeg4, </w:t>
      </w:r>
      <w:proofErr w:type="spellStart"/>
      <w:r w:rsidR="001D241E" w:rsidRPr="008D28C0">
        <w:rPr>
          <w:rFonts w:asciiTheme="minorHAnsi" w:eastAsia="Times New Roman" w:hAnsiTheme="minorHAnsi"/>
          <w:sz w:val="24"/>
          <w:szCs w:val="24"/>
          <w:lang w:eastAsia="pl-PL"/>
        </w:rPr>
        <w:t>og</w:t>
      </w:r>
      <w:r w:rsidR="00A34FDE" w:rsidRPr="008D28C0">
        <w:rPr>
          <w:rFonts w:asciiTheme="minorHAnsi" w:eastAsia="Times New Roman" w:hAnsiTheme="minorHAnsi"/>
          <w:sz w:val="24"/>
          <w:szCs w:val="24"/>
          <w:lang w:eastAsia="pl-PL"/>
        </w:rPr>
        <w:t>g</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ogv</w:t>
      </w:r>
      <w:proofErr w:type="spellEnd"/>
      <w:r w:rsidR="00A34FDE" w:rsidRPr="008D28C0">
        <w:rPr>
          <w:rFonts w:asciiTheme="minorHAnsi" w:eastAsia="Times New Roman" w:hAnsiTheme="minorHAnsi"/>
          <w:sz w:val="24"/>
          <w:szCs w:val="24"/>
          <w:lang w:eastAsia="pl-PL"/>
        </w:rPr>
        <w:t xml:space="preserve">, zip, tar, </w:t>
      </w:r>
      <w:proofErr w:type="spellStart"/>
      <w:r w:rsidR="00A34FDE" w:rsidRPr="008D28C0">
        <w:rPr>
          <w:rFonts w:asciiTheme="minorHAnsi" w:eastAsia="Times New Roman" w:hAnsiTheme="minorHAnsi"/>
          <w:sz w:val="24"/>
          <w:szCs w:val="24"/>
          <w:lang w:eastAsia="pl-PL"/>
        </w:rPr>
        <w:t>gz</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gzip</w:t>
      </w:r>
      <w:proofErr w:type="spellEnd"/>
      <w:r w:rsidR="00A34FDE" w:rsidRPr="008D28C0">
        <w:rPr>
          <w:rFonts w:asciiTheme="minorHAnsi" w:eastAsia="Times New Roman" w:hAnsiTheme="minorHAnsi"/>
          <w:sz w:val="24"/>
          <w:szCs w:val="24"/>
          <w:lang w:eastAsia="pl-PL"/>
        </w:rPr>
        <w:t>, 7z</w:t>
      </w:r>
      <w:r w:rsidR="00AB5FBC"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xsd</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rng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xslt</w:t>
      </w:r>
      <w:proofErr w:type="spellEnd"/>
      <w:r w:rsidR="001D241E" w:rsidRPr="008D28C0">
        <w:rPr>
          <w:rFonts w:asciiTheme="minorHAnsi" w:eastAsia="Times New Roman" w:hAnsiTheme="minorHAnsi"/>
          <w:sz w:val="24"/>
          <w:szCs w:val="24"/>
          <w:lang w:eastAsia="pl-PL"/>
        </w:rPr>
        <w:t xml:space="preserve">, TSL, </w:t>
      </w:r>
      <w:proofErr w:type="spellStart"/>
      <w:r w:rsidR="001D241E" w:rsidRPr="008D28C0">
        <w:rPr>
          <w:rFonts w:asciiTheme="minorHAnsi" w:eastAsia="Times New Roman" w:hAnsiTheme="minorHAnsi"/>
          <w:sz w:val="24"/>
          <w:szCs w:val="24"/>
          <w:lang w:eastAsia="pl-PL"/>
        </w:rPr>
        <w:t>XML</w:t>
      </w:r>
      <w:r w:rsidR="00597692" w:rsidRPr="008D28C0">
        <w:rPr>
          <w:rFonts w:asciiTheme="minorHAnsi" w:eastAsia="Times New Roman" w:hAnsiTheme="minorHAnsi"/>
          <w:sz w:val="24"/>
          <w:szCs w:val="24"/>
          <w:lang w:eastAsia="pl-PL"/>
        </w:rPr>
        <w:t>sig</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XAdES</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CAdES</w:t>
      </w:r>
      <w:proofErr w:type="spellEnd"/>
      <w:r w:rsidR="00597692" w:rsidRPr="008D28C0">
        <w:rPr>
          <w:rFonts w:asciiTheme="minorHAnsi" w:eastAsia="Times New Roman" w:hAnsiTheme="minorHAnsi"/>
          <w:sz w:val="24"/>
          <w:szCs w:val="24"/>
          <w:lang w:eastAsia="pl-PL"/>
        </w:rPr>
        <w:t xml:space="preserve">, ASIC, </w:t>
      </w:r>
      <w:proofErr w:type="spellStart"/>
      <w:r w:rsidR="00597692" w:rsidRPr="008D28C0">
        <w:rPr>
          <w:rFonts w:asciiTheme="minorHAnsi" w:eastAsia="Times New Roman" w:hAnsiTheme="minorHAnsi"/>
          <w:sz w:val="24"/>
          <w:szCs w:val="24"/>
          <w:lang w:eastAsia="pl-PL"/>
        </w:rPr>
        <w:t>XMLenc</w:t>
      </w:r>
      <w:proofErr w:type="spellEnd"/>
      <w:r w:rsidR="001D241E" w:rsidRPr="008D28C0">
        <w:rPr>
          <w:rFonts w:asciiTheme="minorHAnsi" w:eastAsia="Times New Roman" w:hAnsiTheme="minorHAnsi"/>
          <w:sz w:val="24"/>
          <w:szCs w:val="24"/>
          <w:lang w:eastAsia="pl-PL"/>
        </w:rPr>
        <w:t>.</w:t>
      </w:r>
    </w:p>
    <w:p w14:paraId="1271A837" w14:textId="5F88E648"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Do przygotowania oferty zaleca się skorzystanie z wzoru Formularza ofertowego</w:t>
      </w:r>
      <w:r w:rsidR="000B6537"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stanowiącego </w:t>
      </w:r>
      <w:r w:rsidR="006C016F" w:rsidRPr="00D67B5B">
        <w:rPr>
          <w:rFonts w:asciiTheme="minorHAnsi" w:eastAsia="Times New Roman" w:hAnsiTheme="minorHAnsi"/>
          <w:b/>
          <w:sz w:val="24"/>
          <w:szCs w:val="24"/>
          <w:lang w:eastAsia="pl-PL"/>
        </w:rPr>
        <w:t xml:space="preserve">Załącznik Nr </w:t>
      </w:r>
      <w:r w:rsidR="00815F40">
        <w:rPr>
          <w:rFonts w:asciiTheme="minorHAnsi" w:eastAsia="Times New Roman" w:hAnsiTheme="minorHAnsi"/>
          <w:b/>
          <w:sz w:val="24"/>
          <w:szCs w:val="24"/>
          <w:lang w:eastAsia="pl-PL"/>
        </w:rPr>
        <w:t>1</w:t>
      </w:r>
      <w:r w:rsidR="001D241E" w:rsidRPr="00D67B5B">
        <w:rPr>
          <w:rFonts w:asciiTheme="minorHAnsi" w:eastAsia="Times New Roman" w:hAnsiTheme="minorHAnsi"/>
          <w:b/>
          <w:sz w:val="24"/>
          <w:szCs w:val="24"/>
          <w:lang w:eastAsia="pl-PL"/>
        </w:rPr>
        <w:t xml:space="preserve"> do SWZ</w:t>
      </w:r>
      <w:r w:rsidR="001D241E" w:rsidRPr="008D28C0">
        <w:rPr>
          <w:rFonts w:asciiTheme="minorHAnsi" w:eastAsia="Times New Roman" w:hAnsiTheme="minorHAnsi"/>
          <w:sz w:val="24"/>
          <w:szCs w:val="24"/>
          <w:lang w:eastAsia="pl-PL"/>
        </w:rPr>
        <w:t xml:space="preserve">. </w:t>
      </w:r>
    </w:p>
    <w:p w14:paraId="2D4EFA5B" w14:textId="27D200EF"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Wykonawca dołącza do oferty składanej w odpowiedzi na ogłoszenie o zamówieniu oświadczenie, o którym mo</w:t>
      </w:r>
      <w:r w:rsidR="00A041D0" w:rsidRPr="008D28C0">
        <w:rPr>
          <w:rFonts w:asciiTheme="minorHAnsi" w:eastAsia="Times New Roman" w:hAnsiTheme="minorHAnsi"/>
          <w:sz w:val="24"/>
          <w:szCs w:val="24"/>
          <w:lang w:eastAsia="pl-PL"/>
        </w:rPr>
        <w:t xml:space="preserve">wa w art. 125 ust. 1 ustawy Pzp stanowiący </w:t>
      </w:r>
      <w:r w:rsidR="00A041D0" w:rsidRPr="00D67B5B">
        <w:rPr>
          <w:rFonts w:asciiTheme="minorHAnsi" w:eastAsia="Times New Roman" w:hAnsiTheme="minorHAnsi"/>
          <w:b/>
          <w:sz w:val="24"/>
          <w:szCs w:val="24"/>
          <w:lang w:eastAsia="pl-PL"/>
        </w:rPr>
        <w:t>Załącznik N</w:t>
      </w:r>
      <w:r w:rsidR="001D241E" w:rsidRPr="00D67B5B">
        <w:rPr>
          <w:rFonts w:asciiTheme="minorHAnsi" w:eastAsia="Times New Roman" w:hAnsiTheme="minorHAnsi"/>
          <w:b/>
          <w:sz w:val="24"/>
          <w:szCs w:val="24"/>
          <w:lang w:eastAsia="pl-PL"/>
        </w:rPr>
        <w:t xml:space="preserve">r </w:t>
      </w:r>
      <w:r w:rsidR="00815F40">
        <w:rPr>
          <w:rFonts w:asciiTheme="minorHAnsi" w:eastAsia="Times New Roman" w:hAnsiTheme="minorHAnsi"/>
          <w:b/>
          <w:sz w:val="24"/>
          <w:szCs w:val="24"/>
          <w:lang w:eastAsia="pl-PL"/>
        </w:rPr>
        <w:t>2</w:t>
      </w:r>
      <w:r w:rsidR="007459D4" w:rsidRPr="00D67B5B">
        <w:rPr>
          <w:rFonts w:asciiTheme="minorHAnsi" w:eastAsia="Times New Roman" w:hAnsiTheme="minorHAnsi"/>
          <w:b/>
          <w:sz w:val="24"/>
          <w:szCs w:val="24"/>
          <w:lang w:eastAsia="pl-PL"/>
        </w:rPr>
        <w:br/>
      </w:r>
      <w:r w:rsidR="001D241E" w:rsidRPr="00D67B5B">
        <w:rPr>
          <w:rFonts w:asciiTheme="minorHAnsi" w:eastAsia="Times New Roman" w:hAnsiTheme="minorHAnsi"/>
          <w:b/>
          <w:sz w:val="24"/>
          <w:szCs w:val="24"/>
          <w:lang w:eastAsia="pl-PL"/>
        </w:rPr>
        <w:t>do SWZ</w:t>
      </w:r>
      <w:r w:rsidR="00A041D0" w:rsidRPr="008D28C0">
        <w:rPr>
          <w:rFonts w:asciiTheme="minorHAnsi" w:eastAsia="Times New Roman" w:hAnsiTheme="minorHAnsi"/>
          <w:sz w:val="24"/>
          <w:szCs w:val="24"/>
          <w:lang w:eastAsia="pl-PL"/>
        </w:rPr>
        <w:t>, w zakresie wskazanym przez Z</w:t>
      </w:r>
      <w:r w:rsidR="001D241E" w:rsidRPr="008D28C0">
        <w:rPr>
          <w:rFonts w:asciiTheme="minorHAnsi" w:eastAsia="Times New Roman" w:hAnsiTheme="minorHAnsi"/>
          <w:sz w:val="24"/>
          <w:szCs w:val="24"/>
          <w:lang w:eastAsia="pl-PL"/>
        </w:rPr>
        <w:t xml:space="preserve">amawiającego. </w:t>
      </w:r>
    </w:p>
    <w:p w14:paraId="49E74DA0" w14:textId="6279E6F0" w:rsidR="001D241E" w:rsidRPr="008D28C0" w:rsidRDefault="00A041D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Oświadczenie </w:t>
      </w:r>
      <w:r w:rsidR="001D241E" w:rsidRPr="008D28C0">
        <w:rPr>
          <w:rFonts w:asciiTheme="minorHAnsi" w:eastAsia="Times New Roman" w:hAnsiTheme="minorHAnsi"/>
          <w:sz w:val="24"/>
          <w:szCs w:val="24"/>
          <w:lang w:eastAsia="pl-PL"/>
        </w:rPr>
        <w:t xml:space="preserve">składa się, pod rygorem nieważności, w formie elektronicznej </w:t>
      </w:r>
      <w:r w:rsidR="00FB6704" w:rsidRPr="008D28C0">
        <w:rPr>
          <w:rFonts w:asciiTheme="minorHAnsi" w:eastAsia="Times New Roman" w:hAnsiTheme="minorHAnsi"/>
          <w:sz w:val="24"/>
          <w:szCs w:val="24"/>
          <w:lang w:eastAsia="pl-PL"/>
        </w:rPr>
        <w:t>(tj. postaci elektronicznej opatrzonej kwalifikowanym podpisem elektronicznym)</w:t>
      </w:r>
      <w:r w:rsidR="00346EF2" w:rsidRPr="008D28C0">
        <w:rPr>
          <w:rFonts w:asciiTheme="minorHAnsi" w:eastAsia="Times New Roman" w:hAnsiTheme="minorHAnsi"/>
          <w:sz w:val="24"/>
          <w:szCs w:val="24"/>
          <w:lang w:eastAsia="pl-PL"/>
        </w:rPr>
        <w:t xml:space="preserve"> </w:t>
      </w:r>
      <w:r w:rsidR="00873DAA" w:rsidRPr="008D28C0">
        <w:rPr>
          <w:rFonts w:asciiTheme="minorHAnsi" w:eastAsia="Times New Roman" w:hAnsiTheme="minorHAnsi"/>
          <w:sz w:val="24"/>
          <w:szCs w:val="24"/>
          <w:lang w:eastAsia="pl-PL"/>
        </w:rPr>
        <w:t>lub</w:t>
      </w:r>
      <w:r w:rsidR="001D241E" w:rsidRPr="008D28C0">
        <w:rPr>
          <w:rFonts w:asciiTheme="minorHAnsi" w:eastAsia="Times New Roman" w:hAnsiTheme="minorHAnsi"/>
          <w:sz w:val="24"/>
          <w:szCs w:val="24"/>
          <w:lang w:eastAsia="pl-PL"/>
        </w:rPr>
        <w:t xml:space="preserve"> w postaci elektronicznej opatrzonej podpisem </w:t>
      </w:r>
      <w:r w:rsidR="00873DAA" w:rsidRPr="008D28C0">
        <w:rPr>
          <w:rFonts w:asciiTheme="minorHAnsi" w:eastAsia="Times New Roman" w:hAnsiTheme="minorHAnsi"/>
          <w:sz w:val="24"/>
          <w:szCs w:val="24"/>
          <w:lang w:eastAsia="pl-PL"/>
        </w:rPr>
        <w:t>zaufanym lub podpisem osobistym</w:t>
      </w:r>
      <w:r w:rsidR="001D241E" w:rsidRPr="008D28C0">
        <w:rPr>
          <w:rFonts w:asciiTheme="minorHAnsi" w:eastAsia="Times New Roman" w:hAnsiTheme="minorHAnsi"/>
          <w:sz w:val="24"/>
          <w:szCs w:val="24"/>
          <w:lang w:eastAsia="pl-PL"/>
        </w:rPr>
        <w:t>.</w:t>
      </w:r>
    </w:p>
    <w:p w14:paraId="4999C16D" w14:textId="5D255441"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8D28C0">
        <w:rPr>
          <w:rFonts w:asciiTheme="minorHAnsi" w:eastAsia="Times New Roman" w:hAnsiTheme="minorHAnsi"/>
          <w:sz w:val="24"/>
          <w:szCs w:val="24"/>
          <w:lang w:eastAsia="pl-PL"/>
        </w:rPr>
        <w:t>owo zastępujący wymagane przez Z</w:t>
      </w:r>
      <w:r w:rsidR="001D241E" w:rsidRPr="008D28C0">
        <w:rPr>
          <w:rFonts w:asciiTheme="minorHAnsi" w:eastAsia="Times New Roman" w:hAnsiTheme="minorHAnsi"/>
          <w:sz w:val="24"/>
          <w:szCs w:val="24"/>
          <w:lang w:eastAsia="pl-PL"/>
        </w:rPr>
        <w:t xml:space="preserve">amawiającego podmiotowe środki dowodowe. </w:t>
      </w:r>
    </w:p>
    <w:p w14:paraId="2A9E4552" w14:textId="78719102"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przypadku wspólnego ub</w:t>
      </w:r>
      <w:r w:rsidR="00A041D0" w:rsidRPr="008D28C0">
        <w:rPr>
          <w:rFonts w:asciiTheme="minorHAnsi" w:eastAsia="Times New Roman" w:hAnsiTheme="minorHAnsi"/>
          <w:sz w:val="24"/>
          <w:szCs w:val="24"/>
          <w:lang w:eastAsia="pl-PL"/>
        </w:rPr>
        <w:t>iegania się o zamówienie przez Wykonawców, oświadczenie składa każdy z W</w:t>
      </w:r>
      <w:r w:rsidR="001D241E" w:rsidRPr="008D28C0">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8D28C0">
        <w:rPr>
          <w:rFonts w:asciiTheme="minorHAnsi" w:eastAsia="Times New Roman" w:hAnsiTheme="minorHAnsi"/>
          <w:sz w:val="24"/>
          <w:szCs w:val="24"/>
          <w:lang w:eastAsia="pl-PL"/>
        </w:rPr>
        <w:t xml:space="preserve">iu w zakresie, w jakim każdy </w:t>
      </w:r>
      <w:r w:rsidR="007459D4" w:rsidRPr="008D28C0">
        <w:rPr>
          <w:rFonts w:asciiTheme="minorHAnsi" w:eastAsia="Times New Roman" w:hAnsiTheme="minorHAnsi"/>
          <w:sz w:val="24"/>
          <w:szCs w:val="24"/>
          <w:lang w:eastAsia="pl-PL"/>
        </w:rPr>
        <w:br/>
      </w:r>
      <w:r w:rsidR="00A041D0" w:rsidRPr="008D28C0">
        <w:rPr>
          <w:rFonts w:asciiTheme="minorHAnsi" w:eastAsia="Times New Roman" w:hAnsiTheme="minorHAnsi"/>
          <w:sz w:val="24"/>
          <w:szCs w:val="24"/>
          <w:lang w:eastAsia="pl-PL"/>
        </w:rPr>
        <w:t>z W</w:t>
      </w:r>
      <w:r w:rsidR="001D241E" w:rsidRPr="008D28C0">
        <w:rPr>
          <w:rFonts w:asciiTheme="minorHAnsi" w:eastAsia="Times New Roman" w:hAnsiTheme="minorHAnsi"/>
          <w:sz w:val="24"/>
          <w:szCs w:val="24"/>
          <w:lang w:eastAsia="pl-PL"/>
        </w:rPr>
        <w:t xml:space="preserve">ykonawców wykazuje spełnianie warunków udziału w postępowaniu. </w:t>
      </w:r>
    </w:p>
    <w:p w14:paraId="14D622A6" w14:textId="4F8E5D14"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w:t>
      </w:r>
      <w:r w:rsidR="001D241E" w:rsidRPr="008D28C0">
        <w:rPr>
          <w:rFonts w:asciiTheme="minorHAnsi" w:eastAsia="Times New Roman" w:hAnsiTheme="minorHAnsi"/>
          <w:sz w:val="24"/>
          <w:szCs w:val="24"/>
          <w:lang w:eastAsia="pl-PL"/>
        </w:rPr>
        <w:t xml:space="preserve"> przypadku polegania przez Wykonawcę na zdolnościach lub sytuacji podmiotów udostęp</w:t>
      </w:r>
      <w:r w:rsidR="00A041D0" w:rsidRPr="008D28C0">
        <w:rPr>
          <w:rFonts w:asciiTheme="minorHAnsi" w:eastAsia="Times New Roman" w:hAnsiTheme="minorHAnsi"/>
          <w:sz w:val="24"/>
          <w:szCs w:val="24"/>
          <w:lang w:eastAsia="pl-PL"/>
        </w:rPr>
        <w:t>niających zasoby, W</w:t>
      </w:r>
      <w:r w:rsidR="001D241E" w:rsidRPr="008D28C0">
        <w:rPr>
          <w:rFonts w:asciiTheme="minorHAnsi" w:eastAsia="Times New Roman" w:hAnsiTheme="minorHAnsi"/>
          <w:sz w:val="24"/>
          <w:szCs w:val="24"/>
          <w:lang w:eastAsia="pl-PL"/>
        </w:rPr>
        <w:t>ykonawca przedstawia, wraz z oświadczeniem także oświadczenie podmiotu udostępniającego zasoby</w:t>
      </w:r>
      <w:r w:rsidR="00C82306" w:rsidRPr="008D28C0">
        <w:rPr>
          <w:rFonts w:asciiTheme="minorHAnsi" w:eastAsia="Times New Roman" w:hAnsiTheme="minorHAnsi"/>
          <w:sz w:val="24"/>
          <w:szCs w:val="24"/>
          <w:lang w:eastAsia="pl-PL"/>
        </w:rPr>
        <w:t xml:space="preserve"> (wg Załącznika nr </w:t>
      </w:r>
      <w:r w:rsidR="00C900DB">
        <w:rPr>
          <w:rFonts w:asciiTheme="minorHAnsi" w:eastAsia="Times New Roman" w:hAnsiTheme="minorHAnsi"/>
          <w:sz w:val="24"/>
          <w:szCs w:val="24"/>
          <w:lang w:eastAsia="pl-PL"/>
        </w:rPr>
        <w:t>2</w:t>
      </w:r>
      <w:r w:rsidR="00C82306" w:rsidRPr="008D28C0">
        <w:rPr>
          <w:rFonts w:asciiTheme="minorHAnsi" w:eastAsia="Times New Roman" w:hAnsiTheme="minorHAnsi"/>
          <w:sz w:val="24"/>
          <w:szCs w:val="24"/>
          <w:lang w:eastAsia="pl-PL"/>
        </w:rPr>
        <w:t xml:space="preserve"> do SWZ)</w:t>
      </w:r>
      <w:r w:rsidR="001D241E" w:rsidRPr="008D28C0">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8D28C0">
        <w:rPr>
          <w:rFonts w:asciiTheme="minorHAnsi" w:eastAsia="Times New Roman" w:hAnsiTheme="minorHAnsi"/>
          <w:sz w:val="24"/>
          <w:szCs w:val="24"/>
          <w:lang w:eastAsia="pl-PL"/>
        </w:rPr>
        <w:t xml:space="preserve"> zakresie, w jakim W</w:t>
      </w:r>
      <w:r w:rsidR="001D241E" w:rsidRPr="008D28C0">
        <w:rPr>
          <w:rFonts w:asciiTheme="minorHAnsi" w:eastAsia="Times New Roman" w:hAnsiTheme="minorHAnsi"/>
          <w:sz w:val="24"/>
          <w:szCs w:val="24"/>
          <w:lang w:eastAsia="pl-PL"/>
        </w:rPr>
        <w:t>ykonawca powołuje się na jego zasoby.</w:t>
      </w:r>
    </w:p>
    <w:p w14:paraId="6F2B3D23" w14:textId="77777777" w:rsidR="003E1388" w:rsidRPr="008D28C0" w:rsidRDefault="003E1388" w:rsidP="009E05E4">
      <w:pPr>
        <w:numPr>
          <w:ilvl w:val="0"/>
          <w:numId w:val="58"/>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28C0">
        <w:rPr>
          <w:rFonts w:asciiTheme="minorHAnsi" w:eastAsia="Times New Roman" w:hAnsiTheme="minorHAnsi"/>
          <w:sz w:val="24"/>
          <w:szCs w:val="24"/>
          <w:lang w:eastAsia="pl-PL"/>
        </w:rPr>
        <w:t>eIDAS</w:t>
      </w:r>
      <w:proofErr w:type="spellEnd"/>
      <w:r w:rsidRPr="008D28C0">
        <w:rPr>
          <w:rFonts w:asciiTheme="minorHAnsi" w:eastAsia="Times New Roman" w:hAnsiTheme="minorHAnsi"/>
          <w:sz w:val="24"/>
          <w:szCs w:val="24"/>
          <w:lang w:eastAsia="pl-PL"/>
        </w:rPr>
        <w:t>) (UE) nr 910/2014 - od 1 lipca 2016 roku”.</w:t>
      </w:r>
    </w:p>
    <w:p w14:paraId="2911450A" w14:textId="68D54E37" w:rsidR="003E1388" w:rsidRDefault="003E1388" w:rsidP="009E05E4">
      <w:pPr>
        <w:numPr>
          <w:ilvl w:val="0"/>
          <w:numId w:val="58"/>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W przypadku wykorzystania formatu podpisu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w:t>
      </w:r>
    </w:p>
    <w:p w14:paraId="46C07DAB" w14:textId="77777777" w:rsidR="00BE3CEB" w:rsidRPr="008D28C0" w:rsidRDefault="00BE3CEB" w:rsidP="009E05E4">
      <w:pPr>
        <w:tabs>
          <w:tab w:val="left" w:pos="426"/>
          <w:tab w:val="left" w:pos="567"/>
        </w:tabs>
        <w:suppressAutoHyphens/>
        <w:spacing w:after="0" w:line="276" w:lineRule="auto"/>
        <w:contextualSpacing/>
        <w:rPr>
          <w:rFonts w:asciiTheme="minorHAnsi" w:eastAsia="Times New Roman" w:hAnsiTheme="minorHAnsi"/>
          <w:sz w:val="24"/>
          <w:szCs w:val="24"/>
          <w:lang w:eastAsia="pl-PL"/>
        </w:rPr>
      </w:pPr>
    </w:p>
    <w:p w14:paraId="75FBF532" w14:textId="0B11DEAF"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12. SPOSÓB ORAZ TERMIN SKŁADANIA OFERT </w:t>
      </w:r>
    </w:p>
    <w:p w14:paraId="3F1AB7AD" w14:textId="62835EEB" w:rsidR="00BE3CEB" w:rsidRPr="00815F40" w:rsidRDefault="00471260" w:rsidP="008A1886">
      <w:pPr>
        <w:numPr>
          <w:ilvl w:val="0"/>
          <w:numId w:val="59"/>
        </w:numPr>
        <w:tabs>
          <w:tab w:val="left" w:pos="426"/>
        </w:tabs>
        <w:suppressAutoHyphens/>
        <w:spacing w:after="0" w:line="276" w:lineRule="auto"/>
        <w:ind w:left="0" w:firstLine="0"/>
        <w:contextualSpacing/>
        <w:rPr>
          <w:rStyle w:val="Hipercze"/>
          <w:rFonts w:asciiTheme="minorHAnsi" w:eastAsia="Arial Unicode MS" w:hAnsiTheme="minorHAnsi"/>
          <w:b/>
          <w:color w:val="000000"/>
          <w:sz w:val="24"/>
          <w:szCs w:val="24"/>
          <w:u w:val="none"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Wykonawca może złożyć tylko jedną ofertę</w:t>
      </w:r>
      <w:r w:rsidRPr="00FF5FAC">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 xml:space="preserve">i tylko do upływu terminu składania ofert. </w:t>
      </w:r>
      <w:r w:rsidR="0072758E" w:rsidRPr="00FF5FAC">
        <w:rPr>
          <w:rFonts w:asciiTheme="minorHAnsi" w:eastAsia="Arial Unicode MS" w:hAnsiTheme="minorHAnsi"/>
          <w:color w:val="000000"/>
          <w:sz w:val="24"/>
          <w:szCs w:val="24"/>
          <w:u w:color="000000"/>
          <w:lang w:eastAsia="pl-PL"/>
        </w:rPr>
        <w:t>Ofertę wraz z wymaganymi dokumentami należy umieścić na platformazakupowa.pl pod adresem</w:t>
      </w:r>
      <w:r w:rsidR="000F7A04">
        <w:rPr>
          <w:rFonts w:asciiTheme="minorHAnsi" w:eastAsia="Arial Unicode MS" w:hAnsiTheme="minorHAnsi"/>
          <w:color w:val="000000"/>
          <w:sz w:val="24"/>
          <w:szCs w:val="24"/>
          <w:u w:color="000000"/>
          <w:lang w:eastAsia="pl-PL"/>
        </w:rPr>
        <w:t xml:space="preserve"> </w:t>
      </w:r>
      <w:r w:rsidR="008A1886" w:rsidRPr="008A1886">
        <w:rPr>
          <w:b/>
          <w:u w:val="single"/>
        </w:rPr>
        <w:t>https</w:t>
      </w:r>
      <w:proofErr w:type="gramStart"/>
      <w:r w:rsidR="008A1886" w:rsidRPr="008A1886">
        <w:rPr>
          <w:b/>
          <w:u w:val="single"/>
        </w:rPr>
        <w:t>://platformazakupowa</w:t>
      </w:r>
      <w:proofErr w:type="gramEnd"/>
      <w:r w:rsidR="008A1886" w:rsidRPr="008A1886">
        <w:rPr>
          <w:b/>
          <w:u w:val="single"/>
        </w:rPr>
        <w:t>.</w:t>
      </w:r>
      <w:proofErr w:type="gramStart"/>
      <w:r w:rsidR="008A1886" w:rsidRPr="008A1886">
        <w:rPr>
          <w:b/>
          <w:u w:val="single"/>
        </w:rPr>
        <w:t>pl</w:t>
      </w:r>
      <w:proofErr w:type="gramEnd"/>
      <w:r w:rsidR="008A1886" w:rsidRPr="008A1886">
        <w:rPr>
          <w:b/>
          <w:u w:val="single"/>
        </w:rPr>
        <w:t>/transakcja/986723</w:t>
      </w:r>
    </w:p>
    <w:p w14:paraId="3B7F37CD" w14:textId="089ABC8F" w:rsidR="001D241E" w:rsidRPr="000F7A04" w:rsidRDefault="001D241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0F7A04">
        <w:rPr>
          <w:rFonts w:asciiTheme="minorHAnsi" w:eastAsia="Arial Unicode MS" w:hAnsiTheme="minorHAnsi" w:cs="Arial Unicode MS"/>
          <w:color w:val="000000"/>
          <w:sz w:val="24"/>
          <w:szCs w:val="24"/>
          <w:u w:color="000000"/>
          <w:lang w:eastAsia="pl-PL"/>
        </w:rPr>
        <w:t>.</w:t>
      </w:r>
      <w:r w:rsidRPr="000F7A04">
        <w:rPr>
          <w:rFonts w:asciiTheme="minorHAnsi" w:eastAsia="Arial Unicode MS" w:hAnsiTheme="minorHAnsi"/>
          <w:color w:val="000000"/>
          <w:sz w:val="24"/>
          <w:szCs w:val="24"/>
          <w:u w:color="000000"/>
          <w:lang w:eastAsia="pl-PL"/>
        </w:rPr>
        <w:t xml:space="preserve">Wykonawca składa ofertę, pod rygorem nieważności, w formie elektronicznej </w:t>
      </w:r>
      <w:r w:rsidR="003A0131" w:rsidRPr="000F7A04">
        <w:rPr>
          <w:rFonts w:asciiTheme="minorHAnsi" w:eastAsia="Arial Unicode MS" w:hAnsiTheme="minorHAnsi"/>
          <w:color w:val="000000"/>
          <w:sz w:val="24"/>
          <w:szCs w:val="24"/>
          <w:u w:color="000000"/>
          <w:lang w:eastAsia="pl-PL"/>
        </w:rPr>
        <w:t>(tj. w postaci</w:t>
      </w:r>
      <w:r w:rsidR="00502B22" w:rsidRPr="000F7A04">
        <w:rPr>
          <w:rFonts w:asciiTheme="minorHAnsi" w:eastAsia="Arial Unicode MS" w:hAnsiTheme="minorHAnsi"/>
          <w:color w:val="000000"/>
          <w:sz w:val="24"/>
          <w:szCs w:val="24"/>
          <w:u w:color="000000"/>
          <w:lang w:eastAsia="pl-PL"/>
        </w:rPr>
        <w:t xml:space="preserve"> elektronicznej opatrzonej kwali</w:t>
      </w:r>
      <w:r w:rsidR="003A0131" w:rsidRPr="000F7A04">
        <w:rPr>
          <w:rFonts w:asciiTheme="minorHAnsi" w:eastAsia="Arial Unicode MS" w:hAnsiTheme="minorHAnsi"/>
          <w:color w:val="000000"/>
          <w:sz w:val="24"/>
          <w:szCs w:val="24"/>
          <w:u w:color="000000"/>
          <w:lang w:eastAsia="pl-PL"/>
        </w:rPr>
        <w:t xml:space="preserve">fikowanym podpisem </w:t>
      </w:r>
      <w:r w:rsidR="00A225A9" w:rsidRPr="000F7A04">
        <w:rPr>
          <w:rFonts w:asciiTheme="minorHAnsi" w:eastAsia="Arial Unicode MS" w:hAnsiTheme="minorHAnsi"/>
          <w:color w:val="000000"/>
          <w:sz w:val="24"/>
          <w:szCs w:val="24"/>
          <w:u w:color="000000"/>
          <w:lang w:eastAsia="pl-PL"/>
        </w:rPr>
        <w:t>elektronicznym</w:t>
      </w:r>
      <w:r w:rsidR="003A0131" w:rsidRPr="000F7A04">
        <w:rPr>
          <w:rFonts w:asciiTheme="minorHAnsi" w:eastAsia="Arial Unicode MS" w:hAnsiTheme="minorHAnsi"/>
          <w:color w:val="000000"/>
          <w:sz w:val="24"/>
          <w:szCs w:val="24"/>
          <w:u w:color="000000"/>
          <w:lang w:eastAsia="pl-PL"/>
        </w:rPr>
        <w:t>)</w:t>
      </w:r>
      <w:r w:rsidR="00F14C19" w:rsidRPr="000F7A04">
        <w:rPr>
          <w:rFonts w:asciiTheme="minorHAnsi" w:eastAsia="Arial Unicode MS" w:hAnsiTheme="minorHAnsi"/>
          <w:color w:val="000000"/>
          <w:sz w:val="24"/>
          <w:szCs w:val="24"/>
          <w:u w:color="000000"/>
          <w:lang w:eastAsia="pl-PL"/>
        </w:rPr>
        <w:t xml:space="preserve"> </w:t>
      </w:r>
      <w:r w:rsidR="00AB1317" w:rsidRPr="000F7A04">
        <w:rPr>
          <w:rFonts w:asciiTheme="minorHAnsi" w:eastAsia="Arial Unicode MS" w:hAnsiTheme="minorHAnsi"/>
          <w:color w:val="000000"/>
          <w:sz w:val="24"/>
          <w:szCs w:val="24"/>
          <w:u w:color="000000"/>
          <w:lang w:eastAsia="pl-PL"/>
        </w:rPr>
        <w:t xml:space="preserve">lub </w:t>
      </w:r>
      <w:r w:rsidRPr="000F7A04">
        <w:rPr>
          <w:rFonts w:asciiTheme="minorHAnsi" w:eastAsia="Arial Unicode MS" w:hAnsiTheme="minorHAnsi"/>
          <w:color w:val="000000"/>
          <w:sz w:val="24"/>
          <w:szCs w:val="24"/>
          <w:u w:color="000000"/>
          <w:lang w:eastAsia="pl-PL"/>
        </w:rPr>
        <w:t xml:space="preserve">w postaci elektronicznej opatrzonej </w:t>
      </w:r>
      <w:r w:rsidR="00AB1317" w:rsidRPr="000F7A04">
        <w:rPr>
          <w:rFonts w:asciiTheme="minorHAnsi" w:eastAsia="Arial Unicode MS" w:hAnsiTheme="minorHAnsi"/>
          <w:color w:val="000000"/>
          <w:sz w:val="24"/>
          <w:szCs w:val="24"/>
          <w:u w:color="000000"/>
          <w:lang w:eastAsia="pl-PL"/>
        </w:rPr>
        <w:t>podpisem zaufanym lub podpisem osobistym</w:t>
      </w:r>
      <w:r w:rsidRPr="000F7A04">
        <w:rPr>
          <w:rFonts w:asciiTheme="minorHAnsi" w:eastAsia="Arial Unicode MS" w:hAnsiTheme="minorHAnsi"/>
          <w:color w:val="000000"/>
          <w:sz w:val="24"/>
          <w:szCs w:val="24"/>
          <w:u w:color="000000"/>
          <w:lang w:eastAsia="pl-PL"/>
        </w:rPr>
        <w:t>, przez osobę lub osoby upoważnione.</w:t>
      </w:r>
    </w:p>
    <w:p w14:paraId="6F85A3E1" w14:textId="77777777" w:rsidR="0072758E" w:rsidRPr="008D28C0" w:rsidRDefault="00471260"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2758E" w:rsidRPr="008D28C0">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8D28C0">
        <w:rPr>
          <w:rFonts w:asciiTheme="minorHAnsi" w:eastAsia="Arial Unicode MS" w:hAnsiTheme="minorHAnsi"/>
          <w:color w:val="000000"/>
          <w:sz w:val="24"/>
          <w:szCs w:val="24"/>
          <w:u w:color="000000"/>
          <w:lang w:eastAsia="pl-PL"/>
        </w:rPr>
        <w:t>dołączenia  wszystkich</w:t>
      </w:r>
      <w:proofErr w:type="gramEnd"/>
      <w:r w:rsidRPr="008D28C0">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B77B188"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procesie składania oferty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 xml:space="preserve">.pl/pn/sulejow, </w:t>
      </w:r>
      <w:r w:rsidRPr="008D28C0">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w:t>
      </w:r>
      <w:proofErr w:type="gramStart"/>
      <w:r w:rsidR="00FA54AD" w:rsidRPr="008D28C0">
        <w:rPr>
          <w:rFonts w:asciiTheme="minorHAnsi" w:eastAsia="Arial Unicode MS" w:hAnsiTheme="minorHAnsi"/>
          <w:color w:val="000000"/>
          <w:sz w:val="24"/>
          <w:szCs w:val="24"/>
          <w:u w:color="000000"/>
          <w:lang w:eastAsia="pl-PL"/>
        </w:rPr>
        <w:t>pl</w:t>
      </w:r>
      <w:proofErr w:type="gramEnd"/>
      <w:r w:rsidR="00FA54AD" w:rsidRPr="008D28C0">
        <w:rPr>
          <w:rFonts w:asciiTheme="minorHAnsi" w:eastAsia="Arial Unicode MS" w:hAnsiTheme="minorHAnsi"/>
          <w:color w:val="000000"/>
          <w:sz w:val="24"/>
          <w:szCs w:val="24"/>
          <w:u w:color="000000"/>
          <w:lang w:eastAsia="pl-PL"/>
        </w:rPr>
        <w:t>/pn/sulejow</w:t>
      </w:r>
      <w:r w:rsidRPr="008D28C0">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8D28C0">
        <w:rPr>
          <w:rFonts w:asciiTheme="minorHAnsi" w:eastAsia="Arial Unicode MS" w:hAnsiTheme="minorHAnsi"/>
          <w:color w:val="000000"/>
          <w:sz w:val="24"/>
          <w:szCs w:val="24"/>
          <w:u w:color="000000"/>
          <w:lang w:eastAsia="pl-PL"/>
        </w:rPr>
        <w:t xml:space="preserve">adresem:  </w:t>
      </w:r>
      <w:hyperlink r:id="rId16" w:history="1">
        <w:r w:rsidRPr="008D28C0">
          <w:rPr>
            <w:rStyle w:val="Hipercze"/>
            <w:rFonts w:asciiTheme="minorHAnsi" w:eastAsia="Arial Unicode MS" w:hAnsiTheme="minorHAnsi"/>
            <w:sz w:val="24"/>
            <w:szCs w:val="24"/>
            <w:u w:color="000000"/>
            <w:lang w:eastAsia="pl-PL"/>
          </w:rPr>
          <w:t>INSTRUKCJE</w:t>
        </w:r>
        <w:proofErr w:type="gramEnd"/>
        <w:r w:rsidRPr="008D28C0">
          <w:rPr>
            <w:rStyle w:val="Hipercze"/>
            <w:rFonts w:asciiTheme="minorHAnsi" w:eastAsia="Arial Unicode MS" w:hAnsiTheme="minorHAnsi"/>
            <w:sz w:val="24"/>
            <w:szCs w:val="24"/>
            <w:u w:color="000000"/>
            <w:lang w:eastAsia="pl-PL"/>
          </w:rPr>
          <w:t xml:space="preserve"> DLA WYKONAWCÓW</w:t>
        </w:r>
      </w:hyperlink>
      <w:r w:rsidRPr="008D28C0">
        <w:rPr>
          <w:rFonts w:asciiTheme="minorHAnsi" w:eastAsia="Arial Unicode MS" w:hAnsiTheme="minorHAnsi"/>
          <w:color w:val="000000"/>
          <w:sz w:val="24"/>
          <w:szCs w:val="24"/>
          <w:u w:color="000000"/>
          <w:lang w:eastAsia="pl-PL"/>
        </w:rPr>
        <w:t xml:space="preserve"> </w:t>
      </w:r>
    </w:p>
    <w:p w14:paraId="1A8C8752" w14:textId="44BCED8A" w:rsidR="001D241E" w:rsidRPr="008D28C0" w:rsidRDefault="0072758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Oferta powinna być podpisana przez osobę upoważnioną</w:t>
      </w:r>
      <w:r w:rsidR="00853EF7" w:rsidRPr="008D28C0">
        <w:rPr>
          <w:rFonts w:asciiTheme="minorHAnsi" w:eastAsia="Arial Unicode MS" w:hAnsiTheme="minorHAnsi"/>
          <w:color w:val="000000"/>
          <w:sz w:val="24"/>
          <w:szCs w:val="24"/>
          <w:u w:color="000000"/>
          <w:lang w:eastAsia="pl-PL"/>
        </w:rPr>
        <w:t>/osoby upoważnione</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W przypadku</w:t>
      </w:r>
      <w:r w:rsidR="007B1ECF"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 xml:space="preserve">wspólnie ubiegają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Jeżeli w imieniu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8D28C0">
        <w:rPr>
          <w:rFonts w:asciiTheme="minorHAnsi" w:eastAsia="Arial Unicode MS" w:hAnsiTheme="minorHAnsi"/>
          <w:color w:val="000000"/>
          <w:sz w:val="24"/>
          <w:szCs w:val="24"/>
          <w:u w:color="000000"/>
          <w:lang w:eastAsia="pl-PL"/>
        </w:rPr>
        <w:t>b innego właściwego rejestru), W</w:t>
      </w:r>
      <w:r w:rsidR="001D241E" w:rsidRPr="008D28C0">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xml:space="preserve">. Zdanie pierwsze stosuje się odpowiednio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osoby działającej w imieniu </w:t>
      </w:r>
      <w:r w:rsidR="007B1ECF" w:rsidRPr="008D28C0">
        <w:rPr>
          <w:rFonts w:asciiTheme="minorHAnsi" w:eastAsia="Arial Unicode MS" w:hAnsiTheme="minorHAnsi"/>
          <w:color w:val="000000"/>
          <w:sz w:val="24"/>
          <w:szCs w:val="24"/>
          <w:u w:color="000000"/>
          <w:lang w:eastAsia="pl-PL"/>
        </w:rPr>
        <w:t xml:space="preserve">Wykonawców </w:t>
      </w:r>
      <w:r w:rsidR="001D241E" w:rsidRPr="008D28C0">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C00623" w:rsidRPr="008D28C0">
        <w:rPr>
          <w:rFonts w:asciiTheme="minorHAnsi" w:eastAsia="Arial Unicode MS" w:hAnsiTheme="minorHAnsi"/>
          <w:color w:val="000000"/>
          <w:sz w:val="24"/>
          <w:szCs w:val="24"/>
          <w:u w:color="000000"/>
          <w:lang w:eastAsia="pl-PL"/>
        </w:rPr>
        <w:t xml:space="preserve">Postanowienia </w:t>
      </w:r>
      <w:r w:rsidR="008613A4" w:rsidRPr="008D28C0">
        <w:rPr>
          <w:rFonts w:asciiTheme="minorHAnsi" w:eastAsia="Arial Unicode MS" w:hAnsiTheme="minorHAnsi"/>
          <w:color w:val="000000"/>
          <w:sz w:val="24"/>
          <w:szCs w:val="24"/>
          <w:u w:color="000000"/>
          <w:lang w:eastAsia="pl-PL"/>
        </w:rPr>
        <w:t xml:space="preserve">ust. </w:t>
      </w:r>
      <w:r w:rsidR="00C82DC8" w:rsidRPr="008D28C0">
        <w:rPr>
          <w:rFonts w:asciiTheme="minorHAnsi" w:eastAsia="Arial Unicode MS" w:hAnsiTheme="minorHAnsi"/>
          <w:color w:val="000000"/>
          <w:sz w:val="24"/>
          <w:szCs w:val="24"/>
          <w:u w:color="000000"/>
          <w:lang w:eastAsia="pl-PL"/>
        </w:rPr>
        <w:t>12.</w:t>
      </w:r>
      <w:r w:rsidR="008613A4" w:rsidRPr="008D28C0">
        <w:rPr>
          <w:rFonts w:asciiTheme="minorHAnsi" w:eastAsia="Arial Unicode MS" w:hAnsiTheme="minorHAnsi"/>
          <w:color w:val="000000"/>
          <w:sz w:val="24"/>
          <w:szCs w:val="24"/>
          <w:u w:color="000000"/>
          <w:lang w:eastAsia="pl-PL"/>
        </w:rPr>
        <w:t>9</w:t>
      </w:r>
      <w:r w:rsidR="001D241E" w:rsidRPr="008D28C0">
        <w:rPr>
          <w:rFonts w:asciiTheme="minorHAnsi" w:eastAsia="Arial Unicode MS" w:hAnsiTheme="minorHAnsi"/>
          <w:color w:val="000000"/>
          <w:sz w:val="24"/>
          <w:szCs w:val="24"/>
          <w:u w:color="000000"/>
          <w:lang w:eastAsia="pl-PL"/>
        </w:rPr>
        <w:t xml:space="preserve"> stosuje się odpowiednio</w:t>
      </w:r>
      <w:r w:rsidR="007B1ECF" w:rsidRPr="008D28C0">
        <w:rPr>
          <w:rFonts w:asciiTheme="minorHAnsi" w:eastAsia="Arial Unicode MS" w:hAnsiTheme="minorHAnsi"/>
          <w:color w:val="000000"/>
          <w:sz w:val="24"/>
          <w:szCs w:val="24"/>
          <w:u w:color="000000"/>
          <w:lang w:eastAsia="pl-PL"/>
        </w:rPr>
        <w:t xml:space="preserve"> do osoby działającej w imieniu</w:t>
      </w:r>
      <w:r w:rsidR="001D241E" w:rsidRPr="008D28C0">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Pełnomocnictwo do złożenia oferty lub oświadczenia, o którym mowa w a</w:t>
      </w:r>
      <w:r w:rsidR="00B64278" w:rsidRPr="008D28C0">
        <w:rPr>
          <w:rFonts w:asciiTheme="minorHAnsi" w:eastAsia="Arial Unicode MS" w:hAnsiTheme="minorHAnsi"/>
          <w:color w:val="000000"/>
          <w:sz w:val="24"/>
          <w:szCs w:val="24"/>
          <w:u w:color="000000"/>
          <w:lang w:eastAsia="pl-PL"/>
        </w:rPr>
        <w:t>rt. 125 ust. 1 ustawy Pzp</w:t>
      </w:r>
      <w:r w:rsidR="001D241E" w:rsidRPr="008D28C0">
        <w:rPr>
          <w:rFonts w:asciiTheme="minorHAnsi" w:eastAsia="Arial Unicode MS" w:hAnsiTheme="minorHAnsi"/>
          <w:color w:val="000000"/>
          <w:sz w:val="24"/>
          <w:szCs w:val="24"/>
          <w:u w:color="000000"/>
          <w:lang w:eastAsia="pl-PL"/>
        </w:rPr>
        <w:t xml:space="preserve">, </w:t>
      </w:r>
      <w:r w:rsidR="007B1ECF" w:rsidRPr="008D28C0">
        <w:rPr>
          <w:rFonts w:asciiTheme="minorHAnsi" w:eastAsia="Arial Unicode MS" w:hAnsiTheme="minorHAnsi"/>
          <w:color w:val="000000"/>
          <w:sz w:val="24"/>
          <w:szCs w:val="24"/>
          <w:u w:color="000000"/>
          <w:lang w:eastAsia="pl-PL"/>
        </w:rPr>
        <w:t>sporządza</w:t>
      </w:r>
      <w:r w:rsidR="001D241E" w:rsidRPr="008D28C0">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8D28C0">
        <w:rPr>
          <w:rFonts w:asciiTheme="minorHAnsi" w:eastAsia="Arial Unicode MS" w:hAnsiTheme="minorHAnsi"/>
          <w:color w:val="000000"/>
          <w:sz w:val="24"/>
          <w:szCs w:val="24"/>
          <w:u w:color="000000"/>
          <w:lang w:eastAsia="pl-PL"/>
        </w:rPr>
        <w:t xml:space="preserve"> lub </w:t>
      </w:r>
      <w:r w:rsidR="007B1ECF"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W przypadku</w:t>
      </w:r>
      <w:r w:rsidR="00183CD4"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8D28C0">
        <w:rPr>
          <w:rFonts w:asciiTheme="minorHAnsi" w:eastAsia="Arial Unicode MS" w:hAnsiTheme="minorHAnsi"/>
          <w:color w:val="000000"/>
          <w:sz w:val="24"/>
          <w:szCs w:val="24"/>
          <w:u w:color="000000"/>
          <w:lang w:eastAsia="pl-PL"/>
        </w:rPr>
        <w:t>sporządzone jako</w:t>
      </w:r>
      <w:proofErr w:type="gramEnd"/>
      <w:r w:rsidR="001D241E" w:rsidRPr="008D28C0">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8D28C0">
        <w:rPr>
          <w:rFonts w:asciiTheme="minorHAnsi" w:eastAsia="Arial Unicode MS" w:hAnsiTheme="minorHAnsi"/>
          <w:color w:val="000000"/>
          <w:sz w:val="24"/>
          <w:szCs w:val="24"/>
          <w:u w:color="000000"/>
          <w:lang w:eastAsia="pl-PL"/>
        </w:rPr>
        <w:t xml:space="preserve"> lub </w:t>
      </w:r>
      <w:r w:rsidR="00A93686"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Wykonawca, za pośrednictwem platformazakupowa.</w:t>
      </w:r>
      <w:proofErr w:type="gramStart"/>
      <w:r w:rsidRPr="008D28C0">
        <w:rPr>
          <w:rFonts w:asciiTheme="minorHAnsi" w:eastAsia="Arial Unicode MS" w:hAnsiTheme="minorHAnsi" w:cs="Arial Unicode MS"/>
          <w:color w:val="000000"/>
          <w:sz w:val="24"/>
          <w:szCs w:val="24"/>
          <w:u w:color="000000"/>
        </w:rPr>
        <w:t>pl</w:t>
      </w:r>
      <w:proofErr w:type="gramEnd"/>
      <w:r w:rsidRPr="008D28C0">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7" w:history="1">
        <w:r w:rsidRPr="008D28C0">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480D52" w:rsidRDefault="001D241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lang w:eastAsia="pl-PL"/>
        </w:rPr>
      </w:pPr>
      <w:r w:rsidRPr="008D28C0">
        <w:rPr>
          <w:rFonts w:asciiTheme="minorHAnsi" w:eastAsia="Arial Unicode MS" w:hAnsiTheme="minorHAnsi" w:cs="Arial Unicode MS"/>
          <w:color w:val="000000"/>
          <w:sz w:val="24"/>
          <w:szCs w:val="24"/>
          <w:u w:color="000000"/>
          <w:lang w:eastAsia="pl-PL"/>
        </w:rPr>
        <w:t xml:space="preserve">Wykonawca </w:t>
      </w:r>
      <w:r w:rsidRPr="00480D52">
        <w:rPr>
          <w:rFonts w:asciiTheme="minorHAnsi" w:eastAsia="Arial Unicode MS" w:hAnsiTheme="minorHAnsi" w:cs="Arial Unicode MS"/>
          <w:color w:val="000000"/>
          <w:sz w:val="24"/>
          <w:szCs w:val="24"/>
          <w:u w:color="000000"/>
          <w:lang w:eastAsia="pl-PL"/>
        </w:rPr>
        <w:t>nie może skutecznie wycofać oferty po upływie terminu składania ofert.</w:t>
      </w:r>
    </w:p>
    <w:p w14:paraId="0FB72508" w14:textId="09E78736" w:rsidR="00EE219A" w:rsidRDefault="00EE219A"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b/>
          <w:color w:val="000000"/>
          <w:sz w:val="24"/>
          <w:szCs w:val="24"/>
          <w:u w:color="000000"/>
          <w:lang w:eastAsia="pl-PL"/>
        </w:rPr>
      </w:pPr>
      <w:r w:rsidRPr="00480D52">
        <w:rPr>
          <w:rFonts w:asciiTheme="minorHAnsi" w:eastAsia="Arial Unicode MS" w:hAnsiTheme="minorHAnsi"/>
          <w:color w:val="000000"/>
          <w:sz w:val="24"/>
          <w:szCs w:val="24"/>
          <w:u w:color="000000"/>
          <w:lang w:eastAsia="pl-PL"/>
        </w:rPr>
        <w:t>Termin</w:t>
      </w:r>
      <w:r w:rsidRPr="00480D52">
        <w:rPr>
          <w:rFonts w:asciiTheme="minorHAnsi" w:eastAsia="Arial Unicode MS" w:hAnsiTheme="minorHAnsi" w:cs="Arial Unicode MS"/>
          <w:color w:val="000000"/>
          <w:sz w:val="24"/>
          <w:szCs w:val="24"/>
          <w:u w:color="000000"/>
          <w:lang w:eastAsia="pl-PL"/>
        </w:rPr>
        <w:t xml:space="preserve"> </w:t>
      </w:r>
      <w:r w:rsidR="006F73DA" w:rsidRPr="00480D52">
        <w:rPr>
          <w:rFonts w:asciiTheme="minorHAnsi" w:eastAsia="Arial Unicode MS" w:hAnsiTheme="minorHAnsi" w:cs="Arial Unicode MS"/>
          <w:color w:val="000000"/>
          <w:sz w:val="24"/>
          <w:szCs w:val="24"/>
          <w:u w:color="000000"/>
          <w:lang w:eastAsia="pl-PL"/>
        </w:rPr>
        <w:t xml:space="preserve">składania ofert upływa w dniu </w:t>
      </w:r>
      <w:r w:rsidR="008A1886">
        <w:rPr>
          <w:rFonts w:asciiTheme="minorHAnsi" w:eastAsia="Arial Unicode MS" w:hAnsiTheme="minorHAnsi" w:cs="Arial Unicode MS"/>
          <w:b/>
          <w:color w:val="000000"/>
          <w:sz w:val="24"/>
          <w:szCs w:val="24"/>
          <w:u w:color="000000"/>
          <w:lang w:eastAsia="pl-PL"/>
        </w:rPr>
        <w:t>10.10</w:t>
      </w:r>
      <w:r w:rsidR="0084632A">
        <w:rPr>
          <w:rFonts w:asciiTheme="minorHAnsi" w:eastAsia="Arial Unicode MS" w:hAnsiTheme="minorHAnsi" w:cs="Arial Unicode MS"/>
          <w:b/>
          <w:color w:val="000000"/>
          <w:sz w:val="24"/>
          <w:szCs w:val="24"/>
          <w:u w:color="000000"/>
          <w:lang w:eastAsia="pl-PL"/>
        </w:rPr>
        <w:t>.2024</w:t>
      </w:r>
      <w:r w:rsidR="00FB27C2">
        <w:rPr>
          <w:rFonts w:asciiTheme="minorHAnsi" w:eastAsia="Arial Unicode MS" w:hAnsiTheme="minorHAnsi" w:cs="Arial Unicode MS"/>
          <w:b/>
          <w:color w:val="000000"/>
          <w:sz w:val="24"/>
          <w:szCs w:val="24"/>
          <w:u w:color="000000"/>
          <w:lang w:eastAsia="pl-PL"/>
        </w:rPr>
        <w:t xml:space="preserve"> </w:t>
      </w:r>
      <w:proofErr w:type="gramStart"/>
      <w:r w:rsidR="00FB27C2">
        <w:rPr>
          <w:rFonts w:asciiTheme="minorHAnsi" w:eastAsia="Arial Unicode MS" w:hAnsiTheme="minorHAnsi" w:cs="Arial Unicode MS"/>
          <w:b/>
          <w:color w:val="000000"/>
          <w:sz w:val="24"/>
          <w:szCs w:val="24"/>
          <w:u w:color="000000"/>
          <w:lang w:eastAsia="pl-PL"/>
        </w:rPr>
        <w:t>r</w:t>
      </w:r>
      <w:proofErr w:type="gramEnd"/>
      <w:r w:rsidRPr="00480D52">
        <w:rPr>
          <w:rFonts w:asciiTheme="minorHAnsi" w:eastAsia="Arial Unicode MS" w:hAnsiTheme="minorHAnsi" w:cs="Arial Unicode MS"/>
          <w:b/>
          <w:color w:val="000000"/>
          <w:sz w:val="24"/>
          <w:szCs w:val="24"/>
          <w:u w:color="000000"/>
          <w:lang w:eastAsia="pl-PL"/>
        </w:rPr>
        <w:t>., o godz. 1</w:t>
      </w:r>
      <w:r w:rsidR="0033007B" w:rsidRPr="00480D52">
        <w:rPr>
          <w:rFonts w:asciiTheme="minorHAnsi" w:eastAsia="Arial Unicode MS" w:hAnsiTheme="minorHAnsi" w:cs="Arial Unicode MS"/>
          <w:b/>
          <w:color w:val="000000"/>
          <w:sz w:val="24"/>
          <w:szCs w:val="24"/>
          <w:u w:color="000000"/>
          <w:lang w:eastAsia="pl-PL"/>
        </w:rPr>
        <w:t>0</w:t>
      </w:r>
      <w:r w:rsidR="00203FF8" w:rsidRPr="00480D52">
        <w:rPr>
          <w:rFonts w:asciiTheme="minorHAnsi" w:eastAsia="Arial Unicode MS" w:hAnsiTheme="minorHAnsi" w:cs="Arial Unicode MS"/>
          <w:b/>
          <w:color w:val="000000"/>
          <w:sz w:val="24"/>
          <w:szCs w:val="24"/>
          <w:u w:color="000000"/>
          <w:lang w:eastAsia="pl-PL"/>
        </w:rPr>
        <w:t>.0</w:t>
      </w:r>
      <w:r w:rsidRPr="00480D52">
        <w:rPr>
          <w:rFonts w:asciiTheme="minorHAnsi" w:eastAsia="Arial Unicode MS" w:hAnsiTheme="minorHAnsi" w:cs="Arial Unicode MS"/>
          <w:b/>
          <w:color w:val="000000"/>
          <w:sz w:val="24"/>
          <w:szCs w:val="24"/>
          <w:u w:color="000000"/>
          <w:lang w:eastAsia="pl-PL"/>
        </w:rPr>
        <w:t>0</w:t>
      </w:r>
    </w:p>
    <w:p w14:paraId="581B167E" w14:textId="77777777" w:rsidR="00BE3CEB" w:rsidRPr="00480D52" w:rsidRDefault="00BE3CEB" w:rsidP="009E05E4">
      <w:pPr>
        <w:tabs>
          <w:tab w:val="left" w:pos="426"/>
        </w:tabs>
        <w:suppressAutoHyphens/>
        <w:spacing w:after="0" w:line="276" w:lineRule="auto"/>
        <w:contextualSpacing/>
        <w:rPr>
          <w:rFonts w:asciiTheme="minorHAnsi" w:eastAsia="Arial Unicode MS" w:hAnsiTheme="minorHAnsi" w:cs="Arial Unicode MS"/>
          <w:b/>
          <w:color w:val="000000"/>
          <w:sz w:val="24"/>
          <w:szCs w:val="24"/>
          <w:u w:color="000000"/>
          <w:lang w:eastAsia="pl-PL"/>
        </w:rPr>
      </w:pPr>
    </w:p>
    <w:p w14:paraId="4266EEB5" w14:textId="45725B6F" w:rsidR="001D241E" w:rsidRPr="00480D52" w:rsidRDefault="002879A4"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480D52">
        <w:rPr>
          <w:rFonts w:asciiTheme="minorHAnsi" w:eastAsia="Arial Unicode MS" w:hAnsiTheme="minorHAnsi"/>
          <w:szCs w:val="24"/>
          <w:u w:color="000000"/>
          <w:lang w:val="pl-PL" w:eastAsia="pl-PL"/>
        </w:rPr>
        <w:t>ROZDZIAŁ 13.</w:t>
      </w:r>
      <w:r w:rsidR="001D241E" w:rsidRPr="00480D52">
        <w:rPr>
          <w:rFonts w:asciiTheme="minorHAnsi" w:eastAsia="Arial Unicode MS" w:hAnsiTheme="minorHAnsi"/>
          <w:szCs w:val="24"/>
          <w:u w:color="000000"/>
          <w:lang w:val="pl-PL" w:eastAsia="pl-PL"/>
        </w:rPr>
        <w:t xml:space="preserve"> TERMIN OTWARCIA OFERT</w:t>
      </w:r>
    </w:p>
    <w:p w14:paraId="01E06050" w14:textId="7D251EDF" w:rsidR="00C5676F" w:rsidRPr="008D28C0" w:rsidRDefault="00A86778"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b/>
          <w:sz w:val="24"/>
          <w:szCs w:val="24"/>
        </w:rPr>
      </w:pPr>
      <w:r w:rsidRPr="00480D52">
        <w:rPr>
          <w:rFonts w:asciiTheme="minorHAnsi" w:eastAsia="Times New Roman" w:hAnsiTheme="minorHAnsi"/>
          <w:sz w:val="24"/>
          <w:szCs w:val="24"/>
        </w:rPr>
        <w:t xml:space="preserve"> </w:t>
      </w:r>
      <w:r w:rsidR="00D72544" w:rsidRPr="00480D52">
        <w:rPr>
          <w:rFonts w:asciiTheme="minorHAnsi" w:eastAsia="Times New Roman" w:hAnsiTheme="minorHAnsi"/>
          <w:sz w:val="24"/>
          <w:szCs w:val="24"/>
        </w:rPr>
        <w:t>Otwarcie ofert nastąpi</w:t>
      </w:r>
      <w:r w:rsidR="000112B4" w:rsidRPr="00480D52">
        <w:rPr>
          <w:rFonts w:asciiTheme="minorHAnsi" w:eastAsia="Times New Roman" w:hAnsiTheme="minorHAnsi"/>
          <w:sz w:val="24"/>
          <w:szCs w:val="24"/>
        </w:rPr>
        <w:t xml:space="preserve"> na Platformie </w:t>
      </w:r>
      <w:r w:rsidR="00D72544" w:rsidRPr="00480D52">
        <w:rPr>
          <w:rFonts w:asciiTheme="minorHAnsi" w:eastAsia="Times New Roman" w:hAnsiTheme="minorHAnsi"/>
          <w:sz w:val="24"/>
          <w:szCs w:val="24"/>
        </w:rPr>
        <w:t xml:space="preserve">w dniu </w:t>
      </w:r>
      <w:r w:rsidR="008A1886">
        <w:rPr>
          <w:rFonts w:asciiTheme="minorHAnsi" w:eastAsia="Times New Roman" w:hAnsiTheme="minorHAnsi"/>
          <w:b/>
          <w:sz w:val="24"/>
          <w:szCs w:val="24"/>
        </w:rPr>
        <w:t>10.10</w:t>
      </w:r>
      <w:r w:rsidR="0084632A">
        <w:rPr>
          <w:rFonts w:asciiTheme="minorHAnsi" w:eastAsia="Times New Roman" w:hAnsiTheme="minorHAnsi"/>
          <w:b/>
          <w:sz w:val="24"/>
          <w:szCs w:val="24"/>
        </w:rPr>
        <w:t>.2024</w:t>
      </w:r>
      <w:r w:rsidR="007459D4" w:rsidRPr="00480D52">
        <w:rPr>
          <w:rFonts w:asciiTheme="minorHAnsi" w:eastAsia="Times New Roman" w:hAnsiTheme="minorHAnsi"/>
          <w:b/>
          <w:sz w:val="24"/>
          <w:szCs w:val="24"/>
        </w:rPr>
        <w:t xml:space="preserve"> </w:t>
      </w:r>
      <w:proofErr w:type="gramStart"/>
      <w:r w:rsidR="007459D4" w:rsidRPr="00480D52">
        <w:rPr>
          <w:rFonts w:asciiTheme="minorHAnsi" w:eastAsia="Times New Roman" w:hAnsiTheme="minorHAnsi"/>
          <w:b/>
          <w:sz w:val="24"/>
          <w:szCs w:val="24"/>
        </w:rPr>
        <w:t>r</w:t>
      </w:r>
      <w:proofErr w:type="gramEnd"/>
      <w:r w:rsidR="007459D4" w:rsidRPr="00480D52">
        <w:rPr>
          <w:rFonts w:asciiTheme="minorHAnsi" w:eastAsia="Times New Roman" w:hAnsiTheme="minorHAnsi"/>
          <w:b/>
          <w:sz w:val="24"/>
          <w:szCs w:val="24"/>
        </w:rPr>
        <w:t xml:space="preserve">. godz. </w:t>
      </w:r>
      <w:r w:rsidR="00411B56" w:rsidRPr="00480D52">
        <w:rPr>
          <w:rFonts w:asciiTheme="minorHAnsi" w:eastAsia="Times New Roman" w:hAnsiTheme="minorHAnsi"/>
          <w:b/>
          <w:sz w:val="24"/>
          <w:szCs w:val="24"/>
        </w:rPr>
        <w:t>1</w:t>
      </w:r>
      <w:r w:rsidR="0033007B" w:rsidRPr="00480D52">
        <w:rPr>
          <w:rFonts w:asciiTheme="minorHAnsi" w:eastAsia="Times New Roman" w:hAnsiTheme="minorHAnsi"/>
          <w:b/>
          <w:sz w:val="24"/>
          <w:szCs w:val="24"/>
        </w:rPr>
        <w:t>0</w:t>
      </w:r>
      <w:r w:rsidR="00FB27C2">
        <w:rPr>
          <w:rFonts w:asciiTheme="minorHAnsi" w:eastAsia="Times New Roman" w:hAnsiTheme="minorHAnsi"/>
          <w:b/>
          <w:sz w:val="24"/>
          <w:szCs w:val="24"/>
        </w:rPr>
        <w:t>.05</w:t>
      </w:r>
      <w:r w:rsidR="000112B4" w:rsidRPr="00480D52">
        <w:rPr>
          <w:rFonts w:asciiTheme="minorHAnsi" w:eastAsia="Times New Roman" w:hAnsiTheme="minorHAnsi"/>
          <w:b/>
          <w:sz w:val="24"/>
          <w:szCs w:val="24"/>
        </w:rPr>
        <w:t>.</w:t>
      </w:r>
      <w:r w:rsidR="000112B4" w:rsidRPr="00480D52">
        <w:rPr>
          <w:rFonts w:asciiTheme="minorHAnsi" w:eastAsia="Times New Roman" w:hAnsiTheme="minorHAnsi"/>
          <w:sz w:val="24"/>
          <w:szCs w:val="24"/>
        </w:rPr>
        <w:t xml:space="preserve"> Otwarcie</w:t>
      </w:r>
      <w:r w:rsidR="000112B4" w:rsidRPr="00720FDC">
        <w:rPr>
          <w:rFonts w:asciiTheme="minorHAnsi" w:eastAsia="Times New Roman" w:hAnsiTheme="minorHAnsi"/>
          <w:sz w:val="24"/>
          <w:szCs w:val="24"/>
        </w:rPr>
        <w:t xml:space="preserve"> ofert</w:t>
      </w:r>
      <w:r w:rsidR="000112B4" w:rsidRPr="008D28C0">
        <w:rPr>
          <w:rFonts w:asciiTheme="minorHAnsi" w:eastAsia="Times New Roman" w:hAnsiTheme="minorHAnsi"/>
          <w:sz w:val="24"/>
          <w:szCs w:val="24"/>
        </w:rPr>
        <w:t xml:space="preserve"> na Platformie dokonywane jest poprzez kliknięcie przycisku “Odszyfruj oferty”.</w:t>
      </w:r>
    </w:p>
    <w:p w14:paraId="17DB8647" w14:textId="6110761D"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sfinansowanie zamówienia. </w:t>
      </w:r>
    </w:p>
    <w:p w14:paraId="5BBB0186" w14:textId="4451CA09"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Jeżeli otwarcie ofert następuje przy użyciu systemu teleinformatycznego, w przypadku awarii tego systemu, która powoduje brak możliwości otwarcia ofe</w:t>
      </w:r>
      <w:r w:rsidR="007C7204" w:rsidRPr="008D28C0">
        <w:rPr>
          <w:rFonts w:asciiTheme="minorHAnsi" w:eastAsia="Times New Roman" w:hAnsiTheme="minorHAnsi"/>
          <w:sz w:val="24"/>
          <w:szCs w:val="24"/>
        </w:rPr>
        <w:t>rt w terminie określonym przez Z</w:t>
      </w:r>
      <w:r w:rsidR="001D241E" w:rsidRPr="008D28C0">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C7204" w:rsidRPr="008D28C0">
        <w:rPr>
          <w:rFonts w:asciiTheme="minorHAnsi" w:eastAsia="Arial Unicode MS" w:hAnsiTheme="minorHAnsi"/>
          <w:color w:val="000000"/>
          <w:sz w:val="24"/>
          <w:szCs w:val="24"/>
          <w:u w:color="000000"/>
          <w:lang w:eastAsia="pl-PL"/>
        </w:rPr>
        <w:t>Niezwłocznie po otwarciu ofert Z</w:t>
      </w:r>
      <w:r w:rsidR="001D241E" w:rsidRPr="008D28C0">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8D28C0">
        <w:rPr>
          <w:rFonts w:asciiTheme="minorHAnsi" w:eastAsia="Arial Unicode MS" w:hAnsiTheme="minorHAnsi" w:cs="Arial Unicode MS"/>
          <w:color w:val="000000"/>
          <w:sz w:val="24"/>
          <w:szCs w:val="24"/>
          <w:u w:color="000000"/>
          <w:lang w:eastAsia="pl-PL"/>
        </w:rPr>
        <w:t xml:space="preserve">na </w:t>
      </w:r>
      <w:r w:rsidR="003E1388" w:rsidRPr="008D28C0">
        <w:rPr>
          <w:rFonts w:asciiTheme="minorHAnsi" w:eastAsia="Arial Unicode MS" w:hAnsiTheme="minorHAnsi" w:cs="Arial Unicode MS"/>
          <w:color w:val="000000"/>
          <w:sz w:val="24"/>
          <w:szCs w:val="24"/>
          <w:u w:color="000000"/>
          <w:lang w:eastAsia="pl-PL"/>
        </w:rPr>
        <w:t xml:space="preserve"> platformazakupowa</w:t>
      </w:r>
      <w:proofErr w:type="gramEnd"/>
      <w:r w:rsidR="003E1388" w:rsidRPr="008D28C0">
        <w:rPr>
          <w:rFonts w:asciiTheme="minorHAnsi" w:eastAsia="Arial Unicode MS" w:hAnsiTheme="minorHAnsi" w:cs="Arial Unicode MS"/>
          <w:color w:val="000000"/>
          <w:sz w:val="24"/>
          <w:szCs w:val="24"/>
          <w:u w:color="000000"/>
          <w:lang w:eastAsia="pl-PL"/>
        </w:rPr>
        <w:t>.</w:t>
      </w:r>
      <w:proofErr w:type="gramStart"/>
      <w:r w:rsidR="003E1388" w:rsidRPr="008D28C0">
        <w:rPr>
          <w:rFonts w:asciiTheme="minorHAnsi" w:eastAsia="Arial Unicode MS" w:hAnsiTheme="minorHAnsi" w:cs="Arial Unicode MS"/>
          <w:color w:val="000000"/>
          <w:sz w:val="24"/>
          <w:szCs w:val="24"/>
          <w:u w:color="000000"/>
          <w:lang w:eastAsia="pl-PL"/>
        </w:rPr>
        <w:t>pl</w:t>
      </w:r>
      <w:proofErr w:type="gramEnd"/>
      <w:r w:rsidR="003E1388" w:rsidRPr="008D28C0">
        <w:rPr>
          <w:rFonts w:asciiTheme="minorHAnsi" w:eastAsia="Arial Unicode MS" w:hAnsiTheme="minorHAnsi" w:cs="Arial Unicode MS"/>
          <w:color w:val="000000"/>
          <w:sz w:val="24"/>
          <w:szCs w:val="24"/>
          <w:u w:color="000000"/>
          <w:lang w:eastAsia="pl-PL"/>
        </w:rPr>
        <w:t xml:space="preserve"> </w:t>
      </w:r>
      <w:r w:rsidR="001D241E" w:rsidRPr="008D28C0">
        <w:rPr>
          <w:rFonts w:asciiTheme="minorHAnsi" w:eastAsia="Arial Unicode MS" w:hAnsiTheme="minorHAnsi" w:cs="Arial Unicode MS"/>
          <w:color w:val="000000"/>
          <w:sz w:val="24"/>
          <w:szCs w:val="24"/>
          <w:u w:color="000000"/>
          <w:lang w:eastAsia="pl-PL"/>
        </w:rPr>
        <w:t>w zakładce „</w:t>
      </w:r>
      <w:r w:rsidR="003E1388" w:rsidRPr="008D28C0">
        <w:rPr>
          <w:rFonts w:asciiTheme="minorHAnsi" w:eastAsia="Arial Unicode MS" w:hAnsiTheme="minorHAnsi" w:cs="Arial Unicode MS"/>
          <w:color w:val="000000"/>
          <w:sz w:val="24"/>
          <w:szCs w:val="24"/>
          <w:u w:color="000000"/>
          <w:lang w:eastAsia="pl-PL"/>
        </w:rPr>
        <w:t xml:space="preserve">Komunikaty” </w:t>
      </w:r>
      <w:r w:rsidR="001D241E" w:rsidRPr="008D28C0">
        <w:rPr>
          <w:rFonts w:asciiTheme="minorHAnsi" w:eastAsia="Arial Unicode MS" w:hAnsiTheme="minorHAnsi"/>
          <w:color w:val="000000"/>
          <w:sz w:val="24"/>
          <w:szCs w:val="24"/>
          <w:u w:color="000000"/>
          <w:lang w:eastAsia="pl-PL"/>
        </w:rPr>
        <w:t xml:space="preserve">informacje o: </w:t>
      </w:r>
    </w:p>
    <w:p w14:paraId="2FBC6AD1" w14:textId="77777777" w:rsidR="001D241E" w:rsidRPr="008D28C0" w:rsidRDefault="001D241E" w:rsidP="009E05E4">
      <w:pPr>
        <w:numPr>
          <w:ilvl w:val="2"/>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nazwach</w:t>
      </w:r>
      <w:proofErr w:type="gramEnd"/>
      <w:r w:rsidRPr="008D28C0">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33007B" w:rsidRDefault="001D241E" w:rsidP="009E05E4">
      <w:pPr>
        <w:numPr>
          <w:ilvl w:val="2"/>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s="Arial Unicode MS"/>
          <w:color w:val="000000"/>
          <w:sz w:val="24"/>
          <w:szCs w:val="24"/>
          <w:u w:color="000000"/>
          <w:lang w:eastAsia="pl-PL"/>
        </w:rPr>
        <w:t>cenach</w:t>
      </w:r>
      <w:proofErr w:type="gramEnd"/>
      <w:r w:rsidRPr="008D28C0">
        <w:rPr>
          <w:rFonts w:asciiTheme="minorHAnsi" w:eastAsia="Arial Unicode MS" w:hAnsiTheme="minorHAnsi" w:cs="Arial Unicode MS"/>
          <w:color w:val="000000"/>
          <w:sz w:val="24"/>
          <w:szCs w:val="24"/>
          <w:u w:color="000000"/>
          <w:lang w:eastAsia="pl-PL"/>
        </w:rPr>
        <w:t xml:space="preserve"> lub kosztach zawartych w ofertach.</w:t>
      </w:r>
    </w:p>
    <w:p w14:paraId="10DDEE86" w14:textId="77777777" w:rsidR="0033007B" w:rsidRPr="008D28C0" w:rsidRDefault="0033007B"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2F5C7CD5" w14:textId="2BEF973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14. OPIS SPOSOBU OBLICZENIA CENY</w:t>
      </w:r>
      <w:r w:rsidR="00A7177C" w:rsidRPr="008D28C0">
        <w:rPr>
          <w:rFonts w:asciiTheme="minorHAnsi" w:eastAsia="Arial Unicode MS" w:hAnsiTheme="minorHAnsi"/>
          <w:szCs w:val="24"/>
          <w:u w:color="000000"/>
          <w:lang w:val="pl-PL" w:eastAsia="pl-PL"/>
        </w:rPr>
        <w:t xml:space="preserve"> </w:t>
      </w:r>
    </w:p>
    <w:p w14:paraId="184F5747" w14:textId="2187DC03" w:rsidR="00AF65AC" w:rsidRPr="008D28C0"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Arial Unicode MS" w:hAnsiTheme="minorHAnsi"/>
          <w:color w:val="000000"/>
          <w:sz w:val="24"/>
          <w:szCs w:val="24"/>
          <w:u w:color="000000"/>
          <w:lang w:eastAsia="pl-PL"/>
        </w:rPr>
        <w:t>Cena ofertowa</w:t>
      </w:r>
      <w:r w:rsidR="00A7177C" w:rsidRPr="008D28C0">
        <w:rPr>
          <w:rFonts w:asciiTheme="minorHAnsi" w:eastAsia="Arial Unicode MS" w:hAnsiTheme="minorHAnsi"/>
          <w:color w:val="000000"/>
          <w:sz w:val="24"/>
          <w:szCs w:val="24"/>
          <w:u w:color="000000"/>
          <w:lang w:eastAsia="pl-PL"/>
        </w:rPr>
        <w:t xml:space="preserve"> </w:t>
      </w:r>
      <w:r w:rsidR="00AF65AC" w:rsidRPr="008D28C0">
        <w:rPr>
          <w:rFonts w:asciiTheme="minorHAnsi" w:eastAsia="Arial Unicode MS" w:hAnsiTheme="minorHAnsi"/>
          <w:color w:val="000000"/>
          <w:sz w:val="24"/>
          <w:szCs w:val="24"/>
          <w:u w:color="000000"/>
          <w:lang w:eastAsia="pl-PL"/>
        </w:rPr>
        <w:t>powinna być podana następująco:</w:t>
      </w:r>
    </w:p>
    <w:p w14:paraId="199C9998" w14:textId="39D56873" w:rsidR="00E73903" w:rsidRDefault="00A7177C" w:rsidP="009E05E4">
      <w:pPr>
        <w:tabs>
          <w:tab w:val="left" w:pos="426"/>
        </w:tabs>
        <w:suppressAutoHyphens/>
        <w:spacing w:after="0" w:line="276" w:lineRule="auto"/>
        <w:contextualSpacing/>
        <w:rPr>
          <w:rFonts w:asciiTheme="minorHAnsi" w:eastAsia="Arial Unicode MS" w:hAnsiTheme="minorHAnsi"/>
          <w:sz w:val="24"/>
          <w:szCs w:val="24"/>
        </w:rPr>
      </w:pPr>
      <w:proofErr w:type="gramStart"/>
      <w:r w:rsidRPr="008D28C0">
        <w:rPr>
          <w:rFonts w:asciiTheme="minorHAnsi" w:eastAsia="Arial Unicode MS" w:hAnsiTheme="minorHAnsi"/>
          <w:sz w:val="24"/>
          <w:szCs w:val="24"/>
        </w:rPr>
        <w:t>cena</w:t>
      </w:r>
      <w:proofErr w:type="gramEnd"/>
      <w:r w:rsidRPr="008D28C0">
        <w:rPr>
          <w:rFonts w:asciiTheme="minorHAnsi" w:eastAsia="Arial Unicode MS" w:hAnsiTheme="minorHAnsi"/>
          <w:sz w:val="24"/>
          <w:szCs w:val="24"/>
        </w:rPr>
        <w:t xml:space="preserve"> brutto</w:t>
      </w:r>
      <w:r w:rsidR="000604F2" w:rsidRPr="008D28C0">
        <w:rPr>
          <w:rFonts w:asciiTheme="minorHAnsi" w:eastAsia="Arial Unicode MS" w:hAnsiTheme="minorHAnsi"/>
          <w:sz w:val="24"/>
          <w:szCs w:val="24"/>
        </w:rPr>
        <w:t xml:space="preserve"> </w:t>
      </w:r>
      <w:r w:rsidR="00E73903">
        <w:rPr>
          <w:rFonts w:asciiTheme="minorHAnsi" w:eastAsia="Arial Unicode MS" w:hAnsiTheme="minorHAnsi"/>
          <w:sz w:val="24"/>
          <w:szCs w:val="24"/>
        </w:rPr>
        <w:t xml:space="preserve">za całe zamówienie </w:t>
      </w:r>
      <w:r w:rsidR="000604F2" w:rsidRPr="008D28C0">
        <w:rPr>
          <w:rFonts w:asciiTheme="minorHAnsi" w:eastAsia="Arial Unicode MS" w:hAnsiTheme="minorHAnsi"/>
          <w:sz w:val="24"/>
          <w:szCs w:val="24"/>
        </w:rPr>
        <w:t>(z VAT)</w:t>
      </w:r>
      <w:r w:rsidR="007F421E">
        <w:rPr>
          <w:rFonts w:asciiTheme="minorHAnsi" w:eastAsia="Arial Unicode MS" w:hAnsiTheme="minorHAnsi"/>
          <w:sz w:val="24"/>
          <w:szCs w:val="24"/>
        </w:rPr>
        <w:t>.</w:t>
      </w:r>
    </w:p>
    <w:p w14:paraId="5B7A09BC" w14:textId="77777777" w:rsidR="00E73903" w:rsidRDefault="00A7177C" w:rsidP="009E05E4">
      <w:pPr>
        <w:numPr>
          <w:ilvl w:val="0"/>
          <w:numId w:val="61"/>
        </w:numPr>
        <w:tabs>
          <w:tab w:val="left" w:pos="426"/>
          <w:tab w:val="left" w:pos="567"/>
        </w:tabs>
        <w:suppressAutoHyphens/>
        <w:spacing w:after="0" w:line="276" w:lineRule="auto"/>
        <w:ind w:left="0" w:firstLine="0"/>
        <w:contextualSpacing/>
        <w:rPr>
          <w:rFonts w:asciiTheme="minorHAnsi" w:eastAsia="Arial" w:hAnsiTheme="minorHAnsi" w:cs="Calibri"/>
          <w:sz w:val="24"/>
          <w:szCs w:val="24"/>
        </w:rPr>
      </w:pPr>
      <w:r w:rsidRPr="008D28C0">
        <w:rPr>
          <w:rFonts w:asciiTheme="minorHAnsi" w:eastAsia="Arial" w:hAnsiTheme="minorHAnsi" w:cs="Calibri"/>
          <w:sz w:val="24"/>
          <w:szCs w:val="24"/>
        </w:rPr>
        <w:t xml:space="preserve">Cena musi zawierać podatek VAT lub oświadczenie, że firma nie jest płatnikiem podatku VAT. </w:t>
      </w:r>
    </w:p>
    <w:p w14:paraId="31B4DA12" w14:textId="4DDA42FE" w:rsidR="00FF3F4A" w:rsidRPr="00113922" w:rsidRDefault="000978DA" w:rsidP="009E05E4">
      <w:pPr>
        <w:numPr>
          <w:ilvl w:val="0"/>
          <w:numId w:val="61"/>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113922">
        <w:rPr>
          <w:rFonts w:asciiTheme="minorHAnsi" w:hAnsiTheme="minorHAnsi"/>
          <w:b/>
          <w:sz w:val="24"/>
          <w:szCs w:val="24"/>
        </w:rPr>
        <w:t xml:space="preserve"> </w:t>
      </w:r>
      <w:r w:rsidR="00AF65AC" w:rsidRPr="00113922">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8D28C0" w:rsidRDefault="00FF3F4A"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Cena podana w ofercie musi obejmować wszystkie koszty i składniki związane </w:t>
      </w:r>
      <w:r w:rsidRPr="008D28C0">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8D28C0" w:rsidRDefault="00FF3F4A"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Sposób zapłaty i rozliczenia za realizację niniejszego zamówienia określony został </w:t>
      </w:r>
      <w:r w:rsidRPr="008D28C0">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8D28C0" w:rsidRDefault="00827F7F"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FF3F4A" w:rsidRPr="008D28C0">
        <w:rPr>
          <w:rFonts w:asciiTheme="minorHAnsi" w:eastAsia="Times New Roman" w:hAnsiTheme="minorHAnsi"/>
          <w:sz w:val="24"/>
          <w:szCs w:val="24"/>
        </w:rPr>
        <w:t xml:space="preserve">Cena może być tylko jedna za oferowany przedmiot zamówienia, nie dopuszcza </w:t>
      </w:r>
      <w:r w:rsidR="00FF3F4A" w:rsidRPr="008D28C0">
        <w:rPr>
          <w:rFonts w:asciiTheme="minorHAnsi" w:eastAsia="Times New Roman" w:hAnsiTheme="minorHAnsi"/>
          <w:sz w:val="24"/>
          <w:szCs w:val="24"/>
        </w:rPr>
        <w:br/>
        <w:t xml:space="preserve">się wariantowości cen. </w:t>
      </w:r>
    </w:p>
    <w:p w14:paraId="41C1FCA3" w14:textId="0E473810" w:rsidR="001D241E" w:rsidRPr="008D28C0"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Cenę za </w:t>
      </w:r>
      <w:r w:rsidR="001D241E" w:rsidRPr="00720FDC">
        <w:rPr>
          <w:rFonts w:asciiTheme="minorHAnsi" w:eastAsia="Times New Roman" w:hAnsiTheme="minorHAnsi"/>
          <w:sz w:val="24"/>
          <w:szCs w:val="24"/>
        </w:rPr>
        <w:t xml:space="preserve">wykonanie przedmiotu zamówienia należy przedstawić w Formularzu ofertowym stanowiącym </w:t>
      </w:r>
      <w:r w:rsidR="001D241E" w:rsidRPr="00D67B5B">
        <w:rPr>
          <w:rFonts w:asciiTheme="minorHAnsi" w:eastAsia="Times New Roman" w:hAnsiTheme="minorHAnsi"/>
          <w:b/>
          <w:sz w:val="24"/>
          <w:szCs w:val="24"/>
        </w:rPr>
        <w:t>Z</w:t>
      </w:r>
      <w:r w:rsidR="00E776AE" w:rsidRPr="00D67B5B">
        <w:rPr>
          <w:rFonts w:asciiTheme="minorHAnsi" w:eastAsia="Times New Roman" w:hAnsiTheme="minorHAnsi"/>
          <w:b/>
          <w:sz w:val="24"/>
          <w:szCs w:val="24"/>
        </w:rPr>
        <w:t xml:space="preserve">ałącznik Nr </w:t>
      </w:r>
      <w:r w:rsidR="0045733C">
        <w:rPr>
          <w:rFonts w:asciiTheme="minorHAnsi" w:eastAsia="Times New Roman" w:hAnsiTheme="minorHAnsi"/>
          <w:b/>
          <w:sz w:val="24"/>
          <w:szCs w:val="24"/>
        </w:rPr>
        <w:t>1</w:t>
      </w:r>
      <w:r w:rsidR="001D241E" w:rsidRPr="00D67B5B">
        <w:rPr>
          <w:rFonts w:asciiTheme="minorHAnsi" w:eastAsia="Times New Roman" w:hAnsiTheme="minorHAnsi"/>
          <w:b/>
          <w:sz w:val="24"/>
          <w:szCs w:val="24"/>
        </w:rPr>
        <w:t xml:space="preserve"> do SWZ</w:t>
      </w:r>
      <w:r w:rsidR="001D241E" w:rsidRPr="00720FDC">
        <w:rPr>
          <w:rFonts w:asciiTheme="minorHAnsi" w:eastAsia="Times New Roman" w:hAnsiTheme="minorHAnsi"/>
          <w:sz w:val="24"/>
          <w:szCs w:val="24"/>
        </w:rPr>
        <w:t>.</w:t>
      </w:r>
    </w:p>
    <w:p w14:paraId="4A05CB69" w14:textId="35B6E60D" w:rsidR="001D241E"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Zamawiający nie przewiduje udzielania zaliczek i przedpłat. </w:t>
      </w:r>
    </w:p>
    <w:p w14:paraId="4D8ADF47" w14:textId="191352A5" w:rsidR="000C74D2" w:rsidRPr="000C74D2" w:rsidRDefault="000C74D2" w:rsidP="009E05E4">
      <w:pPr>
        <w:numPr>
          <w:ilvl w:val="0"/>
          <w:numId w:val="61"/>
        </w:numPr>
        <w:tabs>
          <w:tab w:val="left" w:pos="709"/>
        </w:tabs>
        <w:suppressAutoHyphens/>
        <w:spacing w:after="0" w:line="276" w:lineRule="auto"/>
        <w:ind w:left="0" w:firstLine="0"/>
        <w:contextualSpacing/>
        <w:rPr>
          <w:rFonts w:asciiTheme="minorHAnsi" w:eastAsia="Times New Roman" w:hAnsiTheme="minorHAnsi"/>
          <w:sz w:val="24"/>
          <w:szCs w:val="24"/>
        </w:rPr>
      </w:pPr>
      <w:r w:rsidRPr="000C74D2">
        <w:rPr>
          <w:rFonts w:asciiTheme="minorHAnsi" w:eastAsia="Times New Roman" w:hAnsiTheme="minorHAnsi"/>
          <w:sz w:val="24"/>
          <w:szCs w:val="24"/>
        </w:rPr>
        <w:t>Zgodnie z art. 225 ustawy Pzp</w:t>
      </w:r>
      <w:r>
        <w:rPr>
          <w:rFonts w:asciiTheme="minorHAnsi" w:eastAsia="Times New Roman" w:hAnsiTheme="minorHAnsi"/>
          <w:sz w:val="24"/>
          <w:szCs w:val="24"/>
        </w:rPr>
        <w:t>,</w:t>
      </w:r>
      <w:r w:rsidRPr="000C74D2">
        <w:rPr>
          <w:rFonts w:asciiTheme="minorHAnsi" w:eastAsia="Times New Roman" w:hAnsiTheme="min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3A496F5"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1) poinformowania zamawiającego, że wybór jego oferty będzie prowadził do powstania u zamawiającego obowiązku podatkowego;</w:t>
      </w:r>
    </w:p>
    <w:p w14:paraId="3C4031FC"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2) wskazania nazwy (rodzaju) towaru lub usługi, których dostawa lub świadczenie będą prowadziły do powstania obowiązku podatkowego;</w:t>
      </w:r>
    </w:p>
    <w:p w14:paraId="05CA697E"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3) wskazania wartości towaru lub usługi objętego obowiązkiem podatkowym zamawiającego, bez kwoty podatku;</w:t>
      </w:r>
    </w:p>
    <w:p w14:paraId="413DAB30"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4) wskazania stawki podatku od towarów i usług, która zgodnie z wiedzą wykonawcy, będzie miała zastosowanie.</w:t>
      </w:r>
    </w:p>
    <w:p w14:paraId="75DD34EA" w14:textId="3DD80936"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 xml:space="preserve">Informację w powyższym zakresie wykonawca składa w </w:t>
      </w:r>
      <w:r w:rsidRPr="000C74D2">
        <w:rPr>
          <w:rFonts w:asciiTheme="minorHAnsi" w:eastAsia="Times New Roman" w:hAnsiTheme="minorHAnsi"/>
          <w:b/>
          <w:sz w:val="24"/>
          <w:szCs w:val="24"/>
        </w:rPr>
        <w:t xml:space="preserve">Załączniku nr </w:t>
      </w:r>
      <w:r w:rsidR="0045733C">
        <w:rPr>
          <w:rFonts w:asciiTheme="minorHAnsi" w:eastAsia="Times New Roman" w:hAnsiTheme="minorHAnsi"/>
          <w:b/>
          <w:sz w:val="24"/>
          <w:szCs w:val="24"/>
        </w:rPr>
        <w:t>1</w:t>
      </w:r>
      <w:r w:rsidRPr="000C74D2">
        <w:rPr>
          <w:rFonts w:asciiTheme="minorHAnsi" w:eastAsia="Times New Roman" w:hAnsiTheme="minorHAnsi"/>
          <w:b/>
          <w:sz w:val="24"/>
          <w:szCs w:val="24"/>
        </w:rPr>
        <w:t xml:space="preserve"> do SWZ</w:t>
      </w:r>
      <w:r w:rsidRPr="000C74D2">
        <w:rPr>
          <w:rFonts w:asciiTheme="minorHAnsi" w:eastAsia="Times New Roman" w:hAnsiTheme="minorHAnsi"/>
          <w:sz w:val="24"/>
          <w:szCs w:val="24"/>
        </w:rPr>
        <w:t xml:space="preserve">. Brak złożenia ww. informacji będzie </w:t>
      </w:r>
      <w:proofErr w:type="gramStart"/>
      <w:r w:rsidRPr="000C74D2">
        <w:rPr>
          <w:rFonts w:asciiTheme="minorHAnsi" w:eastAsia="Times New Roman" w:hAnsiTheme="minorHAnsi"/>
          <w:sz w:val="24"/>
          <w:szCs w:val="24"/>
        </w:rPr>
        <w:t>postrzegany jako</w:t>
      </w:r>
      <w:proofErr w:type="gramEnd"/>
      <w:r w:rsidRPr="000C74D2">
        <w:rPr>
          <w:rFonts w:asciiTheme="minorHAnsi" w:eastAsia="Times New Roman" w:hAnsiTheme="minorHAnsi"/>
          <w:sz w:val="24"/>
          <w:szCs w:val="24"/>
        </w:rPr>
        <w:t xml:space="preserve"> brak powstania obowiązku podatkowego u Zamawiającego.</w:t>
      </w:r>
    </w:p>
    <w:p w14:paraId="2D143C35" w14:textId="77777777" w:rsidR="0033007B" w:rsidRPr="008D28C0" w:rsidRDefault="0033007B" w:rsidP="009E05E4">
      <w:pPr>
        <w:tabs>
          <w:tab w:val="left" w:pos="426"/>
        </w:tabs>
        <w:suppressAutoHyphens/>
        <w:spacing w:after="0" w:line="276" w:lineRule="auto"/>
        <w:contextualSpacing/>
        <w:rPr>
          <w:rFonts w:asciiTheme="minorHAnsi" w:eastAsia="Times New Roman" w:hAnsiTheme="minorHAnsi"/>
          <w:sz w:val="24"/>
          <w:szCs w:val="24"/>
        </w:rPr>
      </w:pPr>
    </w:p>
    <w:p w14:paraId="510685ED" w14:textId="2F989C0A" w:rsidR="005B7E9E" w:rsidRPr="008D28C0" w:rsidRDefault="005B7E9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15. OPIS KRYTERIÓW OCENY OFERT, WRAZ Z PODANIEM WAG TYCH KRYTERIÓW I SPOSOBU OCENY OFERTY</w:t>
      </w:r>
    </w:p>
    <w:p w14:paraId="024CBADB" w14:textId="55E101A0" w:rsidR="005B7E9E" w:rsidRDefault="00573BE5"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b/>
          <w:sz w:val="24"/>
          <w:szCs w:val="24"/>
        </w:rPr>
        <w:t xml:space="preserve"> </w:t>
      </w:r>
      <w:r w:rsidR="005B7E9E" w:rsidRPr="008D28C0">
        <w:rPr>
          <w:rFonts w:asciiTheme="minorHAnsi" w:eastAsia="Times New Roman" w:hAnsiTheme="minorHAnsi"/>
          <w:sz w:val="24"/>
          <w:szCs w:val="24"/>
        </w:rPr>
        <w:t>P</w:t>
      </w:r>
      <w:r w:rsidR="005B7E9E" w:rsidRPr="008D28C0">
        <w:rPr>
          <w:rFonts w:asciiTheme="minorHAnsi" w:hAnsiTheme="minorHAnsi"/>
          <w:sz w:val="24"/>
          <w:szCs w:val="24"/>
        </w:rPr>
        <w:t>rzy wyborze najkorzystniejszej oferty</w:t>
      </w:r>
      <w:r w:rsidR="00DD5D78" w:rsidRPr="008D28C0">
        <w:rPr>
          <w:rFonts w:asciiTheme="minorHAnsi" w:hAnsiTheme="minorHAnsi"/>
          <w:sz w:val="24"/>
          <w:szCs w:val="24"/>
        </w:rPr>
        <w:t xml:space="preserve"> </w:t>
      </w:r>
      <w:r w:rsidR="005B7E9E" w:rsidRPr="008D28C0">
        <w:rPr>
          <w:rFonts w:asciiTheme="minorHAnsi" w:hAnsiTheme="minorHAnsi"/>
          <w:sz w:val="24"/>
          <w:szCs w:val="24"/>
        </w:rPr>
        <w:t>Z</w:t>
      </w:r>
      <w:r w:rsidR="00DD5D78" w:rsidRPr="008D28C0">
        <w:rPr>
          <w:rFonts w:asciiTheme="minorHAnsi" w:hAnsiTheme="minorHAnsi"/>
          <w:sz w:val="24"/>
          <w:szCs w:val="24"/>
        </w:rPr>
        <w:t>a</w:t>
      </w:r>
      <w:r w:rsidR="005B7E9E" w:rsidRPr="008D28C0">
        <w:rPr>
          <w:rFonts w:asciiTheme="minorHAnsi" w:hAnsiTheme="minorHAnsi"/>
          <w:sz w:val="24"/>
          <w:szCs w:val="24"/>
        </w:rPr>
        <w:t xml:space="preserve">mawiający będzie się </w:t>
      </w:r>
      <w:r w:rsidR="00B02F97" w:rsidRPr="008D28C0">
        <w:rPr>
          <w:rFonts w:asciiTheme="minorHAnsi" w:hAnsiTheme="minorHAnsi"/>
          <w:sz w:val="24"/>
          <w:szCs w:val="24"/>
        </w:rPr>
        <w:t xml:space="preserve">kierował </w:t>
      </w:r>
      <w:r w:rsidR="008D28C0">
        <w:rPr>
          <w:rFonts w:asciiTheme="minorHAnsi" w:hAnsiTheme="minorHAnsi"/>
          <w:sz w:val="24"/>
          <w:szCs w:val="24"/>
        </w:rPr>
        <w:t>wyłącznie następującym kryteriami</w:t>
      </w:r>
      <w:r w:rsidR="005B7E9E" w:rsidRPr="008D28C0">
        <w:rPr>
          <w:rFonts w:asciiTheme="minorHAnsi" w:hAnsiTheme="minorHAnsi"/>
          <w:sz w:val="24"/>
          <w:szCs w:val="24"/>
        </w:rPr>
        <w:t xml:space="preserve"> oceny ofert: </w:t>
      </w:r>
    </w:p>
    <w:p w14:paraId="778AFA08" w14:textId="49422207" w:rsidR="00F16037" w:rsidRPr="008D28C0"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Cena - 60 % (60 pkt)</w:t>
      </w:r>
    </w:p>
    <w:p w14:paraId="4ECC6B4D" w14:textId="1432142A" w:rsidR="00F16037" w:rsidRPr="00F16037" w:rsidRDefault="00F16037" w:rsidP="009E05E4">
      <w:pPr>
        <w:tabs>
          <w:tab w:val="left" w:pos="6629"/>
        </w:tabs>
        <w:suppressAutoHyphens/>
        <w:autoSpaceDE w:val="0"/>
        <w:snapToGrid w:val="0"/>
        <w:spacing w:after="0" w:line="276" w:lineRule="auto"/>
        <w:contextualSpacing/>
        <w:rPr>
          <w:rFonts w:asciiTheme="minorHAnsi" w:eastAsia="Times New Roman" w:hAnsiTheme="minorHAnsi"/>
          <w:kern w:val="1"/>
          <w:sz w:val="24"/>
          <w:szCs w:val="24"/>
          <w:lang w:eastAsia="zh-CN"/>
        </w:rPr>
      </w:pPr>
      <w:r w:rsidRPr="0084632A">
        <w:rPr>
          <w:rFonts w:asciiTheme="minorHAnsi" w:eastAsia="Times New Roman" w:hAnsiTheme="minorHAnsi"/>
          <w:kern w:val="1"/>
          <w:sz w:val="24"/>
          <w:szCs w:val="24"/>
          <w:lang w:eastAsia="zh-CN"/>
        </w:rPr>
        <w:t xml:space="preserve">Okres </w:t>
      </w:r>
      <w:proofErr w:type="gramStart"/>
      <w:r w:rsidRPr="0084632A">
        <w:rPr>
          <w:rFonts w:asciiTheme="minorHAnsi" w:eastAsia="Times New Roman" w:hAnsiTheme="minorHAnsi"/>
          <w:kern w:val="1"/>
          <w:sz w:val="24"/>
          <w:szCs w:val="24"/>
          <w:lang w:eastAsia="zh-CN"/>
        </w:rPr>
        <w:t>gwarancji jakości</w:t>
      </w:r>
      <w:proofErr w:type="gramEnd"/>
      <w:r w:rsidRPr="0084632A">
        <w:rPr>
          <w:rFonts w:asciiTheme="minorHAnsi" w:eastAsia="Times New Roman" w:hAnsiTheme="minorHAnsi"/>
          <w:kern w:val="1"/>
          <w:sz w:val="24"/>
          <w:szCs w:val="24"/>
          <w:lang w:eastAsia="zh-CN"/>
        </w:rPr>
        <w:t xml:space="preserve"> na materiały</w:t>
      </w:r>
      <w:r w:rsidR="0084632A" w:rsidRPr="0084632A">
        <w:rPr>
          <w:rFonts w:asciiTheme="minorHAnsi" w:eastAsia="Times New Roman" w:hAnsiTheme="minorHAnsi"/>
          <w:kern w:val="1"/>
          <w:sz w:val="24"/>
          <w:szCs w:val="24"/>
          <w:lang w:eastAsia="zh-CN"/>
        </w:rPr>
        <w:t xml:space="preserve"> Wykonawcy</w:t>
      </w:r>
      <w:r w:rsidRPr="0084632A">
        <w:rPr>
          <w:rFonts w:asciiTheme="minorHAnsi" w:eastAsia="Times New Roman" w:hAnsiTheme="minorHAnsi"/>
          <w:kern w:val="1"/>
          <w:sz w:val="24"/>
          <w:szCs w:val="24"/>
          <w:lang w:eastAsia="zh-CN"/>
        </w:rPr>
        <w:t xml:space="preserve"> i roboty budowlane - 40 % (40 pkt)</w:t>
      </w:r>
    </w:p>
    <w:p w14:paraId="133D3B52"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p>
    <w:p w14:paraId="2F19842B"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Kryterium I: Cena (C)</w:t>
      </w:r>
    </w:p>
    <w:p w14:paraId="00F03520"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 xml:space="preserve"> C= (cena oferty najtańszej niepodlegającej odrzuceniu/ cena oferty badanej</w:t>
      </w:r>
      <w:proofErr w:type="gramStart"/>
      <w:r w:rsidRPr="00F16037">
        <w:rPr>
          <w:rFonts w:asciiTheme="minorHAnsi" w:hAnsiTheme="minorHAnsi"/>
          <w:b/>
          <w:bCs/>
          <w:color w:val="000000"/>
          <w:sz w:val="24"/>
          <w:szCs w:val="24"/>
        </w:rPr>
        <w:t>)x</w:t>
      </w:r>
      <w:proofErr w:type="gramEnd"/>
      <w:r w:rsidRPr="00F16037">
        <w:rPr>
          <w:rFonts w:asciiTheme="minorHAnsi" w:hAnsiTheme="minorHAnsi"/>
          <w:b/>
          <w:bCs/>
          <w:color w:val="000000"/>
          <w:sz w:val="24"/>
          <w:szCs w:val="24"/>
        </w:rPr>
        <w:t xml:space="preserve"> 60</w:t>
      </w:r>
    </w:p>
    <w:p w14:paraId="1A32B563"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r w:rsidRPr="00F16037">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2665699D"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p>
    <w:p w14:paraId="1B91786D" w14:textId="25EE5F6D" w:rsidR="00F16037" w:rsidRPr="0084632A"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
          <w:color w:val="000000"/>
          <w:sz w:val="24"/>
          <w:szCs w:val="24"/>
        </w:rPr>
        <w:t xml:space="preserve">Kryterium II: </w:t>
      </w:r>
      <w:r w:rsidRPr="0084632A">
        <w:rPr>
          <w:rFonts w:asciiTheme="minorHAnsi" w:hAnsiTheme="minorHAnsi"/>
          <w:b/>
          <w:bCs/>
          <w:color w:val="000000"/>
          <w:sz w:val="24"/>
          <w:szCs w:val="24"/>
        </w:rPr>
        <w:t xml:space="preserve">Okres </w:t>
      </w:r>
      <w:proofErr w:type="gramStart"/>
      <w:r w:rsidRPr="0084632A">
        <w:rPr>
          <w:rFonts w:asciiTheme="minorHAnsi" w:hAnsiTheme="minorHAnsi"/>
          <w:b/>
          <w:bCs/>
          <w:color w:val="000000"/>
          <w:sz w:val="24"/>
          <w:szCs w:val="24"/>
        </w:rPr>
        <w:t>gwarancji</w:t>
      </w:r>
      <w:r w:rsidRPr="0084632A">
        <w:rPr>
          <w:b/>
        </w:rPr>
        <w:t xml:space="preserve"> </w:t>
      </w:r>
      <w:r w:rsidRPr="0084632A">
        <w:rPr>
          <w:rFonts w:asciiTheme="minorHAnsi" w:hAnsiTheme="minorHAnsi"/>
          <w:b/>
          <w:bCs/>
          <w:color w:val="000000"/>
          <w:sz w:val="24"/>
          <w:szCs w:val="24"/>
        </w:rPr>
        <w:t>jakości</w:t>
      </w:r>
      <w:proofErr w:type="gramEnd"/>
      <w:r w:rsidRPr="0084632A">
        <w:rPr>
          <w:rFonts w:asciiTheme="minorHAnsi" w:hAnsiTheme="minorHAnsi"/>
          <w:b/>
          <w:bCs/>
          <w:color w:val="000000"/>
          <w:sz w:val="24"/>
          <w:szCs w:val="24"/>
        </w:rPr>
        <w:t xml:space="preserve"> na materiały </w:t>
      </w:r>
      <w:r w:rsidR="0084632A" w:rsidRPr="0084632A">
        <w:rPr>
          <w:rFonts w:asciiTheme="minorHAnsi" w:hAnsiTheme="minorHAnsi"/>
          <w:b/>
          <w:bCs/>
          <w:color w:val="000000"/>
          <w:sz w:val="24"/>
          <w:szCs w:val="24"/>
        </w:rPr>
        <w:t xml:space="preserve">Wykonawcy </w:t>
      </w:r>
      <w:r w:rsidRPr="0084632A">
        <w:rPr>
          <w:rFonts w:asciiTheme="minorHAnsi" w:hAnsiTheme="minorHAnsi"/>
          <w:b/>
          <w:bCs/>
          <w:color w:val="000000"/>
          <w:sz w:val="24"/>
          <w:szCs w:val="24"/>
        </w:rPr>
        <w:t>i roboty budowlane (G)</w:t>
      </w:r>
    </w:p>
    <w:p w14:paraId="36C5BB43" w14:textId="77777777" w:rsidR="00F16037" w:rsidRPr="00F16037"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Cs/>
          <w:sz w:val="24"/>
          <w:szCs w:val="24"/>
        </w:rPr>
        <w:t>Ocena ofert zostanie przeprowadzona w oparciu o przedstawione wyżej kryterium oraz jego wagę. Oferty oceniane będą punktowo. W zakresie tego kryterium oferta może otrzymać max. 40 pkt.</w:t>
      </w:r>
    </w:p>
    <w:p w14:paraId="5AADCA60"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 trakcie oceny ofert kolejno rozpatrywanym i ocenianym Wykonawcom przyznawane </w:t>
      </w:r>
      <w:r w:rsidRPr="00F16037">
        <w:rPr>
          <w:rFonts w:asciiTheme="minorHAnsi" w:hAnsiTheme="minorHAnsi"/>
          <w:bCs/>
          <w:color w:val="000000"/>
          <w:sz w:val="24"/>
          <w:szCs w:val="24"/>
        </w:rPr>
        <w:br/>
        <w:t>są punkty za powyższe kryterium według następujących zasad:</w:t>
      </w:r>
    </w:p>
    <w:p w14:paraId="58399C8A" w14:textId="4B0B2E8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 zależności od okresu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0084632A" w:rsidRPr="0084632A">
        <w:rPr>
          <w:rFonts w:asciiTheme="minorHAnsi" w:hAnsiTheme="minorHAnsi"/>
          <w:bCs/>
          <w:color w:val="000000"/>
          <w:sz w:val="24"/>
          <w:szCs w:val="24"/>
        </w:rPr>
        <w:t xml:space="preserve">Wykonawcy </w:t>
      </w:r>
      <w:r w:rsidRPr="00F16037">
        <w:rPr>
          <w:rFonts w:asciiTheme="minorHAnsi" w:hAnsiTheme="minorHAnsi"/>
          <w:bCs/>
          <w:color w:val="000000"/>
          <w:sz w:val="24"/>
          <w:szCs w:val="24"/>
        </w:rPr>
        <w:t>i roboty budowlane otrzyma następującą ilość punktów:</w:t>
      </w:r>
    </w:p>
    <w:p w14:paraId="353747E7"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60 miesięcy - 40 pkt</w:t>
      </w:r>
    </w:p>
    <w:p w14:paraId="24CE46BB"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48 miesięcy - 20 pkt</w:t>
      </w:r>
    </w:p>
    <w:p w14:paraId="187C374C"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36 miesięcy - 0 pkt</w:t>
      </w:r>
    </w:p>
    <w:p w14:paraId="70621D66" w14:textId="329D8B94"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winien wypełnić w Formularzu ofertowym tabelę dotyczącą kryterium: Okres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0084632A" w:rsidRPr="0084632A">
        <w:rPr>
          <w:rFonts w:asciiTheme="minorHAnsi" w:hAnsiTheme="minorHAnsi"/>
          <w:bCs/>
          <w:color w:val="000000"/>
          <w:sz w:val="24"/>
          <w:szCs w:val="24"/>
        </w:rPr>
        <w:t>Wykonawcy</w:t>
      </w:r>
      <w:r w:rsidRPr="00F16037">
        <w:rPr>
          <w:rFonts w:asciiTheme="minorHAnsi" w:hAnsiTheme="minorHAnsi"/>
          <w:bCs/>
          <w:color w:val="000000"/>
          <w:sz w:val="24"/>
          <w:szCs w:val="24"/>
        </w:rPr>
        <w:t xml:space="preserve"> i roboty budowlane.</w:t>
      </w:r>
    </w:p>
    <w:p w14:paraId="7F0EB422"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Jeżeli Wykonawca w ofercie nie zaznaczy żadnej pozycji, wówczas Zamawiający uzna, </w:t>
      </w:r>
      <w:r w:rsidRPr="00F16037">
        <w:rPr>
          <w:rFonts w:asciiTheme="minorHAnsi" w:hAnsiTheme="minorHAnsi"/>
          <w:bCs/>
          <w:color w:val="000000"/>
          <w:sz w:val="24"/>
          <w:szCs w:val="24"/>
        </w:rPr>
        <w:br/>
        <w:t>że Wykonawca wskazuje minimalny okres gwarancji, tj. 36 miesięcy i przyzna 0 pkt w tym kryterium.</w:t>
      </w:r>
    </w:p>
    <w:p w14:paraId="722173B6" w14:textId="77777777" w:rsidR="00F16037" w:rsidRPr="00F16037" w:rsidRDefault="00F16037" w:rsidP="009E05E4">
      <w:pPr>
        <w:autoSpaceDE w:val="0"/>
        <w:autoSpaceDN w:val="0"/>
        <w:adjustRightInd w:val="0"/>
        <w:spacing w:line="276" w:lineRule="auto"/>
        <w:rPr>
          <w:rFonts w:asciiTheme="minorHAnsi" w:hAnsiTheme="minorHAnsi" w:cstheme="minorHAnsi"/>
          <w:sz w:val="24"/>
          <w:szCs w:val="24"/>
        </w:rPr>
      </w:pPr>
      <w:r w:rsidRPr="00F16037">
        <w:rPr>
          <w:rFonts w:asciiTheme="minorHAnsi" w:hAnsiTheme="minorHAnsi" w:cstheme="minorHAnsi"/>
          <w:sz w:val="24"/>
          <w:szCs w:val="24"/>
        </w:rPr>
        <w:t xml:space="preserve">W przypadku, gdy Wykonawca zaznaczy więcej niż jedno pole (kwadrat) dotyczące terminu gwarancji Zamawiający uzna, że termin gwarancji oferowany będzie w większym </w:t>
      </w:r>
      <w:proofErr w:type="gramStart"/>
      <w:r w:rsidRPr="00F16037">
        <w:rPr>
          <w:rFonts w:asciiTheme="minorHAnsi" w:hAnsiTheme="minorHAnsi" w:cstheme="minorHAnsi"/>
          <w:sz w:val="24"/>
          <w:szCs w:val="24"/>
        </w:rPr>
        <w:t>zakresie co</w:t>
      </w:r>
      <w:proofErr w:type="gramEnd"/>
      <w:r w:rsidRPr="00F16037">
        <w:rPr>
          <w:rFonts w:asciiTheme="minorHAnsi" w:hAnsiTheme="minorHAnsi" w:cstheme="minorHAnsi"/>
          <w:sz w:val="24"/>
          <w:szCs w:val="24"/>
        </w:rPr>
        <w:t xml:space="preserve"> jest równoznaczne z przyznaniem maksymalnej ilości punktów w danej pozycji oraz obowiązkiem zapewnienia terminu gwarancji w sposób zgodny z przyznaną ilością punktów. </w:t>
      </w:r>
    </w:p>
    <w:p w14:paraId="0860F499" w14:textId="0920525E" w:rsidR="00F16037" w:rsidRPr="00F16037"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 xml:space="preserve">Każda z ofert otrzyma liczbę </w:t>
      </w:r>
      <w:proofErr w:type="gramStart"/>
      <w:r w:rsidRPr="00F16037">
        <w:rPr>
          <w:rFonts w:asciiTheme="minorHAnsi" w:hAnsiTheme="minorHAnsi"/>
          <w:sz w:val="24"/>
          <w:szCs w:val="24"/>
        </w:rPr>
        <w:t>punktów jaka</w:t>
      </w:r>
      <w:proofErr w:type="gramEnd"/>
      <w:r w:rsidRPr="00F16037">
        <w:rPr>
          <w:rFonts w:asciiTheme="minorHAnsi" w:hAnsiTheme="minorHAnsi"/>
          <w:sz w:val="24"/>
          <w:szCs w:val="24"/>
        </w:rPr>
        <w:t xml:space="preserve"> wynika ze wzoru: </w:t>
      </w:r>
    </w:p>
    <w:p w14:paraId="0A943F38"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 + G</w:t>
      </w:r>
    </w:p>
    <w:p w14:paraId="7449EC35"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całkowita liczba punktów przyznanych ofercie</w:t>
      </w:r>
    </w:p>
    <w:p w14:paraId="52F7952E"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C - liczba punktów przyznanych za kryterium nr I – Cena </w:t>
      </w:r>
    </w:p>
    <w:p w14:paraId="7F22DD26" w14:textId="185308D0" w:rsidR="00F16037" w:rsidRPr="00F16037" w:rsidRDefault="00F16037" w:rsidP="009E05E4">
      <w:pPr>
        <w:autoSpaceDE w:val="0"/>
        <w:autoSpaceDN w:val="0"/>
        <w:adjustRightInd w:val="0"/>
        <w:spacing w:after="0" w:line="276" w:lineRule="auto"/>
        <w:rPr>
          <w:rFonts w:asciiTheme="minorHAnsi" w:hAnsiTheme="minorHAnsi"/>
          <w:sz w:val="24"/>
          <w:szCs w:val="24"/>
        </w:rPr>
      </w:pPr>
      <w:r w:rsidRPr="00F16037">
        <w:rPr>
          <w:rFonts w:asciiTheme="minorHAnsi" w:hAnsiTheme="minorHAnsi"/>
          <w:sz w:val="24"/>
          <w:szCs w:val="24"/>
        </w:rPr>
        <w:t xml:space="preserve">G – liczba punktów przyznanych za kryterium nr II - Okres </w:t>
      </w:r>
      <w:proofErr w:type="gramStart"/>
      <w:r w:rsidRPr="00F16037">
        <w:rPr>
          <w:rFonts w:asciiTheme="minorHAnsi" w:hAnsiTheme="minorHAnsi"/>
          <w:sz w:val="24"/>
          <w:szCs w:val="24"/>
        </w:rPr>
        <w:t>gwarancji</w:t>
      </w:r>
      <w:r w:rsidRPr="00F16037">
        <w:t xml:space="preserve"> </w:t>
      </w:r>
      <w:r w:rsidRPr="00F16037">
        <w:rPr>
          <w:rFonts w:asciiTheme="minorHAnsi" w:hAnsiTheme="minorHAnsi"/>
          <w:sz w:val="24"/>
          <w:szCs w:val="24"/>
        </w:rPr>
        <w:t>jakości</w:t>
      </w:r>
      <w:proofErr w:type="gramEnd"/>
      <w:r w:rsidRPr="00F16037">
        <w:rPr>
          <w:rFonts w:asciiTheme="minorHAnsi" w:hAnsiTheme="minorHAnsi"/>
          <w:sz w:val="24"/>
          <w:szCs w:val="24"/>
        </w:rPr>
        <w:t xml:space="preserve"> na materiały </w:t>
      </w:r>
      <w:r w:rsidR="0084632A" w:rsidRPr="0084632A">
        <w:rPr>
          <w:rFonts w:asciiTheme="minorHAnsi" w:hAnsiTheme="minorHAnsi"/>
          <w:sz w:val="24"/>
          <w:szCs w:val="24"/>
        </w:rPr>
        <w:t xml:space="preserve">Wykonawcy </w:t>
      </w:r>
      <w:r w:rsidRPr="00F16037">
        <w:rPr>
          <w:rFonts w:asciiTheme="minorHAnsi" w:hAnsiTheme="minorHAnsi"/>
          <w:sz w:val="24"/>
          <w:szCs w:val="24"/>
        </w:rPr>
        <w:t>i roboty budowlane</w:t>
      </w:r>
    </w:p>
    <w:p w14:paraId="7167B7FF" w14:textId="77777777" w:rsidR="00C55B8D" w:rsidRPr="008D28C0" w:rsidRDefault="00C55B8D" w:rsidP="009E05E4">
      <w:pPr>
        <w:tabs>
          <w:tab w:val="left" w:pos="426"/>
        </w:tabs>
        <w:autoSpaceDE w:val="0"/>
        <w:autoSpaceDN w:val="0"/>
        <w:adjustRightInd w:val="0"/>
        <w:spacing w:after="0" w:line="276" w:lineRule="auto"/>
        <w:contextualSpacing/>
        <w:rPr>
          <w:rFonts w:asciiTheme="minorHAnsi" w:hAnsiTheme="minorHAnsi"/>
          <w:color w:val="000000"/>
          <w:sz w:val="24"/>
          <w:szCs w:val="24"/>
        </w:rPr>
      </w:pPr>
    </w:p>
    <w:p w14:paraId="54159396" w14:textId="067FE3DF" w:rsidR="00C55B8D" w:rsidRPr="008D28C0" w:rsidRDefault="00F14C19"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t>
      </w:r>
      <w:r w:rsidR="00C55B8D" w:rsidRPr="008D28C0">
        <w:rPr>
          <w:rFonts w:asciiTheme="minorHAnsi" w:hAnsiTheme="minorHAnsi"/>
          <w:sz w:val="24"/>
          <w:szCs w:val="24"/>
        </w:rPr>
        <w:t>Jeżeli nie można wybrać oferty najkorzystniejszej 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8D28C0" w:rsidRDefault="00C55B8D"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735599E8" w:rsidR="00C55B8D" w:rsidRPr="008D28C0" w:rsidRDefault="00B25D31"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Najkorzystniejsza </w:t>
      </w:r>
      <w:r w:rsidR="00C55B8D" w:rsidRPr="008D28C0">
        <w:rPr>
          <w:rFonts w:asciiTheme="minorHAnsi" w:hAnsiTheme="minorHAnsi"/>
          <w:sz w:val="24"/>
          <w:szCs w:val="24"/>
        </w:rPr>
        <w:t>oferta w odniesieniu do tych kryteriów może uzyskać maksimum 100 punktów.</w:t>
      </w:r>
    </w:p>
    <w:p w14:paraId="3B2580AA" w14:textId="35FE4674" w:rsidR="00C55B8D" w:rsidRDefault="00C55B8D"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Zamawiający udzieli zamówienia Wykonawcy, którego oferta odpowiada wszystkim wymaganiom określonym w SWZ i została </w:t>
      </w:r>
      <w:proofErr w:type="gramStart"/>
      <w:r w:rsidRPr="008D28C0">
        <w:rPr>
          <w:rFonts w:asciiTheme="minorHAnsi" w:hAnsiTheme="minorHAnsi"/>
          <w:sz w:val="24"/>
          <w:szCs w:val="24"/>
        </w:rPr>
        <w:t>oceniona jako</w:t>
      </w:r>
      <w:proofErr w:type="gramEnd"/>
      <w:r w:rsidRPr="008D28C0">
        <w:rPr>
          <w:rFonts w:asciiTheme="minorHAnsi" w:hAnsiTheme="minorHAnsi"/>
          <w:sz w:val="24"/>
          <w:szCs w:val="24"/>
        </w:rPr>
        <w:t xml:space="preserve"> najkorzystniejsza w oparciu o podane kryteria oceny ofert. </w:t>
      </w:r>
    </w:p>
    <w:p w14:paraId="7C569990" w14:textId="77777777" w:rsidR="0033007B" w:rsidRPr="008D28C0" w:rsidRDefault="0033007B" w:rsidP="009E05E4">
      <w:pPr>
        <w:tabs>
          <w:tab w:val="left" w:pos="426"/>
        </w:tabs>
        <w:suppressAutoHyphens/>
        <w:spacing w:after="0" w:line="276" w:lineRule="auto"/>
        <w:contextualSpacing/>
        <w:rPr>
          <w:rFonts w:asciiTheme="minorHAnsi" w:hAnsiTheme="minorHAnsi"/>
          <w:sz w:val="24"/>
          <w:szCs w:val="24"/>
        </w:rPr>
      </w:pPr>
    </w:p>
    <w:p w14:paraId="50D5DD6B" w14:textId="0ED31D3E"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16. INFORMACJE O FORMALNOŚCIACH</w:t>
      </w:r>
      <w:r w:rsidR="00930C14" w:rsidRPr="008D28C0">
        <w:rPr>
          <w:rFonts w:asciiTheme="minorHAnsi" w:eastAsia="Arial Unicode MS" w:hAnsiTheme="minorHAnsi"/>
          <w:szCs w:val="24"/>
          <w:u w:color="000000"/>
          <w:lang w:val="pl-PL" w:eastAsia="pl-PL"/>
        </w:rPr>
        <w:t>,</w:t>
      </w:r>
      <w:r w:rsidRPr="008D28C0">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8D28C0" w:rsidRDefault="0000178B" w:rsidP="009E05E4">
      <w:pPr>
        <w:numPr>
          <w:ilvl w:val="0"/>
          <w:numId w:val="62"/>
        </w:numPr>
        <w:tabs>
          <w:tab w:val="left" w:pos="426"/>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 </w:t>
      </w:r>
      <w:r w:rsidR="001D241E" w:rsidRPr="008D28C0">
        <w:rPr>
          <w:rFonts w:asciiTheme="minorHAnsi" w:eastAsia="Arial Unicode MS" w:hAnsiTheme="minorHAnsi"/>
          <w:color w:val="000000"/>
          <w:sz w:val="24"/>
          <w:szCs w:val="24"/>
          <w:u w:val="single"/>
          <w:lang w:eastAsia="pl-PL"/>
        </w:rPr>
        <w:t>Przed podpisaniem umowy Wykonawca zobowiązany będzie do:</w:t>
      </w:r>
    </w:p>
    <w:p w14:paraId="6CFB4208" w14:textId="77777777" w:rsidR="0060290B" w:rsidRPr="009D1E9D" w:rsidRDefault="0060290B"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wniesienia</w:t>
      </w:r>
      <w:proofErr w:type="gramEnd"/>
      <w:r w:rsidRPr="009D1E9D">
        <w:rPr>
          <w:rFonts w:asciiTheme="minorHAnsi" w:hAnsiTheme="minorHAnsi"/>
          <w:sz w:val="24"/>
          <w:szCs w:val="24"/>
        </w:rPr>
        <w:t xml:space="preserve"> zabezpieczenia należytego wykonania umowy, </w:t>
      </w:r>
    </w:p>
    <w:p w14:paraId="35CD04F4" w14:textId="7E21229D" w:rsidR="001D241E" w:rsidRPr="009D1E9D" w:rsidRDefault="001D241E"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D1E9D">
        <w:rPr>
          <w:rFonts w:asciiTheme="minorHAnsi" w:hAnsiTheme="minorHAnsi"/>
          <w:sz w:val="24"/>
          <w:szCs w:val="24"/>
        </w:rPr>
        <w:t>dołączenia dokumentu lub dokumentów potwierdzających umocowanie osób podpisujących u</w:t>
      </w:r>
      <w:r w:rsidR="00E776AE" w:rsidRPr="009D1E9D">
        <w:rPr>
          <w:rFonts w:asciiTheme="minorHAnsi" w:hAnsiTheme="minorHAnsi"/>
          <w:sz w:val="24"/>
          <w:szCs w:val="24"/>
        </w:rPr>
        <w:t>mowę do występowania w imieniu W</w:t>
      </w:r>
      <w:r w:rsidRPr="009D1E9D">
        <w:rPr>
          <w:rFonts w:asciiTheme="minorHAnsi" w:hAnsiTheme="minorHAnsi"/>
          <w:sz w:val="24"/>
          <w:szCs w:val="24"/>
        </w:rPr>
        <w:t>ykonawcy</w:t>
      </w:r>
      <w:r w:rsidR="00872655" w:rsidRPr="009D1E9D">
        <w:rPr>
          <w:rFonts w:asciiTheme="minorHAnsi" w:hAnsiTheme="minorHAnsi"/>
          <w:sz w:val="24"/>
          <w:szCs w:val="24"/>
        </w:rPr>
        <w:t xml:space="preserve"> i możliwości zawarcia umowy z Z</w:t>
      </w:r>
      <w:r w:rsidRPr="009D1E9D">
        <w:rPr>
          <w:rFonts w:asciiTheme="minorHAnsi" w:hAnsiTheme="minorHAnsi"/>
          <w:sz w:val="24"/>
          <w:szCs w:val="24"/>
        </w:rPr>
        <w:t xml:space="preserve">amawiającym albo </w:t>
      </w:r>
      <w:proofErr w:type="gramStart"/>
      <w:r w:rsidRPr="009D1E9D">
        <w:rPr>
          <w:rFonts w:asciiTheme="minorHAnsi" w:hAnsiTheme="minorHAnsi"/>
          <w:sz w:val="24"/>
          <w:szCs w:val="24"/>
        </w:rPr>
        <w:t>pełnomocnictwa (jeżeli</w:t>
      </w:r>
      <w:proofErr w:type="gramEnd"/>
      <w:r w:rsidRPr="009D1E9D">
        <w:rPr>
          <w:rFonts w:asciiTheme="minorHAnsi" w:hAnsiTheme="minorHAnsi"/>
          <w:sz w:val="24"/>
          <w:szCs w:val="24"/>
        </w:rPr>
        <w:t xml:space="preserve"> dotyczy),</w:t>
      </w:r>
    </w:p>
    <w:p w14:paraId="4CDC66A6" w14:textId="0FF50BD9" w:rsidR="00774410" w:rsidRDefault="001D241E"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dołączenia</w:t>
      </w:r>
      <w:proofErr w:type="gramEnd"/>
      <w:r w:rsidRPr="009D1E9D">
        <w:rPr>
          <w:rFonts w:asciiTheme="minorHAnsi" w:hAnsiTheme="minorHAnsi"/>
          <w:sz w:val="24"/>
          <w:szCs w:val="24"/>
        </w:rPr>
        <w:t xml:space="preserve"> kopi</w:t>
      </w:r>
      <w:r w:rsidR="00E776AE" w:rsidRPr="009D1E9D">
        <w:rPr>
          <w:rFonts w:asciiTheme="minorHAnsi" w:hAnsiTheme="minorHAnsi"/>
          <w:sz w:val="24"/>
          <w:szCs w:val="24"/>
        </w:rPr>
        <w:t>i umowy regulującej współpracę W</w:t>
      </w:r>
      <w:r w:rsidRPr="009D1E9D">
        <w:rPr>
          <w:rFonts w:asciiTheme="minorHAnsi" w:hAnsiTheme="minorHAnsi"/>
          <w:sz w:val="24"/>
          <w:szCs w:val="24"/>
        </w:rPr>
        <w:t>ykonawców wspólnie ubiegających się o zamówienie (członków konsorcjum/wspólników spółki cywilnej), jeżeli za najkorzystniejszą ofertę zostanie wybra</w:t>
      </w:r>
      <w:r w:rsidR="00E776AE" w:rsidRPr="009D1E9D">
        <w:rPr>
          <w:rFonts w:asciiTheme="minorHAnsi" w:hAnsiTheme="minorHAnsi"/>
          <w:sz w:val="24"/>
          <w:szCs w:val="24"/>
        </w:rPr>
        <w:t>na oferta złożona przez takich W</w:t>
      </w:r>
      <w:r w:rsidR="00BC364C">
        <w:rPr>
          <w:rFonts w:asciiTheme="minorHAnsi" w:hAnsiTheme="minorHAnsi"/>
          <w:sz w:val="24"/>
          <w:szCs w:val="24"/>
        </w:rPr>
        <w:t>ykonawców.</w:t>
      </w:r>
    </w:p>
    <w:p w14:paraId="2671DE47" w14:textId="7325E016" w:rsidR="00165775" w:rsidRPr="008D28C0" w:rsidRDefault="00165775" w:rsidP="009E05E4">
      <w:pPr>
        <w:numPr>
          <w:ilvl w:val="0"/>
          <w:numId w:val="62"/>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W dniu podpisania umowy Wykonawca dostarczy do Zamawiającego: </w:t>
      </w:r>
    </w:p>
    <w:p w14:paraId="3AA63537" w14:textId="77777777" w:rsidR="007F421E" w:rsidRDefault="00E5271E" w:rsidP="00D974CE">
      <w:pPr>
        <w:numPr>
          <w:ilvl w:val="0"/>
          <w:numId w:val="7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Pr>
          <w:rFonts w:asciiTheme="minorHAnsi" w:eastAsia="Arial Unicode MS" w:hAnsiTheme="minorHAnsi"/>
          <w:color w:val="000000"/>
          <w:sz w:val="24"/>
          <w:szCs w:val="24"/>
          <w:u w:color="000000"/>
          <w:lang w:eastAsia="pl-PL"/>
        </w:rPr>
        <w:t>h</w:t>
      </w:r>
      <w:r w:rsidRPr="00E5271E">
        <w:rPr>
          <w:rFonts w:asciiTheme="minorHAnsi" w:eastAsia="Arial Unicode MS" w:hAnsiTheme="minorHAnsi"/>
          <w:color w:val="000000"/>
          <w:sz w:val="24"/>
          <w:szCs w:val="24"/>
          <w:u w:color="000000"/>
          <w:lang w:eastAsia="pl-PL"/>
        </w:rPr>
        <w:t>armonogram</w:t>
      </w:r>
      <w:proofErr w:type="gramEnd"/>
      <w:r w:rsidRPr="00E5271E">
        <w:rPr>
          <w:rFonts w:asciiTheme="minorHAnsi" w:eastAsia="Arial Unicode MS" w:hAnsiTheme="minorHAnsi"/>
          <w:color w:val="000000"/>
          <w:sz w:val="24"/>
          <w:szCs w:val="24"/>
          <w:u w:color="000000"/>
          <w:lang w:eastAsia="pl-PL"/>
        </w:rPr>
        <w:t xml:space="preserve"> rzeczowo-</w:t>
      </w:r>
      <w:r w:rsidR="007F421E">
        <w:rPr>
          <w:rFonts w:asciiTheme="minorHAnsi" w:eastAsia="Arial Unicode MS" w:hAnsiTheme="minorHAnsi"/>
          <w:color w:val="000000"/>
          <w:sz w:val="24"/>
          <w:szCs w:val="24"/>
          <w:u w:color="000000"/>
          <w:lang w:eastAsia="pl-PL"/>
        </w:rPr>
        <w:t>terminowo-</w:t>
      </w:r>
      <w:r w:rsidRPr="00E5271E">
        <w:rPr>
          <w:rFonts w:asciiTheme="minorHAnsi" w:eastAsia="Arial Unicode MS" w:hAnsiTheme="minorHAnsi"/>
          <w:color w:val="000000"/>
          <w:sz w:val="24"/>
          <w:szCs w:val="24"/>
          <w:u w:color="000000"/>
          <w:lang w:eastAsia="pl-PL"/>
        </w:rPr>
        <w:t>finansowy</w:t>
      </w:r>
      <w:r>
        <w:rPr>
          <w:rFonts w:asciiTheme="minorHAnsi" w:eastAsia="Arial Unicode MS" w:hAnsiTheme="minorHAnsi"/>
          <w:color w:val="000000"/>
          <w:sz w:val="24"/>
          <w:szCs w:val="24"/>
          <w:u w:color="000000"/>
          <w:lang w:eastAsia="pl-PL"/>
        </w:rPr>
        <w:t>,</w:t>
      </w:r>
    </w:p>
    <w:p w14:paraId="47BECAA7" w14:textId="15545AD8" w:rsidR="007F421E" w:rsidRPr="007F421E" w:rsidRDefault="007F421E" w:rsidP="00D974CE">
      <w:pPr>
        <w:numPr>
          <w:ilvl w:val="0"/>
          <w:numId w:val="7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7F421E">
        <w:rPr>
          <w:rFonts w:asciiTheme="minorHAnsi" w:eastAsia="Arial Unicode MS" w:hAnsiTheme="minorHAnsi"/>
          <w:color w:val="000000"/>
          <w:sz w:val="24"/>
          <w:szCs w:val="24"/>
          <w:u w:color="000000"/>
          <w:lang w:eastAsia="pl-PL"/>
        </w:rPr>
        <w:t>kosztorys</w:t>
      </w:r>
      <w:proofErr w:type="gramEnd"/>
      <w:r w:rsidRPr="007F421E">
        <w:rPr>
          <w:rFonts w:asciiTheme="minorHAnsi" w:eastAsia="Arial Unicode MS" w:hAnsiTheme="minorHAnsi"/>
          <w:color w:val="000000"/>
          <w:sz w:val="24"/>
          <w:szCs w:val="24"/>
          <w:u w:color="000000"/>
          <w:lang w:eastAsia="pl-PL"/>
        </w:rPr>
        <w:t xml:space="preserve"> „pomocniczy”</w:t>
      </w:r>
    </w:p>
    <w:p w14:paraId="46E686E3" w14:textId="0880D804" w:rsidR="00774410" w:rsidRDefault="00C809D5" w:rsidP="00D974CE">
      <w:pPr>
        <w:numPr>
          <w:ilvl w:val="0"/>
          <w:numId w:val="75"/>
        </w:numPr>
        <w:tabs>
          <w:tab w:val="left" w:pos="426"/>
        </w:tabs>
        <w:spacing w:after="0" w:line="276" w:lineRule="auto"/>
        <w:ind w:left="0" w:firstLine="0"/>
        <w:contextualSpacing/>
        <w:rPr>
          <w:rFonts w:asciiTheme="minorHAnsi" w:eastAsia="Arial Unicode MS" w:hAnsiTheme="minorHAnsi"/>
          <w:sz w:val="24"/>
          <w:szCs w:val="24"/>
        </w:rPr>
      </w:pPr>
      <w:proofErr w:type="gramStart"/>
      <w:r w:rsidRPr="00C809D5">
        <w:rPr>
          <w:rFonts w:asciiTheme="minorHAnsi" w:eastAsia="Arial Unicode MS" w:hAnsiTheme="minorHAnsi"/>
          <w:sz w:val="24"/>
          <w:szCs w:val="24"/>
        </w:rPr>
        <w:t>kopie</w:t>
      </w:r>
      <w:proofErr w:type="gramEnd"/>
      <w:r w:rsidRPr="00C809D5">
        <w:rPr>
          <w:rFonts w:asciiTheme="minorHAnsi" w:eastAsia="Arial Unicode MS" w:hAnsiTheme="minorHAnsi"/>
          <w:sz w:val="24"/>
          <w:szCs w:val="24"/>
        </w:rPr>
        <w:t xml:space="preserve"> (potwierdzone za zgodność z oryginałem przez osobę/y uprawnioną/e do reprezentowania wykonawcy) ważnych up</w:t>
      </w:r>
      <w:r w:rsidR="00E06C71">
        <w:rPr>
          <w:rFonts w:asciiTheme="minorHAnsi" w:eastAsia="Arial Unicode MS" w:hAnsiTheme="minorHAnsi"/>
          <w:sz w:val="24"/>
          <w:szCs w:val="24"/>
        </w:rPr>
        <w:t>rawnień budowlanych i aktualnego zaświadczenia</w:t>
      </w:r>
      <w:r w:rsidRPr="00C809D5">
        <w:rPr>
          <w:rFonts w:asciiTheme="minorHAnsi" w:eastAsia="Arial Unicode MS" w:hAnsiTheme="minorHAnsi"/>
          <w:sz w:val="24"/>
          <w:szCs w:val="24"/>
        </w:rPr>
        <w:t xml:space="preserve"> o przynależności do właściwej izby samorządu zawodowego kierow</w:t>
      </w:r>
      <w:r w:rsidR="00774410">
        <w:rPr>
          <w:rFonts w:asciiTheme="minorHAnsi" w:eastAsia="Arial Unicode MS" w:hAnsiTheme="minorHAnsi"/>
          <w:sz w:val="24"/>
          <w:szCs w:val="24"/>
        </w:rPr>
        <w:t>nika budowy</w:t>
      </w:r>
      <w:r w:rsidR="008A1886">
        <w:rPr>
          <w:rFonts w:asciiTheme="minorHAnsi" w:eastAsia="Arial Unicode MS" w:hAnsiTheme="minorHAnsi"/>
          <w:sz w:val="24"/>
          <w:szCs w:val="24"/>
        </w:rPr>
        <w:t xml:space="preserve"> i kierowników robót</w:t>
      </w:r>
      <w:r w:rsidR="00774410">
        <w:rPr>
          <w:rFonts w:asciiTheme="minorHAnsi" w:eastAsia="Arial Unicode MS" w:hAnsiTheme="minorHAnsi"/>
          <w:sz w:val="24"/>
          <w:szCs w:val="24"/>
        </w:rPr>
        <w:t xml:space="preserve">. </w:t>
      </w:r>
    </w:p>
    <w:p w14:paraId="7EA84655" w14:textId="63A67856" w:rsidR="00FF3F4A" w:rsidRPr="008D28C0" w:rsidRDefault="00FF3F4A" w:rsidP="009E05E4">
      <w:pPr>
        <w:numPr>
          <w:ilvl w:val="0"/>
          <w:numId w:val="62"/>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Z Wykonawcą, który złoży najkorzystniejszą ofertę, zostanie podpisana umowa, której wzór </w:t>
      </w:r>
      <w:r w:rsidRPr="00B44B8C">
        <w:rPr>
          <w:rFonts w:asciiTheme="minorHAnsi" w:eastAsia="Arial Unicode MS" w:hAnsiTheme="minorHAnsi"/>
          <w:color w:val="000000"/>
          <w:sz w:val="24"/>
          <w:szCs w:val="24"/>
          <w:lang w:eastAsia="pl-PL"/>
        </w:rPr>
        <w:t xml:space="preserve">stanowi </w:t>
      </w:r>
      <w:r w:rsidRPr="00D67B5B">
        <w:rPr>
          <w:rFonts w:asciiTheme="minorHAnsi" w:eastAsia="Arial Unicode MS" w:hAnsiTheme="minorHAnsi"/>
          <w:b/>
          <w:color w:val="000000"/>
          <w:sz w:val="24"/>
          <w:szCs w:val="24"/>
          <w:lang w:eastAsia="pl-PL"/>
        </w:rPr>
        <w:t xml:space="preserve">Załącznik Nr </w:t>
      </w:r>
      <w:r w:rsidR="00C809D5">
        <w:rPr>
          <w:rFonts w:asciiTheme="minorHAnsi" w:eastAsia="Arial Unicode MS" w:hAnsiTheme="minorHAnsi"/>
          <w:b/>
          <w:color w:val="000000"/>
          <w:sz w:val="24"/>
          <w:szCs w:val="24"/>
          <w:lang w:eastAsia="pl-PL"/>
        </w:rPr>
        <w:t>4</w:t>
      </w:r>
      <w:r w:rsidR="00F16037">
        <w:rPr>
          <w:rFonts w:asciiTheme="minorHAnsi" w:eastAsia="Arial Unicode MS" w:hAnsiTheme="minorHAnsi"/>
          <w:b/>
          <w:color w:val="000000"/>
          <w:sz w:val="24"/>
          <w:szCs w:val="24"/>
          <w:lang w:eastAsia="pl-PL"/>
        </w:rPr>
        <w:t xml:space="preserve"> </w:t>
      </w:r>
      <w:r w:rsidRPr="00D67B5B">
        <w:rPr>
          <w:rFonts w:asciiTheme="minorHAnsi" w:eastAsia="Arial Unicode MS" w:hAnsiTheme="minorHAnsi"/>
          <w:b/>
          <w:color w:val="000000"/>
          <w:sz w:val="24"/>
          <w:szCs w:val="24"/>
          <w:lang w:eastAsia="pl-PL"/>
        </w:rPr>
        <w:t>do SWZ</w:t>
      </w:r>
      <w:r w:rsidR="0021002A" w:rsidRPr="00B44B8C">
        <w:rPr>
          <w:rFonts w:asciiTheme="minorHAnsi" w:eastAsia="Arial Unicode MS" w:hAnsiTheme="minorHAnsi"/>
          <w:color w:val="000000"/>
          <w:sz w:val="24"/>
          <w:szCs w:val="24"/>
          <w:lang w:eastAsia="pl-PL"/>
        </w:rPr>
        <w:t>,</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Default="00FF3F4A" w:rsidP="009E05E4">
      <w:pPr>
        <w:numPr>
          <w:ilvl w:val="0"/>
          <w:numId w:val="62"/>
        </w:numPr>
        <w:tabs>
          <w:tab w:val="left" w:pos="426"/>
        </w:tabs>
        <w:suppressAutoHyphens/>
        <w:spacing w:after="0" w:line="276" w:lineRule="auto"/>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 Jeżeli Wykonawca, którego oferta została </w:t>
      </w:r>
      <w:proofErr w:type="gramStart"/>
      <w:r w:rsidRPr="008D28C0">
        <w:rPr>
          <w:rFonts w:asciiTheme="minorHAnsi" w:eastAsia="Arial Unicode MS" w:hAnsiTheme="minorHAnsi"/>
          <w:color w:val="000000"/>
          <w:sz w:val="24"/>
          <w:szCs w:val="24"/>
          <w:lang w:eastAsia="pl-PL"/>
        </w:rPr>
        <w:t>wybrana</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jako</w:t>
      </w:r>
      <w:proofErr w:type="gramEnd"/>
      <w:r w:rsidRPr="008D28C0">
        <w:rPr>
          <w:rFonts w:asciiTheme="minorHAnsi" w:eastAsia="Arial Unicode MS" w:hAnsiTheme="minorHAnsi"/>
          <w:color w:val="000000"/>
          <w:sz w:val="24"/>
          <w:szCs w:val="24"/>
          <w:lang w:eastAsia="pl-PL"/>
        </w:rPr>
        <w:t xml:space="preserve"> najkorzystniejsza, uchyla </w:t>
      </w:r>
      <w:r w:rsidRPr="008D28C0">
        <w:rPr>
          <w:rFonts w:asciiTheme="minorHAnsi" w:eastAsia="Arial Unicode MS" w:hAnsiTheme="minorHAnsi"/>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E5F33F2"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lang w:eastAsia="pl-PL"/>
        </w:rPr>
      </w:pPr>
    </w:p>
    <w:p w14:paraId="60879447"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17. INFORMACJE DOTYCZĄCE ZABEZPIECZENIA NALEŻYTEGO WYKONANIA UMOWY</w:t>
      </w:r>
    </w:p>
    <w:p w14:paraId="25576AD4" w14:textId="77777777"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którego oferta zostanie wybrana, przed zawarciem umowy zobowiązany jest wnieść zabezpieczenie należytego wykonania umowy w wysokości </w:t>
      </w:r>
      <w:r w:rsidRPr="0084632A">
        <w:rPr>
          <w:rFonts w:asciiTheme="minorHAnsi" w:eastAsia="Arial Unicode MS" w:hAnsiTheme="minorHAnsi"/>
          <w:b/>
          <w:color w:val="000000"/>
          <w:sz w:val="24"/>
          <w:szCs w:val="24"/>
          <w:u w:color="000000"/>
          <w:lang w:eastAsia="pl-PL"/>
        </w:rPr>
        <w:t>5 %</w:t>
      </w:r>
      <w:r w:rsidRPr="009375C8">
        <w:rPr>
          <w:rFonts w:asciiTheme="minorHAnsi" w:eastAsia="Arial Unicode MS" w:hAnsiTheme="minorHAnsi"/>
          <w:color w:val="000000"/>
          <w:sz w:val="24"/>
          <w:szCs w:val="24"/>
          <w:u w:color="000000"/>
          <w:lang w:eastAsia="pl-PL"/>
        </w:rPr>
        <w:t xml:space="preserve"> ceny</w:t>
      </w:r>
      <w:r w:rsidRPr="008D28C0">
        <w:rPr>
          <w:rFonts w:asciiTheme="minorHAnsi" w:eastAsia="Arial Unicode MS" w:hAnsiTheme="minorHAnsi"/>
          <w:color w:val="000000"/>
          <w:sz w:val="24"/>
          <w:szCs w:val="24"/>
          <w:u w:color="000000"/>
          <w:lang w:eastAsia="pl-PL"/>
        </w:rPr>
        <w:t xml:space="preserve"> całkowitej podanej w ofercie.</w:t>
      </w:r>
    </w:p>
    <w:p w14:paraId="25A9FAA5" w14:textId="65265E87"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Zabezpieczenie może być wniesione w:</w:t>
      </w:r>
    </w:p>
    <w:p w14:paraId="05014531"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pieniądzu</w:t>
      </w:r>
      <w:proofErr w:type="gramEnd"/>
      <w:r w:rsidRPr="008D28C0">
        <w:rPr>
          <w:rFonts w:asciiTheme="minorHAnsi" w:eastAsia="Arial Unicode MS" w:hAnsiTheme="minorHAnsi"/>
          <w:color w:val="000000"/>
          <w:sz w:val="24"/>
          <w:szCs w:val="24"/>
          <w:u w:color="000000"/>
          <w:lang w:eastAsia="pl-PL"/>
        </w:rPr>
        <w:t>;</w:t>
      </w:r>
    </w:p>
    <w:p w14:paraId="1CC81396"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bankowych lub poręczeniach spółdzielczej kasy oszczędnościowo-kredytowej, z tym, że zobowiązanie kasy jest zawsze zobowiązaniem pieniężnym;</w:t>
      </w:r>
    </w:p>
    <w:p w14:paraId="42A43077"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bankowych;</w:t>
      </w:r>
    </w:p>
    <w:p w14:paraId="2FE4304E"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ubezpieczeniowych;</w:t>
      </w:r>
    </w:p>
    <w:p w14:paraId="601DE977"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udzielanych przez podmioty, o których mowa w art. 6b ust.5 pkt 2 ustawy z dnia 9 listopada 2000 r. o utworzeniu Polskiej Agencji Rozwoju Przedsiębiorczości.</w:t>
      </w:r>
    </w:p>
    <w:p w14:paraId="76925EDB" w14:textId="25B7184E"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Zabezpieczenie wnoszone w pieniądzu Wykonawca wpłaca przelewem na rachunek bankowy Zamawiającego:</w:t>
      </w:r>
    </w:p>
    <w:p w14:paraId="684DF596"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Santander Bank</w:t>
      </w:r>
    </w:p>
    <w:p w14:paraId="11D3696A"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nr</w:t>
      </w:r>
      <w:proofErr w:type="gramEnd"/>
      <w:r w:rsidRPr="008D28C0">
        <w:rPr>
          <w:rFonts w:asciiTheme="minorHAnsi" w:eastAsia="Arial Unicode MS" w:hAnsiTheme="minorHAnsi"/>
          <w:color w:val="000000"/>
          <w:sz w:val="24"/>
          <w:szCs w:val="24"/>
          <w:u w:color="000000"/>
          <w:lang w:eastAsia="pl-PL"/>
        </w:rPr>
        <w:t xml:space="preserve"> konta 64 1090 2590 0000 0001 4691 9313</w:t>
      </w:r>
    </w:p>
    <w:p w14:paraId="0EEB44AE" w14:textId="5ED19A68"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w:t>
      </w:r>
      <w:proofErr w:type="gramEnd"/>
      <w:r w:rsidRPr="008D28C0">
        <w:rPr>
          <w:rFonts w:asciiTheme="minorHAnsi" w:eastAsia="Arial Unicode MS" w:hAnsiTheme="minorHAnsi"/>
          <w:color w:val="000000"/>
          <w:sz w:val="24"/>
          <w:szCs w:val="24"/>
          <w:u w:color="000000"/>
          <w:lang w:eastAsia="pl-PL"/>
        </w:rPr>
        <w:t xml:space="preserve"> adnotacją:</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w:t>
      </w:r>
      <w:r w:rsidRPr="00D67B5B">
        <w:rPr>
          <w:rFonts w:asciiTheme="minorHAnsi" w:eastAsia="Arial Unicode MS" w:hAnsiTheme="minorHAnsi"/>
          <w:b/>
          <w:color w:val="000000"/>
          <w:sz w:val="24"/>
          <w:szCs w:val="24"/>
          <w:u w:color="000000"/>
          <w:lang w:eastAsia="pl-PL"/>
        </w:rPr>
        <w:t>zabezpieczenie należytego wykonania umowy</w:t>
      </w:r>
      <w:r w:rsidR="00B44B8C" w:rsidRPr="00D67B5B">
        <w:rPr>
          <w:rFonts w:asciiTheme="minorHAnsi" w:eastAsia="Arial Unicode MS" w:hAnsiTheme="minorHAnsi"/>
          <w:b/>
          <w:color w:val="000000"/>
          <w:sz w:val="24"/>
          <w:szCs w:val="24"/>
          <w:u w:color="000000"/>
          <w:lang w:eastAsia="pl-PL"/>
        </w:rPr>
        <w:t xml:space="preserve"> </w:t>
      </w:r>
      <w:r w:rsidR="0084632A">
        <w:rPr>
          <w:rFonts w:asciiTheme="minorHAnsi" w:eastAsia="Arial Unicode MS" w:hAnsiTheme="minorHAnsi"/>
          <w:b/>
          <w:color w:val="000000"/>
          <w:sz w:val="24"/>
          <w:szCs w:val="24"/>
          <w:u w:color="000000"/>
          <w:lang w:eastAsia="pl-PL"/>
        </w:rPr>
        <w:t xml:space="preserve">nr sprawy </w:t>
      </w:r>
      <w:r w:rsidR="00DF5FBC">
        <w:rPr>
          <w:rFonts w:asciiTheme="minorHAnsi" w:eastAsia="Arial Unicode MS" w:hAnsiTheme="minorHAnsi"/>
          <w:b/>
          <w:color w:val="000000"/>
          <w:sz w:val="24"/>
          <w:szCs w:val="24"/>
          <w:u w:color="000000"/>
          <w:lang w:eastAsia="pl-PL"/>
        </w:rPr>
        <w:t>Z</w:t>
      </w:r>
      <w:r w:rsidR="0084632A">
        <w:rPr>
          <w:rFonts w:asciiTheme="minorHAnsi" w:eastAsia="Arial Unicode MS" w:hAnsiTheme="minorHAnsi"/>
          <w:b/>
          <w:color w:val="000000"/>
          <w:sz w:val="24"/>
          <w:szCs w:val="24"/>
          <w:u w:color="000000"/>
          <w:lang w:eastAsia="pl-PL"/>
        </w:rPr>
        <w:t>P</w:t>
      </w:r>
      <w:r w:rsidR="009D3227">
        <w:rPr>
          <w:rFonts w:asciiTheme="minorHAnsi" w:eastAsia="Arial Unicode MS" w:hAnsiTheme="minorHAnsi"/>
          <w:b/>
          <w:color w:val="000000"/>
          <w:sz w:val="24"/>
          <w:szCs w:val="24"/>
          <w:u w:color="000000"/>
          <w:lang w:eastAsia="pl-PL"/>
        </w:rPr>
        <w:t>.271.</w:t>
      </w:r>
      <w:r w:rsidR="008A1886">
        <w:rPr>
          <w:rFonts w:asciiTheme="minorHAnsi" w:eastAsia="Arial Unicode MS" w:hAnsiTheme="minorHAnsi"/>
          <w:b/>
          <w:color w:val="000000"/>
          <w:sz w:val="24"/>
          <w:szCs w:val="24"/>
          <w:u w:color="000000"/>
          <w:lang w:eastAsia="pl-PL"/>
        </w:rPr>
        <w:t>1.2</w:t>
      </w:r>
      <w:r w:rsidR="00DF5FBC">
        <w:rPr>
          <w:rFonts w:asciiTheme="minorHAnsi" w:eastAsia="Arial Unicode MS" w:hAnsiTheme="minorHAnsi"/>
          <w:b/>
          <w:color w:val="000000"/>
          <w:sz w:val="24"/>
          <w:szCs w:val="24"/>
          <w:u w:color="000000"/>
          <w:lang w:eastAsia="pl-PL"/>
        </w:rPr>
        <w:t>.202</w:t>
      </w:r>
      <w:r w:rsidR="0045733C">
        <w:rPr>
          <w:rFonts w:asciiTheme="minorHAnsi" w:eastAsia="Arial Unicode MS" w:hAnsiTheme="minorHAnsi"/>
          <w:b/>
          <w:color w:val="000000"/>
          <w:sz w:val="24"/>
          <w:szCs w:val="24"/>
          <w:u w:color="000000"/>
          <w:lang w:eastAsia="pl-PL"/>
        </w:rPr>
        <w:t>4</w:t>
      </w:r>
      <w:r w:rsidRPr="00D67B5B">
        <w:rPr>
          <w:rFonts w:asciiTheme="minorHAnsi" w:eastAsia="Arial Unicode MS" w:hAnsiTheme="minorHAnsi"/>
          <w:b/>
          <w:color w:val="000000"/>
          <w:sz w:val="24"/>
          <w:szCs w:val="24"/>
          <w:u w:color="000000"/>
          <w:lang w:eastAsia="pl-PL"/>
        </w:rPr>
        <w:t>”</w:t>
      </w:r>
    </w:p>
    <w:p w14:paraId="72B682DA" w14:textId="18CE9447" w:rsidR="001A4873"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Zamawiający zwróci zabezpieczenie należytego wykonania umowy zgodnie z art. 453 ustawy Pzp.</w:t>
      </w:r>
    </w:p>
    <w:p w14:paraId="1AC04ADD" w14:textId="41370D4C" w:rsidR="0084632A" w:rsidRDefault="0084632A"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Szczegółowe zapisy dotyczące zabezpieczenia należytego wykonania umowy zawarte są w projektowanych postanowieniach umowy (</w:t>
      </w:r>
      <w:r w:rsidRPr="0084632A">
        <w:rPr>
          <w:rFonts w:asciiTheme="minorHAnsi" w:eastAsia="Arial Unicode MS" w:hAnsiTheme="minorHAnsi"/>
          <w:b/>
          <w:color w:val="000000"/>
          <w:sz w:val="24"/>
          <w:szCs w:val="24"/>
          <w:u w:color="000000"/>
          <w:lang w:eastAsia="pl-PL"/>
        </w:rPr>
        <w:t>Załącznik nr 4 do SWZ</w:t>
      </w:r>
      <w:r>
        <w:rPr>
          <w:rFonts w:asciiTheme="minorHAnsi" w:eastAsia="Arial Unicode MS" w:hAnsiTheme="minorHAnsi"/>
          <w:color w:val="000000"/>
          <w:sz w:val="24"/>
          <w:szCs w:val="24"/>
          <w:u w:color="000000"/>
          <w:lang w:eastAsia="pl-PL"/>
        </w:rPr>
        <w:t xml:space="preserve">). </w:t>
      </w:r>
    </w:p>
    <w:p w14:paraId="7FC22417"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u w:color="000000"/>
          <w:lang w:eastAsia="pl-PL"/>
        </w:rPr>
      </w:pPr>
    </w:p>
    <w:p w14:paraId="585C8E9F" w14:textId="7433DD5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18. PROJEKTOWANE POSTANOWIENIA UMOWY </w:t>
      </w:r>
    </w:p>
    <w:p w14:paraId="71D85D60" w14:textId="4E0C2D8C" w:rsidR="001D241E" w:rsidRPr="00B44B8C" w:rsidRDefault="001D241E"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color w:val="000000"/>
          <w:sz w:val="24"/>
          <w:szCs w:val="24"/>
          <w:u w:color="000000"/>
          <w:lang w:eastAsia="pl-PL"/>
        </w:rPr>
        <w:t xml:space="preserve">Projektowane postanowienia umowy zawiera </w:t>
      </w:r>
      <w:r w:rsidR="00F22800"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w:t>
      </w:r>
    </w:p>
    <w:p w14:paraId="55EF9312" w14:textId="52BAC8D2" w:rsidR="00DF5FBC" w:rsidRDefault="00351A8C"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 xml:space="preserve">). </w:t>
      </w:r>
    </w:p>
    <w:p w14:paraId="44E299A2" w14:textId="77777777" w:rsidR="00DF5FBC" w:rsidRPr="00B44B8C" w:rsidRDefault="00DF5FBC" w:rsidP="009E05E4">
      <w:pPr>
        <w:tabs>
          <w:tab w:val="left" w:pos="426"/>
        </w:tabs>
        <w:spacing w:after="0" w:line="276" w:lineRule="auto"/>
        <w:contextualSpacing/>
        <w:rPr>
          <w:rFonts w:asciiTheme="minorHAnsi" w:eastAsia="Arial Unicode MS" w:hAnsiTheme="minorHAnsi"/>
          <w:bCs/>
          <w:iCs/>
          <w:sz w:val="24"/>
          <w:szCs w:val="24"/>
          <w:u w:color="000000"/>
          <w:lang w:eastAsia="pl-PL"/>
        </w:rPr>
      </w:pPr>
    </w:p>
    <w:p w14:paraId="030E9D54"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8D28C0" w:rsidRDefault="003F387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8D28C0">
        <w:rPr>
          <w:rFonts w:asciiTheme="minorHAnsi" w:eastAsia="Times New Roman" w:hAnsiTheme="minorHAnsi"/>
          <w:sz w:val="24"/>
          <w:szCs w:val="24"/>
        </w:rPr>
        <w:br/>
      </w:r>
      <w:r w:rsidR="00F90247" w:rsidRPr="008D28C0">
        <w:rPr>
          <w:rFonts w:asciiTheme="minorHAnsi" w:eastAsia="Times New Roman" w:hAnsiTheme="minorHAnsi"/>
          <w:sz w:val="24"/>
          <w:szCs w:val="24"/>
        </w:rPr>
        <w:t>przez Z</w:t>
      </w:r>
      <w:r w:rsidR="001D241E" w:rsidRPr="008D28C0">
        <w:rPr>
          <w:rFonts w:asciiTheme="minorHAnsi" w:eastAsia="Times New Roman" w:hAnsiTheme="minorHAnsi"/>
          <w:sz w:val="24"/>
          <w:szCs w:val="24"/>
        </w:rPr>
        <w:t xml:space="preserve">amawiającego przepisów ustawy przysługują środki ochrony prawnej określone </w:t>
      </w:r>
      <w:r w:rsidR="003015B9"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w dziale IX ustawy Pzp.</w:t>
      </w:r>
    </w:p>
    <w:p w14:paraId="0A04B025" w14:textId="4204C6BA"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lang w:val="en-US"/>
        </w:rPr>
      </w:pPr>
      <w:r w:rsidRPr="008D28C0">
        <w:rPr>
          <w:rFonts w:asciiTheme="minorHAnsi" w:eastAsia="Times New Roman" w:hAnsiTheme="minorHAnsi"/>
          <w:b/>
          <w:sz w:val="24"/>
          <w:szCs w:val="24"/>
        </w:rPr>
        <w:t xml:space="preserve"> </w:t>
      </w:r>
      <w:proofErr w:type="spellStart"/>
      <w:r w:rsidR="001D241E" w:rsidRPr="008D28C0">
        <w:rPr>
          <w:rFonts w:asciiTheme="minorHAnsi" w:eastAsia="Times New Roman" w:hAnsiTheme="minorHAnsi"/>
          <w:sz w:val="24"/>
          <w:szCs w:val="24"/>
          <w:lang w:val="en-US"/>
        </w:rPr>
        <w:t>Odwołanie</w:t>
      </w:r>
      <w:proofErr w:type="spellEnd"/>
      <w:r w:rsidR="002C0EFA" w:rsidRPr="008D28C0">
        <w:rPr>
          <w:rFonts w:asciiTheme="minorHAnsi" w:eastAsia="Times New Roman" w:hAnsiTheme="minorHAnsi"/>
          <w:sz w:val="24"/>
          <w:szCs w:val="24"/>
          <w:lang w:val="en-US"/>
        </w:rPr>
        <w:t xml:space="preserve"> </w:t>
      </w:r>
      <w:proofErr w:type="spellStart"/>
      <w:r w:rsidR="001D241E" w:rsidRPr="008D28C0">
        <w:rPr>
          <w:rFonts w:asciiTheme="minorHAnsi" w:eastAsia="Times New Roman" w:hAnsiTheme="minorHAnsi"/>
          <w:sz w:val="24"/>
          <w:szCs w:val="24"/>
          <w:lang w:val="en-US"/>
        </w:rPr>
        <w:t>przysługuje</w:t>
      </w:r>
      <w:proofErr w:type="spellEnd"/>
      <w:r w:rsidR="001D241E" w:rsidRPr="008D28C0">
        <w:rPr>
          <w:rFonts w:asciiTheme="minorHAnsi" w:eastAsia="Times New Roman" w:hAnsiTheme="minorHAnsi"/>
          <w:sz w:val="24"/>
          <w:szCs w:val="24"/>
          <w:lang w:val="en-US"/>
        </w:rPr>
        <w:t xml:space="preserve"> na: </w:t>
      </w:r>
    </w:p>
    <w:p w14:paraId="70E641CC"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niezgodn</w:t>
      </w:r>
      <w:r w:rsidR="00F90247" w:rsidRPr="008D28C0">
        <w:rPr>
          <w:rFonts w:asciiTheme="minorHAnsi" w:eastAsia="Arial Unicode MS" w:hAnsiTheme="minorHAnsi"/>
          <w:color w:val="000000"/>
          <w:sz w:val="24"/>
          <w:szCs w:val="24"/>
          <w:u w:color="000000"/>
          <w:lang w:eastAsia="pl-PL"/>
        </w:rPr>
        <w:t>ą</w:t>
      </w:r>
      <w:proofErr w:type="gramEnd"/>
      <w:r w:rsidR="00F90247" w:rsidRPr="008D28C0">
        <w:rPr>
          <w:rFonts w:asciiTheme="minorHAnsi" w:eastAsia="Arial Unicode MS" w:hAnsiTheme="minorHAnsi"/>
          <w:color w:val="000000"/>
          <w:sz w:val="24"/>
          <w:szCs w:val="24"/>
          <w:u w:color="000000"/>
          <w:lang w:eastAsia="pl-PL"/>
        </w:rPr>
        <w:t xml:space="preserve"> z przepisami ustawy czynność Z</w:t>
      </w:r>
      <w:r w:rsidRPr="008D28C0">
        <w:rPr>
          <w:rFonts w:asciiTheme="minorHAnsi" w:eastAsia="Arial Unicode MS" w:hAnsiTheme="minorHAnsi"/>
          <w:color w:val="000000"/>
          <w:sz w:val="24"/>
          <w:szCs w:val="24"/>
          <w:u w:color="000000"/>
          <w:lang w:eastAsia="pl-PL"/>
        </w:rPr>
        <w:t xml:space="preserve">amawiającego, podjętą w postępowaniu </w:t>
      </w:r>
      <w:r w:rsidR="003015B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zaniechanie</w:t>
      </w:r>
      <w:proofErr w:type="gramEnd"/>
      <w:r w:rsidRPr="008D28C0">
        <w:rPr>
          <w:rFonts w:asciiTheme="minorHAnsi" w:eastAsia="Arial Unicode MS" w:hAnsiTheme="minorHAnsi"/>
          <w:color w:val="000000"/>
          <w:sz w:val="24"/>
          <w:szCs w:val="24"/>
          <w:u w:color="000000"/>
          <w:lang w:eastAsia="pl-PL"/>
        </w:rPr>
        <w:t xml:space="preserve"> czynności w postępowaniu o ud</w:t>
      </w:r>
      <w:r w:rsidR="00F90247" w:rsidRPr="008D28C0">
        <w:rPr>
          <w:rFonts w:asciiTheme="minorHAnsi" w:eastAsia="Arial Unicode MS" w:hAnsiTheme="minorHAnsi"/>
          <w:color w:val="000000"/>
          <w:sz w:val="24"/>
          <w:szCs w:val="24"/>
          <w:u w:color="000000"/>
          <w:lang w:eastAsia="pl-PL"/>
        </w:rPr>
        <w:t>zielenie zamówienia, do której Z</w:t>
      </w:r>
      <w:r w:rsidRPr="008D28C0">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Times New Roman" w:hAnsiTheme="minorHAnsi"/>
          <w:sz w:val="24"/>
          <w:szCs w:val="24"/>
        </w:rPr>
      </w:pPr>
      <w:proofErr w:type="gramStart"/>
      <w:r w:rsidRPr="008D28C0">
        <w:rPr>
          <w:rFonts w:asciiTheme="minorHAnsi" w:eastAsia="Times New Roman" w:hAnsiTheme="minorHAnsi"/>
          <w:sz w:val="24"/>
          <w:szCs w:val="24"/>
        </w:rPr>
        <w:t>zaniechanie</w:t>
      </w:r>
      <w:proofErr w:type="gramEnd"/>
      <w:r w:rsidRPr="008D28C0">
        <w:rPr>
          <w:rFonts w:asciiTheme="minorHAnsi" w:eastAsia="Times New Roman" w:hAnsiTheme="minorHAnsi"/>
          <w:sz w:val="24"/>
          <w:szCs w:val="24"/>
        </w:rPr>
        <w:t xml:space="preserve"> przeprowadzenia postępowania o udzielenie zamówieni</w:t>
      </w:r>
      <w:r w:rsidR="00F90247" w:rsidRPr="008D28C0">
        <w:rPr>
          <w:rFonts w:asciiTheme="minorHAnsi" w:eastAsia="Times New Roman" w:hAnsiTheme="minorHAnsi"/>
          <w:sz w:val="24"/>
          <w:szCs w:val="24"/>
        </w:rPr>
        <w:t>a na podstawie ustawy, mimo że Z</w:t>
      </w:r>
      <w:r w:rsidRPr="008D28C0">
        <w:rPr>
          <w:rFonts w:asciiTheme="minorHAnsi" w:eastAsia="Times New Roman" w:hAnsiTheme="minorHAnsi"/>
          <w:sz w:val="24"/>
          <w:szCs w:val="24"/>
        </w:rPr>
        <w:t>amawiający był do tego obowiązany.</w:t>
      </w:r>
    </w:p>
    <w:p w14:paraId="4E297107" w14:textId="7DC9B3F8"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Odwołanie wnosi się do Prezesa Krajowej Izby Odwoławcze</w:t>
      </w:r>
      <w:r w:rsidR="00F90247" w:rsidRPr="008D28C0">
        <w:rPr>
          <w:rFonts w:asciiTheme="minorHAnsi" w:eastAsia="Times New Roman" w:hAnsiTheme="minorHAnsi"/>
          <w:sz w:val="24"/>
          <w:szCs w:val="24"/>
        </w:rPr>
        <w:t>j (KIO). Odwołujący przekazuje Z</w:t>
      </w:r>
      <w:r w:rsidR="001D241E" w:rsidRPr="008D28C0">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się z jego treścią przed upływem te</w:t>
      </w:r>
      <w:r w:rsidR="00F90247" w:rsidRPr="008D28C0">
        <w:rPr>
          <w:rFonts w:asciiTheme="minorHAnsi" w:eastAsia="Times New Roman" w:hAnsiTheme="minorHAnsi"/>
          <w:sz w:val="24"/>
          <w:szCs w:val="24"/>
        </w:rPr>
        <w:t>go terminu. Domniemywa się, że Z</w:t>
      </w:r>
      <w:r w:rsidR="001D241E" w:rsidRPr="008D28C0">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wnosi się w terminie: </w:t>
      </w:r>
    </w:p>
    <w:p w14:paraId="46E67564" w14:textId="77777777" w:rsidR="001D241E" w:rsidRPr="008D28C0" w:rsidRDefault="00F90247" w:rsidP="009E05E4">
      <w:pPr>
        <w:numPr>
          <w:ilvl w:val="0"/>
          <w:numId w:val="48"/>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5</w:t>
      </w:r>
      <w:r w:rsidR="001D241E" w:rsidRPr="008D28C0">
        <w:rPr>
          <w:rFonts w:asciiTheme="minorHAnsi" w:eastAsia="Arial Unicode MS" w:hAnsiTheme="minorHAnsi"/>
          <w:color w:val="000000"/>
          <w:sz w:val="24"/>
          <w:szCs w:val="24"/>
          <w:u w:color="000000"/>
          <w:lang w:eastAsia="pl-PL"/>
        </w:rPr>
        <w:t xml:space="preserve"> dni od dnia przekazania informacji o c</w:t>
      </w:r>
      <w:r w:rsidRPr="008D28C0">
        <w:rPr>
          <w:rFonts w:asciiTheme="minorHAnsi" w:eastAsia="Arial Unicode MS" w:hAnsiTheme="minorHAnsi"/>
          <w:color w:val="000000"/>
          <w:sz w:val="24"/>
          <w:szCs w:val="24"/>
          <w:u w:color="000000"/>
          <w:lang w:eastAsia="pl-PL"/>
        </w:rPr>
        <w:t>zynności Z</w:t>
      </w:r>
      <w:r w:rsidR="001D241E" w:rsidRPr="008D28C0">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8D28C0" w:rsidRDefault="001D241E" w:rsidP="009E05E4">
      <w:pPr>
        <w:numPr>
          <w:ilvl w:val="0"/>
          <w:numId w:val="48"/>
        </w:numPr>
        <w:tabs>
          <w:tab w:val="left" w:pos="426"/>
        </w:tab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1</w:t>
      </w:r>
      <w:r w:rsidR="00F90247" w:rsidRPr="008D28C0">
        <w:rPr>
          <w:rFonts w:asciiTheme="minorHAnsi" w:eastAsia="Times New Roman" w:hAnsiTheme="minorHAnsi"/>
          <w:sz w:val="24"/>
          <w:szCs w:val="24"/>
        </w:rPr>
        <w:t>0</w:t>
      </w:r>
      <w:r w:rsidRPr="008D28C0">
        <w:rPr>
          <w:rFonts w:asciiTheme="minorHAnsi" w:eastAsia="Times New Roman" w:hAnsiTheme="minorHAnsi"/>
          <w:sz w:val="24"/>
          <w:szCs w:val="24"/>
        </w:rPr>
        <w:t xml:space="preserve"> dni od dnia prze</w:t>
      </w:r>
      <w:r w:rsidR="00F90247" w:rsidRPr="008D28C0">
        <w:rPr>
          <w:rFonts w:asciiTheme="minorHAnsi" w:eastAsia="Times New Roman" w:hAnsiTheme="minorHAnsi"/>
          <w:sz w:val="24"/>
          <w:szCs w:val="24"/>
        </w:rPr>
        <w:t>kazania informacji o czynności Z</w:t>
      </w:r>
      <w:r w:rsidRPr="008D28C0">
        <w:rPr>
          <w:rFonts w:asciiTheme="minorHAnsi" w:eastAsia="Times New Roman" w:hAnsiTheme="minorHAnsi"/>
          <w:sz w:val="24"/>
          <w:szCs w:val="24"/>
        </w:rPr>
        <w:t xml:space="preserve">amawiającego stanowiącej podstawę jego wniesienia, jeżeli informacja została przekazana w sposób inny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niż określony w lit. a.</w:t>
      </w:r>
    </w:p>
    <w:p w14:paraId="32074A1F" w14:textId="43EEB8C9"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t>
      </w:r>
      <w:r w:rsidR="00F90247" w:rsidRPr="008D28C0">
        <w:rPr>
          <w:rFonts w:asciiTheme="minorHAnsi" w:eastAsia="Times New Roman" w:hAnsiTheme="minorHAnsi"/>
          <w:sz w:val="24"/>
          <w:szCs w:val="24"/>
        </w:rPr>
        <w:t>zamieszczenia</w:t>
      </w:r>
      <w:r w:rsidR="001D241E" w:rsidRPr="008D28C0">
        <w:rPr>
          <w:rFonts w:asciiTheme="minorHAnsi" w:eastAsia="Times New Roman" w:hAnsiTheme="minorHAnsi"/>
          <w:sz w:val="24"/>
          <w:szCs w:val="24"/>
        </w:rPr>
        <w:t xml:space="preserve"> ogłoszenia w </w:t>
      </w:r>
      <w:r w:rsidR="00F90247" w:rsidRPr="008D28C0">
        <w:rPr>
          <w:rFonts w:asciiTheme="minorHAnsi" w:eastAsia="Times New Roman" w:hAnsiTheme="minorHAnsi"/>
          <w:sz w:val="24"/>
          <w:szCs w:val="24"/>
        </w:rPr>
        <w:t>Biuletynie Zamówień Publicznych</w:t>
      </w:r>
      <w:r w:rsidR="001D241E" w:rsidRPr="008D28C0">
        <w:rPr>
          <w:rFonts w:asciiTheme="minorHAnsi" w:eastAsia="Times New Roman" w:hAnsiTheme="minorHAnsi"/>
          <w:sz w:val="24"/>
          <w:szCs w:val="24"/>
        </w:rPr>
        <w:t xml:space="preserve"> lub zamieszczenia dokumentów zamówienia na stronie internetowej.</w:t>
      </w:r>
    </w:p>
    <w:p w14:paraId="5CB34394" w14:textId="015724B7"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 przypadkach innych niż określone w ust. 4 i 5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013AD129" w14:textId="77777777" w:rsidR="00F16037" w:rsidRPr="008D28C0" w:rsidRDefault="00F16037" w:rsidP="009E05E4">
      <w:pPr>
        <w:tabs>
          <w:tab w:val="left" w:pos="426"/>
        </w:tabs>
        <w:suppressAutoHyphens/>
        <w:spacing w:after="0" w:line="276" w:lineRule="auto"/>
        <w:contextualSpacing/>
        <w:rPr>
          <w:rFonts w:asciiTheme="minorHAnsi" w:eastAsia="Times New Roman" w:hAnsiTheme="minorHAnsi"/>
          <w:sz w:val="24"/>
          <w:szCs w:val="24"/>
        </w:rPr>
      </w:pPr>
    </w:p>
    <w:p w14:paraId="4963035E"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20. </w:t>
      </w:r>
      <w:r w:rsidR="00D94327" w:rsidRPr="008D28C0">
        <w:rPr>
          <w:rFonts w:asciiTheme="minorHAnsi" w:eastAsia="Arial Unicode MS" w:hAnsiTheme="minorHAnsi"/>
          <w:szCs w:val="24"/>
          <w:u w:color="000000"/>
          <w:lang w:val="pl-PL" w:eastAsia="pl-PL"/>
        </w:rPr>
        <w:t>OCHRONA DANYCH OSOBOWYCH</w:t>
      </w:r>
    </w:p>
    <w:p w14:paraId="76850137" w14:textId="77777777" w:rsidR="001D241E" w:rsidRPr="008D28C0" w:rsidRDefault="001D241E"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z 04.05.2016, </w:t>
      </w:r>
      <w:proofErr w:type="gramStart"/>
      <w:r w:rsidRPr="008D28C0">
        <w:rPr>
          <w:rFonts w:asciiTheme="minorHAnsi" w:eastAsia="Arial Unicode MS" w:hAnsiTheme="minorHAnsi"/>
          <w:color w:val="000000"/>
          <w:sz w:val="24"/>
          <w:szCs w:val="24"/>
          <w:u w:color="000000"/>
          <w:lang w:eastAsia="pl-PL"/>
        </w:rPr>
        <w:t>str</w:t>
      </w:r>
      <w:proofErr w:type="gramEnd"/>
      <w:r w:rsidRPr="008D28C0">
        <w:rPr>
          <w:rFonts w:asciiTheme="minorHAnsi" w:eastAsia="Arial Unicode MS" w:hAnsiTheme="minorHAnsi"/>
          <w:color w:val="000000"/>
          <w:sz w:val="24"/>
          <w:szCs w:val="24"/>
          <w:u w:color="000000"/>
          <w:lang w:eastAsia="pl-PL"/>
        </w:rPr>
        <w:t xml:space="preserve">. 1), dalej „RODO”, informuję, że: </w:t>
      </w:r>
    </w:p>
    <w:p w14:paraId="06EBE485" w14:textId="77777777" w:rsidR="001F31FF"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ul. Konecka 42, 97-330 Sulejów;</w:t>
      </w:r>
    </w:p>
    <w:p w14:paraId="27215B41" w14:textId="252F093A" w:rsidR="001E4B22" w:rsidRDefault="001F31FF"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F31FF">
        <w:rPr>
          <w:rFonts w:asciiTheme="minorHAnsi" w:eastAsia="Times New Roman" w:hAnsiTheme="minorHAnsi"/>
          <w:sz w:val="24"/>
          <w:szCs w:val="24"/>
        </w:rPr>
        <w:t>Inspektorem ochrony danych osobowych w Gminie Sulejów jest Pani Aleksandra Stańczyk.</w:t>
      </w:r>
      <w:r w:rsidRPr="001F31FF">
        <w:rPr>
          <w:rFonts w:asciiTheme="minorHAnsi" w:eastAsia="Times New Roman" w:hAnsiTheme="minorHAnsi"/>
          <w:b/>
          <w:sz w:val="24"/>
          <w:szCs w:val="24"/>
        </w:rPr>
        <w:t xml:space="preserve"> </w:t>
      </w:r>
      <w:r w:rsidR="00B44B8C" w:rsidRPr="001F31FF">
        <w:rPr>
          <w:rFonts w:asciiTheme="minorHAnsi" w:eastAsia="Times New Roman" w:hAnsiTheme="minorHAnsi"/>
          <w:sz w:val="24"/>
          <w:szCs w:val="24"/>
        </w:rPr>
        <w:t xml:space="preserve">Kontakt: </w:t>
      </w:r>
      <w:hyperlink r:id="rId18" w:history="1">
        <w:r w:rsidR="001E4B22" w:rsidRPr="00064FC7">
          <w:rPr>
            <w:rStyle w:val="Hipercze"/>
            <w:rFonts w:asciiTheme="minorHAnsi" w:eastAsia="Times New Roman" w:hAnsiTheme="minorHAnsi"/>
            <w:sz w:val="24"/>
            <w:szCs w:val="24"/>
          </w:rPr>
          <w:t>inspektor@sulejow.pl</w:t>
        </w:r>
      </w:hyperlink>
      <w:r w:rsidR="001D241E" w:rsidRPr="001F31FF">
        <w:rPr>
          <w:rFonts w:asciiTheme="minorHAnsi" w:eastAsia="Times New Roman" w:hAnsiTheme="minorHAnsi"/>
          <w:sz w:val="24"/>
          <w:szCs w:val="24"/>
        </w:rPr>
        <w:t>;</w:t>
      </w:r>
    </w:p>
    <w:p w14:paraId="10989446" w14:textId="77777777" w:rsidR="00126B59" w:rsidRDefault="001E4B22"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1E4B22">
        <w:rPr>
          <w:rFonts w:asciiTheme="minorHAnsi" w:eastAsia="Times New Roman" w:hAnsiTheme="minorHAnsi"/>
          <w:sz w:val="24"/>
          <w:szCs w:val="24"/>
        </w:rPr>
        <w:t xml:space="preserve">Dane osobowe Wykonawców uczestniczących w postępowaniu przetwarzane będą </w:t>
      </w:r>
      <w:r w:rsidR="005703D1" w:rsidRPr="001E4B22">
        <w:rPr>
          <w:rFonts w:asciiTheme="minorHAnsi" w:eastAsia="Times New Roman" w:hAnsiTheme="minorHAnsi"/>
          <w:sz w:val="24"/>
          <w:szCs w:val="24"/>
        </w:rPr>
        <w:br/>
      </w:r>
      <w:r w:rsidR="001D241E" w:rsidRPr="001E4B22">
        <w:rPr>
          <w:rFonts w:asciiTheme="minorHAnsi" w:eastAsia="Times New Roman" w:hAnsiTheme="minorHAnsi"/>
          <w:sz w:val="24"/>
          <w:szCs w:val="24"/>
        </w:rPr>
        <w:t>na podstawie art. 6 ust. 1 lit. c RODO w celu związanym z</w:t>
      </w:r>
      <w:r w:rsidR="00D84A08">
        <w:rPr>
          <w:rFonts w:asciiTheme="minorHAnsi" w:eastAsia="Times New Roman" w:hAnsiTheme="minorHAnsi"/>
          <w:sz w:val="24"/>
          <w:szCs w:val="24"/>
        </w:rPr>
        <w:t xml:space="preserve"> niniejszym</w:t>
      </w:r>
      <w:r w:rsidR="001D241E" w:rsidRPr="001E4B22">
        <w:rPr>
          <w:rFonts w:asciiTheme="minorHAnsi" w:eastAsia="Times New Roman" w:hAnsiTheme="minorHAnsi"/>
          <w:sz w:val="24"/>
          <w:szCs w:val="24"/>
        </w:rPr>
        <w:t xml:space="preserve"> postępowaniem o udziel</w:t>
      </w:r>
      <w:r w:rsidR="00246F31" w:rsidRPr="001E4B22">
        <w:rPr>
          <w:rFonts w:asciiTheme="minorHAnsi" w:eastAsia="Times New Roman" w:hAnsiTheme="minorHAnsi"/>
          <w:sz w:val="24"/>
          <w:szCs w:val="24"/>
        </w:rPr>
        <w:t>enie zamówienia publicznego prowadzonym w trybie podstawowym bez przeprowadzenia negocjacji</w:t>
      </w:r>
      <w:r w:rsidR="001D241E" w:rsidRPr="001E4B22">
        <w:rPr>
          <w:rFonts w:asciiTheme="minorHAnsi" w:eastAsia="Times New Roman" w:hAnsiTheme="minorHAnsi"/>
          <w:sz w:val="24"/>
          <w:szCs w:val="24"/>
        </w:rPr>
        <w:t>;</w:t>
      </w:r>
    </w:p>
    <w:p w14:paraId="66617010" w14:textId="507F305F" w:rsidR="00126B59" w:rsidRPr="00126B59" w:rsidRDefault="00126B59"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26B59">
        <w:rPr>
          <w:rFonts w:asciiTheme="minorHAnsi" w:eastAsia="Times New Roman" w:hAnsiTheme="minorHAnsi"/>
          <w:sz w:val="24"/>
          <w:szCs w:val="24"/>
        </w:rPr>
        <w:t>Dodatkowo dane osobowe wybranego w postępowaniu wykonawcy przetwarzane są również w celu:</w:t>
      </w:r>
      <w:r>
        <w:rPr>
          <w:rFonts w:asciiTheme="minorHAnsi" w:eastAsia="Times New Roman" w:hAnsiTheme="minorHAnsi"/>
          <w:sz w:val="24"/>
          <w:szCs w:val="24"/>
        </w:rPr>
        <w:t xml:space="preserve"> </w:t>
      </w:r>
      <w:r w:rsidRPr="00126B59">
        <w:rPr>
          <w:rFonts w:asciiTheme="minorHAnsi" w:eastAsia="Times New Roman" w:hAnsiTheme="minorHAnsi"/>
          <w:sz w:val="24"/>
          <w:szCs w:val="24"/>
        </w:rPr>
        <w:t xml:space="preserve">- zawarcia i wykonania umowy – na podstawie art. 6 ust. 1 lit. b) RODO, tj. przetwarzanie jest </w:t>
      </w:r>
      <w:proofErr w:type="gramStart"/>
      <w:r w:rsidRPr="00126B59">
        <w:rPr>
          <w:rFonts w:asciiTheme="minorHAnsi" w:eastAsia="Times New Roman" w:hAnsiTheme="minorHAnsi"/>
          <w:sz w:val="24"/>
          <w:szCs w:val="24"/>
        </w:rPr>
        <w:t>niezbędne  do</w:t>
      </w:r>
      <w:proofErr w:type="gramEnd"/>
      <w:r w:rsidRPr="00126B59">
        <w:rPr>
          <w:rFonts w:asciiTheme="minorHAnsi" w:eastAsia="Times New Roman" w:hAnsiTheme="minorHAnsi"/>
          <w:sz w:val="24"/>
          <w:szCs w:val="24"/>
        </w:rPr>
        <w:t xml:space="preserve"> wykonania umowy, której stroną jest osoba, której dane dotyczą, lub </w:t>
      </w:r>
      <w:r>
        <w:rPr>
          <w:rFonts w:asciiTheme="minorHAnsi" w:eastAsia="Times New Roman" w:hAnsiTheme="minorHAnsi"/>
          <w:sz w:val="24"/>
          <w:szCs w:val="24"/>
        </w:rPr>
        <w:t xml:space="preserve">do podjęcia działań na żądanie </w:t>
      </w:r>
      <w:r w:rsidRPr="00126B59">
        <w:rPr>
          <w:rFonts w:asciiTheme="minorHAnsi" w:eastAsia="Times New Roman" w:hAnsiTheme="minorHAnsi"/>
          <w:sz w:val="24"/>
          <w:szCs w:val="24"/>
        </w:rPr>
        <w:t>osoby, której dane dotyczą, przed zawarciem umowy</w:t>
      </w:r>
      <w:r>
        <w:rPr>
          <w:rFonts w:asciiTheme="minorHAnsi" w:eastAsia="Times New Roman" w:hAnsiTheme="minorHAnsi"/>
          <w:sz w:val="24"/>
          <w:szCs w:val="24"/>
        </w:rPr>
        <w:t>.</w:t>
      </w:r>
    </w:p>
    <w:p w14:paraId="6EC470B9" w14:textId="70F0CDB4" w:rsidR="00C5676F"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Odbiorcami danych osobowych Wykonawców uczestniczących w postępowaniu będą osoby lub podm</w:t>
      </w:r>
      <w:r w:rsidR="001D241E" w:rsidRPr="00B44B8C">
        <w:rPr>
          <w:rFonts w:asciiTheme="minorHAnsi" w:eastAsia="Times New Roman" w:hAnsiTheme="minorHAnsi"/>
          <w:sz w:val="24"/>
          <w:szCs w:val="24"/>
        </w:rPr>
        <w:t xml:space="preserve">ioty, którym udostępniona zostanie dokumentacja postępowania w oparciu </w:t>
      </w:r>
      <w:r w:rsidR="005703D1" w:rsidRPr="00B44B8C">
        <w:rPr>
          <w:rFonts w:asciiTheme="minorHAnsi" w:eastAsia="Times New Roman" w:hAnsiTheme="minorHAnsi"/>
          <w:sz w:val="24"/>
          <w:szCs w:val="24"/>
        </w:rPr>
        <w:br/>
      </w:r>
      <w:r w:rsidR="001D241E" w:rsidRPr="00B44B8C">
        <w:rPr>
          <w:rFonts w:asciiTheme="minorHAnsi" w:eastAsia="Times New Roman" w:hAnsiTheme="minorHAnsi"/>
          <w:sz w:val="24"/>
          <w:szCs w:val="24"/>
        </w:rPr>
        <w:t>o art. 18 oraz art. 74-76 ustawy Pzp;</w:t>
      </w:r>
    </w:p>
    <w:p w14:paraId="1EF6278A" w14:textId="19ADEF12" w:rsidR="00126B59" w:rsidRPr="00126B59"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w:t>
      </w:r>
      <w:r w:rsidR="00126B59">
        <w:rPr>
          <w:rFonts w:asciiTheme="minorHAnsi" w:eastAsia="Times New Roman" w:hAnsiTheme="minorHAnsi"/>
          <w:sz w:val="24"/>
          <w:szCs w:val="24"/>
        </w:rPr>
        <w:t xml:space="preserve">bejmuje cały czas trwania umowy, </w:t>
      </w:r>
      <w:r w:rsidR="00126B59" w:rsidRPr="00126B59">
        <w:rPr>
          <w:rFonts w:asciiTheme="minorHAnsi" w:eastAsia="Times New Roman" w:hAnsiTheme="minorHAnsi"/>
          <w:sz w:val="24"/>
          <w:szCs w:val="24"/>
        </w:rPr>
        <w:t>a w przypadku zamówień w ramach</w:t>
      </w:r>
      <w:r w:rsidR="00126B59">
        <w:rPr>
          <w:rFonts w:asciiTheme="minorHAnsi" w:eastAsia="Times New Roman" w:hAnsiTheme="minorHAnsi"/>
          <w:sz w:val="24"/>
          <w:szCs w:val="24"/>
        </w:rPr>
        <w:t xml:space="preserve"> projektów współfinansowanych z innych</w:t>
      </w:r>
      <w:r w:rsidR="00126B59" w:rsidRPr="00126B59">
        <w:rPr>
          <w:rFonts w:asciiTheme="minorHAnsi" w:eastAsia="Times New Roman" w:hAnsiTheme="minorHAnsi"/>
          <w:sz w:val="24"/>
          <w:szCs w:val="24"/>
        </w:rPr>
        <w:t xml:space="preserve"> środków, dane te będą przechowywane przez okres wskazany w </w:t>
      </w:r>
      <w:r w:rsidR="00126B59">
        <w:rPr>
          <w:rFonts w:asciiTheme="minorHAnsi" w:eastAsia="Times New Roman" w:hAnsiTheme="minorHAnsi"/>
          <w:sz w:val="24"/>
          <w:szCs w:val="24"/>
        </w:rPr>
        <w:t>umowach o dofina</w:t>
      </w:r>
      <w:r w:rsidR="00487A5D">
        <w:rPr>
          <w:rFonts w:asciiTheme="minorHAnsi" w:eastAsia="Times New Roman" w:hAnsiTheme="minorHAnsi"/>
          <w:sz w:val="24"/>
          <w:szCs w:val="24"/>
        </w:rPr>
        <w:t>n</w:t>
      </w:r>
      <w:r w:rsidR="00126B59">
        <w:rPr>
          <w:rFonts w:asciiTheme="minorHAnsi" w:eastAsia="Times New Roman" w:hAnsiTheme="minorHAnsi"/>
          <w:sz w:val="24"/>
          <w:szCs w:val="24"/>
        </w:rPr>
        <w:t>sowanie</w:t>
      </w:r>
      <w:r w:rsidR="00126B59" w:rsidRPr="00126B59">
        <w:rPr>
          <w:rFonts w:asciiTheme="minorHAnsi" w:eastAsia="Times New Roman" w:hAnsiTheme="minorHAnsi"/>
          <w:sz w:val="24"/>
          <w:szCs w:val="24"/>
        </w:rPr>
        <w:t>. Dane osobowe wybranego w postępowaniu wykonawcy będą przetwarzane na potrzeby wykonania umowy oraz spełnienie obowiązków prawnych, w szczególności prowadzenia rachunkowości zgodnie z Ustawą o rachunkowości z dnia 29 września 1994 r., przez co najmniej 5 lat z wyjątkami przewidzianymi w ww. ustawie;</w:t>
      </w:r>
    </w:p>
    <w:p w14:paraId="13525295" w14:textId="6546446C" w:rsidR="00C5676F" w:rsidRPr="00B44B8C" w:rsidRDefault="008B2DDD"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Każdy Wykonawca uczestniczący w postępowaniu posiada:</w:t>
      </w:r>
    </w:p>
    <w:p w14:paraId="731CFF1E" w14:textId="77777777" w:rsidR="001D241E" w:rsidRPr="00B44B8C" w:rsidRDefault="001D241E" w:rsidP="009E05E4">
      <w:pPr>
        <w:numPr>
          <w:ilvl w:val="0"/>
          <w:numId w:val="45"/>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B44B8C" w:rsidRDefault="001D241E" w:rsidP="009E05E4">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skorzystanie z prawa do sprostowania lub uzupełnienia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nie może naruszać integralności protokołu postępowania oraz jego załączników)</w:t>
      </w:r>
      <w:r w:rsidRPr="00B44B8C">
        <w:rPr>
          <w:rFonts w:asciiTheme="minorHAnsi" w:eastAsia="Arial Unicode MS" w:hAnsiTheme="minorHAnsi"/>
          <w:color w:val="000000"/>
          <w:sz w:val="24"/>
          <w:szCs w:val="24"/>
          <w:u w:color="000000"/>
          <w:lang w:eastAsia="pl-PL"/>
        </w:rPr>
        <w:t>;</w:t>
      </w:r>
    </w:p>
    <w:p w14:paraId="111CB5EC" w14:textId="77777777" w:rsidR="001D241E" w:rsidRPr="00B44B8C" w:rsidRDefault="001D241E" w:rsidP="009E05E4">
      <w:pPr>
        <w:numPr>
          <w:ilvl w:val="0"/>
          <w:numId w:val="45"/>
        </w:numPr>
        <w:tabs>
          <w:tab w:val="clear" w:pos="709"/>
          <w:tab w:val="left" w:pos="426"/>
          <w:tab w:val="num" w:pos="567"/>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w art. 18 ust. 2 RODO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prawo do ograniczenia przetwarzania nie ma zastosowania w odniesieniu do przechowywania, w celu zapewnienia korzystania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ze środków ochrony prawnej lub w celu ochrony praw innej osoby fizycznej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lub prawnej, lub z uwagi na ważne względy interesu publicznego Unii Europejskiej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lub państwa członkowskiego)</w:t>
      </w:r>
      <w:r w:rsidRPr="00B44B8C">
        <w:rPr>
          <w:rFonts w:asciiTheme="minorHAnsi" w:eastAsia="Arial Unicode MS" w:hAnsiTheme="minorHAnsi"/>
          <w:color w:val="000000"/>
          <w:sz w:val="24"/>
          <w:szCs w:val="24"/>
          <w:u w:color="000000"/>
          <w:lang w:eastAsia="pl-PL"/>
        </w:rPr>
        <w:t xml:space="preserve">;  </w:t>
      </w:r>
    </w:p>
    <w:p w14:paraId="157BEC37" w14:textId="77777777" w:rsidR="001D241E" w:rsidRPr="00B44B8C" w:rsidRDefault="001D241E" w:rsidP="009E05E4">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D0085C" w:rsidRPr="00B44B8C">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B44B8C">
        <w:rPr>
          <w:rFonts w:asciiTheme="minorHAnsi" w:eastAsia="Times New Roman" w:hAnsiTheme="minorHAnsi"/>
          <w:sz w:val="24"/>
          <w:szCs w:val="24"/>
        </w:rPr>
        <w:t>Nexus</w:t>
      </w:r>
      <w:proofErr w:type="spellEnd"/>
      <w:r w:rsidR="00D0085C" w:rsidRPr="00B44B8C">
        <w:rPr>
          <w:rFonts w:asciiTheme="minorHAnsi" w:eastAsia="Times New Roman" w:hAnsiTheme="minorHAnsi"/>
          <w:sz w:val="24"/>
          <w:szCs w:val="24"/>
        </w:rPr>
        <w:t xml:space="preserve"> Sp. z o.</w:t>
      </w:r>
      <w:proofErr w:type="gramStart"/>
      <w:r w:rsidR="00D0085C" w:rsidRPr="00B44B8C">
        <w:rPr>
          <w:rFonts w:asciiTheme="minorHAnsi" w:eastAsia="Times New Roman" w:hAnsiTheme="minorHAnsi"/>
          <w:sz w:val="24"/>
          <w:szCs w:val="24"/>
        </w:rPr>
        <w:t>o</w:t>
      </w:r>
      <w:proofErr w:type="gramEnd"/>
      <w:r w:rsidR="00D0085C" w:rsidRPr="00B44B8C">
        <w:rPr>
          <w:rFonts w:asciiTheme="minorHAnsi" w:eastAsia="Times New Roman" w:hAnsiTheme="minorHAnsi"/>
          <w:sz w:val="24"/>
          <w:szCs w:val="24"/>
        </w:rPr>
        <w:t xml:space="preserve">. </w:t>
      </w:r>
      <w:proofErr w:type="gramStart"/>
      <w:r w:rsidR="00D0085C" w:rsidRPr="00B44B8C">
        <w:rPr>
          <w:rFonts w:asciiTheme="minorHAnsi" w:eastAsia="Times New Roman" w:hAnsiTheme="minorHAnsi"/>
          <w:sz w:val="24"/>
          <w:szCs w:val="24"/>
        </w:rPr>
        <w:t>z</w:t>
      </w:r>
      <w:proofErr w:type="gramEnd"/>
      <w:r w:rsidR="00D0085C" w:rsidRPr="00B44B8C">
        <w:rPr>
          <w:rFonts w:asciiTheme="minorHAnsi" w:eastAsia="Times New Roman" w:hAnsiTheme="minorHAnsi"/>
          <w:sz w:val="24"/>
          <w:szCs w:val="24"/>
        </w:rPr>
        <w:t xml:space="preserve"> siedzibą w Poznaniu, ul. Bolesława Krzywoustego 3.</w:t>
      </w:r>
    </w:p>
    <w:p w14:paraId="4E21A66A" w14:textId="0D1FF8F4" w:rsidR="001D241E" w:rsidRPr="00B44B8C"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Wykonawcom uczestniczącym w postępowaniu nie przysługuje:</w:t>
      </w:r>
    </w:p>
    <w:p w14:paraId="7BF9FF54" w14:textId="77777777" w:rsidR="001D241E" w:rsidRPr="00B44B8C" w:rsidRDefault="001D241E" w:rsidP="009E05E4">
      <w:pPr>
        <w:numPr>
          <w:ilvl w:val="0"/>
          <w:numId w:val="46"/>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w</w:t>
      </w:r>
      <w:proofErr w:type="gramEnd"/>
      <w:r w:rsidRPr="00B44B8C">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B44B8C" w:rsidRDefault="001D241E" w:rsidP="009E05E4">
      <w:pPr>
        <w:numPr>
          <w:ilvl w:val="0"/>
          <w:numId w:val="46"/>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B44B8C" w:rsidRDefault="001D241E" w:rsidP="009E05E4">
      <w:pPr>
        <w:numPr>
          <w:ilvl w:val="0"/>
          <w:numId w:val="46"/>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8D28C0"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W przypadku korzystania przez osobę, której dane osobowe są przetwarzane przez </w:t>
      </w:r>
      <w:r w:rsidR="0070447C" w:rsidRPr="00B44B8C">
        <w:rPr>
          <w:rFonts w:asciiTheme="minorHAnsi" w:eastAsia="Times New Roman" w:hAnsiTheme="minorHAnsi"/>
          <w:sz w:val="24"/>
          <w:szCs w:val="24"/>
        </w:rPr>
        <w:t>Zamawiającego</w:t>
      </w:r>
      <w:r w:rsidRPr="00B44B8C">
        <w:rPr>
          <w:rFonts w:asciiTheme="minorHAnsi" w:eastAsia="Times New Roman" w:hAnsiTheme="minorHAnsi"/>
          <w:sz w:val="24"/>
          <w:szCs w:val="24"/>
        </w:rPr>
        <w:t xml:space="preserve">, z uprawnienia, o których mowa </w:t>
      </w:r>
      <w:r w:rsidRPr="008D28C0">
        <w:rPr>
          <w:rFonts w:asciiTheme="minorHAnsi" w:eastAsia="Times New Roman" w:hAnsiTheme="minorHAnsi"/>
          <w:sz w:val="24"/>
          <w:szCs w:val="24"/>
        </w:rPr>
        <w:t xml:space="preserve">w art. 15 ust. 1–3 rozporządzenia 2016/679,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o udzielenie zamówienia publicznego;</w:t>
      </w:r>
    </w:p>
    <w:p w14:paraId="612B4F01" w14:textId="48EA42B3" w:rsidR="001D241E"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w:t>
      </w:r>
      <w:proofErr w:type="gramStart"/>
      <w:r w:rsidRPr="008D28C0">
        <w:rPr>
          <w:rFonts w:asciiTheme="minorHAnsi" w:eastAsia="Times New Roman" w:hAnsiTheme="minorHAnsi"/>
          <w:sz w:val="24"/>
          <w:szCs w:val="24"/>
        </w:rPr>
        <w:t>przypadku gdy</w:t>
      </w:r>
      <w:proofErr w:type="gramEnd"/>
      <w:r w:rsidRPr="008D28C0">
        <w:rPr>
          <w:rFonts w:asciiTheme="minorHAnsi" w:eastAsia="Times New Roman" w:hAnsiTheme="minorHAnsi"/>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nie udostępnia tych danych, chyba że zachodzą przesłanki, o których mowa w art. 18 ust. 2 rozporządzenia 2016/679.</w:t>
      </w:r>
    </w:p>
    <w:p w14:paraId="4950A98E" w14:textId="77777777" w:rsidR="00DF5FBC" w:rsidRPr="008D28C0" w:rsidRDefault="00DF5FBC" w:rsidP="009E05E4">
      <w:pPr>
        <w:tabs>
          <w:tab w:val="left" w:pos="426"/>
        </w:tabs>
        <w:suppressAutoHyphens/>
        <w:spacing w:after="0" w:line="276" w:lineRule="auto"/>
        <w:contextualSpacing/>
        <w:rPr>
          <w:rFonts w:asciiTheme="minorHAnsi" w:eastAsia="Times New Roman" w:hAnsiTheme="minorHAnsi"/>
          <w:sz w:val="24"/>
          <w:szCs w:val="24"/>
        </w:rPr>
      </w:pPr>
    </w:p>
    <w:p w14:paraId="5582CA5B" w14:textId="77777777" w:rsidR="00D94327"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dopuszcza składania ofert wariantowych;</w:t>
      </w:r>
    </w:p>
    <w:p w14:paraId="2490D145" w14:textId="09AB314C" w:rsidR="00350CBC" w:rsidRPr="00B44B8C" w:rsidRDefault="00350CBC"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Zamawiający nie dopuszcza składania ofert częściowych. </w:t>
      </w:r>
    </w:p>
    <w:p w14:paraId="3CB42A45" w14:textId="321AEEE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zawarcie umowy ramowej;</w:t>
      </w:r>
    </w:p>
    <w:p w14:paraId="66C67D2B" w14:textId="3C3B1DAF"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ustanowienie dynamicznego systemu zakupów;</w:t>
      </w:r>
    </w:p>
    <w:p w14:paraId="67BCCE3C" w14:textId="3849E5D6"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wyboru najkorzystniej oferty z zastosowaniem aukcji elektronicznej.</w:t>
      </w:r>
    </w:p>
    <w:p w14:paraId="5140B80D" w14:textId="40743F7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w:t>
      </w:r>
    </w:p>
    <w:p w14:paraId="3AE1A5E9" w14:textId="436BD467" w:rsidR="00D94327" w:rsidRPr="00B44B8C" w:rsidRDefault="00D94327" w:rsidP="009E05E4">
      <w:pPr>
        <w:numPr>
          <w:ilvl w:val="4"/>
          <w:numId w:val="55"/>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Theme="minorHAnsi" w:hAnsiTheme="minorHAnsi" w:cstheme="minorBidi"/>
          <w:sz w:val="24"/>
          <w:szCs w:val="24"/>
        </w:rPr>
        <w:t>odbycia</w:t>
      </w:r>
      <w:proofErr w:type="gramEnd"/>
      <w:r w:rsidRPr="00B44B8C">
        <w:rPr>
          <w:rFonts w:asciiTheme="minorHAnsi" w:eastAsia="Arial Unicode MS" w:hAnsiTheme="minorHAnsi"/>
          <w:color w:val="000000"/>
          <w:sz w:val="24"/>
          <w:szCs w:val="24"/>
          <w:u w:color="000000"/>
          <w:lang w:eastAsia="pl-PL"/>
        </w:rPr>
        <w:t xml:space="preserve"> przez Wykonawcę</w:t>
      </w:r>
      <w:r w:rsidR="0084632A">
        <w:rPr>
          <w:rFonts w:asciiTheme="minorHAnsi" w:eastAsia="Arial Unicode MS" w:hAnsiTheme="minorHAnsi"/>
          <w:color w:val="000000"/>
          <w:sz w:val="24"/>
          <w:szCs w:val="24"/>
          <w:u w:color="000000"/>
          <w:lang w:eastAsia="pl-PL"/>
        </w:rPr>
        <w:t xml:space="preserve"> obowiązkowej</w:t>
      </w:r>
      <w:r w:rsidRPr="00B44B8C">
        <w:rPr>
          <w:rFonts w:asciiTheme="minorHAnsi" w:eastAsia="Arial Unicode MS" w:hAnsiTheme="minorHAnsi"/>
          <w:color w:val="000000"/>
          <w:sz w:val="24"/>
          <w:szCs w:val="24"/>
          <w:u w:color="000000"/>
          <w:lang w:eastAsia="pl-PL"/>
        </w:rPr>
        <w:t xml:space="preserve"> wizji lokalnej, </w:t>
      </w:r>
    </w:p>
    <w:p w14:paraId="7DA6B7A7" w14:textId="28BB05D3" w:rsidR="00D94327" w:rsidRPr="00B44B8C" w:rsidRDefault="00D94327" w:rsidP="009E05E4">
      <w:pPr>
        <w:numPr>
          <w:ilvl w:val="4"/>
          <w:numId w:val="55"/>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sprawdzenia</w:t>
      </w:r>
      <w:proofErr w:type="gramEnd"/>
      <w:r w:rsidRPr="00B44B8C">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rozliczenia w walutach obcych.</w:t>
      </w:r>
    </w:p>
    <w:p w14:paraId="63339623" w14:textId="4FB5994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zwrotu kosztów udziału w postępowaniu</w:t>
      </w:r>
      <w:r w:rsidR="008E05D5">
        <w:rPr>
          <w:rFonts w:asciiTheme="minorHAnsi" w:eastAsia="Arial Unicode MS" w:hAnsiTheme="minorHAnsi"/>
          <w:sz w:val="24"/>
          <w:szCs w:val="24"/>
        </w:rPr>
        <w:t xml:space="preserve"> </w:t>
      </w:r>
      <w:r w:rsidR="008E05D5">
        <w:rPr>
          <w:bCs/>
          <w:sz w:val="24"/>
          <w:szCs w:val="24"/>
        </w:rPr>
        <w:t>z uwzględnieniem art. 261 Pzp</w:t>
      </w:r>
      <w:r w:rsidR="00D94327" w:rsidRPr="00B44B8C">
        <w:rPr>
          <w:rFonts w:asciiTheme="minorHAnsi" w:eastAsia="Arial Unicode MS" w:hAnsiTheme="minorHAnsi"/>
          <w:sz w:val="24"/>
          <w:szCs w:val="24"/>
        </w:rPr>
        <w:t>.</w:t>
      </w:r>
    </w:p>
    <w:p w14:paraId="4D139CD9" w14:textId="427278EA"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złożenia oferty w postaci katalogów elektronicznych.</w:t>
      </w:r>
    </w:p>
    <w:p w14:paraId="04750C66" w14:textId="507F7A48"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skorzystanie z prawa opcji.</w:t>
      </w:r>
    </w:p>
    <w:p w14:paraId="1969572F" w14:textId="3B44751E"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zastrzega możliwości ubiegania się o udzielenie zamówienia wyłącznie przez Wykonawców, o których mowa w art. 94 ustawy Pzp.  </w:t>
      </w:r>
    </w:p>
    <w:p w14:paraId="79426D67" w14:textId="2B4ABC33"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zgodnie z art. 214 ust. 1 pkt </w:t>
      </w:r>
      <w:r w:rsidR="00C4383D" w:rsidRPr="00B44B8C">
        <w:rPr>
          <w:rFonts w:asciiTheme="minorHAnsi" w:eastAsia="Arial Unicode MS" w:hAnsiTheme="minorHAnsi"/>
          <w:sz w:val="24"/>
          <w:szCs w:val="24"/>
        </w:rPr>
        <w:t>7</w:t>
      </w:r>
      <w:r w:rsidRPr="00B44B8C">
        <w:rPr>
          <w:rFonts w:asciiTheme="minorHAnsi" w:eastAsia="Arial Unicode MS" w:hAnsiTheme="minorHAnsi"/>
          <w:sz w:val="24"/>
          <w:szCs w:val="24"/>
        </w:rPr>
        <w:t xml:space="preserve"> ustawy Pzp nie przewiduje udzielenia dotychczasowemu Wykonawcy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 xml:space="preserve"> zamówień polegających na powtórzeniu podobnych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w:t>
      </w:r>
    </w:p>
    <w:p w14:paraId="046C05A1" w14:textId="13B2E430"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przewiduje wprowadzenia zastrzeżenia obowiązku osobistego wykonania przez Wykonawcę kluczowych części zamówienia. </w:t>
      </w:r>
    </w:p>
    <w:p w14:paraId="3F2092AF" w14:textId="58FC8DB6" w:rsidR="001D241E"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w:t>
      </w:r>
      <w:r w:rsidR="00AF3DC1" w:rsidRPr="00B44B8C">
        <w:rPr>
          <w:rFonts w:asciiTheme="minorHAnsi" w:eastAsia="Arial Unicode MS" w:hAnsiTheme="minorHAnsi"/>
          <w:sz w:val="24"/>
          <w:szCs w:val="24"/>
        </w:rPr>
        <w:t xml:space="preserve"> </w:t>
      </w:r>
      <w:r w:rsidR="00351A8C" w:rsidRPr="00B44B8C">
        <w:rPr>
          <w:rFonts w:asciiTheme="minorHAnsi" w:eastAsia="Arial Unicode MS" w:hAnsiTheme="minorHAnsi"/>
          <w:sz w:val="24"/>
          <w:szCs w:val="24"/>
        </w:rPr>
        <w:t>wymagań związanych z realizacją zamówienia obejmujących aspekty społeczne, środowiskowe lub innowacyjne, zgodnie z art. 96 ustawy Pzp</w:t>
      </w:r>
      <w:r w:rsidRPr="00B44B8C">
        <w:rPr>
          <w:rFonts w:asciiTheme="minorHAnsi" w:eastAsia="Arial Unicode MS" w:hAnsiTheme="minorHAnsi"/>
          <w:sz w:val="24"/>
          <w:szCs w:val="24"/>
        </w:rPr>
        <w:t>.</w:t>
      </w:r>
    </w:p>
    <w:p w14:paraId="5FA808F5" w14:textId="16D174E5" w:rsidR="000B7D7D" w:rsidRPr="00B44B8C" w:rsidRDefault="000B7D7D"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wymagań w zakresie żądania określonej etykiety lub wskazania mającego zastosowanie wymagania określonej etykiety, zgodnie z art. 104 ustawy</w:t>
      </w:r>
      <w:r w:rsidR="0079078F" w:rsidRPr="00B44B8C">
        <w:rPr>
          <w:rFonts w:asciiTheme="minorHAnsi" w:eastAsia="Arial Unicode MS" w:hAnsiTheme="minorHAnsi"/>
          <w:sz w:val="24"/>
          <w:szCs w:val="24"/>
        </w:rPr>
        <w:t xml:space="preserve"> Pzp. </w:t>
      </w:r>
    </w:p>
    <w:p w14:paraId="10293553" w14:textId="77777777" w:rsidR="00DF5FB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8D28C0">
        <w:rPr>
          <w:rFonts w:asciiTheme="minorHAnsi" w:eastAsia="Arial Unicode MS" w:hAnsiTheme="minorHAnsi"/>
          <w:sz w:val="24"/>
          <w:szCs w:val="24"/>
        </w:rPr>
        <w:t>W zakresie nieuregulowanym przez ww. akty prawne stosuje się przepisy ustawy z dnia 23 kwietnia 1964 r. - Kodeks cywilny.</w:t>
      </w:r>
    </w:p>
    <w:p w14:paraId="555BF82E" w14:textId="1B01B2AF" w:rsidR="00DF5FBC" w:rsidRDefault="00DF5FBC"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DF5FBC">
        <w:rPr>
          <w:rFonts w:asciiTheme="minorHAnsi" w:eastAsia="Arial Unicode MS" w:hAnsiTheme="minorHAnsi"/>
          <w:sz w:val="24"/>
          <w:szCs w:val="24"/>
        </w:rPr>
        <w:t xml:space="preserve">Realizując obowiązek dostępności cyfrowej, Zamawiający w niniejszym dokumencie oraz pozostałych dokumentach zamówienia (oprócz Ogłoszenia o zamówieniu) używa czcionki </w:t>
      </w:r>
      <w:proofErr w:type="spellStart"/>
      <w:r w:rsidRPr="00DF5FBC">
        <w:rPr>
          <w:rFonts w:asciiTheme="minorHAnsi" w:eastAsia="Arial Unicode MS" w:hAnsiTheme="minorHAnsi"/>
          <w:sz w:val="24"/>
          <w:szCs w:val="24"/>
        </w:rPr>
        <w:t>bezszeryfowej</w:t>
      </w:r>
      <w:proofErr w:type="spellEnd"/>
      <w:r w:rsidRPr="00DF5FBC">
        <w:rPr>
          <w:rFonts w:asciiTheme="minorHAnsi" w:eastAsia="Arial Unicode MS" w:hAnsiTheme="minorHAnsi"/>
          <w:sz w:val="24"/>
          <w:szCs w:val="24"/>
        </w:rPr>
        <w:t xml:space="preserve"> (Calibri o rozmiarze 12). Zastosowano interlinię 1,</w:t>
      </w:r>
      <w:r w:rsidR="00577969">
        <w:rPr>
          <w:rFonts w:asciiTheme="minorHAnsi" w:eastAsia="Arial Unicode MS" w:hAnsiTheme="minorHAnsi"/>
          <w:sz w:val="24"/>
          <w:szCs w:val="24"/>
        </w:rPr>
        <w:t>1</w:t>
      </w:r>
      <w:r w:rsidRPr="00DF5FBC">
        <w:rPr>
          <w:rFonts w:asciiTheme="minorHAnsi" w:eastAsia="Arial Unicode MS" w:hAnsiTheme="minorHAnsi"/>
          <w:sz w:val="24"/>
          <w:szCs w:val="24"/>
        </w:rPr>
        <w:t xml:space="preserve">5 pkt. </w:t>
      </w:r>
    </w:p>
    <w:p w14:paraId="368595C9" w14:textId="77777777" w:rsidR="00DF5FBC" w:rsidRPr="008D28C0" w:rsidRDefault="00DF5FBC" w:rsidP="009E05E4">
      <w:pPr>
        <w:pStyle w:val="Akapitzlist"/>
        <w:tabs>
          <w:tab w:val="left" w:pos="426"/>
        </w:tabs>
        <w:suppressAutoHyphens/>
        <w:spacing w:after="0"/>
        <w:ind w:left="0"/>
        <w:contextualSpacing/>
        <w:rPr>
          <w:rFonts w:asciiTheme="minorHAnsi" w:eastAsia="Arial Unicode MS" w:hAnsiTheme="minorHAnsi"/>
          <w:sz w:val="24"/>
          <w:szCs w:val="24"/>
        </w:rPr>
      </w:pPr>
    </w:p>
    <w:p w14:paraId="7989FAF2" w14:textId="77777777" w:rsidR="001D241E"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22</w:t>
      </w:r>
      <w:r w:rsidR="001D241E" w:rsidRPr="008D28C0">
        <w:rPr>
          <w:rFonts w:asciiTheme="minorHAnsi" w:eastAsia="Arial Unicode MS" w:hAnsiTheme="minorHAnsi"/>
          <w:szCs w:val="24"/>
          <w:u w:color="000000"/>
          <w:lang w:val="pl-PL" w:eastAsia="pl-PL"/>
        </w:rPr>
        <w:t>. WYKAZ ZAŁĄCZNIKÓW</w:t>
      </w:r>
    </w:p>
    <w:p w14:paraId="79CCF4DA" w14:textId="6AF13DC3" w:rsidR="00C12F7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1</w:t>
      </w:r>
      <w:r w:rsidR="00346EF2" w:rsidRPr="008D28C0">
        <w:rPr>
          <w:rFonts w:asciiTheme="minorHAnsi" w:hAnsiTheme="minorHAnsi"/>
          <w:sz w:val="24"/>
          <w:szCs w:val="24"/>
          <w:lang w:eastAsia="pl-PL"/>
        </w:rPr>
        <w:t xml:space="preserve"> do SWZ </w:t>
      </w:r>
      <w:r w:rsidR="002F7D78" w:rsidRPr="008D28C0">
        <w:rPr>
          <w:rFonts w:asciiTheme="minorHAnsi" w:hAnsiTheme="minorHAnsi"/>
          <w:sz w:val="24"/>
          <w:szCs w:val="24"/>
          <w:lang w:eastAsia="pl-PL"/>
        </w:rPr>
        <w:t xml:space="preserve">- </w:t>
      </w:r>
      <w:r w:rsidR="00C12F78" w:rsidRPr="008D28C0">
        <w:rPr>
          <w:rFonts w:asciiTheme="minorHAnsi" w:hAnsiTheme="minorHAnsi"/>
          <w:sz w:val="24"/>
          <w:szCs w:val="24"/>
          <w:lang w:eastAsia="pl-PL"/>
        </w:rPr>
        <w:t>Formularz oferty</w:t>
      </w:r>
    </w:p>
    <w:p w14:paraId="5A6AEB3E" w14:textId="523612C7" w:rsidR="00346EF2"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2</w:t>
      </w:r>
      <w:r w:rsidR="00D06D69" w:rsidRPr="008D28C0">
        <w:rPr>
          <w:rFonts w:asciiTheme="minorHAnsi" w:hAnsiTheme="minorHAnsi"/>
          <w:sz w:val="24"/>
          <w:szCs w:val="24"/>
          <w:lang w:eastAsia="pl-PL"/>
        </w:rPr>
        <w:t xml:space="preserve"> </w:t>
      </w:r>
      <w:r w:rsidR="00346EF2" w:rsidRPr="008D28C0">
        <w:rPr>
          <w:rFonts w:asciiTheme="minorHAnsi" w:hAnsiTheme="minorHAnsi"/>
          <w:sz w:val="24"/>
          <w:szCs w:val="24"/>
          <w:lang w:eastAsia="pl-PL"/>
        </w:rPr>
        <w:t xml:space="preserve">do SWZ </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Wzór oświadczenia dotyczącego spełniania warunków udziału w postępowaniu oraz dotyczącego przesłanek wykluczenia z postępowania składanego na podstawie art. 125 ust. 1</w:t>
      </w:r>
    </w:p>
    <w:p w14:paraId="1F59C1F3" w14:textId="68075C00" w:rsidR="00140B2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 xml:space="preserve">Załącznik nr 3 </w:t>
      </w:r>
      <w:r w:rsidR="00140B28" w:rsidRPr="008D28C0">
        <w:rPr>
          <w:rFonts w:asciiTheme="minorHAnsi" w:hAnsiTheme="minorHAnsi"/>
          <w:sz w:val="24"/>
          <w:szCs w:val="24"/>
          <w:lang w:eastAsia="pl-PL"/>
        </w:rPr>
        <w:t>do SWZ - Wykaz osób</w:t>
      </w:r>
    </w:p>
    <w:p w14:paraId="59D45A89" w14:textId="1DA636E2" w:rsidR="0015442F"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4</w:t>
      </w:r>
      <w:r w:rsidR="00E61500">
        <w:rPr>
          <w:rFonts w:asciiTheme="minorHAnsi" w:hAnsiTheme="minorHAnsi"/>
          <w:sz w:val="24"/>
          <w:szCs w:val="24"/>
          <w:lang w:eastAsia="pl-PL"/>
        </w:rPr>
        <w:t xml:space="preserve"> </w:t>
      </w:r>
      <w:r w:rsidR="00346EF2" w:rsidRPr="008D28C0">
        <w:rPr>
          <w:rFonts w:asciiTheme="minorHAnsi" w:hAnsiTheme="minorHAnsi"/>
          <w:sz w:val="24"/>
          <w:szCs w:val="24"/>
          <w:lang w:eastAsia="pl-PL"/>
        </w:rPr>
        <w:t>do SWZ</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 Projektowane postanowienia umowy</w:t>
      </w:r>
    </w:p>
    <w:p w14:paraId="5E52DF4B" w14:textId="1B80F81D" w:rsidR="007C4DDC" w:rsidRPr="008D28C0" w:rsidRDefault="006C70CD" w:rsidP="009E05E4">
      <w:pPr>
        <w:tabs>
          <w:tab w:val="left" w:pos="426"/>
        </w:tabs>
        <w:spacing w:after="0" w:line="276" w:lineRule="auto"/>
        <w:contextualSpacing/>
        <w:rPr>
          <w:rFonts w:asciiTheme="minorHAnsi" w:hAnsiTheme="minorHAnsi"/>
          <w:sz w:val="24"/>
          <w:szCs w:val="24"/>
        </w:rPr>
      </w:pPr>
      <w:r>
        <w:rPr>
          <w:rFonts w:asciiTheme="minorHAnsi" w:hAnsiTheme="minorHAnsi"/>
          <w:sz w:val="24"/>
          <w:szCs w:val="24"/>
        </w:rPr>
        <w:t xml:space="preserve">Załącznik nr </w:t>
      </w:r>
      <w:r w:rsidR="0045733C">
        <w:rPr>
          <w:rFonts w:asciiTheme="minorHAnsi" w:hAnsiTheme="minorHAnsi"/>
          <w:sz w:val="24"/>
          <w:szCs w:val="24"/>
        </w:rPr>
        <w:t xml:space="preserve">5 </w:t>
      </w:r>
      <w:r>
        <w:rPr>
          <w:rFonts w:asciiTheme="minorHAnsi" w:hAnsiTheme="minorHAnsi"/>
          <w:sz w:val="24"/>
          <w:szCs w:val="24"/>
        </w:rPr>
        <w:t xml:space="preserve">do SWZ – </w:t>
      </w:r>
      <w:r w:rsidR="00572F35">
        <w:rPr>
          <w:rFonts w:asciiTheme="minorHAnsi" w:hAnsiTheme="minorHAnsi"/>
          <w:sz w:val="24"/>
          <w:szCs w:val="24"/>
        </w:rPr>
        <w:t>Dokumentacja projektowa</w:t>
      </w:r>
    </w:p>
    <w:sectPr w:rsidR="007C4DDC" w:rsidRPr="008D28C0" w:rsidSect="002F06C2">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374612" w:rsidRDefault="00374612" w:rsidP="001D241E">
      <w:pPr>
        <w:spacing w:after="0" w:line="240" w:lineRule="auto"/>
      </w:pPr>
      <w:r>
        <w:separator/>
      </w:r>
    </w:p>
  </w:endnote>
  <w:endnote w:type="continuationSeparator" w:id="0">
    <w:p w14:paraId="7DD957C7" w14:textId="77777777" w:rsidR="00374612" w:rsidRDefault="00374612"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374612" w:rsidRDefault="00374612">
    <w:pPr>
      <w:pStyle w:val="Stopka"/>
      <w:jc w:val="center"/>
    </w:pPr>
    <w:r>
      <w:rPr>
        <w:noProof/>
        <w:lang w:val="pl-PL"/>
      </w:rPr>
      <w:fldChar w:fldCharType="begin"/>
    </w:r>
    <w:r>
      <w:rPr>
        <w:noProof/>
        <w:lang w:val="pl-PL"/>
      </w:rPr>
      <w:instrText>PAGE   \* MERGEFORMAT</w:instrText>
    </w:r>
    <w:r>
      <w:rPr>
        <w:noProof/>
        <w:lang w:val="pl-PL"/>
      </w:rPr>
      <w:fldChar w:fldCharType="separate"/>
    </w:r>
    <w:r w:rsidR="00C672A1">
      <w:rPr>
        <w:noProof/>
        <w:lang w:val="pl-PL"/>
      </w:rPr>
      <w:t>21</w:t>
    </w:r>
    <w:r>
      <w:rPr>
        <w:noProof/>
        <w:lang w:val="pl-PL"/>
      </w:rPr>
      <w:fldChar w:fldCharType="end"/>
    </w:r>
  </w:p>
  <w:p w14:paraId="286E5D9D" w14:textId="77777777" w:rsidR="00374612" w:rsidRDefault="003746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374612" w:rsidRDefault="00374612" w:rsidP="001D241E">
      <w:pPr>
        <w:spacing w:after="0" w:line="240" w:lineRule="auto"/>
      </w:pPr>
      <w:r>
        <w:separator/>
      </w:r>
    </w:p>
  </w:footnote>
  <w:footnote w:type="continuationSeparator" w:id="0">
    <w:p w14:paraId="5CC11446" w14:textId="77777777" w:rsidR="00374612" w:rsidRDefault="00374612"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67E3FE5"/>
    <w:multiLevelType w:val="hybridMultilevel"/>
    <w:tmpl w:val="B8C2A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15F13E2"/>
    <w:multiLevelType w:val="multilevel"/>
    <w:tmpl w:val="13A6460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5" w15:restartNumberingAfterBreak="0">
    <w:nsid w:val="152902CD"/>
    <w:multiLevelType w:val="hybridMultilevel"/>
    <w:tmpl w:val="57CC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A36472"/>
    <w:multiLevelType w:val="multilevel"/>
    <w:tmpl w:val="9A320E1A"/>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C805502"/>
    <w:multiLevelType w:val="multilevel"/>
    <w:tmpl w:val="03867B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5"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3"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B32F25"/>
    <w:multiLevelType w:val="hybridMultilevel"/>
    <w:tmpl w:val="987C3DC8"/>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0A0EEA"/>
    <w:multiLevelType w:val="hybridMultilevel"/>
    <w:tmpl w:val="BDAAC3A6"/>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7" w15:restartNumberingAfterBreak="0">
    <w:nsid w:val="507016AB"/>
    <w:multiLevelType w:val="hybridMultilevel"/>
    <w:tmpl w:val="605A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86E31B3"/>
    <w:multiLevelType w:val="hybridMultilevel"/>
    <w:tmpl w:val="AE4E606E"/>
    <w:lvl w:ilvl="0" w:tplc="D35268F2">
      <w:start w:val="1"/>
      <w:numFmt w:val="decimal"/>
      <w:lvlText w:val="%1)"/>
      <w:lvlJc w:val="left"/>
      <w:pPr>
        <w:ind w:left="360" w:hanging="360"/>
      </w:pPr>
      <w:rPr>
        <w:rFonts w:asciiTheme="minorHAnsi" w:hAnsiTheme="minorHAnsi" w:hint="default"/>
        <w:b w:val="0"/>
        <w:sz w:val="24"/>
        <w:szCs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76" w15:restartNumberingAfterBreak="0">
    <w:nsid w:val="663C68CF"/>
    <w:multiLevelType w:val="hybridMultilevel"/>
    <w:tmpl w:val="3E06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9"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1"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C97C40"/>
    <w:multiLevelType w:val="multilevel"/>
    <w:tmpl w:val="03867B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FE717FC"/>
    <w:multiLevelType w:val="multilevel"/>
    <w:tmpl w:val="03867B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64"/>
  </w:num>
  <w:num w:numId="41">
    <w:abstractNumId w:val="50"/>
  </w:num>
  <w:num w:numId="42">
    <w:abstractNumId w:val="58"/>
  </w:num>
  <w:num w:numId="43">
    <w:abstractNumId w:val="79"/>
  </w:num>
  <w:num w:numId="44">
    <w:abstractNumId w:val="69"/>
  </w:num>
  <w:num w:numId="45">
    <w:abstractNumId w:val="78"/>
  </w:num>
  <w:num w:numId="46">
    <w:abstractNumId w:val="54"/>
  </w:num>
  <w:num w:numId="47">
    <w:abstractNumId w:val="62"/>
  </w:num>
  <w:num w:numId="48">
    <w:abstractNumId w:val="75"/>
  </w:num>
  <w:num w:numId="49">
    <w:abstractNumId w:val="48"/>
  </w:num>
  <w:num w:numId="50">
    <w:abstractNumId w:val="53"/>
  </w:num>
  <w:num w:numId="51">
    <w:abstractNumId w:val="60"/>
  </w:num>
  <w:num w:numId="52">
    <w:abstractNumId w:val="80"/>
  </w:num>
  <w:num w:numId="53">
    <w:abstractNumId w:val="59"/>
  </w:num>
  <w:num w:numId="54">
    <w:abstractNumId w:val="44"/>
  </w:num>
  <w:num w:numId="55">
    <w:abstractNumId w:val="40"/>
  </w:num>
  <w:num w:numId="56">
    <w:abstractNumId w:val="55"/>
  </w:num>
  <w:num w:numId="57">
    <w:abstractNumId w:val="56"/>
  </w:num>
  <w:num w:numId="58">
    <w:abstractNumId w:val="81"/>
  </w:num>
  <w:num w:numId="59">
    <w:abstractNumId w:val="47"/>
  </w:num>
  <w:num w:numId="60">
    <w:abstractNumId w:val="57"/>
  </w:num>
  <w:num w:numId="61">
    <w:abstractNumId w:val="77"/>
  </w:num>
  <w:num w:numId="62">
    <w:abstractNumId w:val="71"/>
  </w:num>
  <w:num w:numId="63">
    <w:abstractNumId w:val="68"/>
  </w:num>
  <w:num w:numId="64">
    <w:abstractNumId w:val="43"/>
  </w:num>
  <w:num w:numId="65">
    <w:abstractNumId w:val="49"/>
  </w:num>
  <w:num w:numId="66">
    <w:abstractNumId w:val="42"/>
  </w:num>
  <w:num w:numId="67">
    <w:abstractNumId w:val="73"/>
  </w:num>
  <w:num w:numId="68">
    <w:abstractNumId w:val="61"/>
  </w:num>
  <w:num w:numId="69">
    <w:abstractNumId w:val="63"/>
  </w:num>
  <w:num w:numId="70">
    <w:abstractNumId w:val="45"/>
  </w:num>
  <w:num w:numId="71">
    <w:abstractNumId w:val="51"/>
  </w:num>
  <w:num w:numId="72">
    <w:abstractNumId w:val="70"/>
  </w:num>
  <w:num w:numId="73">
    <w:abstractNumId w:val="65"/>
  </w:num>
  <w:num w:numId="74">
    <w:abstractNumId w:val="46"/>
  </w:num>
  <w:num w:numId="75">
    <w:abstractNumId w:val="74"/>
  </w:num>
  <w:num w:numId="76">
    <w:abstractNumId w:val="72"/>
  </w:num>
  <w:num w:numId="77">
    <w:abstractNumId w:val="67"/>
  </w:num>
  <w:num w:numId="78">
    <w:abstractNumId w:val="76"/>
  </w:num>
  <w:num w:numId="79">
    <w:abstractNumId w:val="41"/>
  </w:num>
  <w:num w:numId="80">
    <w:abstractNumId w:val="66"/>
  </w:num>
  <w:num w:numId="81">
    <w:abstractNumId w:val="38"/>
  </w:num>
  <w:num w:numId="82">
    <w:abstractNumId w:val="52"/>
  </w:num>
  <w:num w:numId="83">
    <w:abstractNumId w:val="82"/>
  </w:num>
  <w:num w:numId="84">
    <w:abstractNumId w:val="8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18F7"/>
    <w:rsid w:val="0000520B"/>
    <w:rsid w:val="00005755"/>
    <w:rsid w:val="000063EB"/>
    <w:rsid w:val="00007C06"/>
    <w:rsid w:val="000112B4"/>
    <w:rsid w:val="00011999"/>
    <w:rsid w:val="0001362C"/>
    <w:rsid w:val="00027D43"/>
    <w:rsid w:val="000367D9"/>
    <w:rsid w:val="0004056B"/>
    <w:rsid w:val="00041337"/>
    <w:rsid w:val="00041545"/>
    <w:rsid w:val="00041CF4"/>
    <w:rsid w:val="00051263"/>
    <w:rsid w:val="00053AB6"/>
    <w:rsid w:val="00054AC6"/>
    <w:rsid w:val="00060305"/>
    <w:rsid w:val="000604F2"/>
    <w:rsid w:val="000616F5"/>
    <w:rsid w:val="0006175A"/>
    <w:rsid w:val="00065181"/>
    <w:rsid w:val="00071C69"/>
    <w:rsid w:val="00073AD1"/>
    <w:rsid w:val="00090A9D"/>
    <w:rsid w:val="00092E1A"/>
    <w:rsid w:val="000939E5"/>
    <w:rsid w:val="00093B86"/>
    <w:rsid w:val="000943A7"/>
    <w:rsid w:val="000951E9"/>
    <w:rsid w:val="0009561F"/>
    <w:rsid w:val="00095AC3"/>
    <w:rsid w:val="000978DA"/>
    <w:rsid w:val="000A05A3"/>
    <w:rsid w:val="000A3315"/>
    <w:rsid w:val="000A493B"/>
    <w:rsid w:val="000A7704"/>
    <w:rsid w:val="000B039E"/>
    <w:rsid w:val="000B0607"/>
    <w:rsid w:val="000B1E61"/>
    <w:rsid w:val="000B3661"/>
    <w:rsid w:val="000B3F39"/>
    <w:rsid w:val="000B4981"/>
    <w:rsid w:val="000B62C6"/>
    <w:rsid w:val="000B6537"/>
    <w:rsid w:val="000B7D7D"/>
    <w:rsid w:val="000C74D2"/>
    <w:rsid w:val="000D365B"/>
    <w:rsid w:val="000D5CEF"/>
    <w:rsid w:val="000D7CF6"/>
    <w:rsid w:val="000E30B4"/>
    <w:rsid w:val="000E6B39"/>
    <w:rsid w:val="000F2037"/>
    <w:rsid w:val="000F33AA"/>
    <w:rsid w:val="000F493C"/>
    <w:rsid w:val="000F4DD9"/>
    <w:rsid w:val="000F7579"/>
    <w:rsid w:val="000F7A04"/>
    <w:rsid w:val="00106663"/>
    <w:rsid w:val="001134DD"/>
    <w:rsid w:val="00113922"/>
    <w:rsid w:val="001146BA"/>
    <w:rsid w:val="00114FFD"/>
    <w:rsid w:val="00117906"/>
    <w:rsid w:val="00121579"/>
    <w:rsid w:val="00125BF3"/>
    <w:rsid w:val="001268FF"/>
    <w:rsid w:val="00126B59"/>
    <w:rsid w:val="0012733C"/>
    <w:rsid w:val="00130118"/>
    <w:rsid w:val="00130885"/>
    <w:rsid w:val="00134546"/>
    <w:rsid w:val="00135717"/>
    <w:rsid w:val="001401F6"/>
    <w:rsid w:val="00140B28"/>
    <w:rsid w:val="00140DDC"/>
    <w:rsid w:val="0014408D"/>
    <w:rsid w:val="00146ECB"/>
    <w:rsid w:val="00151E21"/>
    <w:rsid w:val="0015442F"/>
    <w:rsid w:val="00161C2B"/>
    <w:rsid w:val="00162CFB"/>
    <w:rsid w:val="00163219"/>
    <w:rsid w:val="001648BB"/>
    <w:rsid w:val="00165775"/>
    <w:rsid w:val="00167A79"/>
    <w:rsid w:val="00167C1E"/>
    <w:rsid w:val="0017290B"/>
    <w:rsid w:val="0017583F"/>
    <w:rsid w:val="001776B2"/>
    <w:rsid w:val="00182224"/>
    <w:rsid w:val="00183CD4"/>
    <w:rsid w:val="001847A8"/>
    <w:rsid w:val="00184D2A"/>
    <w:rsid w:val="00190056"/>
    <w:rsid w:val="001905B5"/>
    <w:rsid w:val="00191C9B"/>
    <w:rsid w:val="00193CC7"/>
    <w:rsid w:val="00194073"/>
    <w:rsid w:val="0019797A"/>
    <w:rsid w:val="00197CB7"/>
    <w:rsid w:val="001A3297"/>
    <w:rsid w:val="001A4873"/>
    <w:rsid w:val="001A7628"/>
    <w:rsid w:val="001B2F26"/>
    <w:rsid w:val="001B5FD9"/>
    <w:rsid w:val="001B7708"/>
    <w:rsid w:val="001C3787"/>
    <w:rsid w:val="001D241E"/>
    <w:rsid w:val="001D3715"/>
    <w:rsid w:val="001D46D3"/>
    <w:rsid w:val="001E1D74"/>
    <w:rsid w:val="001E2EB8"/>
    <w:rsid w:val="001E4326"/>
    <w:rsid w:val="001E4B22"/>
    <w:rsid w:val="001F0532"/>
    <w:rsid w:val="001F0BB4"/>
    <w:rsid w:val="001F31FF"/>
    <w:rsid w:val="001F65E5"/>
    <w:rsid w:val="001F6A04"/>
    <w:rsid w:val="00201ABE"/>
    <w:rsid w:val="00203484"/>
    <w:rsid w:val="00203FF8"/>
    <w:rsid w:val="00206EE6"/>
    <w:rsid w:val="0021002A"/>
    <w:rsid w:val="002130B8"/>
    <w:rsid w:val="00214FF4"/>
    <w:rsid w:val="002163B8"/>
    <w:rsid w:val="00220CCB"/>
    <w:rsid w:val="00223059"/>
    <w:rsid w:val="002241B1"/>
    <w:rsid w:val="00224D20"/>
    <w:rsid w:val="00227A47"/>
    <w:rsid w:val="002310CF"/>
    <w:rsid w:val="00237272"/>
    <w:rsid w:val="002411F3"/>
    <w:rsid w:val="0024399A"/>
    <w:rsid w:val="00243BAA"/>
    <w:rsid w:val="00243C02"/>
    <w:rsid w:val="00246F31"/>
    <w:rsid w:val="002506FA"/>
    <w:rsid w:val="002508B0"/>
    <w:rsid w:val="00253DC7"/>
    <w:rsid w:val="002564C9"/>
    <w:rsid w:val="002564DF"/>
    <w:rsid w:val="00262270"/>
    <w:rsid w:val="002748B6"/>
    <w:rsid w:val="002760CF"/>
    <w:rsid w:val="00276C03"/>
    <w:rsid w:val="00277561"/>
    <w:rsid w:val="002814F4"/>
    <w:rsid w:val="002819D2"/>
    <w:rsid w:val="00282033"/>
    <w:rsid w:val="00283FAB"/>
    <w:rsid w:val="0028557C"/>
    <w:rsid w:val="002869F1"/>
    <w:rsid w:val="002876B9"/>
    <w:rsid w:val="002879A4"/>
    <w:rsid w:val="002941DD"/>
    <w:rsid w:val="002941F1"/>
    <w:rsid w:val="00296702"/>
    <w:rsid w:val="002A480A"/>
    <w:rsid w:val="002B0514"/>
    <w:rsid w:val="002B15A5"/>
    <w:rsid w:val="002B1E5B"/>
    <w:rsid w:val="002B1F7B"/>
    <w:rsid w:val="002B2BFA"/>
    <w:rsid w:val="002B34D1"/>
    <w:rsid w:val="002B587D"/>
    <w:rsid w:val="002B6320"/>
    <w:rsid w:val="002B6574"/>
    <w:rsid w:val="002C09D7"/>
    <w:rsid w:val="002C0EFA"/>
    <w:rsid w:val="002C3801"/>
    <w:rsid w:val="002C464E"/>
    <w:rsid w:val="002C4EC2"/>
    <w:rsid w:val="002C641B"/>
    <w:rsid w:val="002D1A2D"/>
    <w:rsid w:val="002D5C80"/>
    <w:rsid w:val="002E04C1"/>
    <w:rsid w:val="002E50CE"/>
    <w:rsid w:val="002E7EC6"/>
    <w:rsid w:val="002F0663"/>
    <w:rsid w:val="002F06C2"/>
    <w:rsid w:val="002F7D78"/>
    <w:rsid w:val="003015B9"/>
    <w:rsid w:val="00301E2F"/>
    <w:rsid w:val="00302E95"/>
    <w:rsid w:val="00303E2F"/>
    <w:rsid w:val="00303F50"/>
    <w:rsid w:val="00304258"/>
    <w:rsid w:val="00306A66"/>
    <w:rsid w:val="00314C32"/>
    <w:rsid w:val="0033007B"/>
    <w:rsid w:val="0033137D"/>
    <w:rsid w:val="003319D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574F9"/>
    <w:rsid w:val="00361AC3"/>
    <w:rsid w:val="00362F57"/>
    <w:rsid w:val="00364D00"/>
    <w:rsid w:val="0036542C"/>
    <w:rsid w:val="00365450"/>
    <w:rsid w:val="00365D37"/>
    <w:rsid w:val="00366415"/>
    <w:rsid w:val="00366EC0"/>
    <w:rsid w:val="0036763C"/>
    <w:rsid w:val="00371045"/>
    <w:rsid w:val="0037263E"/>
    <w:rsid w:val="00374612"/>
    <w:rsid w:val="00375288"/>
    <w:rsid w:val="00383C09"/>
    <w:rsid w:val="003842F3"/>
    <w:rsid w:val="00386075"/>
    <w:rsid w:val="00386EA7"/>
    <w:rsid w:val="00387590"/>
    <w:rsid w:val="003A0131"/>
    <w:rsid w:val="003A156C"/>
    <w:rsid w:val="003A1B42"/>
    <w:rsid w:val="003A239F"/>
    <w:rsid w:val="003A52F5"/>
    <w:rsid w:val="003A6894"/>
    <w:rsid w:val="003A7B13"/>
    <w:rsid w:val="003B098B"/>
    <w:rsid w:val="003B0A01"/>
    <w:rsid w:val="003B0F6C"/>
    <w:rsid w:val="003B242D"/>
    <w:rsid w:val="003B6551"/>
    <w:rsid w:val="003B6D8D"/>
    <w:rsid w:val="003B7FE8"/>
    <w:rsid w:val="003C1E86"/>
    <w:rsid w:val="003C4D51"/>
    <w:rsid w:val="003C55F0"/>
    <w:rsid w:val="003D09E0"/>
    <w:rsid w:val="003D17EB"/>
    <w:rsid w:val="003D366C"/>
    <w:rsid w:val="003D3972"/>
    <w:rsid w:val="003E1388"/>
    <w:rsid w:val="003E21AA"/>
    <w:rsid w:val="003E26A6"/>
    <w:rsid w:val="003E39F4"/>
    <w:rsid w:val="003E4188"/>
    <w:rsid w:val="003E522D"/>
    <w:rsid w:val="003E647E"/>
    <w:rsid w:val="003E64BB"/>
    <w:rsid w:val="003E6827"/>
    <w:rsid w:val="003F0B12"/>
    <w:rsid w:val="003F2402"/>
    <w:rsid w:val="003F387A"/>
    <w:rsid w:val="003F4D4A"/>
    <w:rsid w:val="003F7F1E"/>
    <w:rsid w:val="00406BBD"/>
    <w:rsid w:val="00407EB0"/>
    <w:rsid w:val="004106EC"/>
    <w:rsid w:val="00410D9B"/>
    <w:rsid w:val="0041173A"/>
    <w:rsid w:val="00411B04"/>
    <w:rsid w:val="00411B56"/>
    <w:rsid w:val="00414864"/>
    <w:rsid w:val="0041742A"/>
    <w:rsid w:val="004203C4"/>
    <w:rsid w:val="00421E25"/>
    <w:rsid w:val="00422FDD"/>
    <w:rsid w:val="00427841"/>
    <w:rsid w:val="00440083"/>
    <w:rsid w:val="004401DB"/>
    <w:rsid w:val="004402E0"/>
    <w:rsid w:val="00441AE9"/>
    <w:rsid w:val="00445BD8"/>
    <w:rsid w:val="0045691F"/>
    <w:rsid w:val="00456A61"/>
    <w:rsid w:val="0045733C"/>
    <w:rsid w:val="004622A0"/>
    <w:rsid w:val="00465A4B"/>
    <w:rsid w:val="00467ED6"/>
    <w:rsid w:val="00471211"/>
    <w:rsid w:val="00471260"/>
    <w:rsid w:val="004745B4"/>
    <w:rsid w:val="00475497"/>
    <w:rsid w:val="004755AB"/>
    <w:rsid w:val="00480D52"/>
    <w:rsid w:val="004841B1"/>
    <w:rsid w:val="004858CD"/>
    <w:rsid w:val="00486178"/>
    <w:rsid w:val="00486598"/>
    <w:rsid w:val="00487A5D"/>
    <w:rsid w:val="00490B1A"/>
    <w:rsid w:val="00492969"/>
    <w:rsid w:val="0049556A"/>
    <w:rsid w:val="0049615D"/>
    <w:rsid w:val="004A1C34"/>
    <w:rsid w:val="004A1E61"/>
    <w:rsid w:val="004B1135"/>
    <w:rsid w:val="004B2662"/>
    <w:rsid w:val="004B761E"/>
    <w:rsid w:val="004C2464"/>
    <w:rsid w:val="004C3BBA"/>
    <w:rsid w:val="004C435A"/>
    <w:rsid w:val="004C62E0"/>
    <w:rsid w:val="004C7602"/>
    <w:rsid w:val="004D5167"/>
    <w:rsid w:val="004F20F5"/>
    <w:rsid w:val="004F2D2D"/>
    <w:rsid w:val="004F3AC8"/>
    <w:rsid w:val="004F4423"/>
    <w:rsid w:val="004F55DD"/>
    <w:rsid w:val="004F6016"/>
    <w:rsid w:val="004F7C63"/>
    <w:rsid w:val="00501DBB"/>
    <w:rsid w:val="00502898"/>
    <w:rsid w:val="00502B22"/>
    <w:rsid w:val="00511C9A"/>
    <w:rsid w:val="00514198"/>
    <w:rsid w:val="00514711"/>
    <w:rsid w:val="00515A8A"/>
    <w:rsid w:val="005167DE"/>
    <w:rsid w:val="00516C1C"/>
    <w:rsid w:val="00521971"/>
    <w:rsid w:val="005221C1"/>
    <w:rsid w:val="005241BC"/>
    <w:rsid w:val="00531231"/>
    <w:rsid w:val="00531B6B"/>
    <w:rsid w:val="0053460D"/>
    <w:rsid w:val="00540332"/>
    <w:rsid w:val="00550FC2"/>
    <w:rsid w:val="00561BDB"/>
    <w:rsid w:val="005625DA"/>
    <w:rsid w:val="00566693"/>
    <w:rsid w:val="00566A64"/>
    <w:rsid w:val="0056722D"/>
    <w:rsid w:val="005703D1"/>
    <w:rsid w:val="005717DB"/>
    <w:rsid w:val="005727C6"/>
    <w:rsid w:val="00572F35"/>
    <w:rsid w:val="00573BE5"/>
    <w:rsid w:val="005746FA"/>
    <w:rsid w:val="00575E69"/>
    <w:rsid w:val="00577969"/>
    <w:rsid w:val="00581C00"/>
    <w:rsid w:val="0058241F"/>
    <w:rsid w:val="00586EBE"/>
    <w:rsid w:val="00591BC0"/>
    <w:rsid w:val="00592A29"/>
    <w:rsid w:val="00594977"/>
    <w:rsid w:val="00595E0C"/>
    <w:rsid w:val="00597692"/>
    <w:rsid w:val="005979AD"/>
    <w:rsid w:val="005A17AC"/>
    <w:rsid w:val="005A7095"/>
    <w:rsid w:val="005B0B06"/>
    <w:rsid w:val="005B3CD9"/>
    <w:rsid w:val="005B4CA7"/>
    <w:rsid w:val="005B6D45"/>
    <w:rsid w:val="005B7E9E"/>
    <w:rsid w:val="005C5DA8"/>
    <w:rsid w:val="005C694F"/>
    <w:rsid w:val="005D1439"/>
    <w:rsid w:val="005D1B45"/>
    <w:rsid w:val="005D2D02"/>
    <w:rsid w:val="005D4507"/>
    <w:rsid w:val="005D6137"/>
    <w:rsid w:val="005D6E13"/>
    <w:rsid w:val="005E0744"/>
    <w:rsid w:val="005E5043"/>
    <w:rsid w:val="005E757F"/>
    <w:rsid w:val="005F0322"/>
    <w:rsid w:val="00600A6F"/>
    <w:rsid w:val="00601949"/>
    <w:rsid w:val="0060290B"/>
    <w:rsid w:val="006069A3"/>
    <w:rsid w:val="00610B84"/>
    <w:rsid w:val="00610FFB"/>
    <w:rsid w:val="00611CDC"/>
    <w:rsid w:val="00612A7E"/>
    <w:rsid w:val="00613FB4"/>
    <w:rsid w:val="0061488C"/>
    <w:rsid w:val="00615756"/>
    <w:rsid w:val="00620A80"/>
    <w:rsid w:val="00622F6E"/>
    <w:rsid w:val="00624863"/>
    <w:rsid w:val="00624BA5"/>
    <w:rsid w:val="00626B65"/>
    <w:rsid w:val="00630CE0"/>
    <w:rsid w:val="00631570"/>
    <w:rsid w:val="00632F8B"/>
    <w:rsid w:val="00642791"/>
    <w:rsid w:val="00651C3D"/>
    <w:rsid w:val="00652BDF"/>
    <w:rsid w:val="00655855"/>
    <w:rsid w:val="00656963"/>
    <w:rsid w:val="00667EE1"/>
    <w:rsid w:val="00670398"/>
    <w:rsid w:val="006746C8"/>
    <w:rsid w:val="00676BD2"/>
    <w:rsid w:val="00676DEC"/>
    <w:rsid w:val="00677483"/>
    <w:rsid w:val="006800AD"/>
    <w:rsid w:val="0068087E"/>
    <w:rsid w:val="00680C29"/>
    <w:rsid w:val="00681687"/>
    <w:rsid w:val="00683968"/>
    <w:rsid w:val="006854C9"/>
    <w:rsid w:val="006904C5"/>
    <w:rsid w:val="006915B7"/>
    <w:rsid w:val="00692CB0"/>
    <w:rsid w:val="006950A6"/>
    <w:rsid w:val="00695CC6"/>
    <w:rsid w:val="00696039"/>
    <w:rsid w:val="00697E2E"/>
    <w:rsid w:val="006A4BCE"/>
    <w:rsid w:val="006A5630"/>
    <w:rsid w:val="006B0F02"/>
    <w:rsid w:val="006B35BD"/>
    <w:rsid w:val="006B6AB6"/>
    <w:rsid w:val="006B725A"/>
    <w:rsid w:val="006C016F"/>
    <w:rsid w:val="006C0492"/>
    <w:rsid w:val="006C2473"/>
    <w:rsid w:val="006C2D87"/>
    <w:rsid w:val="006C5CEE"/>
    <w:rsid w:val="006C70CD"/>
    <w:rsid w:val="006C7250"/>
    <w:rsid w:val="006D2226"/>
    <w:rsid w:val="006D293D"/>
    <w:rsid w:val="006D3A0D"/>
    <w:rsid w:val="006D3B44"/>
    <w:rsid w:val="006D5477"/>
    <w:rsid w:val="006E2966"/>
    <w:rsid w:val="006F0A4D"/>
    <w:rsid w:val="006F10F7"/>
    <w:rsid w:val="006F1FA3"/>
    <w:rsid w:val="006F2DA6"/>
    <w:rsid w:val="006F3635"/>
    <w:rsid w:val="006F397C"/>
    <w:rsid w:val="006F3BD1"/>
    <w:rsid w:val="006F5811"/>
    <w:rsid w:val="006F73DA"/>
    <w:rsid w:val="006F7D70"/>
    <w:rsid w:val="00701024"/>
    <w:rsid w:val="007028FC"/>
    <w:rsid w:val="007037A0"/>
    <w:rsid w:val="0070447C"/>
    <w:rsid w:val="00704BAE"/>
    <w:rsid w:val="0071769A"/>
    <w:rsid w:val="00720FDC"/>
    <w:rsid w:val="00722980"/>
    <w:rsid w:val="00723157"/>
    <w:rsid w:val="007240D7"/>
    <w:rsid w:val="0072532F"/>
    <w:rsid w:val="00726D4E"/>
    <w:rsid w:val="00727335"/>
    <w:rsid w:val="0072758E"/>
    <w:rsid w:val="00731310"/>
    <w:rsid w:val="007321A8"/>
    <w:rsid w:val="00736967"/>
    <w:rsid w:val="00737D8C"/>
    <w:rsid w:val="00742D9A"/>
    <w:rsid w:val="007459D4"/>
    <w:rsid w:val="00752E1A"/>
    <w:rsid w:val="00756BB3"/>
    <w:rsid w:val="00757225"/>
    <w:rsid w:val="0076347C"/>
    <w:rsid w:val="0076353D"/>
    <w:rsid w:val="007661A6"/>
    <w:rsid w:val="007677F7"/>
    <w:rsid w:val="007743E7"/>
    <w:rsid w:val="00774410"/>
    <w:rsid w:val="00776FBB"/>
    <w:rsid w:val="00780A60"/>
    <w:rsid w:val="00780CE6"/>
    <w:rsid w:val="0078348B"/>
    <w:rsid w:val="00785259"/>
    <w:rsid w:val="00785728"/>
    <w:rsid w:val="007876D8"/>
    <w:rsid w:val="0079078F"/>
    <w:rsid w:val="007924DB"/>
    <w:rsid w:val="00796C29"/>
    <w:rsid w:val="007A0392"/>
    <w:rsid w:val="007B1ECF"/>
    <w:rsid w:val="007B6BE5"/>
    <w:rsid w:val="007B6EDD"/>
    <w:rsid w:val="007C2E30"/>
    <w:rsid w:val="007C481D"/>
    <w:rsid w:val="007C4DDC"/>
    <w:rsid w:val="007C5BD2"/>
    <w:rsid w:val="007C7204"/>
    <w:rsid w:val="007C73C7"/>
    <w:rsid w:val="007C7AEF"/>
    <w:rsid w:val="007D14FB"/>
    <w:rsid w:val="007D2068"/>
    <w:rsid w:val="007D6E1B"/>
    <w:rsid w:val="007E4C1B"/>
    <w:rsid w:val="007E5CA1"/>
    <w:rsid w:val="007E6B58"/>
    <w:rsid w:val="007E7CDA"/>
    <w:rsid w:val="007E7E5B"/>
    <w:rsid w:val="007F0A12"/>
    <w:rsid w:val="007F421E"/>
    <w:rsid w:val="007F57C7"/>
    <w:rsid w:val="008025B7"/>
    <w:rsid w:val="008036EE"/>
    <w:rsid w:val="008078A1"/>
    <w:rsid w:val="008105BF"/>
    <w:rsid w:val="00810E1C"/>
    <w:rsid w:val="00812E47"/>
    <w:rsid w:val="00813348"/>
    <w:rsid w:val="00815F40"/>
    <w:rsid w:val="00816758"/>
    <w:rsid w:val="00817193"/>
    <w:rsid w:val="00820CF9"/>
    <w:rsid w:val="0082330D"/>
    <w:rsid w:val="00823A4E"/>
    <w:rsid w:val="00824160"/>
    <w:rsid w:val="00825FF9"/>
    <w:rsid w:val="00827BF9"/>
    <w:rsid w:val="00827F7F"/>
    <w:rsid w:val="008309E6"/>
    <w:rsid w:val="00830AA7"/>
    <w:rsid w:val="00830EEC"/>
    <w:rsid w:val="00834415"/>
    <w:rsid w:val="0083494F"/>
    <w:rsid w:val="0083543E"/>
    <w:rsid w:val="0084632A"/>
    <w:rsid w:val="00847A83"/>
    <w:rsid w:val="00852E03"/>
    <w:rsid w:val="00853EF7"/>
    <w:rsid w:val="008600DD"/>
    <w:rsid w:val="00860F40"/>
    <w:rsid w:val="008613A4"/>
    <w:rsid w:val="008666D2"/>
    <w:rsid w:val="0086714B"/>
    <w:rsid w:val="00871B2F"/>
    <w:rsid w:val="00872655"/>
    <w:rsid w:val="00873153"/>
    <w:rsid w:val="00873DAA"/>
    <w:rsid w:val="00873F8A"/>
    <w:rsid w:val="00874357"/>
    <w:rsid w:val="008754AE"/>
    <w:rsid w:val="00875AF8"/>
    <w:rsid w:val="0088045D"/>
    <w:rsid w:val="00884785"/>
    <w:rsid w:val="008861DB"/>
    <w:rsid w:val="0089069D"/>
    <w:rsid w:val="008913E7"/>
    <w:rsid w:val="00892C5D"/>
    <w:rsid w:val="00894E05"/>
    <w:rsid w:val="00894E87"/>
    <w:rsid w:val="00895BB9"/>
    <w:rsid w:val="00896283"/>
    <w:rsid w:val="008967DE"/>
    <w:rsid w:val="00897513"/>
    <w:rsid w:val="008A1886"/>
    <w:rsid w:val="008A2E72"/>
    <w:rsid w:val="008A50B9"/>
    <w:rsid w:val="008A73A0"/>
    <w:rsid w:val="008A78CF"/>
    <w:rsid w:val="008B05ED"/>
    <w:rsid w:val="008B07BE"/>
    <w:rsid w:val="008B2DDD"/>
    <w:rsid w:val="008B34FF"/>
    <w:rsid w:val="008B5573"/>
    <w:rsid w:val="008C413F"/>
    <w:rsid w:val="008C556E"/>
    <w:rsid w:val="008C6944"/>
    <w:rsid w:val="008C6C10"/>
    <w:rsid w:val="008C6D8A"/>
    <w:rsid w:val="008C7216"/>
    <w:rsid w:val="008D05CB"/>
    <w:rsid w:val="008D24B1"/>
    <w:rsid w:val="008D268F"/>
    <w:rsid w:val="008D28C0"/>
    <w:rsid w:val="008E05D5"/>
    <w:rsid w:val="008E073F"/>
    <w:rsid w:val="008E0C10"/>
    <w:rsid w:val="008F058B"/>
    <w:rsid w:val="008F0649"/>
    <w:rsid w:val="008F2952"/>
    <w:rsid w:val="008F3C28"/>
    <w:rsid w:val="00902599"/>
    <w:rsid w:val="00903883"/>
    <w:rsid w:val="00903FC2"/>
    <w:rsid w:val="0090521D"/>
    <w:rsid w:val="00914CCA"/>
    <w:rsid w:val="0091560E"/>
    <w:rsid w:val="00916391"/>
    <w:rsid w:val="009171C2"/>
    <w:rsid w:val="0092166C"/>
    <w:rsid w:val="00921DE2"/>
    <w:rsid w:val="00922798"/>
    <w:rsid w:val="009248A8"/>
    <w:rsid w:val="00926558"/>
    <w:rsid w:val="00926E4F"/>
    <w:rsid w:val="00930C14"/>
    <w:rsid w:val="0093391C"/>
    <w:rsid w:val="00933CFF"/>
    <w:rsid w:val="00936F5F"/>
    <w:rsid w:val="009375C8"/>
    <w:rsid w:val="00944D42"/>
    <w:rsid w:val="0094684A"/>
    <w:rsid w:val="009514CE"/>
    <w:rsid w:val="009527F9"/>
    <w:rsid w:val="00953F70"/>
    <w:rsid w:val="009551A8"/>
    <w:rsid w:val="009558AA"/>
    <w:rsid w:val="00956EE3"/>
    <w:rsid w:val="00963339"/>
    <w:rsid w:val="009646E6"/>
    <w:rsid w:val="00964CA4"/>
    <w:rsid w:val="00965581"/>
    <w:rsid w:val="0098051B"/>
    <w:rsid w:val="00981416"/>
    <w:rsid w:val="00981ACE"/>
    <w:rsid w:val="00982708"/>
    <w:rsid w:val="009832C3"/>
    <w:rsid w:val="00990C75"/>
    <w:rsid w:val="009B2244"/>
    <w:rsid w:val="009B3CD2"/>
    <w:rsid w:val="009B74AC"/>
    <w:rsid w:val="009C00BD"/>
    <w:rsid w:val="009C2A0F"/>
    <w:rsid w:val="009C4903"/>
    <w:rsid w:val="009C4D87"/>
    <w:rsid w:val="009C63C3"/>
    <w:rsid w:val="009D09AD"/>
    <w:rsid w:val="009D0E9C"/>
    <w:rsid w:val="009D1E9D"/>
    <w:rsid w:val="009D2F8C"/>
    <w:rsid w:val="009D3227"/>
    <w:rsid w:val="009D4B77"/>
    <w:rsid w:val="009D55DC"/>
    <w:rsid w:val="009D652F"/>
    <w:rsid w:val="009D684C"/>
    <w:rsid w:val="009E05E4"/>
    <w:rsid w:val="009E144D"/>
    <w:rsid w:val="009E1AEA"/>
    <w:rsid w:val="009E2C5D"/>
    <w:rsid w:val="009E7FA4"/>
    <w:rsid w:val="009F1B09"/>
    <w:rsid w:val="009F5341"/>
    <w:rsid w:val="009F569A"/>
    <w:rsid w:val="009F6C87"/>
    <w:rsid w:val="009F71BB"/>
    <w:rsid w:val="00A000C9"/>
    <w:rsid w:val="00A041D0"/>
    <w:rsid w:val="00A054D5"/>
    <w:rsid w:val="00A06D22"/>
    <w:rsid w:val="00A0749A"/>
    <w:rsid w:val="00A12B39"/>
    <w:rsid w:val="00A13CD3"/>
    <w:rsid w:val="00A14A67"/>
    <w:rsid w:val="00A16C12"/>
    <w:rsid w:val="00A2007D"/>
    <w:rsid w:val="00A215A6"/>
    <w:rsid w:val="00A225A9"/>
    <w:rsid w:val="00A23C6C"/>
    <w:rsid w:val="00A25704"/>
    <w:rsid w:val="00A32A64"/>
    <w:rsid w:val="00A33EE6"/>
    <w:rsid w:val="00A3445B"/>
    <w:rsid w:val="00A34FDE"/>
    <w:rsid w:val="00A371B4"/>
    <w:rsid w:val="00A377EF"/>
    <w:rsid w:val="00A37CFC"/>
    <w:rsid w:val="00A406C9"/>
    <w:rsid w:val="00A51811"/>
    <w:rsid w:val="00A51C2B"/>
    <w:rsid w:val="00A54C15"/>
    <w:rsid w:val="00A55370"/>
    <w:rsid w:val="00A61F0D"/>
    <w:rsid w:val="00A62EFF"/>
    <w:rsid w:val="00A63C20"/>
    <w:rsid w:val="00A7076B"/>
    <w:rsid w:val="00A70B9B"/>
    <w:rsid w:val="00A7177C"/>
    <w:rsid w:val="00A73ABF"/>
    <w:rsid w:val="00A82171"/>
    <w:rsid w:val="00A83EB7"/>
    <w:rsid w:val="00A85113"/>
    <w:rsid w:val="00A86778"/>
    <w:rsid w:val="00A92492"/>
    <w:rsid w:val="00A93686"/>
    <w:rsid w:val="00A93D53"/>
    <w:rsid w:val="00A9463D"/>
    <w:rsid w:val="00A94671"/>
    <w:rsid w:val="00A95689"/>
    <w:rsid w:val="00A95F17"/>
    <w:rsid w:val="00A978B7"/>
    <w:rsid w:val="00A97D95"/>
    <w:rsid w:val="00AA0292"/>
    <w:rsid w:val="00AA07AE"/>
    <w:rsid w:val="00AA5C82"/>
    <w:rsid w:val="00AA71E9"/>
    <w:rsid w:val="00AB0E43"/>
    <w:rsid w:val="00AB1317"/>
    <w:rsid w:val="00AB3B28"/>
    <w:rsid w:val="00AB54ED"/>
    <w:rsid w:val="00AB5D41"/>
    <w:rsid w:val="00AB5FBC"/>
    <w:rsid w:val="00AC38F1"/>
    <w:rsid w:val="00AC4A07"/>
    <w:rsid w:val="00AC6BBA"/>
    <w:rsid w:val="00AC7F24"/>
    <w:rsid w:val="00AD269A"/>
    <w:rsid w:val="00AD35B8"/>
    <w:rsid w:val="00AD4B75"/>
    <w:rsid w:val="00AD5048"/>
    <w:rsid w:val="00AD5CB2"/>
    <w:rsid w:val="00AD5CC4"/>
    <w:rsid w:val="00AD6CA0"/>
    <w:rsid w:val="00AD7CEF"/>
    <w:rsid w:val="00AE0122"/>
    <w:rsid w:val="00AE52DA"/>
    <w:rsid w:val="00AE52DC"/>
    <w:rsid w:val="00AE5F50"/>
    <w:rsid w:val="00AF1E1A"/>
    <w:rsid w:val="00AF3DC1"/>
    <w:rsid w:val="00AF65AC"/>
    <w:rsid w:val="00B012FD"/>
    <w:rsid w:val="00B021ED"/>
    <w:rsid w:val="00B027D6"/>
    <w:rsid w:val="00B02F97"/>
    <w:rsid w:val="00B05A19"/>
    <w:rsid w:val="00B07465"/>
    <w:rsid w:val="00B12977"/>
    <w:rsid w:val="00B130CF"/>
    <w:rsid w:val="00B152B4"/>
    <w:rsid w:val="00B16491"/>
    <w:rsid w:val="00B16E65"/>
    <w:rsid w:val="00B17A2D"/>
    <w:rsid w:val="00B20288"/>
    <w:rsid w:val="00B205AA"/>
    <w:rsid w:val="00B22296"/>
    <w:rsid w:val="00B230AF"/>
    <w:rsid w:val="00B248D6"/>
    <w:rsid w:val="00B24DDE"/>
    <w:rsid w:val="00B25D31"/>
    <w:rsid w:val="00B31CF1"/>
    <w:rsid w:val="00B35C90"/>
    <w:rsid w:val="00B364AD"/>
    <w:rsid w:val="00B37ACC"/>
    <w:rsid w:val="00B40F85"/>
    <w:rsid w:val="00B419BA"/>
    <w:rsid w:val="00B4261D"/>
    <w:rsid w:val="00B431D7"/>
    <w:rsid w:val="00B43FBF"/>
    <w:rsid w:val="00B44B3C"/>
    <w:rsid w:val="00B44B8C"/>
    <w:rsid w:val="00B46348"/>
    <w:rsid w:val="00B4678B"/>
    <w:rsid w:val="00B52BE7"/>
    <w:rsid w:val="00B56DA7"/>
    <w:rsid w:val="00B61FCD"/>
    <w:rsid w:val="00B64278"/>
    <w:rsid w:val="00B672B3"/>
    <w:rsid w:val="00B72093"/>
    <w:rsid w:val="00B759D3"/>
    <w:rsid w:val="00B823D4"/>
    <w:rsid w:val="00B848BC"/>
    <w:rsid w:val="00B9066B"/>
    <w:rsid w:val="00B92F16"/>
    <w:rsid w:val="00B937BE"/>
    <w:rsid w:val="00B95D24"/>
    <w:rsid w:val="00B965CE"/>
    <w:rsid w:val="00B96E2D"/>
    <w:rsid w:val="00B976F0"/>
    <w:rsid w:val="00BA068C"/>
    <w:rsid w:val="00BA2AFF"/>
    <w:rsid w:val="00BA39F3"/>
    <w:rsid w:val="00BB607A"/>
    <w:rsid w:val="00BB7A55"/>
    <w:rsid w:val="00BC0205"/>
    <w:rsid w:val="00BC364C"/>
    <w:rsid w:val="00BC3751"/>
    <w:rsid w:val="00BC59CD"/>
    <w:rsid w:val="00BE0C6C"/>
    <w:rsid w:val="00BE3CEB"/>
    <w:rsid w:val="00BE7844"/>
    <w:rsid w:val="00BE7E54"/>
    <w:rsid w:val="00BF1059"/>
    <w:rsid w:val="00BF190D"/>
    <w:rsid w:val="00C00623"/>
    <w:rsid w:val="00C00FD3"/>
    <w:rsid w:val="00C0381A"/>
    <w:rsid w:val="00C041DE"/>
    <w:rsid w:val="00C10B06"/>
    <w:rsid w:val="00C12F78"/>
    <w:rsid w:val="00C13E53"/>
    <w:rsid w:val="00C214E8"/>
    <w:rsid w:val="00C22DC6"/>
    <w:rsid w:val="00C24C35"/>
    <w:rsid w:val="00C25E36"/>
    <w:rsid w:val="00C263F4"/>
    <w:rsid w:val="00C30E1C"/>
    <w:rsid w:val="00C3199B"/>
    <w:rsid w:val="00C371EE"/>
    <w:rsid w:val="00C37866"/>
    <w:rsid w:val="00C417C5"/>
    <w:rsid w:val="00C434CC"/>
    <w:rsid w:val="00C4383D"/>
    <w:rsid w:val="00C43D0A"/>
    <w:rsid w:val="00C47A92"/>
    <w:rsid w:val="00C51B73"/>
    <w:rsid w:val="00C525F9"/>
    <w:rsid w:val="00C54366"/>
    <w:rsid w:val="00C55B8D"/>
    <w:rsid w:val="00C5676F"/>
    <w:rsid w:val="00C62FA3"/>
    <w:rsid w:val="00C672A1"/>
    <w:rsid w:val="00C672F5"/>
    <w:rsid w:val="00C71741"/>
    <w:rsid w:val="00C7680F"/>
    <w:rsid w:val="00C76C1C"/>
    <w:rsid w:val="00C809D5"/>
    <w:rsid w:val="00C82306"/>
    <w:rsid w:val="00C82DC8"/>
    <w:rsid w:val="00C86DA6"/>
    <w:rsid w:val="00C900DB"/>
    <w:rsid w:val="00C936C6"/>
    <w:rsid w:val="00C93DB4"/>
    <w:rsid w:val="00C966C7"/>
    <w:rsid w:val="00C97BE0"/>
    <w:rsid w:val="00CA2B66"/>
    <w:rsid w:val="00CA5B7A"/>
    <w:rsid w:val="00CA75DD"/>
    <w:rsid w:val="00CB0C39"/>
    <w:rsid w:val="00CB22AF"/>
    <w:rsid w:val="00CB4138"/>
    <w:rsid w:val="00CB4673"/>
    <w:rsid w:val="00CB5C2E"/>
    <w:rsid w:val="00CC0AF2"/>
    <w:rsid w:val="00CC0C5F"/>
    <w:rsid w:val="00CC4E45"/>
    <w:rsid w:val="00CD0013"/>
    <w:rsid w:val="00CD00EB"/>
    <w:rsid w:val="00CD1F74"/>
    <w:rsid w:val="00CD4096"/>
    <w:rsid w:val="00CD4532"/>
    <w:rsid w:val="00CD5C19"/>
    <w:rsid w:val="00CD62B4"/>
    <w:rsid w:val="00CE0E07"/>
    <w:rsid w:val="00CE1DDD"/>
    <w:rsid w:val="00CE5380"/>
    <w:rsid w:val="00CE6D00"/>
    <w:rsid w:val="00CE74C7"/>
    <w:rsid w:val="00CF2EB7"/>
    <w:rsid w:val="00D0085C"/>
    <w:rsid w:val="00D04790"/>
    <w:rsid w:val="00D05147"/>
    <w:rsid w:val="00D06D69"/>
    <w:rsid w:val="00D07819"/>
    <w:rsid w:val="00D14214"/>
    <w:rsid w:val="00D20AE9"/>
    <w:rsid w:val="00D20F20"/>
    <w:rsid w:val="00D21AA8"/>
    <w:rsid w:val="00D226E9"/>
    <w:rsid w:val="00D24E5C"/>
    <w:rsid w:val="00D2554D"/>
    <w:rsid w:val="00D2752E"/>
    <w:rsid w:val="00D2762D"/>
    <w:rsid w:val="00D32C90"/>
    <w:rsid w:val="00D35DFA"/>
    <w:rsid w:val="00D36E2F"/>
    <w:rsid w:val="00D4563D"/>
    <w:rsid w:val="00D523C4"/>
    <w:rsid w:val="00D5762E"/>
    <w:rsid w:val="00D57FBF"/>
    <w:rsid w:val="00D62C22"/>
    <w:rsid w:val="00D64FC4"/>
    <w:rsid w:val="00D66A39"/>
    <w:rsid w:val="00D67486"/>
    <w:rsid w:val="00D67B5B"/>
    <w:rsid w:val="00D708F7"/>
    <w:rsid w:val="00D72544"/>
    <w:rsid w:val="00D73F31"/>
    <w:rsid w:val="00D75B5B"/>
    <w:rsid w:val="00D806DD"/>
    <w:rsid w:val="00D81216"/>
    <w:rsid w:val="00D81A0B"/>
    <w:rsid w:val="00D82876"/>
    <w:rsid w:val="00D84A08"/>
    <w:rsid w:val="00D85B3D"/>
    <w:rsid w:val="00D9002A"/>
    <w:rsid w:val="00D90E97"/>
    <w:rsid w:val="00D912B3"/>
    <w:rsid w:val="00D93321"/>
    <w:rsid w:val="00D94327"/>
    <w:rsid w:val="00D94459"/>
    <w:rsid w:val="00D95799"/>
    <w:rsid w:val="00D95D81"/>
    <w:rsid w:val="00D96BC4"/>
    <w:rsid w:val="00D974CE"/>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D6DE8"/>
    <w:rsid w:val="00DF2891"/>
    <w:rsid w:val="00DF5BF3"/>
    <w:rsid w:val="00DF5FBC"/>
    <w:rsid w:val="00DF6B22"/>
    <w:rsid w:val="00E007E1"/>
    <w:rsid w:val="00E02F0A"/>
    <w:rsid w:val="00E04589"/>
    <w:rsid w:val="00E05CC6"/>
    <w:rsid w:val="00E06C71"/>
    <w:rsid w:val="00E1330B"/>
    <w:rsid w:val="00E13507"/>
    <w:rsid w:val="00E138DE"/>
    <w:rsid w:val="00E22358"/>
    <w:rsid w:val="00E22D86"/>
    <w:rsid w:val="00E24198"/>
    <w:rsid w:val="00E26AAB"/>
    <w:rsid w:val="00E27C87"/>
    <w:rsid w:val="00E30480"/>
    <w:rsid w:val="00E32348"/>
    <w:rsid w:val="00E33943"/>
    <w:rsid w:val="00E34ED9"/>
    <w:rsid w:val="00E34FB9"/>
    <w:rsid w:val="00E4134C"/>
    <w:rsid w:val="00E41DD1"/>
    <w:rsid w:val="00E4368A"/>
    <w:rsid w:val="00E4385E"/>
    <w:rsid w:val="00E46FFB"/>
    <w:rsid w:val="00E510DA"/>
    <w:rsid w:val="00E5271E"/>
    <w:rsid w:val="00E52D46"/>
    <w:rsid w:val="00E542DD"/>
    <w:rsid w:val="00E5487F"/>
    <w:rsid w:val="00E576AA"/>
    <w:rsid w:val="00E605DD"/>
    <w:rsid w:val="00E61403"/>
    <w:rsid w:val="00E61500"/>
    <w:rsid w:val="00E669DF"/>
    <w:rsid w:val="00E67E24"/>
    <w:rsid w:val="00E7023C"/>
    <w:rsid w:val="00E733E3"/>
    <w:rsid w:val="00E73903"/>
    <w:rsid w:val="00E74683"/>
    <w:rsid w:val="00E74A41"/>
    <w:rsid w:val="00E751DD"/>
    <w:rsid w:val="00E774DD"/>
    <w:rsid w:val="00E776AE"/>
    <w:rsid w:val="00E83543"/>
    <w:rsid w:val="00E847C8"/>
    <w:rsid w:val="00E84FA3"/>
    <w:rsid w:val="00E86567"/>
    <w:rsid w:val="00E875D7"/>
    <w:rsid w:val="00E87772"/>
    <w:rsid w:val="00E93B04"/>
    <w:rsid w:val="00E95870"/>
    <w:rsid w:val="00E9782B"/>
    <w:rsid w:val="00EA042F"/>
    <w:rsid w:val="00EA3005"/>
    <w:rsid w:val="00EA69EA"/>
    <w:rsid w:val="00EB458D"/>
    <w:rsid w:val="00EB5E6E"/>
    <w:rsid w:val="00EB6AAA"/>
    <w:rsid w:val="00EB7573"/>
    <w:rsid w:val="00EB79C3"/>
    <w:rsid w:val="00EC1DE7"/>
    <w:rsid w:val="00EC311F"/>
    <w:rsid w:val="00EC6C51"/>
    <w:rsid w:val="00EC7586"/>
    <w:rsid w:val="00EC7DEA"/>
    <w:rsid w:val="00EC7E6B"/>
    <w:rsid w:val="00ED5733"/>
    <w:rsid w:val="00ED6FF2"/>
    <w:rsid w:val="00EE219A"/>
    <w:rsid w:val="00EE3236"/>
    <w:rsid w:val="00EE455D"/>
    <w:rsid w:val="00EF33B3"/>
    <w:rsid w:val="00EF3DF8"/>
    <w:rsid w:val="00EF4B6F"/>
    <w:rsid w:val="00EF6F4E"/>
    <w:rsid w:val="00EF726E"/>
    <w:rsid w:val="00F06BF2"/>
    <w:rsid w:val="00F10A88"/>
    <w:rsid w:val="00F14C19"/>
    <w:rsid w:val="00F154E3"/>
    <w:rsid w:val="00F16037"/>
    <w:rsid w:val="00F1792E"/>
    <w:rsid w:val="00F2075A"/>
    <w:rsid w:val="00F21158"/>
    <w:rsid w:val="00F214DB"/>
    <w:rsid w:val="00F22800"/>
    <w:rsid w:val="00F249BE"/>
    <w:rsid w:val="00F2604E"/>
    <w:rsid w:val="00F26723"/>
    <w:rsid w:val="00F277C7"/>
    <w:rsid w:val="00F27F9A"/>
    <w:rsid w:val="00F31648"/>
    <w:rsid w:val="00F31A7F"/>
    <w:rsid w:val="00F350A7"/>
    <w:rsid w:val="00F422BD"/>
    <w:rsid w:val="00F45B37"/>
    <w:rsid w:val="00F46B65"/>
    <w:rsid w:val="00F46EB3"/>
    <w:rsid w:val="00F477D4"/>
    <w:rsid w:val="00F568AD"/>
    <w:rsid w:val="00F601D2"/>
    <w:rsid w:val="00F620EC"/>
    <w:rsid w:val="00F64361"/>
    <w:rsid w:val="00F65E42"/>
    <w:rsid w:val="00F65E70"/>
    <w:rsid w:val="00F66BEB"/>
    <w:rsid w:val="00F671F8"/>
    <w:rsid w:val="00F70829"/>
    <w:rsid w:val="00F73839"/>
    <w:rsid w:val="00F74A28"/>
    <w:rsid w:val="00F74B35"/>
    <w:rsid w:val="00F77492"/>
    <w:rsid w:val="00F808A8"/>
    <w:rsid w:val="00F81BAE"/>
    <w:rsid w:val="00F8202A"/>
    <w:rsid w:val="00F82CBC"/>
    <w:rsid w:val="00F86580"/>
    <w:rsid w:val="00F86ABA"/>
    <w:rsid w:val="00F87FB2"/>
    <w:rsid w:val="00F90247"/>
    <w:rsid w:val="00F92462"/>
    <w:rsid w:val="00F95CC5"/>
    <w:rsid w:val="00FA54AD"/>
    <w:rsid w:val="00FA5AF8"/>
    <w:rsid w:val="00FB23B1"/>
    <w:rsid w:val="00FB27C2"/>
    <w:rsid w:val="00FB4B0C"/>
    <w:rsid w:val="00FB58A9"/>
    <w:rsid w:val="00FB5ABA"/>
    <w:rsid w:val="00FB6704"/>
    <w:rsid w:val="00FB7B50"/>
    <w:rsid w:val="00FD00A0"/>
    <w:rsid w:val="00FD62D0"/>
    <w:rsid w:val="00FE1943"/>
    <w:rsid w:val="00FE1F97"/>
    <w:rsid w:val="00FE465E"/>
    <w:rsid w:val="00FE7453"/>
    <w:rsid w:val="00FF3778"/>
    <w:rsid w:val="00FF39D9"/>
    <w:rsid w:val="00FF3F4A"/>
    <w:rsid w:val="00FF52D3"/>
    <w:rsid w:val="00FF5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849022867">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ulejow" TargetMode="External"/><Relationship Id="rId18" Type="http://schemas.openxmlformats.org/officeDocument/2006/relationships/hyperlink" Target="mailto:inspektor@sulejo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9867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86723"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AA300-7B43-44F1-849E-970E4916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29</Pages>
  <Words>11041</Words>
  <Characters>66247</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77134</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272</cp:revision>
  <cp:lastPrinted>2024-09-24T11:49:00Z</cp:lastPrinted>
  <dcterms:created xsi:type="dcterms:W3CDTF">2021-11-02T11:29:00Z</dcterms:created>
  <dcterms:modified xsi:type="dcterms:W3CDTF">2024-09-24T13:00:00Z</dcterms:modified>
</cp:coreProperties>
</file>