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EB0D93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EB0D93">
        <w:rPr>
          <w:rFonts w:asciiTheme="majorHAnsi" w:hAnsiTheme="majorHAnsi" w:cs="Tahoma"/>
          <w:szCs w:val="24"/>
        </w:rPr>
        <w:t>Znak: ZOZ.V.010/DZP/</w:t>
      </w:r>
      <w:r w:rsidR="00DC6CCA" w:rsidRPr="00EB0D93">
        <w:rPr>
          <w:rFonts w:asciiTheme="majorHAnsi" w:hAnsiTheme="majorHAnsi" w:cs="Tahoma"/>
          <w:szCs w:val="24"/>
        </w:rPr>
        <w:t>92</w:t>
      </w:r>
      <w:r w:rsidRPr="00EB0D93">
        <w:rPr>
          <w:rFonts w:asciiTheme="majorHAnsi" w:hAnsiTheme="majorHAnsi" w:cs="Tahoma"/>
          <w:szCs w:val="24"/>
        </w:rPr>
        <w:t>/</w:t>
      </w:r>
      <w:r w:rsidR="00543A2A" w:rsidRPr="00EB0D93">
        <w:rPr>
          <w:rFonts w:asciiTheme="majorHAnsi" w:hAnsiTheme="majorHAnsi" w:cs="Tahoma"/>
          <w:szCs w:val="24"/>
        </w:rPr>
        <w:t>2</w:t>
      </w:r>
      <w:r w:rsidR="004C7F55" w:rsidRPr="00EB0D93">
        <w:rPr>
          <w:rFonts w:asciiTheme="majorHAnsi" w:hAnsiTheme="majorHAnsi" w:cs="Tahoma"/>
          <w:szCs w:val="24"/>
        </w:rPr>
        <w:t>4</w:t>
      </w:r>
      <w:r w:rsidRPr="00EB0D93">
        <w:rPr>
          <w:rFonts w:asciiTheme="majorHAnsi" w:hAnsiTheme="majorHAnsi" w:cs="Tahoma"/>
          <w:szCs w:val="24"/>
        </w:rPr>
        <w:t xml:space="preserve">            </w:t>
      </w:r>
      <w:r w:rsidR="007D4E90" w:rsidRPr="00EB0D93">
        <w:rPr>
          <w:rFonts w:asciiTheme="majorHAnsi" w:hAnsiTheme="majorHAnsi" w:cs="Tahoma"/>
          <w:szCs w:val="24"/>
        </w:rPr>
        <w:t xml:space="preserve">                         </w:t>
      </w:r>
      <w:r w:rsidRPr="00EB0D93">
        <w:rPr>
          <w:rFonts w:asciiTheme="majorHAnsi" w:hAnsiTheme="majorHAnsi" w:cs="Tahoma"/>
          <w:szCs w:val="24"/>
        </w:rPr>
        <w:t xml:space="preserve">Sucha Beskidzka dnia </w:t>
      </w:r>
      <w:r w:rsidR="00CB1E65" w:rsidRPr="00EB0D93">
        <w:rPr>
          <w:rFonts w:asciiTheme="majorHAnsi" w:hAnsiTheme="majorHAnsi" w:cs="Tahoma"/>
          <w:szCs w:val="24"/>
        </w:rPr>
        <w:t>1</w:t>
      </w:r>
      <w:r w:rsidR="00DC6CCA" w:rsidRPr="00EB0D93">
        <w:rPr>
          <w:rFonts w:asciiTheme="majorHAnsi" w:hAnsiTheme="majorHAnsi" w:cs="Tahoma"/>
          <w:szCs w:val="24"/>
        </w:rPr>
        <w:t>8</w:t>
      </w:r>
      <w:r w:rsidR="00CB1E65" w:rsidRPr="00EB0D93">
        <w:rPr>
          <w:rFonts w:asciiTheme="majorHAnsi" w:hAnsiTheme="majorHAnsi" w:cs="Tahoma"/>
          <w:szCs w:val="24"/>
        </w:rPr>
        <w:t>.0</w:t>
      </w:r>
      <w:r w:rsidR="00DC6CCA" w:rsidRPr="00EB0D93">
        <w:rPr>
          <w:rFonts w:asciiTheme="majorHAnsi" w:hAnsiTheme="majorHAnsi" w:cs="Tahoma"/>
          <w:szCs w:val="24"/>
        </w:rPr>
        <w:t>9</w:t>
      </w:r>
      <w:r w:rsidR="00CB1E65" w:rsidRPr="00EB0D93">
        <w:rPr>
          <w:rFonts w:asciiTheme="majorHAnsi" w:hAnsiTheme="majorHAnsi" w:cs="Tahoma"/>
          <w:szCs w:val="24"/>
        </w:rPr>
        <w:t>.202</w:t>
      </w:r>
      <w:r w:rsidR="00AA6681" w:rsidRPr="00EB0D93">
        <w:rPr>
          <w:rFonts w:asciiTheme="majorHAnsi" w:hAnsiTheme="majorHAnsi" w:cs="Tahoma"/>
          <w:szCs w:val="24"/>
        </w:rPr>
        <w:t>4</w:t>
      </w:r>
      <w:r w:rsidR="00DC6CCA" w:rsidRPr="00EB0D93">
        <w:rPr>
          <w:rFonts w:asciiTheme="majorHAnsi" w:hAnsiTheme="majorHAnsi" w:cs="Tahoma"/>
          <w:szCs w:val="24"/>
        </w:rPr>
        <w:t xml:space="preserve"> </w:t>
      </w:r>
      <w:r w:rsidR="00CB1E65" w:rsidRPr="00EB0D93">
        <w:rPr>
          <w:rFonts w:asciiTheme="majorHAnsi" w:hAnsiTheme="majorHAnsi" w:cs="Tahoma"/>
          <w:szCs w:val="24"/>
        </w:rPr>
        <w:t xml:space="preserve">r. </w:t>
      </w:r>
      <w:r w:rsidRPr="00EB0D93">
        <w:rPr>
          <w:rFonts w:asciiTheme="majorHAnsi" w:hAnsiTheme="majorHAnsi" w:cs="Tahoma"/>
          <w:szCs w:val="24"/>
        </w:rPr>
        <w:t xml:space="preserve">     </w:t>
      </w:r>
    </w:p>
    <w:p w:rsidR="0029489A" w:rsidRPr="00EB0D93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EB0D93" w:rsidRDefault="0029489A" w:rsidP="00DC6CCA">
      <w:pPr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 xml:space="preserve"> </w:t>
      </w:r>
    </w:p>
    <w:p w:rsidR="00DC6CCA" w:rsidRPr="00EB0D93" w:rsidRDefault="0029489A" w:rsidP="00DC6CCA">
      <w:pPr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 xml:space="preserve">Dotyczy: 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>Dostawa ambulansu sanitarnego typu B z zabudową przedziału medycznego</w:t>
      </w:r>
      <w:r w:rsidR="00EB0D93">
        <w:rPr>
          <w:rFonts w:asciiTheme="majorHAnsi" w:hAnsiTheme="majorHAnsi" w:cs="Tahoma"/>
          <w:b/>
          <w:sz w:val="24"/>
          <w:szCs w:val="24"/>
        </w:rPr>
        <w:t xml:space="preserve">,  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>z noszami</w:t>
      </w:r>
      <w:r w:rsidR="00DC6CCA" w:rsidRPr="00EB0D93">
        <w:rPr>
          <w:rFonts w:asciiTheme="majorHAnsi" w:hAnsiTheme="majorHAnsi" w:cs="Tahoma"/>
          <w:b/>
          <w:snapToGrid w:val="0"/>
          <w:sz w:val="24"/>
          <w:szCs w:val="24"/>
        </w:rPr>
        <w:t xml:space="preserve"> z transporterem oraz krzesełka kardiologicznego</w:t>
      </w:r>
      <w:r w:rsidR="00DC6CCA" w:rsidRPr="00EB0D93">
        <w:rPr>
          <w:rFonts w:asciiTheme="majorHAnsi" w:hAnsiTheme="majorHAnsi" w:cs="Tahoma"/>
          <w:b/>
          <w:sz w:val="24"/>
          <w:szCs w:val="24"/>
        </w:rPr>
        <w:t xml:space="preserve"> .</w:t>
      </w:r>
    </w:p>
    <w:p w:rsidR="0029489A" w:rsidRPr="00EB0D93" w:rsidRDefault="0029489A" w:rsidP="00DC6CCA">
      <w:pPr>
        <w:pStyle w:val="Tekstpodstawowy"/>
        <w:spacing w:after="100" w:afterAutospacing="1"/>
        <w:jc w:val="both"/>
        <w:rPr>
          <w:rFonts w:asciiTheme="majorHAnsi" w:hAnsiTheme="majorHAnsi" w:cs="Tahoma"/>
          <w:szCs w:val="24"/>
        </w:rPr>
      </w:pPr>
      <w:r w:rsidRPr="00EB0D93">
        <w:rPr>
          <w:rFonts w:asciiTheme="majorHAnsi" w:hAnsiTheme="majorHAnsi" w:cs="Tahoma"/>
          <w:szCs w:val="24"/>
        </w:rPr>
        <w:t xml:space="preserve">                              </w:t>
      </w:r>
    </w:p>
    <w:p w:rsidR="0029489A" w:rsidRPr="00EB0D93" w:rsidRDefault="0029489A" w:rsidP="00DC6CC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EB0D93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AA6681" w:rsidRPr="00EB0D93">
        <w:rPr>
          <w:rFonts w:asciiTheme="majorHAnsi" w:hAnsiTheme="majorHAnsi" w:cs="Tahoma"/>
          <w:sz w:val="24"/>
          <w:szCs w:val="24"/>
        </w:rPr>
        <w:t>e</w:t>
      </w:r>
      <w:r w:rsidRPr="00EB0D93">
        <w:rPr>
          <w:rFonts w:asciiTheme="majorHAnsi" w:hAnsiTheme="majorHAnsi" w:cs="Tahoma"/>
          <w:sz w:val="24"/>
          <w:szCs w:val="24"/>
        </w:rPr>
        <w:t>: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 </w:t>
      </w:r>
      <w:r w:rsidRPr="00EB0D93">
        <w:rPr>
          <w:rFonts w:asciiTheme="majorHAnsi" w:hAnsiTheme="majorHAnsi"/>
          <w:b/>
          <w:bCs/>
        </w:rPr>
        <w:t xml:space="preserve">Pytanie nr 1 </w:t>
      </w:r>
    </w:p>
    <w:p w:rsidR="00795B60" w:rsidRPr="00EB0D93" w:rsidRDefault="00795B60" w:rsidP="00EB0D93">
      <w:pPr>
        <w:pStyle w:val="Default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Zwracamy się z prośbą o wyjaśnienie, czy w dokumentacji przetargowej dotyczącej postępowania na dostawę ambulansu nie doszło do omyłki pisarskiej w odniesieniu do kryteriów oceny ofert. </w:t>
      </w:r>
    </w:p>
    <w:p w:rsidR="00795B60" w:rsidRPr="00EB0D93" w:rsidRDefault="00795B60" w:rsidP="00EB0D93">
      <w:pPr>
        <w:pStyle w:val="Default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W SIWZ wskazano, że jednym z kryteriów oceny ofert są </w:t>
      </w:r>
      <w:r w:rsidRPr="00EB0D93">
        <w:rPr>
          <w:rFonts w:asciiTheme="majorHAnsi" w:hAnsiTheme="majorHAnsi"/>
          <w:b/>
          <w:bCs/>
        </w:rPr>
        <w:t xml:space="preserve">warunki gwarancji </w:t>
      </w:r>
      <w:r w:rsidRPr="00EB0D93">
        <w:rPr>
          <w:rFonts w:asciiTheme="majorHAnsi" w:hAnsiTheme="majorHAnsi"/>
        </w:rPr>
        <w:t xml:space="preserve">o wadze 20%. Jednocześnie w </w:t>
      </w:r>
      <w:r w:rsidRPr="00EB0D93">
        <w:rPr>
          <w:rFonts w:asciiTheme="majorHAnsi" w:hAnsiTheme="majorHAnsi"/>
          <w:b/>
          <w:bCs/>
        </w:rPr>
        <w:t xml:space="preserve">Formularzu parametrów punktowanych </w:t>
      </w:r>
      <w:r w:rsidRPr="00EB0D93">
        <w:rPr>
          <w:rFonts w:asciiTheme="majorHAnsi" w:hAnsiTheme="majorHAnsi"/>
        </w:rPr>
        <w:t xml:space="preserve">(załącznik nr 1a) punkty przyznawane są za gwarancję oraz wyposażenie, gdzie łącznie można uzyskać 100 punktów. </w:t>
      </w:r>
    </w:p>
    <w:p w:rsidR="00795B60" w:rsidRPr="00EB0D93" w:rsidRDefault="00795B60" w:rsidP="00EB0D93">
      <w:pPr>
        <w:pStyle w:val="Default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Czy możemy uznać, że zapisy te odnoszą się do tego samego kryterium, czy może doszło do omyłki pisarskiej w opisie warunków gwarancji? </w:t>
      </w:r>
    </w:p>
    <w:p w:rsidR="00EB0D93" w:rsidRPr="00EB0D93" w:rsidRDefault="00EB0D93" w:rsidP="00795B60">
      <w:pPr>
        <w:pStyle w:val="Default"/>
        <w:rPr>
          <w:rFonts w:asciiTheme="majorHAnsi" w:hAnsiTheme="majorHAnsi"/>
          <w:b/>
          <w:bCs/>
        </w:rPr>
      </w:pPr>
      <w:r w:rsidRPr="00EB0D93">
        <w:rPr>
          <w:rFonts w:asciiTheme="majorHAnsi" w:hAnsiTheme="majorHAnsi"/>
          <w:b/>
          <w:bCs/>
        </w:rPr>
        <w:t>Odp. Zapisy odnoszą się do tego samego kryterium.</w:t>
      </w: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2 </w:t>
      </w:r>
    </w:p>
    <w:p w:rsidR="00795B60" w:rsidRPr="00EB0D93" w:rsidRDefault="00795B60" w:rsidP="00795B60">
      <w:pPr>
        <w:pStyle w:val="Default"/>
        <w:rPr>
          <w:rFonts w:asciiTheme="majorHAnsi" w:hAnsiTheme="majorHAnsi"/>
          <w:color w:val="0D0D0D"/>
        </w:rPr>
      </w:pPr>
      <w:r w:rsidRPr="00EB0D93">
        <w:rPr>
          <w:rFonts w:asciiTheme="majorHAnsi" w:hAnsiTheme="majorHAnsi"/>
          <w:color w:val="0D0D0D"/>
        </w:rPr>
        <w:t xml:space="preserve">Prosimy o rezygnację z wymogu dostarczenia karty pojazdu. </w:t>
      </w:r>
    </w:p>
    <w:p w:rsidR="00EB0D93" w:rsidRPr="00EB0D93" w:rsidRDefault="00EB0D93" w:rsidP="00795B60">
      <w:pPr>
        <w:pStyle w:val="Default"/>
        <w:rPr>
          <w:rFonts w:asciiTheme="majorHAnsi" w:hAnsiTheme="majorHAnsi"/>
          <w:b/>
          <w:color w:val="0D0D0D"/>
        </w:rPr>
      </w:pPr>
      <w:r w:rsidRPr="00EB0D93">
        <w:rPr>
          <w:rFonts w:asciiTheme="majorHAnsi" w:hAnsiTheme="majorHAnsi"/>
          <w:b/>
          <w:color w:val="0D0D0D"/>
        </w:rPr>
        <w:t>Odp. Zamawiający wyraża zgodę.</w:t>
      </w: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3 </w:t>
      </w:r>
    </w:p>
    <w:p w:rsidR="00795B60" w:rsidRPr="00EB0D93" w:rsidRDefault="00795B60" w:rsidP="00EB0D93">
      <w:pPr>
        <w:pStyle w:val="Default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Czy Zamawiający dopuści do zaoferowania, aby ambulans został wyposażony w zestaw naprawczy, a koło zapasowe stanowiło wyposażenie dodatkowe pojazdu i zostało dostarczone luzem ? </w:t>
      </w:r>
    </w:p>
    <w:p w:rsidR="00EB0D93" w:rsidRPr="00EB0D93" w:rsidRDefault="00EB0D93" w:rsidP="00795B60">
      <w:pPr>
        <w:pStyle w:val="Default"/>
        <w:rPr>
          <w:rFonts w:asciiTheme="majorHAnsi" w:hAnsiTheme="majorHAnsi"/>
          <w:b/>
        </w:rPr>
      </w:pPr>
      <w:r w:rsidRPr="00EB0D93">
        <w:rPr>
          <w:rFonts w:asciiTheme="majorHAnsi" w:hAnsiTheme="majorHAnsi"/>
          <w:b/>
        </w:rPr>
        <w:t>Odp. NIE.</w:t>
      </w: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4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Zwracamy się z prośbą o wskazanie średniego rocznego przebiegu użytkowanych ambulansów typu B. </w:t>
      </w:r>
    </w:p>
    <w:p w:rsidR="00EB0D93" w:rsidRPr="00EB0D93" w:rsidRDefault="00EB0D93" w:rsidP="00795B60">
      <w:pPr>
        <w:pStyle w:val="Default"/>
        <w:rPr>
          <w:rFonts w:asciiTheme="majorHAnsi" w:hAnsiTheme="majorHAnsi"/>
          <w:b/>
        </w:rPr>
      </w:pPr>
      <w:r w:rsidRPr="00EB0D93">
        <w:rPr>
          <w:rFonts w:asciiTheme="majorHAnsi" w:hAnsiTheme="majorHAnsi"/>
          <w:b/>
        </w:rPr>
        <w:t>Odp. ok. 70 000 km.</w:t>
      </w: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lastRenderedPageBreak/>
        <w:t xml:space="preserve">Pytanie nr 5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Prosimy o dopuszczenie dostawy na kołach co umożliwi test oraz odpowietrzenie układów na koszt i ryzyko Wykonawcy. </w:t>
      </w:r>
    </w:p>
    <w:p w:rsidR="00EB0D93" w:rsidRPr="00EB0D93" w:rsidRDefault="00EB0D93" w:rsidP="00EB0D93">
      <w:pPr>
        <w:pStyle w:val="Default"/>
        <w:rPr>
          <w:rFonts w:asciiTheme="majorHAnsi" w:hAnsiTheme="majorHAnsi"/>
          <w:b/>
          <w:color w:val="0D0D0D"/>
        </w:rPr>
      </w:pPr>
      <w:r w:rsidRPr="00EB0D93">
        <w:rPr>
          <w:rFonts w:asciiTheme="majorHAnsi" w:hAnsiTheme="majorHAnsi"/>
          <w:b/>
          <w:color w:val="0D0D0D"/>
        </w:rPr>
        <w:t>Odp. Zamawiający wyraża zgodę.</w:t>
      </w: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6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Prosimy o potwierdzenie, że koszty dojazdu do/z serwisu ponosi Zamawiający i Wykonawca nie musi ich wliczać w cenę oferty ? </w:t>
      </w:r>
    </w:p>
    <w:p w:rsidR="00EB0D93" w:rsidRPr="00EB0D93" w:rsidRDefault="00EB0D93" w:rsidP="00795B60">
      <w:pPr>
        <w:pStyle w:val="Default"/>
        <w:rPr>
          <w:rFonts w:asciiTheme="majorHAnsi" w:hAnsiTheme="majorHAnsi"/>
          <w:b/>
        </w:rPr>
      </w:pPr>
      <w:r w:rsidRPr="00EB0D93">
        <w:rPr>
          <w:rFonts w:asciiTheme="majorHAnsi" w:hAnsiTheme="majorHAnsi"/>
          <w:b/>
        </w:rPr>
        <w:t>Odp. TAK.</w:t>
      </w:r>
    </w:p>
    <w:p w:rsidR="00EB0D93" w:rsidRDefault="00EB0D93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7 </w:t>
      </w:r>
    </w:p>
    <w:p w:rsidR="00DC6CCA" w:rsidRPr="00EB0D93" w:rsidRDefault="00795B60" w:rsidP="00795B60">
      <w:pPr>
        <w:jc w:val="both"/>
        <w:rPr>
          <w:rFonts w:asciiTheme="majorHAnsi" w:hAnsiTheme="majorHAnsi"/>
          <w:sz w:val="24"/>
          <w:szCs w:val="24"/>
        </w:rPr>
      </w:pPr>
      <w:r w:rsidRPr="00EB0D93">
        <w:rPr>
          <w:rFonts w:asciiTheme="majorHAnsi" w:hAnsiTheme="majorHAnsi"/>
          <w:sz w:val="24"/>
          <w:szCs w:val="24"/>
        </w:rPr>
        <w:t xml:space="preserve">Czy Zamawiający dopuści do zaoferowania, aby książka gwarancyjna w formie papierowej została </w:t>
      </w:r>
      <w:r w:rsidRPr="00EB0D93">
        <w:rPr>
          <w:rFonts w:asciiTheme="majorHAnsi" w:hAnsiTheme="majorHAnsi"/>
          <w:b/>
          <w:sz w:val="24"/>
          <w:szCs w:val="24"/>
        </w:rPr>
        <w:t>zastąpiona</w:t>
      </w:r>
      <w:r w:rsidRPr="00EB0D93">
        <w:rPr>
          <w:rFonts w:asciiTheme="majorHAnsi" w:hAnsiTheme="majorHAnsi"/>
          <w:sz w:val="24"/>
          <w:szCs w:val="24"/>
        </w:rPr>
        <w:t xml:space="preserve"> rejestrem elektronicznym prowadzonym przez producenta pojazdu bazowego?</w:t>
      </w:r>
    </w:p>
    <w:p w:rsidR="00EB0D93" w:rsidRPr="00EB0D93" w:rsidRDefault="00EB0D93" w:rsidP="00795B60">
      <w:pPr>
        <w:jc w:val="both"/>
        <w:rPr>
          <w:rFonts w:asciiTheme="majorHAnsi" w:hAnsiTheme="majorHAnsi"/>
          <w:b/>
          <w:sz w:val="24"/>
          <w:szCs w:val="24"/>
        </w:rPr>
      </w:pPr>
      <w:r w:rsidRPr="00EB0D93">
        <w:rPr>
          <w:rFonts w:asciiTheme="majorHAnsi" w:hAnsiTheme="majorHAnsi"/>
          <w:b/>
          <w:sz w:val="24"/>
          <w:szCs w:val="24"/>
        </w:rPr>
        <w:t>Odp. NIE.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8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Prosimy o potwierdzenie, że koszty przeglądów gwarancyjnych pojazdu bazowego w całym okresie gwarancji pokrywa Zamawiający. </w:t>
      </w:r>
    </w:p>
    <w:p w:rsidR="00EB0D93" w:rsidRPr="00EB0D93" w:rsidRDefault="00EB0D93" w:rsidP="00795B60">
      <w:pPr>
        <w:pStyle w:val="Default"/>
        <w:rPr>
          <w:rFonts w:asciiTheme="majorHAnsi" w:hAnsiTheme="majorHAnsi"/>
          <w:b/>
        </w:rPr>
      </w:pPr>
      <w:r w:rsidRPr="00EB0D93">
        <w:rPr>
          <w:rFonts w:asciiTheme="majorHAnsi" w:hAnsiTheme="majorHAnsi"/>
          <w:b/>
        </w:rPr>
        <w:t>Odp. TAK.</w:t>
      </w:r>
    </w:p>
    <w:p w:rsidR="00795B60" w:rsidRPr="00EB0D93" w:rsidRDefault="00795B60" w:rsidP="00795B60">
      <w:pPr>
        <w:pStyle w:val="Default"/>
        <w:rPr>
          <w:rFonts w:asciiTheme="majorHAnsi" w:hAnsiTheme="majorHAnsi"/>
          <w:b/>
          <w:bCs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9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Prosimy o potwierdzenie, że koszty materiałów eksploatacyjnych niezbędnych do wykonania przeglądu gwarancyjnego pojazdu bazowego w całym okresie gwarancji pokrywa Zamawiający. </w:t>
      </w:r>
    </w:p>
    <w:p w:rsidR="00EB0D93" w:rsidRPr="00EB0D93" w:rsidRDefault="00EB0D93" w:rsidP="00EB0D93">
      <w:pPr>
        <w:pStyle w:val="Default"/>
        <w:rPr>
          <w:rFonts w:asciiTheme="majorHAnsi" w:hAnsiTheme="majorHAnsi"/>
          <w:b/>
        </w:rPr>
      </w:pPr>
      <w:r w:rsidRPr="00EB0D93">
        <w:rPr>
          <w:rFonts w:asciiTheme="majorHAnsi" w:hAnsiTheme="majorHAnsi"/>
          <w:b/>
        </w:rPr>
        <w:t>Odp. TAK.</w:t>
      </w:r>
    </w:p>
    <w:p w:rsidR="00EB0D93" w:rsidRPr="00EB0D93" w:rsidRDefault="00EB0D93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10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Prosimy o potwierdzenie, że koszty przeglądów gwarancyjnych zabudowy medycznej w całym okresie gwarancji pokrywa Zamawiający. </w:t>
      </w:r>
    </w:p>
    <w:p w:rsidR="00EB0D93" w:rsidRPr="00EB0D93" w:rsidRDefault="00EB0D93" w:rsidP="00EB0D93">
      <w:pPr>
        <w:pStyle w:val="Default"/>
        <w:rPr>
          <w:rFonts w:asciiTheme="majorHAnsi" w:hAnsiTheme="majorHAnsi"/>
          <w:b/>
        </w:rPr>
      </w:pPr>
      <w:r w:rsidRPr="00EB0D93">
        <w:rPr>
          <w:rFonts w:asciiTheme="majorHAnsi" w:hAnsiTheme="majorHAnsi"/>
          <w:b/>
        </w:rPr>
        <w:t>Odp. TAK.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Dotyczy zapisów serwisu i gwarancji dla krzesełka i noszy: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1. </w:t>
      </w:r>
      <w:r w:rsidRPr="00EB0D93">
        <w:rPr>
          <w:rFonts w:asciiTheme="majorHAnsi" w:hAnsiTheme="majorHAnsi"/>
        </w:rPr>
        <w:t xml:space="preserve">Czy Zamawiający wyrazi zgodę na wydłużenie czasu usunięcia usterki nie wymagającej wymiany części zamiennych do 4 dni roboczych od daty zgłoszenia usterki? </w:t>
      </w:r>
    </w:p>
    <w:p w:rsidR="00EB0D93" w:rsidRPr="00EB0D93" w:rsidRDefault="00EB0D93" w:rsidP="00EB0D93">
      <w:pPr>
        <w:pStyle w:val="Default"/>
        <w:rPr>
          <w:rFonts w:asciiTheme="majorHAnsi" w:hAnsiTheme="majorHAnsi"/>
          <w:b/>
          <w:color w:val="0D0D0D"/>
        </w:rPr>
      </w:pPr>
      <w:r w:rsidRPr="00EB0D93">
        <w:rPr>
          <w:rFonts w:asciiTheme="majorHAnsi" w:hAnsiTheme="majorHAnsi"/>
          <w:b/>
          <w:color w:val="0D0D0D"/>
        </w:rPr>
        <w:t>Odp. Zamawiający wyraża zgodę.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Dotyczy wyposażenie medyczne ambulansu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  <w:b/>
          <w:bCs/>
        </w:rPr>
        <w:t xml:space="preserve">Pytanie nr 2: 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Dotyczy nosze główne.: </w:t>
      </w: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1. W związku z ogłoszonym postępowaniem pytamy, czy Zamawiający dopuści odpinany stabilizator głowy pacjenta umożliwiający ułożenie głowy na wznak do pozycji węszącej, funkcjonalność tego rozwiązania jest identyczna z opisanym przez Zamawiającego? </w:t>
      </w:r>
    </w:p>
    <w:p w:rsidR="00795B60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EB0D93" w:rsidRDefault="00EB0D93" w:rsidP="00795B60">
      <w:pPr>
        <w:pStyle w:val="Default"/>
        <w:spacing w:after="58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</w:rPr>
        <w:lastRenderedPageBreak/>
        <w:t xml:space="preserve">2. W związku z ogłoszonym postępowaniem pytamy, czy Zamawiający dopuści podgłówek umożliwiający odgięcie głowy pacjenta, przygięcie do klatki co znacznie poprawia i przyśpiesza procedurę intubacji, zamiast opisanego podgłówka przedłużającego nosze?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3. Czy Zamawiający wyrazi zgodę na zaoferowanie noszy z płynną regulacją kąta nachylenia oparcia pod plecami do 90 stopni?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</w:p>
    <w:p w:rsidR="00795B60" w:rsidRPr="00EB0D93" w:rsidRDefault="00795B60" w:rsidP="00EB0D93">
      <w:pPr>
        <w:pStyle w:val="Default"/>
        <w:spacing w:after="58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4. W związku z ogłoszonym postępowaniem pytamy, czy Zamawiający dopuści nosze bez gumowego odbojnika na całej długości ale posiadające profil okrągły w przekroju, kształt chroniący przed przypadkowymi uszkodzeniami, nosze posiadają obciążenie maksymalne 275 kg – kilkadziesiąt kg więcej niż opisane przez Zamawiającego nosze z profilem prostokątnym?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5. W związku z ogłoszonym postępowaniem pytamy, czy Zamawiający dopuści nosze o wadze 22 kg spełniające aktualną normę PN EN 1789?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EB0D93">
      <w:pPr>
        <w:pStyle w:val="Default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6. W związku z ogłoszonym postępowaniem pytamy czy Zamawiający dopuści transporter noszy głównych posiadający uchwyty ułatwiające manewrowanie zintegrowane z transporterem, z których jest bezpośredni dostęp do poszczególnych funkcji sterujących pracą w tym do odblokowywania goleni, zamiast opisanych dodatkowych uchylnych uchwytów? </w:t>
      </w:r>
    </w:p>
    <w:p w:rsidR="00795B60" w:rsidRPr="00EB0D93" w:rsidRDefault="00795B60" w:rsidP="00EB0D93">
      <w:pPr>
        <w:pStyle w:val="Default"/>
        <w:jc w:val="both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Takie rozwiązanie ograniczające elementy ruchome wpływa na bezpieczeństwo ratowników i pacjenta oraz na trwałość produktu. Zwłaszcza w przypadku transportu pacjentów </w:t>
      </w:r>
      <w:proofErr w:type="spellStart"/>
      <w:r w:rsidRPr="00EB0D93">
        <w:rPr>
          <w:rFonts w:asciiTheme="majorHAnsi" w:hAnsiTheme="majorHAnsi"/>
        </w:rPr>
        <w:t>bariatrycznych</w:t>
      </w:r>
      <w:proofErr w:type="spellEnd"/>
      <w:r w:rsidRPr="00EB0D93">
        <w:rPr>
          <w:rFonts w:asciiTheme="majorHAnsi" w:hAnsiTheme="majorHAnsi"/>
        </w:rPr>
        <w:t xml:space="preserve">, gdzie obciążenia, którym poddawane są nosze, są o wiele większe niż w warunkach normalnego użytkowania.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7. Czy Zamawiający dopuści zestaw transportowy: nosze obciążenie maksymalne 250 kg, transporter noszy o maksymalnym obciążeniu 275 kg?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795B60" w:rsidRPr="00EB0D93" w:rsidRDefault="00795B60" w:rsidP="00795B60">
      <w:pPr>
        <w:pStyle w:val="Default"/>
        <w:spacing w:after="58"/>
        <w:rPr>
          <w:rFonts w:asciiTheme="majorHAnsi" w:hAnsiTheme="majorHAnsi"/>
        </w:rPr>
      </w:pPr>
    </w:p>
    <w:p w:rsidR="00795B60" w:rsidRPr="00EB0D93" w:rsidRDefault="00795B60" w:rsidP="00795B60">
      <w:pPr>
        <w:pStyle w:val="Default"/>
        <w:rPr>
          <w:rFonts w:asciiTheme="majorHAnsi" w:hAnsiTheme="majorHAnsi"/>
        </w:rPr>
      </w:pPr>
      <w:r w:rsidRPr="00EB0D93">
        <w:rPr>
          <w:rFonts w:asciiTheme="majorHAnsi" w:hAnsiTheme="majorHAnsi"/>
        </w:rPr>
        <w:t xml:space="preserve">8. Czy Zamawiający wyrazi zgodę na zaoferowanie noszy wyposażonych w wszystkie kółka jezdne o średnicy 200 mm? </w:t>
      </w:r>
    </w:p>
    <w:p w:rsidR="00EB0D93" w:rsidRPr="00EB0D93" w:rsidRDefault="00EB0D93" w:rsidP="00EB0D93">
      <w:pPr>
        <w:pStyle w:val="Default"/>
        <w:spacing w:after="58"/>
        <w:rPr>
          <w:rFonts w:asciiTheme="majorHAnsi" w:hAnsiTheme="majorHAnsi"/>
        </w:rPr>
      </w:pPr>
      <w:r w:rsidRPr="00EB0D93">
        <w:rPr>
          <w:rFonts w:asciiTheme="majorHAnsi" w:hAnsiTheme="majorHAnsi"/>
          <w:b/>
          <w:color w:val="0D0D0D"/>
        </w:rPr>
        <w:t>Odp. Zamawiający dopuszcza.</w:t>
      </w:r>
    </w:p>
    <w:p w:rsidR="00617472" w:rsidRPr="00EB0D93" w:rsidRDefault="00617472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617472" w:rsidRPr="00EB0D93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190071"/>
    <w:rsid w:val="0029489A"/>
    <w:rsid w:val="003001BD"/>
    <w:rsid w:val="003100F7"/>
    <w:rsid w:val="004A58D5"/>
    <w:rsid w:val="004C7F55"/>
    <w:rsid w:val="00543A2A"/>
    <w:rsid w:val="00617472"/>
    <w:rsid w:val="00757D20"/>
    <w:rsid w:val="00795B60"/>
    <w:rsid w:val="007D4E90"/>
    <w:rsid w:val="009D58CE"/>
    <w:rsid w:val="00A227D7"/>
    <w:rsid w:val="00AA6681"/>
    <w:rsid w:val="00AB7282"/>
    <w:rsid w:val="00AF243D"/>
    <w:rsid w:val="00BB37AC"/>
    <w:rsid w:val="00BE6E88"/>
    <w:rsid w:val="00C32BC0"/>
    <w:rsid w:val="00C4455A"/>
    <w:rsid w:val="00CB1E65"/>
    <w:rsid w:val="00D37128"/>
    <w:rsid w:val="00D62667"/>
    <w:rsid w:val="00DC6CCA"/>
    <w:rsid w:val="00E517F9"/>
    <w:rsid w:val="00E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5B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10</cp:revision>
  <cp:lastPrinted>2024-09-19T07:25:00Z</cp:lastPrinted>
  <dcterms:created xsi:type="dcterms:W3CDTF">2024-02-20T05:37:00Z</dcterms:created>
  <dcterms:modified xsi:type="dcterms:W3CDTF">2024-09-19T10:58:00Z</dcterms:modified>
</cp:coreProperties>
</file>