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6" w:rsidRPr="0044383A" w:rsidRDefault="003000CD" w:rsidP="0044383A">
      <w:pPr>
        <w:ind w:left="9912" w:firstLine="708"/>
        <w:jc w:val="center"/>
        <w:rPr>
          <w:rFonts w:ascii="Arial" w:hAnsi="Arial" w:cs="Arial"/>
          <w:b/>
          <w:bCs/>
          <w:i/>
          <w:sz w:val="20"/>
          <w:szCs w:val="28"/>
          <w:u w:val="single"/>
        </w:rPr>
      </w:pPr>
      <w:r w:rsidRPr="00FF5626">
        <w:rPr>
          <w:rFonts w:ascii="Arial" w:hAnsi="Arial" w:cs="Arial"/>
          <w:b/>
          <w:bCs/>
          <w:i/>
          <w:sz w:val="20"/>
          <w:szCs w:val="28"/>
          <w:u w:val="single"/>
        </w:rPr>
        <w:t>Rozdział IV</w:t>
      </w:r>
      <w:r w:rsidR="00AB7C7E" w:rsidRPr="00FF5626">
        <w:rPr>
          <w:rFonts w:ascii="Arial" w:hAnsi="Arial" w:cs="Arial"/>
          <w:b/>
          <w:bCs/>
          <w:i/>
          <w:sz w:val="20"/>
          <w:szCs w:val="28"/>
          <w:u w:val="single"/>
        </w:rPr>
        <w:t xml:space="preserve"> SIWZ</w:t>
      </w:r>
    </w:p>
    <w:p w:rsidR="000A7F86" w:rsidRPr="00FF5626" w:rsidRDefault="000A7F86" w:rsidP="00AB7C7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F5626">
        <w:rPr>
          <w:rFonts w:ascii="Arial" w:hAnsi="Arial" w:cs="Arial"/>
          <w:b/>
          <w:bCs/>
          <w:i/>
          <w:sz w:val="28"/>
          <w:szCs w:val="28"/>
          <w:u w:val="single"/>
        </w:rPr>
        <w:t>„Zakup wyposażenia na potrzeby działalności kulturalnej Sali Koncertowej Powiatu Leżajskiego”</w:t>
      </w:r>
    </w:p>
    <w:p w:rsidR="00CC2758" w:rsidRPr="00FF5626" w:rsidRDefault="000A7F86" w:rsidP="00636EC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F5626">
        <w:rPr>
          <w:rFonts w:ascii="Arial" w:hAnsi="Arial" w:cs="Arial"/>
          <w:sz w:val="28"/>
          <w:szCs w:val="28"/>
        </w:rPr>
        <w:t xml:space="preserve">Część nr </w:t>
      </w:r>
      <w:r w:rsidR="002B6558" w:rsidRPr="00FF5626">
        <w:rPr>
          <w:rFonts w:ascii="Arial" w:hAnsi="Arial" w:cs="Arial"/>
          <w:sz w:val="28"/>
          <w:szCs w:val="28"/>
        </w:rPr>
        <w:t>1</w:t>
      </w:r>
      <w:r w:rsidRPr="00FF5626">
        <w:rPr>
          <w:rFonts w:ascii="Arial" w:hAnsi="Arial" w:cs="Arial"/>
          <w:sz w:val="28"/>
          <w:szCs w:val="28"/>
        </w:rPr>
        <w:t xml:space="preserve"> - </w:t>
      </w:r>
      <w:r w:rsidR="002B6558" w:rsidRPr="00FF5626">
        <w:rPr>
          <w:rFonts w:ascii="Arial" w:hAnsi="Arial" w:cs="Arial"/>
          <w:sz w:val="28"/>
          <w:szCs w:val="28"/>
        </w:rPr>
        <w:t>Instrumenty</w:t>
      </w:r>
    </w:p>
    <w:p w:rsidR="00AB7C7E" w:rsidRPr="00FF5626" w:rsidRDefault="00AB7C7E" w:rsidP="00AB7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F5626">
        <w:rPr>
          <w:rFonts w:ascii="Arial" w:eastAsia="Calibri" w:hAnsi="Arial" w:cs="Arial"/>
          <w:b/>
          <w:sz w:val="32"/>
          <w:szCs w:val="32"/>
        </w:rPr>
        <w:t>Zestawienie wyposażenia/</w:t>
      </w:r>
      <w:r w:rsidR="00ED3E04" w:rsidRPr="00FF5626">
        <w:rPr>
          <w:rFonts w:ascii="Arial" w:eastAsia="Calibri" w:hAnsi="Arial" w:cs="Arial"/>
          <w:b/>
          <w:sz w:val="32"/>
          <w:szCs w:val="32"/>
        </w:rPr>
        <w:t>TABELA KOSZTÓW</w:t>
      </w:r>
    </w:p>
    <w:tbl>
      <w:tblPr>
        <w:tblStyle w:val="Tabela-Siatka1"/>
        <w:tblW w:w="517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1783"/>
        <w:gridCol w:w="3847"/>
        <w:gridCol w:w="3263"/>
        <w:gridCol w:w="990"/>
        <w:gridCol w:w="1407"/>
        <w:gridCol w:w="1277"/>
        <w:gridCol w:w="1421"/>
        <w:gridCol w:w="9"/>
      </w:tblGrid>
      <w:tr w:rsidR="00403B36" w:rsidRPr="00343419" w:rsidTr="00403B36">
        <w:trPr>
          <w:trHeight w:val="567"/>
        </w:trPr>
        <w:tc>
          <w:tcPr>
            <w:tcW w:w="165" w:type="pct"/>
          </w:tcPr>
          <w:p w:rsidR="00CC2D5E" w:rsidRPr="00343419" w:rsidRDefault="00CC2D5E" w:rsidP="00A075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proofErr w:type="spellEnd"/>
          </w:p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9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wyposażenia - </w:t>
            </w:r>
          </w:p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podstawowe wymagania:</w:t>
            </w:r>
          </w:p>
        </w:tc>
        <w:tc>
          <w:tcPr>
            <w:tcW w:w="1127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Opis parametrów technicznych oferowanego wyposażenia (producent model, typ)*:</w:t>
            </w: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441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C2D5E">
              <w:rPr>
                <w:rFonts w:ascii="Arial" w:eastAsia="Calibri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03B36" w:rsidRPr="00343419" w:rsidTr="00403B36">
        <w:trPr>
          <w:trHeight w:val="567"/>
        </w:trPr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CC2D5E" w:rsidRPr="00426FEA" w:rsidRDefault="00CC2D5E" w:rsidP="0093750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Zestaw kotłów symfonicznych z pałkami do kotłów:</w:t>
            </w:r>
          </w:p>
          <w:p w:rsidR="00CC2D5E" w:rsidRDefault="00CC2D5E" w:rsidP="009B63A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C2D5E" w:rsidRPr="00343419" w:rsidRDefault="00CC2D5E" w:rsidP="009B63A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Adams Professional Gen II miedź młotkowana PAPRIIKH</w:t>
            </w:r>
          </w:p>
          <w:p w:rsidR="00CC2D5E" w:rsidRPr="00343419" w:rsidRDefault="00CC2D5E" w:rsidP="009B63A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  <w:p w:rsidR="00CC2D5E" w:rsidRDefault="00CC2D5E" w:rsidP="006143EB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C2D5E" w:rsidRDefault="00CC2D5E" w:rsidP="006143EB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C2D5E" w:rsidRDefault="00CC2D5E" w:rsidP="006143EB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C2D5E" w:rsidRDefault="00CC2D5E" w:rsidP="006143EB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C2D5E" w:rsidRPr="00343419" w:rsidRDefault="00CC2D5E" w:rsidP="006143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  <w:u w:val="single"/>
              </w:rPr>
              <w:t>Pałki do kotłów symfonicznych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br/>
              <w:t>(2 komplety)</w:t>
            </w:r>
            <w:r w:rsidRPr="00343419">
              <w:rPr>
                <w:rFonts w:ascii="Arial" w:eastAsia="Calibri" w:hAnsi="Arial" w:cs="Arial"/>
                <w:sz w:val="20"/>
                <w:szCs w:val="20"/>
                <w:u w:val="single"/>
              </w:rPr>
              <w:t>: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Vic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Firth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T6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Custom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General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</w:tc>
        <w:tc>
          <w:tcPr>
            <w:tcW w:w="1329" w:type="pct"/>
          </w:tcPr>
          <w:p w:rsidR="00CC2D5E" w:rsidRPr="0044383A" w:rsidRDefault="00CC2D5E" w:rsidP="0093750F">
            <w:pPr>
              <w:numPr>
                <w:ilvl w:val="0"/>
                <w:numId w:val="7"/>
              </w:numPr>
              <w:spacing w:line="276" w:lineRule="auto"/>
              <w:ind w:left="458" w:hanging="458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Zestaw 4 kotłów symfonicznych o rozmiarach: </w:t>
            </w:r>
          </w:p>
          <w:p w:rsidR="00CC2D5E" w:rsidRPr="009B63A7" w:rsidRDefault="00CC2D5E" w:rsidP="0093750F">
            <w:pPr>
              <w:spacing w:after="160" w:line="276" w:lineRule="auto"/>
              <w:ind w:left="720" w:hanging="262"/>
              <w:contextualSpacing/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 xml:space="preserve">kocioł </w:t>
            </w:r>
            <w:r w:rsidRPr="009B63A7"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  <w:t>23″</w:t>
            </w:r>
          </w:p>
          <w:p w:rsidR="00CC2D5E" w:rsidRPr="009B63A7" w:rsidRDefault="00CC2D5E" w:rsidP="0093750F">
            <w:pPr>
              <w:spacing w:after="160" w:line="276" w:lineRule="auto"/>
              <w:ind w:left="458"/>
              <w:contextualSpacing/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</w:pPr>
            <w:r w:rsidRPr="009B63A7"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  <w:t>kocioł 26″</w:t>
            </w:r>
          </w:p>
          <w:p w:rsidR="00CC2D5E" w:rsidRPr="009B63A7" w:rsidRDefault="00CC2D5E" w:rsidP="0093750F">
            <w:pPr>
              <w:spacing w:after="160" w:line="276" w:lineRule="auto"/>
              <w:ind w:firstLine="458"/>
              <w:contextualSpacing/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</w:pPr>
            <w:r w:rsidRPr="009B63A7"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  <w:t>kocioł 29″</w:t>
            </w:r>
          </w:p>
          <w:p w:rsidR="00CC2D5E" w:rsidRPr="009B63A7" w:rsidRDefault="00CC2D5E" w:rsidP="0093750F">
            <w:pPr>
              <w:spacing w:after="160" w:line="276" w:lineRule="auto"/>
              <w:ind w:firstLine="458"/>
              <w:contextualSpacing/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</w:pPr>
            <w:r w:rsidRPr="009B63A7"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  <w:t>kocioł 32″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5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korpus wykonany z miedzi młotkowanej,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2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wyważony mechanizm działania pedału z regulowanym napięciem sprężyny,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5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działanie pedału w każdym kotle regulowane przy użyciu pokrętła napięcia w podstawie,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5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misa zawieszona na chromowanym stalowym pierścieniu i wspierana przez wsporniki,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58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 xml:space="preserve">koła samonastawne o blokowanych podwójnych kółkach, szeroko rozstawione nogi podstawy oraz zintegrowane trzecie koło, </w:t>
            </w:r>
          </w:p>
          <w:p w:rsidR="00CC2D5E" w:rsidRPr="009B63A7" w:rsidRDefault="00CC2D5E" w:rsidP="0093750F">
            <w:pPr>
              <w:numPr>
                <w:ilvl w:val="0"/>
                <w:numId w:val="7"/>
              </w:numPr>
              <w:spacing w:after="160" w:line="276" w:lineRule="auto"/>
              <w:ind w:left="458" w:hanging="425"/>
              <w:contextualSpacing/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lastRenderedPageBreak/>
              <w:t>wyposażone we wskaźniki strojenia, pokrowce, tłumiki, klucze regulacji oraz naciągi o</w:t>
            </w:r>
            <w:r w:rsidRPr="009B63A7">
              <w:rPr>
                <w:rFonts w:ascii="Arial" w:eastAsia="Calibri" w:hAnsi="Arial" w:cs="Arial"/>
                <w:spacing w:val="-7"/>
                <w:sz w:val="20"/>
                <w:szCs w:val="20"/>
                <w:shd w:val="clear" w:color="auto" w:fill="FCFCFC"/>
              </w:rPr>
              <w:t xml:space="preserve"> następujących cechach:</w:t>
            </w:r>
          </w:p>
          <w:p w:rsidR="00CC2D5E" w:rsidRPr="009B63A7" w:rsidRDefault="00CC2D5E" w:rsidP="00A0753C">
            <w:pPr>
              <w:numPr>
                <w:ilvl w:val="0"/>
                <w:numId w:val="8"/>
              </w:numPr>
              <w:spacing w:line="276" w:lineRule="auto"/>
              <w:ind w:left="316" w:hanging="31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syntetyczne odpowiedniki klasycznych, cielęcych naciągów charakteryzujące się większą stabilnością stroju i brzmienia,</w:t>
            </w:r>
          </w:p>
          <w:p w:rsidR="00CC2D5E" w:rsidRPr="009B63A7" w:rsidRDefault="00CC2D5E" w:rsidP="00A0753C">
            <w:pPr>
              <w:numPr>
                <w:ilvl w:val="0"/>
                <w:numId w:val="8"/>
              </w:numPr>
              <w:spacing w:line="276" w:lineRule="auto"/>
              <w:ind w:left="316" w:hanging="31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połączenie tworzywa naciągu o grubości 7,5-mm z aluminiowym ringiem,</w:t>
            </w:r>
          </w:p>
          <w:p w:rsidR="00CC2D5E" w:rsidRPr="009B63A7" w:rsidRDefault="00CC2D5E" w:rsidP="00A0753C">
            <w:pPr>
              <w:numPr>
                <w:ilvl w:val="0"/>
                <w:numId w:val="8"/>
              </w:numPr>
              <w:spacing w:line="276" w:lineRule="auto"/>
              <w:ind w:left="316" w:hanging="31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szybkie, precyzyjne możliwości przestrojenia,</w:t>
            </w:r>
          </w:p>
          <w:p w:rsidR="00CC2D5E" w:rsidRPr="009B63A7" w:rsidRDefault="00CC2D5E" w:rsidP="00A0753C">
            <w:pPr>
              <w:numPr>
                <w:ilvl w:val="0"/>
                <w:numId w:val="8"/>
              </w:numPr>
              <w:spacing w:line="276" w:lineRule="auto"/>
              <w:ind w:left="316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obręcz: aluminium,</w:t>
            </w:r>
          </w:p>
          <w:p w:rsidR="00CC2D5E" w:rsidRDefault="00CC2D5E" w:rsidP="00A0753C">
            <w:pPr>
              <w:numPr>
                <w:ilvl w:val="0"/>
                <w:numId w:val="8"/>
              </w:numPr>
              <w:spacing w:line="276" w:lineRule="auto"/>
              <w:ind w:left="316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B63A7">
              <w:rPr>
                <w:rFonts w:ascii="Arial" w:eastAsia="Calibri" w:hAnsi="Arial" w:cs="Arial"/>
                <w:sz w:val="20"/>
                <w:szCs w:val="20"/>
              </w:rPr>
              <w:t>wygląd naśladujący skórę cielęcą.</w:t>
            </w:r>
          </w:p>
          <w:p w:rsidR="00CC2D5E" w:rsidRPr="0044383A" w:rsidRDefault="00CC2D5E" w:rsidP="0093750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Pałki do kotłów symfonicznych</w:t>
            </w:r>
          </w:p>
          <w:p w:rsidR="00CC2D5E" w:rsidRPr="0044383A" w:rsidRDefault="00CC2D5E" w:rsidP="009375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(2 komplety):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końcówka w kształcie kulistym, filcowa bez szwu.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długość: 374,65 mm (14 i 3/4”),</w:t>
            </w:r>
          </w:p>
          <w:p w:rsidR="009C6B27" w:rsidRPr="009C6B27" w:rsidRDefault="00CC2D5E" w:rsidP="009C6B27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grubość końcówki: 44,45 mm (1 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3/4”)</w:t>
            </w: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6143E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 zestaw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trHeight w:val="3354"/>
        </w:trPr>
        <w:tc>
          <w:tcPr>
            <w:tcW w:w="165" w:type="pct"/>
          </w:tcPr>
          <w:p w:rsidR="00CC2D5E" w:rsidRPr="00343419" w:rsidRDefault="00CC2D5E" w:rsidP="009375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AB7C7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Zestaw - Bęben marszowy i pałki do </w:t>
            </w:r>
            <w:proofErr w:type="spellStart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bebna</w:t>
            </w:r>
            <w:proofErr w:type="spellEnd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Sonor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MB 2010 B CB</w:t>
            </w:r>
          </w:p>
          <w:p w:rsidR="00CC2D5E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lub równoważny</w:t>
            </w:r>
          </w:p>
          <w:p w:rsidR="00CC2D5E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C2D5E" w:rsidRPr="0044383A" w:rsidRDefault="00CC2D5E" w:rsidP="00AB7C7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Pałka do bębna marszowego 2 szt.: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S-5141 35 cm Samba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lub równoważna</w:t>
            </w:r>
          </w:p>
        </w:tc>
        <w:tc>
          <w:tcPr>
            <w:tcW w:w="1329" w:type="pct"/>
          </w:tcPr>
          <w:p w:rsidR="00CC2D5E" w:rsidRPr="0044383A" w:rsidRDefault="00CC2D5E" w:rsidP="0093750F">
            <w:pPr>
              <w:ind w:left="31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Bęben marszowy: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rozmiar: 20" x 10",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korpus: brzoza,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2 x 6 śrub naciągowych,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kolor czarny,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naciągi czarne,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waga – do 5 kg,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zamontowane wewnątrz tłumiki skracające pogłos.</w:t>
            </w:r>
          </w:p>
          <w:p w:rsidR="00CC2D5E" w:rsidRPr="0044383A" w:rsidRDefault="00CC2D5E" w:rsidP="0093750F">
            <w:pPr>
              <w:ind w:left="316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4383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Pałka do bębna marszowego 2 szt.:</w:t>
            </w:r>
          </w:p>
          <w:p w:rsidR="00CC2D5E" w:rsidRPr="0093750F" w:rsidRDefault="00CC2D5E" w:rsidP="0093750F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długość rączki: 35 cm,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średnica główki: 6cm,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główka wykonana z twardego filcu.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9375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Calibri" w:hAnsi="Arial" w:cs="Arial"/>
                <w:sz w:val="20"/>
                <w:szCs w:val="20"/>
              </w:rPr>
              <w:t>zestaw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6143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Dzwonki orkiestrowe: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Premier PR02AG250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A0753C">
            <w:pPr>
              <w:numPr>
                <w:ilvl w:val="0"/>
                <w:numId w:val="7"/>
              </w:numPr>
              <w:ind w:left="318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skala: 2,5 lub 2,6 lub 3,3 oktawy,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aluminiowe sztabki,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skala minimum: G5 – C8,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pałki w komplecie,</w:t>
            </w:r>
          </w:p>
          <w:p w:rsidR="00CC2D5E" w:rsidRPr="00343419" w:rsidRDefault="00CC2D5E" w:rsidP="006143EB">
            <w:pPr>
              <w:numPr>
                <w:ilvl w:val="0"/>
                <w:numId w:val="7"/>
              </w:numPr>
              <w:ind w:left="316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strój: 440 lub 442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sz.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6143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Dzwonki </w:t>
            </w:r>
            <w:proofErr w:type="spellStart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chimes</w:t>
            </w:r>
            <w:proofErr w:type="spellEnd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</w:p>
          <w:p w:rsidR="00CC2D5E" w:rsidRPr="00343419" w:rsidRDefault="00CC2D5E" w:rsidP="006143E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HCH2BK 33 aluminium anodowane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silver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Meinl</w:t>
            </w:r>
            <w:proofErr w:type="spellEnd"/>
          </w:p>
          <w:p w:rsidR="00CC2D5E" w:rsidRPr="00343419" w:rsidRDefault="00CC2D5E" w:rsidP="00AB7C7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33 elementy,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drewniany stelaż,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mocowanie elementów do stelaża cienkim, nie ingerującym w dźwięk sznurkiem,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16" w:hanging="316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dzwonki wykonane ze srebrnego, anodowanego aluminium.</w:t>
            </w:r>
          </w:p>
          <w:p w:rsidR="00CC2D5E" w:rsidRPr="00343419" w:rsidRDefault="00CC2D5E" w:rsidP="00190E4F">
            <w:pPr>
              <w:ind w:left="536" w:hanging="50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Bongosy: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FWB190NT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natural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6 3/4" + 8"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Meinl</w:t>
            </w:r>
            <w:proofErr w:type="spellEnd"/>
          </w:p>
          <w:p w:rsidR="00CC2D5E" w:rsidRPr="00343419" w:rsidRDefault="00CC2D5E" w:rsidP="00AB7C7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rozmiar: 6 i 3/4" oraz 8",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materiał: drewno kauczukowe,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8-milimetrowe uchwyty do strojenia,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membrany: skóra bawołu,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2.5mm mocne, zaokrąglone obręcze typu SSR,</w:t>
            </w:r>
          </w:p>
          <w:p w:rsidR="00CC2D5E" w:rsidRPr="00343419" w:rsidRDefault="00CC2D5E" w:rsidP="00190E4F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klucz do strojenia w zestawie,</w:t>
            </w:r>
          </w:p>
          <w:p w:rsidR="00CC2D5E" w:rsidRDefault="00CC2D5E" w:rsidP="00190E4F">
            <w:pPr>
              <w:ind w:left="221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płyn do oliwienia naciągów w zestawie</w:t>
            </w:r>
          </w:p>
          <w:p w:rsidR="00CC2D5E" w:rsidRPr="00343419" w:rsidRDefault="00CC2D5E" w:rsidP="00190E4F">
            <w:pPr>
              <w:ind w:left="2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Janczary: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SH-12 12 dzwonkowe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Velton</w:t>
            </w:r>
            <w:proofErr w:type="spellEnd"/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A0753C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075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12-stalowych chromowanych dzwonków,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średnica dzwonka - 3 cm,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drewniany uchwyt,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donośny dźwięk.</w:t>
            </w: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Kastaniety: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S-70 zestaw orkiestrowy Sam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drewniana podstawa,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wykonanie z drewna Brown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Grenadilla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śruby do regulacji skoku „muszelek”.</w:t>
            </w:r>
          </w:p>
          <w:p w:rsidR="00CC2D5E" w:rsidRPr="00343419" w:rsidRDefault="00CC2D5E" w:rsidP="009B63A7">
            <w:pPr>
              <w:pStyle w:val="Akapitzlist"/>
              <w:spacing w:line="360" w:lineRule="auto"/>
              <w:ind w:left="53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Tamburyno: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TMT1B-BK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Meinl</w:t>
            </w:r>
            <w:proofErr w:type="spellEnd"/>
          </w:p>
          <w:p w:rsidR="00CC2D5E" w:rsidRPr="00343419" w:rsidRDefault="00CC2D5E" w:rsidP="00AB7C7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równoważne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materiał: dzwonki – mosiądz,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rama materiał: tworzywo ABS,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miękki gąbczasty chwyt,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chropowata rama działająca jak guiro,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konstrukcja „na kanapkę",</w:t>
            </w:r>
          </w:p>
          <w:p w:rsidR="00CC2D5E" w:rsidRPr="00426FEA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kolor: czarny.</w:t>
            </w:r>
          </w:p>
          <w:p w:rsidR="00CC2D5E" w:rsidRPr="00343419" w:rsidRDefault="00CC2D5E" w:rsidP="00426FEA">
            <w:pPr>
              <w:pStyle w:val="Akapitzlist"/>
              <w:ind w:left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Flet piccolo: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YPC-32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korpus z tworzywa ABS,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posrebrzana głowa,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posrebrzane klapy,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E- mechanika,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twardy futerał w komplecie,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akcesoria do czyszczenia w komplecie,</w:t>
            </w:r>
          </w:p>
          <w:p w:rsidR="00CC2D5E" w:rsidRPr="00426FEA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łatwość wydobywania dźwięku.</w:t>
            </w:r>
          </w:p>
          <w:p w:rsidR="00CC2D5E" w:rsidRPr="00343419" w:rsidRDefault="00CC2D5E" w:rsidP="00426FEA">
            <w:pPr>
              <w:pStyle w:val="Akapitzlist"/>
              <w:ind w:left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Flet poprzeczny: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YFL-312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zamknięte klapy,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 - wysunięte,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mechanizm,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korpus: srebro niklowe,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stopka: posrebrzana,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mechanizm: srebro niklowe, posrebrzane,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główka i płytka ustnikowa: srebro,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płytka ustnikowa z podwójnym podcięciem,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główka CY ułatwiająca kontrolowanie brzmienia,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pogrubione słupki utrzymujące klapy,</w:t>
            </w:r>
          </w:p>
          <w:p w:rsidR="00CC2D5E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klapy montowane i regulowane ręcznie</w:t>
            </w:r>
            <w:r w:rsidRPr="0034341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CC2D5E" w:rsidRPr="00343419" w:rsidRDefault="00CC2D5E" w:rsidP="00426FEA">
            <w:pPr>
              <w:pStyle w:val="Akapitzlist"/>
              <w:ind w:left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Klarnet: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YCL-450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seria półprofesjonalna,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strój: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Bb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palcowanie: 17 klap, 6 ringów,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baryłka: 65 mm,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regulowana podpórka kciuka,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korpus: drewno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Grenadilla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mechanika: posrebrzana,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zestawie: ustnik 4C, futerał.</w:t>
            </w: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190E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Saksofon tenorowy: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YTS-480</w:t>
            </w:r>
          </w:p>
          <w:p w:rsidR="00CC2D5E" w:rsidRPr="00343419" w:rsidRDefault="00CC2D5E" w:rsidP="00190E4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seria półprofesjonalna,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klapa wysokiego Fis,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przednia klapa F,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ułatwione połączenie B/H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regulowany prożek na kciuk,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wykończenie: złoty lakier,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ręcznie grawerowana czara,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strój: B,</w:t>
            </w:r>
          </w:p>
          <w:p w:rsidR="00CC2D5E" w:rsidRPr="00343419" w:rsidRDefault="00CC2D5E" w:rsidP="00190E4F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4C w zestawie,</w:t>
            </w:r>
          </w:p>
          <w:p w:rsidR="00CC2D5E" w:rsidRDefault="00CC2D5E" w:rsidP="001B1503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odseparowane od siebie osłony klap wyposażone w nakładki na śruby regulujące,</w:t>
            </w:r>
          </w:p>
          <w:p w:rsidR="00CC2D5E" w:rsidRPr="00343419" w:rsidRDefault="00CC2D5E" w:rsidP="00426FEA">
            <w:pPr>
              <w:pStyle w:val="Akapitzlist"/>
              <w:ind w:left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c>
          <w:tcPr>
            <w:tcW w:w="165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576A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Saksofon barytonowy: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YBS-32 E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seria półprofesjonalna,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materiał: korpus i mechanika wykonane z mosiądzu,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wykończenie: złoty lakier,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zdobienie: grawerowana czara głosowa,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skórzane poduszki,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konstrukcja: przedni mechanizm F, niska klapa 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regulowany prożek na kciuk,</w:t>
            </w:r>
          </w:p>
          <w:p w:rsidR="00CC2D5E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4C z ligaturą i kapslem w zestawie.</w:t>
            </w:r>
          </w:p>
          <w:p w:rsidR="00CC2D5E" w:rsidRPr="00343419" w:rsidRDefault="00CC2D5E" w:rsidP="00426FEA">
            <w:pPr>
              <w:pStyle w:val="Akapitzlist"/>
              <w:ind w:left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gridAfter w:val="1"/>
          <w:wAfter w:w="4" w:type="pct"/>
        </w:trPr>
        <w:tc>
          <w:tcPr>
            <w:tcW w:w="165" w:type="pct"/>
          </w:tcPr>
          <w:p w:rsidR="00403B36" w:rsidRPr="00343419" w:rsidRDefault="00403B36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403B36" w:rsidRPr="00426FEA" w:rsidRDefault="00403B36" w:rsidP="00576A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Puzon:</w:t>
            </w:r>
          </w:p>
          <w:p w:rsidR="00403B36" w:rsidRPr="00343419" w:rsidRDefault="00403B36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Bach TB-450 B</w:t>
            </w:r>
          </w:p>
          <w:p w:rsidR="00403B36" w:rsidRPr="00343419" w:rsidRDefault="00403B36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403B36" w:rsidRPr="00343419" w:rsidRDefault="00403B36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rozwiert: 13,9 mm,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roztrąb z mosiądzu: 216 mm,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2-częściowy roztrąb,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wzmocniona drutem krawędź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roztrąbu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grawerowane logo,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kwartwentyl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Open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Wrap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konstrukcja korpusu z 3 punktami połączenia na pętli F,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wewnętrzny suwak grubo chromowany: materiał: nowe srebro,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zewnętrzny suwak, materiał: nowe srebro,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6 i ½” w zestawie,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smar do suwaka w zestawie,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wykończenie: lakierowany,</w:t>
            </w:r>
          </w:p>
          <w:p w:rsidR="00403B36" w:rsidRPr="00343419" w:rsidRDefault="00403B36" w:rsidP="00576AE9">
            <w:pPr>
              <w:pStyle w:val="Akapitzlist"/>
              <w:spacing w:line="360" w:lineRule="auto"/>
              <w:ind w:left="221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pokrowiec z szelkami w zestawie</w:t>
            </w:r>
          </w:p>
        </w:tc>
        <w:tc>
          <w:tcPr>
            <w:tcW w:w="1127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03B36" w:rsidRPr="00343419" w:rsidRDefault="00403B36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gridAfter w:val="1"/>
          <w:wAfter w:w="4" w:type="pct"/>
        </w:trPr>
        <w:tc>
          <w:tcPr>
            <w:tcW w:w="165" w:type="pct"/>
          </w:tcPr>
          <w:p w:rsidR="00CC2D5E" w:rsidRPr="00343419" w:rsidRDefault="00CC2D5E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576A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Euphonium</w:t>
            </w:r>
            <w:proofErr w:type="spellEnd"/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YEP-321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wykończenie: złoty lakier,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czara: 280 mm,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podwójna menzura: 14,5 mm - 15,5 mm,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 wentyle,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strój: B,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664 mm,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48 w zestawie,</w:t>
            </w:r>
          </w:p>
          <w:p w:rsidR="00CC2D5E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futerał w zestawie.</w:t>
            </w:r>
          </w:p>
          <w:p w:rsidR="00CC2D5E" w:rsidRPr="00426FEA" w:rsidRDefault="00CC2D5E" w:rsidP="00426FEA">
            <w:pPr>
              <w:pStyle w:val="Akapitzlist"/>
              <w:ind w:left="316"/>
              <w:rPr>
                <w:rFonts w:ascii="Arial" w:hAnsi="Arial" w:cs="Arial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gridAfter w:val="1"/>
          <w:wAfter w:w="4" w:type="pct"/>
        </w:trPr>
        <w:tc>
          <w:tcPr>
            <w:tcW w:w="165" w:type="pct"/>
          </w:tcPr>
          <w:p w:rsidR="00CC2D5E" w:rsidRPr="00343419" w:rsidRDefault="00CC2D5E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CC2D5E" w:rsidRPr="00426FEA" w:rsidRDefault="00CC2D5E" w:rsidP="00576A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Waltornia: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Yamaha YHR-314II</w:t>
            </w:r>
          </w:p>
          <w:p w:rsidR="00CC2D5E" w:rsidRPr="00343419" w:rsidRDefault="00CC2D5E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równoważna</w:t>
            </w:r>
          </w:p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wykończenie: złoty lakier,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czara: M,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menzura: 12 mm,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czara nierozkręcana,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 obrotowe wentyle,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mechanika wentyli: sznurkowa,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osłony wentyli: mosiądz,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wirniki wentyli: stałe,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konstrukcja pojedyncza,</w:t>
            </w:r>
          </w:p>
          <w:p w:rsidR="00CC2D5E" w:rsidRPr="00343419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strój: F,</w:t>
            </w:r>
          </w:p>
          <w:p w:rsidR="00CC2D5E" w:rsidRDefault="00CC2D5E" w:rsidP="00576AE9">
            <w:pPr>
              <w:pStyle w:val="Akapitzlist"/>
              <w:numPr>
                <w:ilvl w:val="0"/>
                <w:numId w:val="7"/>
              </w:numPr>
              <w:ind w:left="316" w:hanging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32 C4 w komplecie.</w:t>
            </w:r>
          </w:p>
          <w:p w:rsidR="00CC2D5E" w:rsidRPr="00426FEA" w:rsidRDefault="00CC2D5E" w:rsidP="00426FEA">
            <w:pPr>
              <w:pStyle w:val="Akapitzlist"/>
              <w:ind w:left="316"/>
              <w:rPr>
                <w:rFonts w:ascii="Arial" w:hAnsi="Arial" w:cs="Arial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CC2D5E" w:rsidRPr="00343419" w:rsidRDefault="00CC2D5E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0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CC2D5E" w:rsidRPr="00343419" w:rsidRDefault="00CC2D5E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gridAfter w:val="1"/>
          <w:wAfter w:w="4" w:type="pct"/>
        </w:trPr>
        <w:tc>
          <w:tcPr>
            <w:tcW w:w="165" w:type="pct"/>
          </w:tcPr>
          <w:p w:rsidR="00403B36" w:rsidRPr="00343419" w:rsidRDefault="00403B36" w:rsidP="00A0753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403B36" w:rsidRPr="00426FEA" w:rsidRDefault="00403B36" w:rsidP="00576AE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Tuba:</w:t>
            </w:r>
          </w:p>
          <w:p w:rsidR="00403B36" w:rsidRPr="00343419" w:rsidRDefault="00403B36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Cerveny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CVBB 681-4</w:t>
            </w:r>
          </w:p>
          <w:p w:rsidR="00403B36" w:rsidRPr="00343419" w:rsidRDefault="00403B36" w:rsidP="00576AE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równoważna</w:t>
            </w:r>
          </w:p>
          <w:p w:rsidR="00403B36" w:rsidRPr="00343419" w:rsidRDefault="00403B36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tuba </w:t>
            </w:r>
            <w:proofErr w:type="spellStart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Bb</w:t>
            </w:r>
            <w:proofErr w:type="spellEnd"/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rozmiar 4/4,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 wentyle,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menzura: 20,2 mm (.795"),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czara: 400 mm (15,7“),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żółty mosiądz,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rurka ustnikowa: nowe srebro,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konstrukcja lakierowana,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niklowo-srebrny mechanizm wentylowy,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posrebrzany ustnik,</w:t>
            </w:r>
          </w:p>
          <w:p w:rsidR="00403B36" w:rsidRPr="00343419" w:rsidRDefault="00403B36" w:rsidP="00576AE9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długość: 98 cm,</w:t>
            </w:r>
          </w:p>
          <w:p w:rsidR="00403B36" w:rsidRDefault="00403B36" w:rsidP="001B1503">
            <w:pPr>
              <w:pStyle w:val="Akapitzlist"/>
              <w:numPr>
                <w:ilvl w:val="0"/>
                <w:numId w:val="7"/>
              </w:numPr>
              <w:ind w:left="316" w:hanging="31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4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ustnik i futerał w zestawie.</w:t>
            </w:r>
          </w:p>
          <w:p w:rsidR="00403B36" w:rsidRPr="00426FEA" w:rsidRDefault="00403B36" w:rsidP="00426FEA">
            <w:pPr>
              <w:pStyle w:val="Akapitzlist"/>
              <w:ind w:left="316"/>
              <w:rPr>
                <w:rFonts w:ascii="Arial" w:hAnsi="Arial" w:cs="Arial"/>
                <w:sz w:val="12"/>
                <w:szCs w:val="20"/>
                <w:shd w:val="clear" w:color="auto" w:fill="FFFFFF"/>
              </w:rPr>
            </w:pPr>
          </w:p>
        </w:tc>
        <w:tc>
          <w:tcPr>
            <w:tcW w:w="1127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03B36" w:rsidRPr="00343419" w:rsidRDefault="00403B36" w:rsidP="00AB7C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0" w:type="pct"/>
          </w:tcPr>
          <w:p w:rsidR="00403B36" w:rsidRPr="00343419" w:rsidRDefault="00403B36" w:rsidP="00AB7C7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03B36" w:rsidRPr="00343419" w:rsidTr="00403B36">
        <w:trPr>
          <w:gridAfter w:val="1"/>
          <w:wAfter w:w="4" w:type="pct"/>
        </w:trPr>
        <w:tc>
          <w:tcPr>
            <w:tcW w:w="165" w:type="pct"/>
          </w:tcPr>
          <w:p w:rsidR="00403B36" w:rsidRPr="00343419" w:rsidRDefault="00403B36" w:rsidP="001B15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403B36" w:rsidRPr="00426FEA" w:rsidRDefault="00403B36" w:rsidP="001B1503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6FE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Zestaw perkusyjny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" w:type="pct"/>
          </w:tcPr>
          <w:p w:rsidR="00403B36" w:rsidRPr="00343419" w:rsidRDefault="00403B36" w:rsidP="001B1503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Shell set: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Mapex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Saturn V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Exotic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lub równoważny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konfiguracja: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Centrala 22"x18",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Tom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Tom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10"x8",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Tom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Tom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12"x9",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Floor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Tom 16"x16"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model dedykowany dla profesjonalnych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perkusiów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korpusy bębnów: hybryda klonu i orzecha,</w:t>
            </w:r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bęben basowy: 7.5mm/8warstwowy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klonowo-orzechowy</w:t>
            </w:r>
            <w:proofErr w:type="spellEnd"/>
          </w:p>
          <w:p w:rsidR="00403B36" w:rsidRPr="00343419" w:rsidRDefault="00403B36" w:rsidP="001B1503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hAnsi="Arial" w:cs="Arial"/>
                <w:sz w:val="20"/>
                <w:szCs w:val="20"/>
              </w:rPr>
              <w:t>Tomy: 5.1 mm / 6 warstwowy klonowo –orzechowy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wykończenie korpusów: okleina/lakier,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system zawieszenia tomów pozwalający membranom na równe osadzenie, ułatwiający strojenie, wzmacniający rezonans korpusu i optymalizujący brzmienie,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szlifowana i wyprofilowana krawędź korpusów umożliwiająca lepsze dopasowanie naciągu,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system umożliwiający swobodną wibrację membrany i zapobiegający transferowi energii w hardware, zwiększający wybrzmienie i eliminujący martwe tony, będące skutkiem montażu tomów na statywach,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system sprężynowy na nóżkach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floor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Toma,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jednopunktowo mocowane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lugi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obręcze 2.3 mm,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bezinwazyjny system zawieszenia tomów,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dwa tom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holdery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w zestawie,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podkładki pod każdą śrubę, filce, motylki do każdego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toma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i klucz do strojenia w zestawie,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odchudzony mostek pozwalający na zachowanie wibracji w membranie i korpusie zwiększający rezonans i czystość brzmienia,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regulowany kulowy przegub ramienia pozwalający na montaż tomów pod dowolnym kątem i umożliwiający wygodne strojenie dolnej membrany,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sprężynowy uchwyt pozwalający na montaż na statywach o przekroju 5/8" do 1 1/4",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dedykowane przez producenta zestawu perkusyjnego naciągi.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0"/>
              </w:numPr>
              <w:ind w:left="45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Werbel: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Tama SLP G-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Maple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14x6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Mappa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Burl lub równoważny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rozmiar: 14x6",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korpus: Klon 12 warstw +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Mappa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Burl 1 warstwa zewnętrzna / 11 mm,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wykończenie: lakier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gloss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obręcze: 2,3 mm, 10 śrub, czarny nikiel,</w:t>
            </w:r>
          </w:p>
          <w:p w:rsidR="00403B36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lugi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: czarny nikiel.</w:t>
            </w:r>
          </w:p>
          <w:p w:rsidR="00403B36" w:rsidRPr="00343419" w:rsidRDefault="00403B36" w:rsidP="00426FEA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0"/>
              </w:numPr>
              <w:ind w:left="4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Zestaw talerzy: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Sabian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HHX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Evolution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Performance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konfiguracja:</w:t>
            </w: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Hi-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hat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14",</w:t>
            </w: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Crash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16",</w:t>
            </w: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Ride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20",</w:t>
            </w: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O-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zone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Crash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18",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seria profesjonalna,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materiał: brąz B20,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wykończenie: błyszczące –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Brilliant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rodzaj obróbki: maszynowa imitująca ręczną.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0"/>
              </w:numPr>
              <w:ind w:left="4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Hardware:</w:t>
            </w: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stopa</w:t>
            </w:r>
            <w:r w:rsidRPr="0034341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Tama Iron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Cobra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Power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Glide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HP900PWN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podwójna typu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twin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ruchome mocowanie sprężyny,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blokada łożyska piętki,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gładko pracujący zawias,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przedłużona powierzchnia 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footboardu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lekka krzywka,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sprężyna odbijająca,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elastycznie dopasowujący się uchwyt,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blokada łożyska piętki,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case’y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transportowe w zestawie.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statyw pod hi-</w:t>
            </w:r>
            <w:proofErr w:type="spellStart"/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hat</w:t>
            </w:r>
            <w:proofErr w:type="spellEnd"/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TAMA HH315D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Speed</w:t>
            </w:r>
            <w:proofErr w:type="spellEnd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Cobra</w:t>
            </w:r>
            <w:proofErr w:type="spellEnd"/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lub równoważny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dwie masywne, podwójne, obrotowe nogi,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regulacja napięcia sprężyny,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płynna, teleskopowa regulacja wysokości statywu,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regulacja pochylenia dolnego talerza,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składany pedał,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napęd bezpośredni,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memory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 xml:space="preserve"> lock wysokościowy, który zapobiega obsuwaniu się statywu,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płynna regulacja kąta nachylenia dolnego talerza hi-</w:t>
            </w:r>
            <w:proofErr w:type="spellStart"/>
            <w:r w:rsidRPr="00343419">
              <w:rPr>
                <w:rFonts w:ascii="Arial" w:eastAsia="Calibri" w:hAnsi="Arial" w:cs="Arial"/>
                <w:sz w:val="20"/>
                <w:szCs w:val="20"/>
              </w:rPr>
              <w:t>hatu</w:t>
            </w:r>
            <w:proofErr w:type="spellEnd"/>
            <w:r w:rsidRPr="0034341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klucz w zestawie.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statyw łamany (3 sztuki):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Tama HC63BWm lub równoważny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trzy podwójne nogi,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trzy niezależne sekcje,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płynna regulacja kąta nachylenia talerza,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długie karbowane ramię, chowane do górnej sekcji.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03B36" w:rsidRPr="00343419" w:rsidRDefault="00403B36" w:rsidP="001B1503">
            <w:pPr>
              <w:numPr>
                <w:ilvl w:val="0"/>
                <w:numId w:val="12"/>
              </w:numPr>
              <w:ind w:left="40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b/>
                <w:sz w:val="20"/>
                <w:szCs w:val="20"/>
              </w:rPr>
              <w:t>stołek perkusyjny:</w:t>
            </w:r>
          </w:p>
          <w:p w:rsidR="00403B36" w:rsidRPr="00343419" w:rsidRDefault="00403B36" w:rsidP="001B150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i/>
                <w:sz w:val="20"/>
                <w:szCs w:val="20"/>
              </w:rPr>
              <w:t>MES T-700 lub równoważny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lastRenderedPageBreak/>
              <w:t>seria półprofesjonalna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wygodne, profilowane siedzenie,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masywne, podwójne nogi,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obrotowa, płynna regulacja wysokości z blokadą, nakrętką i dodatkowym motylkiem dociągającym,</w:t>
            </w:r>
          </w:p>
          <w:p w:rsidR="00403B36" w:rsidRPr="00343419" w:rsidRDefault="00403B36" w:rsidP="001B1503">
            <w:pPr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siodełko obite skajem oraz aksamitem.</w:t>
            </w:r>
          </w:p>
        </w:tc>
        <w:tc>
          <w:tcPr>
            <w:tcW w:w="1127" w:type="pct"/>
          </w:tcPr>
          <w:p w:rsidR="00403B36" w:rsidRPr="00343419" w:rsidRDefault="00403B36" w:rsidP="001B150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03B36" w:rsidRPr="00343419" w:rsidRDefault="00403B36" w:rsidP="001B150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3419">
              <w:rPr>
                <w:rFonts w:ascii="Arial" w:eastAsia="Calibri" w:hAnsi="Arial" w:cs="Arial"/>
                <w:sz w:val="20"/>
                <w:szCs w:val="20"/>
              </w:rPr>
              <w:t>1 zestaw</w:t>
            </w:r>
          </w:p>
        </w:tc>
        <w:tc>
          <w:tcPr>
            <w:tcW w:w="486" w:type="pct"/>
          </w:tcPr>
          <w:p w:rsidR="00403B36" w:rsidRPr="00343419" w:rsidRDefault="00403B36" w:rsidP="001B15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:rsidR="00403B36" w:rsidRPr="00343419" w:rsidRDefault="00403B36" w:rsidP="001B15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0" w:type="pct"/>
          </w:tcPr>
          <w:p w:rsidR="00403B36" w:rsidRPr="00343419" w:rsidRDefault="00403B36" w:rsidP="001B15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CC2758" w:rsidRDefault="00CC2758" w:rsidP="001B1503">
      <w:pPr>
        <w:rPr>
          <w:rFonts w:ascii="Arial" w:hAnsi="Arial" w:cs="Arial"/>
          <w:sz w:val="20"/>
          <w:szCs w:val="20"/>
          <w:u w:val="single"/>
        </w:rPr>
      </w:pPr>
    </w:p>
    <w:p w:rsidR="009C6B27" w:rsidRPr="009C6B27" w:rsidRDefault="009C6B27" w:rsidP="001B1503">
      <w:pPr>
        <w:rPr>
          <w:rFonts w:ascii="Arial" w:hAnsi="Arial" w:cs="Arial"/>
          <w:szCs w:val="20"/>
          <w:u w:val="single"/>
        </w:rPr>
      </w:pPr>
      <w:r w:rsidRPr="009C6B27">
        <w:rPr>
          <w:rFonts w:ascii="Arial" w:hAnsi="Arial" w:cs="Arial"/>
          <w:szCs w:val="20"/>
          <w:u w:val="single"/>
        </w:rPr>
        <w:t xml:space="preserve">Gwarancja na wyżej wymienione instrumenty </w:t>
      </w:r>
      <w:r w:rsidR="00C65489">
        <w:rPr>
          <w:rFonts w:ascii="Arial" w:hAnsi="Arial" w:cs="Arial"/>
          <w:szCs w:val="20"/>
          <w:u w:val="single"/>
        </w:rPr>
        <w:t xml:space="preserve">(poz. 1-18) </w:t>
      </w:r>
      <w:r w:rsidRPr="009C6B27">
        <w:rPr>
          <w:rFonts w:ascii="Arial" w:hAnsi="Arial" w:cs="Arial"/>
          <w:szCs w:val="20"/>
          <w:u w:val="single"/>
        </w:rPr>
        <w:t>wynosi nie mniej niż 2 lata.</w:t>
      </w:r>
      <w:bookmarkStart w:id="0" w:name="_GoBack"/>
      <w:bookmarkEnd w:id="0"/>
    </w:p>
    <w:sectPr w:rsidR="009C6B27" w:rsidRPr="009C6B27" w:rsidSect="00ED3E04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8B" w:rsidRDefault="004C058B" w:rsidP="006F669A">
      <w:pPr>
        <w:spacing w:after="0" w:line="240" w:lineRule="auto"/>
      </w:pPr>
      <w:r>
        <w:separator/>
      </w:r>
    </w:p>
  </w:endnote>
  <w:endnote w:type="continuationSeparator" w:id="0">
    <w:p w:rsidR="004C058B" w:rsidRDefault="004C058B" w:rsidP="006F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9995"/>
      <w:docPartObj>
        <w:docPartGallery w:val="Page Numbers (Bottom of Page)"/>
        <w:docPartUnique/>
      </w:docPartObj>
    </w:sdtPr>
    <w:sdtEndPr/>
    <w:sdtContent>
      <w:p w:rsidR="00636EC0" w:rsidRDefault="00636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89">
          <w:rPr>
            <w:noProof/>
          </w:rPr>
          <w:t>11</w:t>
        </w:r>
        <w:r>
          <w:fldChar w:fldCharType="end"/>
        </w:r>
      </w:p>
    </w:sdtContent>
  </w:sdt>
  <w:p w:rsidR="00636EC0" w:rsidRDefault="00636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8B" w:rsidRDefault="004C058B" w:rsidP="006F669A">
      <w:pPr>
        <w:spacing w:after="0" w:line="240" w:lineRule="auto"/>
      </w:pPr>
      <w:r>
        <w:separator/>
      </w:r>
    </w:p>
  </w:footnote>
  <w:footnote w:type="continuationSeparator" w:id="0">
    <w:p w:rsidR="004C058B" w:rsidRDefault="004C058B" w:rsidP="006F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F9A"/>
    <w:multiLevelType w:val="hybridMultilevel"/>
    <w:tmpl w:val="01EE4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F45"/>
    <w:multiLevelType w:val="hybridMultilevel"/>
    <w:tmpl w:val="1684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60D"/>
    <w:multiLevelType w:val="hybridMultilevel"/>
    <w:tmpl w:val="6EF4F42A"/>
    <w:lvl w:ilvl="0" w:tplc="CCF2DF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A29AA"/>
    <w:multiLevelType w:val="hybridMultilevel"/>
    <w:tmpl w:val="0F0EF0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07FFD"/>
    <w:multiLevelType w:val="hybridMultilevel"/>
    <w:tmpl w:val="AAAAC984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>
    <w:nsid w:val="32344045"/>
    <w:multiLevelType w:val="hybridMultilevel"/>
    <w:tmpl w:val="23689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AB3150"/>
    <w:multiLevelType w:val="hybridMultilevel"/>
    <w:tmpl w:val="0AE077EA"/>
    <w:lvl w:ilvl="0" w:tplc="D93C512A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482B53A6"/>
    <w:multiLevelType w:val="hybridMultilevel"/>
    <w:tmpl w:val="4C245794"/>
    <w:lvl w:ilvl="0" w:tplc="D93C512A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56B47CE3"/>
    <w:multiLevelType w:val="hybridMultilevel"/>
    <w:tmpl w:val="B2B8DD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AA40B00"/>
    <w:multiLevelType w:val="hybridMultilevel"/>
    <w:tmpl w:val="3F1204C8"/>
    <w:lvl w:ilvl="0" w:tplc="D93C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C47CD"/>
    <w:multiLevelType w:val="hybridMultilevel"/>
    <w:tmpl w:val="7DFA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D253C"/>
    <w:multiLevelType w:val="hybridMultilevel"/>
    <w:tmpl w:val="F0D01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F86CD9"/>
    <w:multiLevelType w:val="hybridMultilevel"/>
    <w:tmpl w:val="1EAC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6437"/>
    <w:multiLevelType w:val="hybridMultilevel"/>
    <w:tmpl w:val="F09C3FFE"/>
    <w:lvl w:ilvl="0" w:tplc="7F72C7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B0"/>
    <w:rsid w:val="000074FC"/>
    <w:rsid w:val="00077330"/>
    <w:rsid w:val="000A7F86"/>
    <w:rsid w:val="000D270E"/>
    <w:rsid w:val="00113DEA"/>
    <w:rsid w:val="00116B32"/>
    <w:rsid w:val="00190E4F"/>
    <w:rsid w:val="001B1503"/>
    <w:rsid w:val="001C0F52"/>
    <w:rsid w:val="001C2C66"/>
    <w:rsid w:val="0023471B"/>
    <w:rsid w:val="00272ECD"/>
    <w:rsid w:val="002A057A"/>
    <w:rsid w:val="002B6558"/>
    <w:rsid w:val="003000CD"/>
    <w:rsid w:val="00343419"/>
    <w:rsid w:val="003B167A"/>
    <w:rsid w:val="00403B36"/>
    <w:rsid w:val="00405DC2"/>
    <w:rsid w:val="00426FEA"/>
    <w:rsid w:val="0044082A"/>
    <w:rsid w:val="0044383A"/>
    <w:rsid w:val="004C058B"/>
    <w:rsid w:val="004C4E93"/>
    <w:rsid w:val="004F0C49"/>
    <w:rsid w:val="004F744A"/>
    <w:rsid w:val="00545293"/>
    <w:rsid w:val="00576AE9"/>
    <w:rsid w:val="00584749"/>
    <w:rsid w:val="005F6348"/>
    <w:rsid w:val="006007AA"/>
    <w:rsid w:val="006143EB"/>
    <w:rsid w:val="00636EC0"/>
    <w:rsid w:val="006844F0"/>
    <w:rsid w:val="006F669A"/>
    <w:rsid w:val="00714577"/>
    <w:rsid w:val="0073756F"/>
    <w:rsid w:val="00742FDF"/>
    <w:rsid w:val="007479B3"/>
    <w:rsid w:val="007A6E5D"/>
    <w:rsid w:val="007B0BB0"/>
    <w:rsid w:val="007C12BB"/>
    <w:rsid w:val="008302F6"/>
    <w:rsid w:val="00850349"/>
    <w:rsid w:val="00862A02"/>
    <w:rsid w:val="008E035D"/>
    <w:rsid w:val="009041D4"/>
    <w:rsid w:val="00934B4E"/>
    <w:rsid w:val="0093750F"/>
    <w:rsid w:val="00963787"/>
    <w:rsid w:val="009B63A7"/>
    <w:rsid w:val="009C6B27"/>
    <w:rsid w:val="009E6D1D"/>
    <w:rsid w:val="00A0753C"/>
    <w:rsid w:val="00A337E8"/>
    <w:rsid w:val="00A504F3"/>
    <w:rsid w:val="00A87132"/>
    <w:rsid w:val="00AA3116"/>
    <w:rsid w:val="00AB7C7E"/>
    <w:rsid w:val="00BC0E86"/>
    <w:rsid w:val="00BD095D"/>
    <w:rsid w:val="00BF1EA1"/>
    <w:rsid w:val="00BF5662"/>
    <w:rsid w:val="00C65489"/>
    <w:rsid w:val="00C6553D"/>
    <w:rsid w:val="00C83CFC"/>
    <w:rsid w:val="00C85DE2"/>
    <w:rsid w:val="00CC2758"/>
    <w:rsid w:val="00CC2D5E"/>
    <w:rsid w:val="00CE12CE"/>
    <w:rsid w:val="00D46109"/>
    <w:rsid w:val="00D631F3"/>
    <w:rsid w:val="00DA2FC1"/>
    <w:rsid w:val="00DB3363"/>
    <w:rsid w:val="00E07505"/>
    <w:rsid w:val="00E17541"/>
    <w:rsid w:val="00E86B57"/>
    <w:rsid w:val="00E95EC8"/>
    <w:rsid w:val="00ED3E04"/>
    <w:rsid w:val="00F16DAF"/>
    <w:rsid w:val="00F23207"/>
    <w:rsid w:val="00F656D8"/>
    <w:rsid w:val="00F742A2"/>
    <w:rsid w:val="00FC224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B6E5-D353-41D3-847A-065514A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B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C0"/>
  </w:style>
  <w:style w:type="paragraph" w:styleId="Stopka">
    <w:name w:val="footer"/>
    <w:basedOn w:val="Normalny"/>
    <w:link w:val="StopkaZnak"/>
    <w:uiPriority w:val="99"/>
    <w:unhideWhenUsed/>
    <w:rsid w:val="0063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C0"/>
  </w:style>
  <w:style w:type="table" w:styleId="Tabela-Siatka">
    <w:name w:val="Table Grid"/>
    <w:basedOn w:val="Standardowy"/>
    <w:uiPriority w:val="59"/>
    <w:rsid w:val="0030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00CD"/>
    <w:pPr>
      <w:spacing w:after="0" w:line="240" w:lineRule="auto"/>
    </w:pPr>
  </w:style>
  <w:style w:type="paragraph" w:customStyle="1" w:styleId="Default">
    <w:name w:val="Default"/>
    <w:rsid w:val="00AB7C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B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C959-3EB0-47C3-85E6-F1C7F8D5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Grazyna Miazga-Paszek</cp:lastModifiedBy>
  <cp:revision>16</cp:revision>
  <cp:lastPrinted>2020-07-13T10:04:00Z</cp:lastPrinted>
  <dcterms:created xsi:type="dcterms:W3CDTF">2020-07-13T06:23:00Z</dcterms:created>
  <dcterms:modified xsi:type="dcterms:W3CDTF">2020-07-14T06:33:00Z</dcterms:modified>
</cp:coreProperties>
</file>