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1.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</w:rPr>
      </w:pPr>
      <w:r>
        <w:rPr/>
        <w:t>znak: Rz.271.</w:t>
      </w:r>
      <w:r>
        <w:rPr/>
        <w:t>22</w:t>
      </w:r>
      <w:r>
        <w:rPr/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</w:rPr>
      </w:pPr>
      <w:r>
        <w:rPr/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  <w:t>(pełna nazwa/firma, adres, w zależności od podmiotu: NIP/PESEL, KRS/C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  <w:t>Reprezentowany przez:</w:t>
      </w:r>
    </w:p>
    <w:p>
      <w:pPr>
        <w:pStyle w:val="Opisypl"/>
        <w:bidi w:val="0"/>
        <w:jc w:val="start"/>
        <w:rPr>
          <w:rFonts w:ascii="Arial" w:hAnsi="Arial"/>
        </w:rPr>
      </w:pPr>
      <w:r>
        <w:rPr/>
        <w:object>
          <v:shape id="control_shape_1" style="width:199.5pt;height:19.8pt" type="#shapetype_75"/>
          <w:control r:id="rId3" w:name="Podstawa do reprezentacji" w:shapeid="control_shape_1"/>
        </w:object>
      </w:r>
      <w:r>
        <w:rPr>
          <w:b w:val="false"/>
          <w:bCs w:val="false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F</w:t>
      </w:r>
      <w:r>
        <w:rPr>
          <w:sz w:val="26"/>
          <w:szCs w:val="26"/>
        </w:rPr>
        <w:t>ORMULARZ OFERTY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Zadanie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2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sz w:val="22"/>
          <w:szCs w:val="22"/>
        </w:rPr>
      </w:pP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Dowóz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wraz z zapewnieniem opieki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numPr>
          <w:ilvl w:val="0"/>
          <w:numId w:val="0"/>
        </w:numPr>
        <w:bidi w:val="0"/>
        <w:spacing w:before="283" w:after="0"/>
        <w:ind w:start="34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Wykonawca jest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mikroprzedsiębiorstwem, małym lub średnim przedsiębiorstwem (MŚP):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style="width:8.4pt;height:12.7pt" type="#shapetype_75"/>
          <w:control r:id="rId4" w:name="Pole wyboru: Tak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style="width:8.4pt;height:12.7pt" type="#shapetype_75"/>
          <w:control r:id="rId5" w:name="Pole wyboru: Nie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Nie</w:t>
      </w:r>
    </w:p>
    <w:p>
      <w:pPr>
        <w:pStyle w:val="Sekcjazacznika"/>
        <w:numPr>
          <w:ilvl w:val="0"/>
          <w:numId w:val="0"/>
        </w:numPr>
        <w:shd w:fill="000000" w:val="clear"/>
        <w:bidi w:val="0"/>
        <w:ind w:start="340" w:hanging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ofertowa brutto za dzienn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 stawk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za dowóz </w:t>
      </w:r>
      <w:r>
        <w:rPr>
          <w:rFonts w:ascii="Arial" w:hAnsi="Arial"/>
          <w:sz w:val="22"/>
          <w:szCs w:val="22"/>
          <w:shd w:fill="auto" w:val="clear"/>
        </w:rPr>
        <w:t xml:space="preserve">4 </w:t>
      </w:r>
      <w:r>
        <w:rPr>
          <w:rFonts w:ascii="Arial" w:hAnsi="Arial"/>
          <w:sz w:val="22"/>
          <w:szCs w:val="22"/>
        </w:rPr>
        <w:t xml:space="preserve">uczniów niepełnosprawnych na trasie z miejsca zamieszkania tj. Legionowo do szkół </w:t>
      </w:r>
      <w:r>
        <w:rPr>
          <w:rFonts w:ascii="Arial" w:hAnsi="Arial"/>
          <w:sz w:val="22"/>
          <w:szCs w:val="22"/>
        </w:rPr>
        <w:t xml:space="preserve">i placówek oświatowych </w:t>
      </w:r>
      <w:r>
        <w:rPr>
          <w:rFonts w:ascii="Arial" w:hAnsi="Arial"/>
          <w:sz w:val="22"/>
          <w:szCs w:val="22"/>
        </w:rPr>
        <w:t xml:space="preserve">na terenie </w:t>
      </w:r>
      <w:r>
        <w:rPr>
          <w:rFonts w:ascii="Arial" w:hAnsi="Arial"/>
          <w:sz w:val="22"/>
          <w:szCs w:val="22"/>
          <w:shd w:fill="auto" w:val="clear"/>
        </w:rPr>
        <w:t>Warszawy</w:t>
      </w:r>
      <w:r>
        <w:rPr>
          <w:rFonts w:ascii="Arial" w:hAnsi="Arial"/>
          <w:sz w:val="22"/>
          <w:szCs w:val="22"/>
        </w:rPr>
        <w:t xml:space="preserve"> oraz droga powrotna, z możliwością zwiększenia liczby maksymalnie o 2 uczniów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before="0" w:after="0"/>
        <w:ind w:start="34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4" style="width:168.65pt;height:19.8pt" type="#shapetype_75"/>
          <w:control r:id="rId6" w:name="Pole tekstowe: Cena ofertowa w zł" w:shapeid="control_shape_4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numPr>
          <w:ilvl w:val="0"/>
          <w:numId w:val="0"/>
        </w:numPr>
        <w:bidi w:val="0"/>
        <w:spacing w:before="57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5" style="width:425pt;height:27.75pt" type="#shapetype_75"/>
          <w:control r:id="rId7" w:name="Pole tekstowe: Cena ofertowa słownie" w:shapeid="control_shape_5"/>
        </w:object>
      </w:r>
    </w:p>
    <w:p>
      <w:pPr>
        <w:pStyle w:val="Sekcjazacznika"/>
        <w:numPr>
          <w:ilvl w:val="0"/>
          <w:numId w:val="0"/>
        </w:numPr>
        <w:shd w:fill="000000" w:val="clear"/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Proponowan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y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czas podstawienia w przypadku wystąpienia awarii pojazdu zastępczego spełniającego warunki określone w SW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Z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style="width:8.4pt;height:12.7pt" type="#shapetype_75"/>
          <w:control r:id="rId8" w:name="Pole wyboru 1" w:shapeid="control_shape_6"/>
        </w:object>
      </w:r>
      <w:r>
        <w:rPr>
          <w:rFonts w:ascii="Arial" w:hAnsi="Arial"/>
          <w:sz w:val="22"/>
          <w:szCs w:val="22"/>
        </w:rPr>
        <w:t>   </w:t>
      </w:r>
      <w:r>
        <w:rPr>
          <w:rFonts w:ascii="Arial" w:hAnsi="Arial"/>
          <w:sz w:val="22"/>
          <w:szCs w:val="22"/>
        </w:rPr>
        <w:t>do 90 minut (wymagany w opisie przedmiotu zamówienia czas podstawienia w przypadku wystąpienia awarii pojazdu zastępczego spełniającego warunki określone w SWZ)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7" style="width:8.4pt;height:12.7pt" type="#shapetype_75"/>
          <w:control r:id="rId9" w:name="Pole wyboru 1" w:shapeid="control_shape_7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60 minut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8" style="width:8.4pt;height:12.7pt" type="#shapetype_75"/>
          <w:control r:id="rId10" w:name="Pole wyboru 1" w:shapeid="control_shape_8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30 minut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(należy wybrać jedną z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>trzech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opcji i w miejsce 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object>
          <v:shape id="control_shape_9" style="width:11.85pt;height:13.45pt" type="#shapetype_75"/>
          <w:control r:id="rId11" w:name="Pole wyboru 1" w:shapeid="control_shape_9"/>
        </w:objec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wstawić znak „x”)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W przypadku niewybrania jednej z 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trzech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 opcji lub wybrania kilku opcji z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amawiający przyjmie, że wykonawca 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proponuje wymagany w opisie przedmiotu zamówienia czas podstawienia w przypadku wystąpienia awarii pojazdu zastępczego spełniającego warunki określone w SWZ – do 90 minut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od 1 września 2021 roku do końca zajęć dydaktyczno-wychowawczych tj. 24 czerwca 2022 roku w dni nauki zgodnie z organizacją roku szkolnego.</w:t>
      </w:r>
    </w:p>
    <w:p>
      <w:pPr>
        <w:pStyle w:val="Sekcjazacznika"/>
        <w:numPr>
          <w:ilvl w:val="0"/>
          <w:numId w:val="0"/>
        </w:numPr>
        <w:shd w:fill="000000" w:val="clear"/>
        <w:bidi w:val="0"/>
        <w:ind w:start="340" w:hanging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03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.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0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9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.2021r.</w:t>
      </w:r>
    </w:p>
    <w:p>
      <w:pPr>
        <w:pStyle w:val="Tretekstu"/>
        <w:numPr>
          <w:ilvl w:val="0"/>
          <w:numId w:val="0"/>
        </w:numPr>
        <w:bidi w:val="0"/>
        <w:spacing w:before="283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3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Dowóz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wraz z zapewnieniem opieki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style="width:481.85pt;height:19.8pt" type="#shapetype_75"/>
          <w:control r:id="rId12" w:name="Pole tekstowe: Forma wniesienia wadium" w:shapeid="control_shape_10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11" style="width:283.4pt;height:19.8pt" type="#shapetype_75"/>
          <w:control r:id="rId13" w:name="Pole tekstowe: Kwota wadium" w:shapeid="control_shape_11"/>
        </w:objec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style="width:481.85pt;height:19.8pt" type="#shapetype_75"/>
          <w:control r:id="rId14" w:name="Pole tekstowe: Nr rachunku bankowego" w:shapeid="control_shape_12"/>
        </w:objec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3" style="width:8.4pt;height:12.7pt" type="#shapetype_75"/>
          <w:control r:id="rId15" w:name="Pole wyboru: Wyrażamy" w:shapeid="control_shape_13"/>
        </w:objec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/ nie 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4" style="width:8.4pt;height:12.7pt" type="#shapetype_75"/>
          <w:control r:id="rId16" w:name="Pole wyboru: Nie wyrażamy" w:shapeid="control_shape_14"/>
        </w:object>
      </w:r>
      <w:r>
        <w:rPr>
          <w:rFonts w:ascii="Arial" w:hAnsi="Arial"/>
          <w:sz w:val="22"/>
          <w:szCs w:val="22"/>
        </w:rPr>
        <w:t xml:space="preserve"> /jeżeli dotyczy/ zgody na zaliczenie wpłaconego wadium na poczet zabezpieczenia należytego wykonania umowy.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5" style="width:283.4pt;height:19.8pt" type="#shapetype_75"/>
          <w:control r:id="rId17" w:name="Pole tekstowe: Adres poczty elektronicznej" w:shapeid="control_shape_15"/>
        </w:objec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16" style="width:213.55pt;height:19.8pt" type="#shapetype_75"/>
          <w:control r:id="rId18" w:name="Pole tekstowe: Adres poczty elektronicznej" w:shapeid="control_shape_16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17" style="width:90.8pt;height:19.8pt" type="#shapetype_75"/>
          <w:control r:id="rId19" w:name="Pole tekstowe: nr telefonu" w:shapeid="control_shape_17"/>
        </w:objec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Owiadczenieinformacyjne"/>
        <w:numPr>
          <w:ilvl w:val="0"/>
          <w:numId w:val="0"/>
        </w:numPr>
        <w:bidi w:val="0"/>
        <w:spacing w:before="0" w:after="0"/>
        <w:ind w:start="340" w:hanging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Character20style">
    <w:name w:val="Character_20_style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3</Pages>
  <Words>756</Words>
  <Characters>4942</Characters>
  <CharactersWithSpaces>5651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2021-07-28T09:14:00Z</dcterms:created>
  <dc:creator/>
  <dc:description/>
  <dc:language>pl-PL</dc:language>
  <cp:lastModifiedBy/>
  <dcterms:modified xsi:type="dcterms:W3CDTF">2021-07-28T09:15:02Z</dcterms:modified>
  <cp:revision>1</cp:revision>
  <dc:subject/>
  <dc:title/>
</cp:coreProperties>
</file>