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1F4532C7" w14:textId="77777777" w:rsidR="00C22999" w:rsidRPr="00EB12FD" w:rsidRDefault="00C22999" w:rsidP="00C22999">
      <w:pPr>
        <w:pStyle w:val="Tytu"/>
        <w:jc w:val="both"/>
        <w:rPr>
          <w:color w:val="7F7F7F"/>
          <w:sz w:val="20"/>
          <w:szCs w:val="20"/>
        </w:rPr>
      </w:pPr>
    </w:p>
    <w:p w14:paraId="3CB9AE45" w14:textId="460E5AE1" w:rsidR="00C22999" w:rsidRDefault="002B6637" w:rsidP="00C22999">
      <w:pPr>
        <w:pStyle w:val="Tytu"/>
        <w:rPr>
          <w:color w:val="7F7F7F"/>
          <w:sz w:val="24"/>
          <w:szCs w:val="24"/>
        </w:rPr>
      </w:pPr>
      <w:r>
        <w:rPr>
          <w:color w:val="7F7F7F"/>
          <w:sz w:val="24"/>
          <w:szCs w:val="24"/>
        </w:rPr>
        <w:t>ZP-02/21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7617A1F5" w:rsidR="008F70C5" w:rsidRPr="005E58AB" w:rsidRDefault="002B6637" w:rsidP="001127E9">
      <w:pPr>
        <w:pStyle w:val="Tytu"/>
        <w:rPr>
          <w:color w:val="808080"/>
          <w:szCs w:val="28"/>
        </w:rPr>
      </w:pPr>
      <w:r>
        <w:rPr>
          <w:color w:val="808080"/>
          <w:szCs w:val="28"/>
        </w:rPr>
        <w:t xml:space="preserve">„Dostawa </w:t>
      </w:r>
      <w:r w:rsidR="00BC1BA2">
        <w:rPr>
          <w:color w:val="808080"/>
          <w:szCs w:val="28"/>
        </w:rPr>
        <w:t xml:space="preserve">dwóch </w:t>
      </w:r>
      <w:r>
        <w:rPr>
          <w:color w:val="808080"/>
          <w:szCs w:val="28"/>
        </w:rPr>
        <w:t>analizator</w:t>
      </w:r>
      <w:r w:rsidR="00BC1BA2">
        <w:rPr>
          <w:color w:val="808080"/>
          <w:szCs w:val="28"/>
        </w:rPr>
        <w:t>ów</w:t>
      </w:r>
      <w:r>
        <w:rPr>
          <w:color w:val="808080"/>
          <w:szCs w:val="28"/>
        </w:rPr>
        <w:t xml:space="preserve"> do oznaczania przeciwciał anty-SARS-CoV-2 wraz z niezbędnymi odczynnikami i mat</w:t>
      </w:r>
      <w:r w:rsidR="00483257">
        <w:rPr>
          <w:color w:val="808080"/>
          <w:szCs w:val="28"/>
        </w:rPr>
        <w:t>e</w:t>
      </w:r>
      <w:r>
        <w:rPr>
          <w:color w:val="808080"/>
          <w:szCs w:val="28"/>
        </w:rPr>
        <w:t>riałami</w:t>
      </w:r>
      <w:r w:rsidR="00483257">
        <w:rPr>
          <w:color w:val="808080"/>
          <w:szCs w:val="28"/>
        </w:rPr>
        <w:t xml:space="preserve"> zużywalnymi</w:t>
      </w:r>
      <w:r>
        <w:rPr>
          <w:color w:val="808080"/>
          <w:szCs w:val="28"/>
        </w:rPr>
        <w:t>.”</w:t>
      </w:r>
    </w:p>
    <w:p w14:paraId="47412054" w14:textId="77777777" w:rsidR="00A76927" w:rsidRPr="00EB12FD" w:rsidRDefault="00A76927"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22AF60C5" w:rsidR="00401E8D" w:rsidRPr="00401E8D" w:rsidRDefault="00520295" w:rsidP="003E5FC8">
      <w:pPr>
        <w:numPr>
          <w:ilvl w:val="0"/>
          <w:numId w:val="7"/>
        </w:numPr>
        <w:tabs>
          <w:tab w:val="left" w:pos="284"/>
        </w:tabs>
        <w:ind w:left="284" w:hanging="284"/>
      </w:pPr>
      <w:r>
        <w:rPr>
          <w:b/>
          <w:bCs/>
        </w:rPr>
        <w:t xml:space="preserve">Adres strony postępowania: </w:t>
      </w:r>
    </w:p>
    <w:p w14:paraId="6DA863F8" w14:textId="5120441F"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(Dz.U. 2019</w:t>
      </w:r>
      <w:r w:rsidR="008E132E" w:rsidRPr="005E58AB">
        <w:t xml:space="preserve"> </w:t>
      </w:r>
      <w:r w:rsidR="00143354" w:rsidRPr="005E58AB">
        <w:t xml:space="preserve">r., poz. </w:t>
      </w:r>
      <w:r w:rsidR="00775F86">
        <w:t>2019</w:t>
      </w:r>
      <w:r w:rsidR="00143354" w:rsidRPr="005E58AB">
        <w:t xml:space="preserve">, z </w:t>
      </w:r>
      <w:proofErr w:type="spellStart"/>
      <w:r w:rsidR="00143354" w:rsidRPr="005E58AB">
        <w:t>późn</w:t>
      </w:r>
      <w:proofErr w:type="spellEnd"/>
      <w:r w:rsidR="00143354" w:rsidRPr="005E58AB">
        <w:t>. zm.)</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B8B3DAA" w14:textId="4A2AB850" w:rsidR="00717D65" w:rsidRDefault="002B6637" w:rsidP="00A7113E">
      <w:pPr>
        <w:pStyle w:val="Akapitzlist"/>
        <w:numPr>
          <w:ilvl w:val="0"/>
          <w:numId w:val="72"/>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9"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0F4BFE32" w14:textId="3E3B7938" w:rsidR="00717D65" w:rsidRDefault="002B6637" w:rsidP="00A7113E">
      <w:pPr>
        <w:pStyle w:val="Akapitzlist"/>
        <w:numPr>
          <w:ilvl w:val="0"/>
          <w:numId w:val="72"/>
        </w:numPr>
        <w:tabs>
          <w:tab w:val="left" w:pos="709"/>
        </w:tabs>
        <w:ind w:left="709" w:hanging="142"/>
        <w:rPr>
          <w:rFonts w:ascii="Franklin Gothic Book" w:hAnsi="Franklin Gothic Book"/>
          <w:sz w:val="18"/>
          <w:szCs w:val="18"/>
        </w:rPr>
      </w:pPr>
      <w:r>
        <w:rPr>
          <w:rFonts w:ascii="Franklin Gothic Book" w:hAnsi="Franklin Gothic Book"/>
          <w:sz w:val="18"/>
          <w:szCs w:val="18"/>
        </w:rPr>
        <w:t>mgr Agnieszka Świerk</w:t>
      </w:r>
      <w:r w:rsidR="00996D15">
        <w:rPr>
          <w:rFonts w:ascii="Franklin Gothic Book" w:hAnsi="Franklin Gothic Book"/>
          <w:sz w:val="18"/>
          <w:szCs w:val="18"/>
        </w:rPr>
        <w:t xml:space="preserve">, </w:t>
      </w:r>
      <w:hyperlink r:id="rId10" w:history="1">
        <w:r w:rsidR="00996D15" w:rsidRPr="000B32E7">
          <w:rPr>
            <w:rStyle w:val="Hipercze"/>
            <w:rFonts w:ascii="Franklin Gothic Book" w:hAnsi="Franklin Gothic Book"/>
            <w:sz w:val="18"/>
            <w:szCs w:val="18"/>
          </w:rPr>
          <w:t>wirusy@rckik.krakow.pl</w:t>
        </w:r>
      </w:hyperlink>
      <w:r w:rsidR="00996D15">
        <w:rPr>
          <w:rFonts w:ascii="Franklin Gothic Book" w:hAnsi="Franklin Gothic Book"/>
          <w:sz w:val="18"/>
          <w:szCs w:val="18"/>
        </w:rPr>
        <w:t xml:space="preserve"> </w:t>
      </w:r>
    </w:p>
    <w:p w14:paraId="3AED0D27" w14:textId="3A2E40DF" w:rsidR="00996D15" w:rsidRPr="00717D65" w:rsidRDefault="00996D15" w:rsidP="00A7113E">
      <w:pPr>
        <w:pStyle w:val="Akapitzlist"/>
        <w:numPr>
          <w:ilvl w:val="0"/>
          <w:numId w:val="72"/>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1"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64FDD8ED" w:rsidR="00E23748" w:rsidRPr="005E58AB" w:rsidRDefault="00483257" w:rsidP="002B6637">
      <w:pPr>
        <w:tabs>
          <w:tab w:val="left" w:pos="284"/>
        </w:tabs>
        <w:ind w:left="284"/>
      </w:pPr>
      <w:r>
        <w:rPr>
          <w:b/>
          <w:bCs/>
        </w:rPr>
        <w:t xml:space="preserve">„Przedmiot zamówienia stanowi dostawa </w:t>
      </w:r>
      <w:r w:rsidR="0083703D">
        <w:rPr>
          <w:b/>
          <w:bCs/>
        </w:rPr>
        <w:t xml:space="preserve">dwóch </w:t>
      </w:r>
      <w:r>
        <w:rPr>
          <w:b/>
          <w:bCs/>
        </w:rPr>
        <w:t>analizator</w:t>
      </w:r>
      <w:r w:rsidR="0083703D">
        <w:rPr>
          <w:b/>
          <w:bCs/>
        </w:rPr>
        <w:t>ów</w:t>
      </w:r>
      <w:r>
        <w:rPr>
          <w:b/>
          <w:bCs/>
        </w:rPr>
        <w:t xml:space="preserve"> do oznaczania przeciwciał anty-SARS-CoV-2 wraz z niezbędnymi odczynnikami i materiałami zużywalnymi.” </w:t>
      </w:r>
    </w:p>
    <w:bookmarkEnd w:id="0"/>
    <w:p w14:paraId="57DF0F87" w14:textId="6FFB96EB"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dotyczące parametrów technicznych, funkcjonalno-użytkowych, wyposażenia oraz warunków gwarancji i serwisu</w:t>
      </w:r>
      <w:r w:rsidR="00724C4E">
        <w:t xml:space="preserve"> zawiera Załącznik nr </w:t>
      </w:r>
      <w:r w:rsidR="007C4DFC">
        <w:t xml:space="preserve">3 </w:t>
      </w:r>
      <w:r w:rsidR="00724C4E">
        <w:t>do SIWZ</w:t>
      </w:r>
      <w:r w:rsidR="00EB638F">
        <w:t xml:space="preserve"> – Formularz </w:t>
      </w:r>
      <w:r w:rsidR="00953032">
        <w:t>Kalkulacja Cenowa</w:t>
      </w:r>
      <w:r w:rsidR="00EB638F">
        <w:t xml:space="preserve"> – Opis Przedmiotu Zamówienia</w:t>
      </w:r>
      <w:r w:rsidR="00841EC3">
        <w:t xml:space="preserve"> i Warunki Gwarancji</w:t>
      </w:r>
      <w:r w:rsidRPr="005E58AB">
        <w:t xml:space="preserve">. </w:t>
      </w:r>
    </w:p>
    <w:p w14:paraId="3B3E67D6" w14:textId="77777777" w:rsidR="00E23748" w:rsidRPr="005E58AB" w:rsidRDefault="00AB5411" w:rsidP="003E5FC8">
      <w:pPr>
        <w:numPr>
          <w:ilvl w:val="0"/>
          <w:numId w:val="8"/>
        </w:numPr>
        <w:tabs>
          <w:tab w:val="left" w:pos="284"/>
        </w:tabs>
        <w:ind w:left="284" w:hanging="284"/>
      </w:pPr>
      <w:r w:rsidRPr="005E58AB">
        <w:t>Zamawiający</w:t>
      </w:r>
      <w:r w:rsidR="00036198">
        <w:t xml:space="preserve"> nie</w:t>
      </w:r>
      <w:r w:rsidRPr="005E58AB">
        <w:t xml:space="preserve"> dopuszcza składani</w:t>
      </w:r>
      <w:r w:rsidR="00036198">
        <w:t>a</w:t>
      </w:r>
      <w:r w:rsidRPr="005E58AB">
        <w:t xml:space="preserve"> ofert częściowych</w:t>
      </w:r>
      <w:r w:rsidR="00036198">
        <w:t>.</w:t>
      </w:r>
      <w:r w:rsidR="008929AC">
        <w:t xml:space="preserve"> </w:t>
      </w:r>
    </w:p>
    <w:p w14:paraId="78BADFAC" w14:textId="420628C1" w:rsidR="00C515E5" w:rsidRDefault="00AB5411" w:rsidP="003E5FC8">
      <w:pPr>
        <w:numPr>
          <w:ilvl w:val="0"/>
          <w:numId w:val="8"/>
        </w:numPr>
        <w:tabs>
          <w:tab w:val="left" w:pos="284"/>
        </w:tabs>
        <w:ind w:left="284" w:hanging="284"/>
      </w:pPr>
      <w:r w:rsidRPr="005E58AB">
        <w:t>Zamawiający nie dopuszcza składania ofert wariantowych.</w:t>
      </w:r>
    </w:p>
    <w:p w14:paraId="667D53FA" w14:textId="06BABB6E" w:rsidR="00C35895" w:rsidRDefault="009C7FFD" w:rsidP="003E5FC8">
      <w:pPr>
        <w:numPr>
          <w:ilvl w:val="0"/>
          <w:numId w:val="8"/>
        </w:numPr>
        <w:tabs>
          <w:tab w:val="left" w:pos="284"/>
        </w:tabs>
        <w:ind w:left="284" w:hanging="284"/>
      </w:pPr>
      <w:r>
        <w:t>Zamawiający przewiduje udzielenia zamówień</w:t>
      </w:r>
      <w:r w:rsidR="00487ECE">
        <w:t>,</w:t>
      </w:r>
      <w:r>
        <w:t xml:space="preserve"> o których mowa w art. </w:t>
      </w:r>
      <w:r w:rsidR="00C515E5">
        <w:t>214 pkt.</w:t>
      </w:r>
      <w:r w:rsidR="001651D4">
        <w:t xml:space="preserve"> 8</w:t>
      </w:r>
      <w:r>
        <w:t xml:space="preserve"> ustawy</w:t>
      </w:r>
      <w:r w:rsidR="007E7429">
        <w:t>, polegające na realizacji dostaw odczynników</w:t>
      </w:r>
      <w:r w:rsidR="00E5725D">
        <w:t xml:space="preserve"> i materiałów zużywalnych w ilościach niezbędnych do wykonania minimum</w:t>
      </w:r>
      <w:r w:rsidR="0064344F">
        <w:t xml:space="preserve"> 4000 oznaczeń</w:t>
      </w:r>
      <w:r>
        <w:t>.</w:t>
      </w:r>
    </w:p>
    <w:p w14:paraId="100D33F1" w14:textId="22DCD437" w:rsidR="00E73E8A" w:rsidRPr="008E7E0F" w:rsidRDefault="0085499E" w:rsidP="003E5FC8">
      <w:pPr>
        <w:numPr>
          <w:ilvl w:val="0"/>
          <w:numId w:val="8"/>
        </w:numPr>
        <w:tabs>
          <w:tab w:val="left" w:pos="284"/>
        </w:tabs>
        <w:ind w:left="284" w:hanging="284"/>
      </w:pPr>
      <w:r>
        <w:t>Oznaczenie kodowe CPV:</w:t>
      </w:r>
      <w:r w:rsidR="00143502" w:rsidRPr="00143502">
        <w:rPr>
          <w:b/>
          <w:bCs/>
        </w:rPr>
        <w:t xml:space="preserve"> </w:t>
      </w:r>
      <w:r w:rsidR="00143502" w:rsidRPr="000A3A59">
        <w:rPr>
          <w:b/>
          <w:bCs/>
        </w:rPr>
        <w:t>38434580-5 Analizatory testów immunologicznych, 33696500</w:t>
      </w:r>
      <w:r w:rsidR="00143502">
        <w:rPr>
          <w:b/>
          <w:bCs/>
        </w:rPr>
        <w:t>-0</w:t>
      </w:r>
      <w:r w:rsidR="00143502" w:rsidRPr="000A3A59">
        <w:rPr>
          <w:b/>
          <w:bCs/>
        </w:rPr>
        <w:t xml:space="preserve"> - Odczynniki laboratoryjne</w:t>
      </w:r>
      <w:r w:rsidR="00C35895">
        <w:t>.</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A7113E">
      <w:pPr>
        <w:numPr>
          <w:ilvl w:val="0"/>
          <w:numId w:val="55"/>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7F743DDF" w:rsidR="00986981" w:rsidRPr="0064344F" w:rsidRDefault="0064344F" w:rsidP="00A7113E">
      <w:pPr>
        <w:pStyle w:val="Akapitzlist"/>
        <w:numPr>
          <w:ilvl w:val="0"/>
          <w:numId w:val="71"/>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77B5CE5F" w14:textId="6F4EA364" w:rsidR="005C668D" w:rsidRDefault="007C4EFB" w:rsidP="00A7113E">
      <w:pPr>
        <w:pStyle w:val="Akapitzlist"/>
        <w:numPr>
          <w:ilvl w:val="0"/>
          <w:numId w:val="71"/>
        </w:numPr>
        <w:tabs>
          <w:tab w:val="left" w:pos="284"/>
        </w:tabs>
        <w:ind w:hanging="436"/>
        <w:rPr>
          <w:rFonts w:ascii="Franklin Gothic Book" w:hAnsi="Franklin Gothic Book"/>
          <w:sz w:val="18"/>
          <w:szCs w:val="18"/>
        </w:rPr>
      </w:pPr>
      <w:r>
        <w:rPr>
          <w:rFonts w:ascii="Franklin Gothic Book" w:hAnsi="Franklin Gothic Book"/>
          <w:sz w:val="18"/>
          <w:szCs w:val="18"/>
        </w:rPr>
        <w:t>Certyfikaty lub inne równoważne dokumenty potwierdzające spełnianie przez zaoferowan</w:t>
      </w:r>
      <w:r w:rsidR="00BC26E9">
        <w:rPr>
          <w:rFonts w:ascii="Franklin Gothic Book" w:hAnsi="Franklin Gothic Book"/>
          <w:sz w:val="18"/>
          <w:szCs w:val="18"/>
        </w:rPr>
        <w:t xml:space="preserve">y przedmiot zamówienia wymagań normy </w:t>
      </w:r>
      <w:r w:rsidR="004C5702" w:rsidRPr="00EB12FD">
        <w:rPr>
          <w:rFonts w:ascii="Franklin Gothic Book" w:hAnsi="Franklin Gothic Book"/>
          <w:b/>
          <w:bCs/>
          <w:sz w:val="18"/>
          <w:szCs w:val="18"/>
        </w:rPr>
        <w:t>PN-EN ISO 13485:2016-04</w:t>
      </w:r>
      <w:r w:rsidR="004C5702">
        <w:rPr>
          <w:rFonts w:ascii="Franklin Gothic Book" w:hAnsi="Franklin Gothic Book"/>
          <w:sz w:val="18"/>
          <w:szCs w:val="18"/>
        </w:rPr>
        <w:t xml:space="preserve"> lub innej normy równoważnej.</w:t>
      </w:r>
    </w:p>
    <w:p w14:paraId="40210822" w14:textId="6B3F8EE0" w:rsidR="005C668D" w:rsidRDefault="005C668D" w:rsidP="00A7113E">
      <w:pPr>
        <w:numPr>
          <w:ilvl w:val="0"/>
          <w:numId w:val="55"/>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A7113E">
      <w:pPr>
        <w:numPr>
          <w:ilvl w:val="0"/>
          <w:numId w:val="55"/>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A7113E">
      <w:pPr>
        <w:numPr>
          <w:ilvl w:val="0"/>
          <w:numId w:val="55"/>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EB12FD" w:rsidRDefault="00974D7F" w:rsidP="00974D7F">
      <w:pPr>
        <w:pStyle w:val="Tytu"/>
        <w:ind w:left="142"/>
        <w:jc w:val="both"/>
        <w:rPr>
          <w:color w:val="7F7F7F"/>
          <w:sz w:val="20"/>
          <w:szCs w:val="20"/>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2B9D335C" w:rsidR="00974D7F" w:rsidRDefault="001651D4" w:rsidP="003C63B3">
      <w:pPr>
        <w:pStyle w:val="Tytu"/>
        <w:jc w:val="both"/>
        <w:rPr>
          <w:b w:val="0"/>
          <w:bCs/>
          <w:sz w:val="18"/>
        </w:rPr>
      </w:pPr>
      <w:r>
        <w:rPr>
          <w:b w:val="0"/>
          <w:bCs/>
          <w:sz w:val="18"/>
        </w:rPr>
        <w:t xml:space="preserve">Zamówienie należy zrealizować w terminie do </w:t>
      </w:r>
      <w:r w:rsidR="006334D9">
        <w:rPr>
          <w:sz w:val="18"/>
        </w:rPr>
        <w:t>24.02.2021r.</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66D9E310" w:rsidR="006E6AE8" w:rsidRDefault="008A570E" w:rsidP="003E5FC8">
      <w:pPr>
        <w:numPr>
          <w:ilvl w:val="0"/>
          <w:numId w:val="23"/>
        </w:numPr>
        <w:ind w:left="709" w:hanging="425"/>
      </w:pPr>
      <w:r>
        <w:t>wobec których zachodzą podstawy wykluczenia wymienione w art. 109 ust. 1 pkt. 4</w:t>
      </w:r>
      <w:r w:rsidR="006E6AE8">
        <w:t xml:space="preserve"> i 7</w:t>
      </w:r>
      <w:r w:rsidR="00B1473C">
        <w:t>-8</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A7113E">
      <w:pPr>
        <w:pStyle w:val="Akapitzlist"/>
        <w:numPr>
          <w:ilvl w:val="0"/>
          <w:numId w:val="56"/>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A7113E">
      <w:pPr>
        <w:pStyle w:val="Akapitzlist"/>
        <w:numPr>
          <w:ilvl w:val="0"/>
          <w:numId w:val="56"/>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A7113E">
      <w:pPr>
        <w:pStyle w:val="Akapitzlist"/>
        <w:numPr>
          <w:ilvl w:val="0"/>
          <w:numId w:val="56"/>
        </w:numPr>
        <w:ind w:left="709" w:hanging="425"/>
        <w:rPr>
          <w:rFonts w:ascii="Franklin Gothic Book" w:hAnsi="Franklin Gothic Book"/>
          <w:sz w:val="18"/>
          <w:szCs w:val="18"/>
        </w:rPr>
      </w:pPr>
      <w:r>
        <w:rPr>
          <w:rFonts w:ascii="Franklin Gothic Book" w:hAnsi="Franklin Gothic Book"/>
          <w:sz w:val="18"/>
          <w:szCs w:val="18"/>
        </w:rPr>
        <w:lastRenderedPageBreak/>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A7113E">
      <w:pPr>
        <w:pStyle w:val="Akapitzlist"/>
        <w:numPr>
          <w:ilvl w:val="0"/>
          <w:numId w:val="57"/>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A7113E">
      <w:pPr>
        <w:pStyle w:val="Akapitzlist"/>
        <w:numPr>
          <w:ilvl w:val="0"/>
          <w:numId w:val="57"/>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A7113E">
      <w:pPr>
        <w:pStyle w:val="Akapitzlist"/>
        <w:numPr>
          <w:ilvl w:val="0"/>
          <w:numId w:val="57"/>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A7113E">
      <w:pPr>
        <w:pStyle w:val="Akapitzlist"/>
        <w:numPr>
          <w:ilvl w:val="0"/>
          <w:numId w:val="57"/>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A7113E">
      <w:pPr>
        <w:pStyle w:val="Akapitzlist"/>
        <w:numPr>
          <w:ilvl w:val="0"/>
          <w:numId w:val="57"/>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23EDFB15" w14:textId="42143713" w:rsidR="00601D82" w:rsidRPr="00B1473C" w:rsidRDefault="00B1473C" w:rsidP="003E5FC8">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7777777" w:rsidR="006B685E" w:rsidRPr="00EB12FD" w:rsidRDefault="006B685E" w:rsidP="003C63B3">
      <w:pPr>
        <w:ind w:left="284" w:hanging="284"/>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A7113E">
      <w:pPr>
        <w:pStyle w:val="Tytu"/>
        <w:numPr>
          <w:ilvl w:val="0"/>
          <w:numId w:val="58"/>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A7113E">
      <w:pPr>
        <w:pStyle w:val="Tytu"/>
        <w:numPr>
          <w:ilvl w:val="0"/>
          <w:numId w:val="59"/>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A7113E">
      <w:pPr>
        <w:pStyle w:val="Tytu"/>
        <w:numPr>
          <w:ilvl w:val="0"/>
          <w:numId w:val="58"/>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A7113E">
      <w:pPr>
        <w:pStyle w:val="Akapitzlist"/>
        <w:numPr>
          <w:ilvl w:val="0"/>
          <w:numId w:val="75"/>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A7113E">
      <w:pPr>
        <w:pStyle w:val="Akapitzlist"/>
        <w:numPr>
          <w:ilvl w:val="0"/>
          <w:numId w:val="60"/>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A7113E">
      <w:pPr>
        <w:pStyle w:val="Akapitzlist"/>
        <w:numPr>
          <w:ilvl w:val="0"/>
          <w:numId w:val="60"/>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EB2311">
      <w:pPr>
        <w:pStyle w:val="Akapitzlist"/>
        <w:numPr>
          <w:ilvl w:val="0"/>
          <w:numId w:val="61"/>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75CD2E29" w:rsidR="00197B6A" w:rsidRDefault="0098042E" w:rsidP="00A7113E">
      <w:pPr>
        <w:pStyle w:val="Akapitzlist"/>
        <w:numPr>
          <w:ilvl w:val="0"/>
          <w:numId w:val="60"/>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w:t>
      </w:r>
      <w:r w:rsidR="003C4721">
        <w:rPr>
          <w:rFonts w:ascii="Franklin Gothic Book" w:hAnsi="Franklin Gothic Book"/>
          <w:sz w:val="18"/>
          <w:szCs w:val="18"/>
        </w:rPr>
        <w:t>I</w:t>
      </w:r>
      <w:r>
        <w:rPr>
          <w:rFonts w:ascii="Franklin Gothic Book" w:hAnsi="Franklin Gothic Book"/>
          <w:sz w:val="18"/>
          <w:szCs w:val="18"/>
        </w:rPr>
        <w:t xml:space="preserve"> SWZ:</w:t>
      </w:r>
    </w:p>
    <w:p w14:paraId="203EB7D6" w14:textId="14E7C104" w:rsidR="00604798" w:rsidRDefault="00604798" w:rsidP="00A7113E">
      <w:pPr>
        <w:pStyle w:val="Akapitzlist"/>
        <w:numPr>
          <w:ilvl w:val="0"/>
          <w:numId w:val="62"/>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31F474AE" w:rsidR="0098042E" w:rsidRPr="00E9067A" w:rsidRDefault="00E9067A" w:rsidP="00A7113E">
      <w:pPr>
        <w:pStyle w:val="Akapitzlist"/>
        <w:numPr>
          <w:ilvl w:val="0"/>
          <w:numId w:val="62"/>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31A6965D" w14:textId="4C11072F" w:rsidR="00486FF5" w:rsidRDefault="00486FF5" w:rsidP="00486FF5">
      <w:pPr>
        <w:pStyle w:val="Tytu"/>
        <w:ind w:left="720"/>
        <w:jc w:val="both"/>
        <w:rPr>
          <w:rFonts w:eastAsia="Calibri"/>
          <w:b w:val="0"/>
          <w:sz w:val="20"/>
          <w:szCs w:val="20"/>
          <w:lang w:eastAsia="en-US"/>
        </w:rPr>
      </w:pPr>
    </w:p>
    <w:p w14:paraId="444D6520" w14:textId="77777777" w:rsidR="00CF4041" w:rsidRPr="00EB12FD" w:rsidRDefault="00CF4041" w:rsidP="00486FF5">
      <w:pPr>
        <w:pStyle w:val="Tytu"/>
        <w:ind w:left="720"/>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A7113E">
      <w:pPr>
        <w:pStyle w:val="Akapitzlist"/>
        <w:numPr>
          <w:ilvl w:val="0"/>
          <w:numId w:val="67"/>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A7113E">
      <w:pPr>
        <w:pStyle w:val="Akapitzlist"/>
        <w:numPr>
          <w:ilvl w:val="0"/>
          <w:numId w:val="67"/>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2"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A7113E">
      <w:pPr>
        <w:pStyle w:val="Akapitzlist"/>
        <w:numPr>
          <w:ilvl w:val="0"/>
          <w:numId w:val="67"/>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A7113E">
      <w:pPr>
        <w:pStyle w:val="Akapitzlist"/>
        <w:numPr>
          <w:ilvl w:val="0"/>
          <w:numId w:val="67"/>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3"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4"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A7113E">
      <w:pPr>
        <w:pStyle w:val="Akapitzlist"/>
        <w:numPr>
          <w:ilvl w:val="0"/>
          <w:numId w:val="67"/>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A7113E">
      <w:pPr>
        <w:pStyle w:val="Akapitzlist"/>
        <w:numPr>
          <w:ilvl w:val="0"/>
          <w:numId w:val="67"/>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A7113E">
      <w:pPr>
        <w:pStyle w:val="Akapitzlist"/>
        <w:numPr>
          <w:ilvl w:val="0"/>
          <w:numId w:val="67"/>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A7113E">
      <w:pPr>
        <w:pStyle w:val="Akapitzlist"/>
        <w:numPr>
          <w:ilvl w:val="0"/>
          <w:numId w:val="67"/>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A7113E">
      <w:pPr>
        <w:numPr>
          <w:ilvl w:val="0"/>
          <w:numId w:val="63"/>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A7113E">
      <w:pPr>
        <w:numPr>
          <w:ilvl w:val="0"/>
          <w:numId w:val="63"/>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A7113E">
      <w:pPr>
        <w:numPr>
          <w:ilvl w:val="0"/>
          <w:numId w:val="63"/>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A7113E">
      <w:pPr>
        <w:numPr>
          <w:ilvl w:val="0"/>
          <w:numId w:val="63"/>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A7113E">
      <w:pPr>
        <w:pStyle w:val="Akapitzlist"/>
        <w:numPr>
          <w:ilvl w:val="0"/>
          <w:numId w:val="68"/>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A7113E">
      <w:pPr>
        <w:numPr>
          <w:ilvl w:val="0"/>
          <w:numId w:val="64"/>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A7113E">
      <w:pPr>
        <w:numPr>
          <w:ilvl w:val="0"/>
          <w:numId w:val="64"/>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A7113E">
      <w:pPr>
        <w:numPr>
          <w:ilvl w:val="0"/>
          <w:numId w:val="64"/>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A7113E">
      <w:pPr>
        <w:numPr>
          <w:ilvl w:val="0"/>
          <w:numId w:val="64"/>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A7113E">
      <w:pPr>
        <w:numPr>
          <w:ilvl w:val="0"/>
          <w:numId w:val="64"/>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A7113E">
      <w:pPr>
        <w:numPr>
          <w:ilvl w:val="0"/>
          <w:numId w:val="64"/>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A7113E">
      <w:pPr>
        <w:numPr>
          <w:ilvl w:val="0"/>
          <w:numId w:val="65"/>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A7113E">
      <w:pPr>
        <w:numPr>
          <w:ilvl w:val="0"/>
          <w:numId w:val="65"/>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A7113E">
      <w:pPr>
        <w:numPr>
          <w:ilvl w:val="0"/>
          <w:numId w:val="65"/>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A7113E">
      <w:pPr>
        <w:numPr>
          <w:ilvl w:val="0"/>
          <w:numId w:val="65"/>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A7113E">
      <w:pPr>
        <w:numPr>
          <w:ilvl w:val="0"/>
          <w:numId w:val="64"/>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A7113E">
      <w:pPr>
        <w:numPr>
          <w:ilvl w:val="2"/>
          <w:numId w:val="66"/>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A7113E">
      <w:pPr>
        <w:numPr>
          <w:ilvl w:val="2"/>
          <w:numId w:val="66"/>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A7113E">
      <w:pPr>
        <w:numPr>
          <w:ilvl w:val="2"/>
          <w:numId w:val="66"/>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A7113E">
      <w:pPr>
        <w:pStyle w:val="Akapitzlist"/>
        <w:numPr>
          <w:ilvl w:val="0"/>
          <w:numId w:val="7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A7113E">
      <w:pPr>
        <w:pStyle w:val="Akapitzlist"/>
        <w:numPr>
          <w:ilvl w:val="0"/>
          <w:numId w:val="8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1E4465" w:rsidRDefault="00E20483" w:rsidP="00A7113E">
      <w:pPr>
        <w:pStyle w:val="Akapitzlist"/>
        <w:numPr>
          <w:ilvl w:val="0"/>
          <w:numId w:val="69"/>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68A5D6E8" w:rsidR="001E4465" w:rsidRPr="00153247" w:rsidRDefault="00E20483" w:rsidP="00A7113E">
      <w:pPr>
        <w:pStyle w:val="Akapitzlist"/>
        <w:numPr>
          <w:ilvl w:val="0"/>
          <w:numId w:val="69"/>
        </w:numPr>
        <w:ind w:left="284" w:hanging="284"/>
        <w:rPr>
          <w:rFonts w:ascii="Franklin Gothic Book" w:hAnsi="Franklin Gothic Book"/>
          <w:sz w:val="18"/>
          <w:szCs w:val="18"/>
        </w:rPr>
      </w:pPr>
      <w:r w:rsidRPr="001E4465">
        <w:rPr>
          <w:sz w:val="18"/>
        </w:rPr>
        <w:t xml:space="preserve">W przypadku wątpliwości dotyczących korzystania z platformy zakupowej, Wykonawca może skontaktować się z Centrum Wsparcia Klienta Open </w:t>
      </w:r>
      <w:proofErr w:type="spellStart"/>
      <w:r w:rsidRPr="001E4465">
        <w:rPr>
          <w:sz w:val="18"/>
        </w:rPr>
        <w:t>Nexus</w:t>
      </w:r>
      <w:proofErr w:type="spellEnd"/>
      <w:r w:rsidRPr="001E4465">
        <w:rPr>
          <w:sz w:val="18"/>
        </w:rPr>
        <w:t xml:space="preserve"> Sp. z o.o. – dostawcy rozwiązania teleinformatycznego, pod numerem +48 22 101 02 02, e-mail: </w:t>
      </w:r>
      <w:hyperlink r:id="rId15" w:history="1">
        <w:r w:rsidRPr="001E4465">
          <w:rPr>
            <w:rStyle w:val="Hipercze"/>
            <w:sz w:val="18"/>
          </w:rPr>
          <w:t>cwk@platformazakupowa.pl</w:t>
        </w:r>
      </w:hyperlink>
      <w:r w:rsidR="00153247">
        <w:rPr>
          <w:sz w:val="18"/>
        </w:rPr>
        <w:t xml:space="preserve">. </w:t>
      </w:r>
    </w:p>
    <w:p w14:paraId="3D326496" w14:textId="28F7ABC1" w:rsidR="00153247" w:rsidRDefault="00153247" w:rsidP="00153247">
      <w:pPr>
        <w:pStyle w:val="Akapitzlist"/>
        <w:ind w:left="284"/>
        <w:rPr>
          <w:rFonts w:ascii="Franklin Gothic Book" w:hAnsi="Franklin Gothic Book"/>
          <w:sz w:val="18"/>
          <w:szCs w:val="18"/>
        </w:rPr>
      </w:pPr>
    </w:p>
    <w:p w14:paraId="4084C110" w14:textId="77777777" w:rsidR="00EB12FD" w:rsidRPr="00153247" w:rsidRDefault="00EB12FD" w:rsidP="00153247">
      <w:pPr>
        <w:pStyle w:val="Akapitzlist"/>
        <w:ind w:left="284"/>
        <w:rPr>
          <w:rFonts w:ascii="Franklin Gothic Book" w:hAnsi="Franklin Gothic Book"/>
          <w:sz w:val="18"/>
          <w:szCs w:val="18"/>
        </w:rPr>
      </w:pPr>
    </w:p>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2A53E0D0" w14:textId="77777777" w:rsidR="00915BE8" w:rsidRPr="00EB12FD" w:rsidRDefault="00915BE8" w:rsidP="001E4465">
      <w:pPr>
        <w:pStyle w:val="Tytu"/>
        <w:ind w:left="142"/>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6B4A66AD" w:rsidR="00E05D6D" w:rsidRPr="00E05D6D" w:rsidRDefault="00153247" w:rsidP="00A7113E">
      <w:pPr>
        <w:pStyle w:val="Akapitzlist"/>
        <w:numPr>
          <w:ilvl w:val="0"/>
          <w:numId w:val="70"/>
        </w:numPr>
        <w:ind w:left="284" w:hanging="284"/>
        <w:rPr>
          <w:rFonts w:ascii="Franklin Gothic Book" w:eastAsia="Times New Roman" w:hAnsi="Franklin Gothic Book"/>
          <w:bCs/>
          <w:sz w:val="18"/>
          <w:szCs w:val="18"/>
          <w:lang w:eastAsia="pl-PL"/>
        </w:rPr>
      </w:pPr>
      <w:r w:rsidRPr="00E05D6D">
        <w:rPr>
          <w:b/>
          <w:bCs/>
          <w:sz w:val="18"/>
        </w:rPr>
        <w:t xml:space="preserve">Wykonawca pozostaje związany złożoną ofertą do </w:t>
      </w:r>
      <w:r w:rsidR="00794C30">
        <w:rPr>
          <w:b/>
          <w:bCs/>
          <w:sz w:val="18"/>
        </w:rPr>
        <w:t>9</w:t>
      </w:r>
      <w:r w:rsidR="00542738">
        <w:rPr>
          <w:b/>
          <w:bCs/>
          <w:sz w:val="18"/>
        </w:rPr>
        <w:t xml:space="preserve"> marca</w:t>
      </w:r>
      <w:r w:rsidR="007C5429" w:rsidRPr="00E05D6D">
        <w:rPr>
          <w:b/>
          <w:bCs/>
          <w:sz w:val="18"/>
        </w:rPr>
        <w:t xml:space="preserve"> 2021 r. </w:t>
      </w:r>
      <w:r w:rsidR="00E05D6D" w:rsidRPr="00E05D6D">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Default="00E05D6D" w:rsidP="00A7113E">
      <w:pPr>
        <w:pStyle w:val="Tytu"/>
        <w:numPr>
          <w:ilvl w:val="0"/>
          <w:numId w:val="70"/>
        </w:numPr>
        <w:ind w:left="284" w:hanging="284"/>
        <w:jc w:val="both"/>
        <w:rPr>
          <w:b w:val="0"/>
          <w:bCs/>
          <w:sz w:val="18"/>
        </w:rPr>
      </w:pPr>
      <w:r>
        <w:rPr>
          <w:b w:val="0"/>
          <w:bCs/>
          <w:sz w:val="18"/>
        </w:rPr>
        <w:t xml:space="preserve">Zamawiający może jeden raz zwrócić się do Wykonawców </w:t>
      </w:r>
      <w:r w:rsidR="009F055D">
        <w:rPr>
          <w:b w:val="0"/>
          <w:bCs/>
          <w:sz w:val="18"/>
        </w:rPr>
        <w:t>o wyrażenie zgody na przedłużenie terminu związania ofertą o wskazany przez niego okres, nie dłuższy jednak niż 60 dni.</w:t>
      </w:r>
    </w:p>
    <w:p w14:paraId="50F74073" w14:textId="77E62463" w:rsidR="007C5429" w:rsidRDefault="009F055D" w:rsidP="00A7113E">
      <w:pPr>
        <w:pStyle w:val="Tytu"/>
        <w:numPr>
          <w:ilvl w:val="0"/>
          <w:numId w:val="70"/>
        </w:numPr>
        <w:ind w:left="284" w:hanging="284"/>
        <w:jc w:val="both"/>
        <w:rPr>
          <w:b w:val="0"/>
          <w:bCs/>
          <w:sz w:val="18"/>
        </w:rPr>
      </w:pPr>
      <w:r>
        <w:rPr>
          <w:b w:val="0"/>
          <w:bCs/>
          <w:sz w:val="18"/>
        </w:rPr>
        <w:t>Przedłużenie terminu związania ofertą wymaga złożenia przez Wykonawcę pisemnego oświadczenia o wyrażeniu zgody</w:t>
      </w:r>
      <w:r w:rsidR="00323171">
        <w:rPr>
          <w:b w:val="0"/>
          <w:bCs/>
          <w:sz w:val="18"/>
        </w:rPr>
        <w:t xml:space="preserve"> na przedłużenie terminu związania.</w:t>
      </w:r>
    </w:p>
    <w:p w14:paraId="562A163B" w14:textId="689C2DD6" w:rsidR="00C47220" w:rsidRDefault="00C47220" w:rsidP="00A7113E">
      <w:pPr>
        <w:pStyle w:val="Tytu"/>
        <w:numPr>
          <w:ilvl w:val="0"/>
          <w:numId w:val="70"/>
        </w:numPr>
        <w:ind w:left="284" w:hanging="284"/>
        <w:jc w:val="both"/>
        <w:rPr>
          <w:b w:val="0"/>
          <w:bCs/>
          <w:sz w:val="18"/>
        </w:rPr>
      </w:pPr>
      <w:r w:rsidRPr="00C47220">
        <w:rPr>
          <w:b w:val="0"/>
          <w:bCs/>
          <w:sz w:val="18"/>
        </w:rPr>
        <w:t xml:space="preserve">Przedłużenie terminu </w:t>
      </w:r>
      <w:r w:rsidR="00323171">
        <w:rPr>
          <w:b w:val="0"/>
          <w:bCs/>
          <w:sz w:val="18"/>
        </w:rPr>
        <w:t xml:space="preserve">możliwe jest </w:t>
      </w:r>
      <w:r w:rsidR="00035974">
        <w:rPr>
          <w:b w:val="0"/>
          <w:bCs/>
          <w:sz w:val="18"/>
        </w:rPr>
        <w:t>wraz z przedłużeniem okresu ważności wadium</w:t>
      </w:r>
      <w:r w:rsidRPr="00C47220">
        <w:rPr>
          <w:b w:val="0"/>
          <w:bCs/>
          <w:sz w:val="18"/>
        </w:rPr>
        <w:t xml:space="preserve">, </w:t>
      </w:r>
      <w:r w:rsidR="00661D5E">
        <w:rPr>
          <w:b w:val="0"/>
          <w:bCs/>
          <w:sz w:val="18"/>
        </w:rPr>
        <w:t xml:space="preserve">a gdy nie jest to możliwe  - z </w:t>
      </w:r>
      <w:r w:rsidR="00315FAD">
        <w:rPr>
          <w:b w:val="0"/>
          <w:bCs/>
          <w:sz w:val="18"/>
        </w:rPr>
        <w:t>wniesieniem nowego wadium na przedłużony okres związania ofertą</w:t>
      </w:r>
      <w:r w:rsidRPr="00C47220">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77777777" w:rsidR="006B42A3" w:rsidRDefault="00622035" w:rsidP="003E5FC8">
      <w:pPr>
        <w:numPr>
          <w:ilvl w:val="0"/>
          <w:numId w:val="11"/>
        </w:numPr>
        <w:ind w:left="709" w:hanging="425"/>
      </w:pPr>
      <w:r w:rsidRPr="005E58AB">
        <w:t>Każdy Wykonawca może złożyć tylko jedną ofertę na całość przedmiotu zamówienia.</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3B767E84"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77777777" w:rsidR="00622035" w:rsidRPr="00C659F3" w:rsidRDefault="00622035" w:rsidP="003E5FC8">
      <w:pPr>
        <w:numPr>
          <w:ilvl w:val="0"/>
          <w:numId w:val="12"/>
        </w:numPr>
        <w:ind w:left="709" w:hanging="425"/>
      </w:pPr>
      <w:r w:rsidRPr="005E58AB">
        <w:t xml:space="preserve">Oświadczenia sporządzane na podstawie wzorów stanowiących załączniki do niniejszej SIWZ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77777777"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SIWZ</w:t>
      </w:r>
      <w:r w:rsidR="00BE6638">
        <w:t>.</w:t>
      </w:r>
    </w:p>
    <w:p w14:paraId="2722FC5C" w14:textId="77777777"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2316A">
        <w:t xml:space="preserve"> i Warunki Gwarancji</w:t>
      </w:r>
      <w:r w:rsidRPr="005E58AB">
        <w:t xml:space="preserve"> –</w:t>
      </w:r>
      <w:r w:rsidR="00CF4445">
        <w:t>Z</w:t>
      </w:r>
      <w:r w:rsidRPr="005E58AB">
        <w:t xml:space="preserve">ałącznik nr </w:t>
      </w:r>
      <w:r w:rsidR="0054784F">
        <w:t>3</w:t>
      </w:r>
      <w:r w:rsidRPr="005E58AB">
        <w:t xml:space="preserve"> do SIWZ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38C96B35" w:rsidR="0054784F" w:rsidRPr="0064269D" w:rsidRDefault="008159F9" w:rsidP="0064269D">
      <w:pPr>
        <w:numPr>
          <w:ilvl w:val="0"/>
          <w:numId w:val="13"/>
        </w:numPr>
        <w:ind w:left="709" w:hanging="425"/>
      </w:pPr>
      <w:bookmarkStart w:id="1" w:name="_Hlk63083028"/>
      <w:r>
        <w:t xml:space="preserve">Oświadczenie własne Wykonawcy </w:t>
      </w:r>
      <w:r w:rsidR="009C3336">
        <w:t xml:space="preserve">wskazane w </w:t>
      </w:r>
      <w:r w:rsidR="009C3336" w:rsidRPr="00314A93">
        <w:t>pkt. 1.1. Sekcji X SWZ</w:t>
      </w:r>
      <w:r w:rsidR="009C3336">
        <w:t xml:space="preserve"> opatrzone</w:t>
      </w:r>
      <w:r w:rsidR="00395974">
        <w:t xml:space="preserve"> kwalifikowanym podpisem elektronicznym</w:t>
      </w:r>
      <w:r w:rsidR="00D24876">
        <w:t xml:space="preserve"> albo podpisem zaufanym albo podpisem osobistym.</w:t>
      </w:r>
      <w:bookmarkStart w:id="2" w:name="_Hlk63083124"/>
      <w:bookmarkEnd w:id="1"/>
    </w:p>
    <w:bookmarkEnd w:id="2"/>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6"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7" w:history="1">
        <w:r w:rsidR="007363E9" w:rsidRPr="00541CD1">
          <w:rPr>
            <w:rStyle w:val="Hipercze"/>
          </w:rPr>
          <w:t>iodo@rckik.krakow.pl</w:t>
        </w:r>
      </w:hyperlink>
      <w:r w:rsidR="007363E9">
        <w:t>.</w:t>
      </w:r>
    </w:p>
    <w:p w14:paraId="538D6338" w14:textId="1B3FE4E5" w:rsidR="005F2A89" w:rsidRDefault="009151AE" w:rsidP="003E5FC8">
      <w:pPr>
        <w:numPr>
          <w:ilvl w:val="0"/>
          <w:numId w:val="24"/>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7DF1B1EA" w:rsidR="007F6D99" w:rsidRDefault="007F6D99" w:rsidP="003E5FC8">
      <w:pPr>
        <w:numPr>
          <w:ilvl w:val="0"/>
          <w:numId w:val="24"/>
        </w:numPr>
        <w:ind w:left="709" w:hanging="425"/>
      </w:pPr>
      <w:r>
        <w:lastRenderedPageBreak/>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t xml:space="preserve">Dz.U. 2019r., poz. 2019, z </w:t>
      </w:r>
      <w:proofErr w:type="spellStart"/>
      <w:r>
        <w:t>późn</w:t>
      </w:r>
      <w:proofErr w:type="spellEnd"/>
      <w:r>
        <w:t>. zm.</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6F871779" w:rsidR="00355C52" w:rsidRPr="005E58AB" w:rsidRDefault="00355C52" w:rsidP="00355C52">
      <w:r>
        <w:t xml:space="preserve">Ofertę należy złożyć na Platformie Zakupowej Regionalnego Centrum Krwiodawstwa i Krwiolecznictwa w Krakowie pod adresem </w:t>
      </w:r>
      <w:hyperlink r:id="rId18" w:history="1">
        <w:r w:rsidR="0027508C">
          <w:rPr>
            <w:rStyle w:val="Hipercze"/>
          </w:rPr>
          <w:t>Profil Nabywcy - Regionalne Centrum Krwiodawstwa i Krwiolecznictwa w Krakowie (platformazakupowa.pl)</w:t>
        </w:r>
      </w:hyperlink>
      <w:r w:rsidR="0027508C">
        <w:t>,</w:t>
      </w:r>
      <w:r>
        <w:t xml:space="preserve"> w terminie </w:t>
      </w:r>
      <w:r w:rsidRPr="00314A93">
        <w:t xml:space="preserve">do </w:t>
      </w:r>
      <w:r w:rsidR="00542738" w:rsidRPr="00314A93">
        <w:rPr>
          <w:b/>
          <w:bCs/>
        </w:rPr>
        <w:t>0</w:t>
      </w:r>
      <w:r w:rsidR="000B0309" w:rsidRPr="00314A93">
        <w:rPr>
          <w:b/>
          <w:bCs/>
        </w:rPr>
        <w:t>8</w:t>
      </w:r>
      <w:r w:rsidR="00542738" w:rsidRPr="00314A93">
        <w:rPr>
          <w:b/>
          <w:bCs/>
        </w:rPr>
        <w:t>.02.</w:t>
      </w:r>
      <w:r w:rsidRPr="00314A93">
        <w:rPr>
          <w:b/>
          <w:bCs/>
        </w:rPr>
        <w:t>2021r.</w:t>
      </w:r>
      <w:r w:rsidRPr="00147CCB">
        <w:rPr>
          <w:b/>
          <w:bCs/>
        </w:rPr>
        <w:t xml:space="preserve">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570AC175" w:rsidR="004C198A" w:rsidRPr="00314A93" w:rsidRDefault="004C198A" w:rsidP="00A7113E">
      <w:pPr>
        <w:numPr>
          <w:ilvl w:val="0"/>
          <w:numId w:val="74"/>
        </w:numPr>
        <w:ind w:left="284" w:hanging="284"/>
      </w:pPr>
      <w:r w:rsidRPr="00147CCB">
        <w:rPr>
          <w:bCs/>
        </w:rPr>
        <w:t>Sesja otwarcia ofert wczytanych na platformę zakupową odbędzie się w siedzibie Zamawiającego</w:t>
      </w:r>
      <w:r>
        <w:rPr>
          <w:bCs/>
        </w:rPr>
        <w:t xml:space="preserve"> (IV p., pok. 4.</w:t>
      </w:r>
      <w:r w:rsidR="00374D08">
        <w:rPr>
          <w:bCs/>
        </w:rPr>
        <w:t>13</w:t>
      </w:r>
      <w:r>
        <w:rPr>
          <w:bCs/>
        </w:rPr>
        <w:t xml:space="preserve">) w dniu </w:t>
      </w:r>
      <w:r w:rsidR="00542738" w:rsidRPr="00314A93">
        <w:rPr>
          <w:b/>
          <w:bCs/>
        </w:rPr>
        <w:t>0</w:t>
      </w:r>
      <w:r w:rsidR="000B0309" w:rsidRPr="00314A93">
        <w:rPr>
          <w:b/>
          <w:bCs/>
        </w:rPr>
        <w:t>8</w:t>
      </w:r>
      <w:r w:rsidR="00542738" w:rsidRPr="00314A93">
        <w:rPr>
          <w:b/>
          <w:bCs/>
        </w:rPr>
        <w:t>.02.</w:t>
      </w:r>
      <w:r w:rsidRPr="00314A93">
        <w:rPr>
          <w:b/>
          <w:bCs/>
        </w:rPr>
        <w:t xml:space="preserve"> 2021r. o godz. 11:00.</w:t>
      </w:r>
    </w:p>
    <w:p w14:paraId="1E9E2C89" w14:textId="77777777" w:rsidR="004C198A" w:rsidRPr="00BE6D6F" w:rsidRDefault="004C198A" w:rsidP="00A7113E">
      <w:pPr>
        <w:numPr>
          <w:ilvl w:val="0"/>
          <w:numId w:val="74"/>
        </w:numPr>
        <w:ind w:left="284" w:hanging="284"/>
      </w:pPr>
      <w:r>
        <w:t>Otwarcie ofert jest jawne.</w:t>
      </w:r>
    </w:p>
    <w:p w14:paraId="40B21F86" w14:textId="77777777" w:rsidR="00361284" w:rsidRDefault="004C198A" w:rsidP="00A7113E">
      <w:pPr>
        <w:numPr>
          <w:ilvl w:val="0"/>
          <w:numId w:val="74"/>
        </w:numPr>
        <w:ind w:left="284" w:hanging="284"/>
      </w:pPr>
      <w:r>
        <w:t>Bezpośrednio przed otwarciem ofert Zamawiający poda kwotę, jaką zamierza przeznaczyć na sfinansowanie zamówienia.</w:t>
      </w:r>
    </w:p>
    <w:p w14:paraId="39B85F0B" w14:textId="5021E9BD" w:rsidR="00BF103C" w:rsidRDefault="004C198A" w:rsidP="00A7113E">
      <w:pPr>
        <w:numPr>
          <w:ilvl w:val="0"/>
          <w:numId w:val="74"/>
        </w:numPr>
        <w:ind w:left="284" w:hanging="284"/>
      </w:pPr>
      <w:r w:rsidRPr="00361284">
        <w:t xml:space="preserve">Niezwłocznie po otwarciu ofert Zamawiający opublikuje na platformie zakupowej pod adresem </w:t>
      </w:r>
      <w:hyperlink r:id="rId19"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3BEF4E28"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1B623E">
        <w:rPr>
          <w:b w:val="0"/>
          <w:bCs/>
          <w:sz w:val="18"/>
        </w:rPr>
        <w:t xml:space="preserve">ustanawia </w:t>
      </w:r>
      <w:r w:rsidR="003D6099">
        <w:rPr>
          <w:b w:val="0"/>
          <w:bCs/>
          <w:sz w:val="18"/>
        </w:rPr>
        <w:t xml:space="preserve">wymóg wniesienia </w:t>
      </w:r>
      <w:r w:rsidR="001B623E">
        <w:rPr>
          <w:b w:val="0"/>
          <w:bCs/>
          <w:sz w:val="18"/>
        </w:rPr>
        <w:t>zabezpieczenia należytego wykonania umowy</w:t>
      </w:r>
      <w:r w:rsidR="003D6099">
        <w:rPr>
          <w:b w:val="0"/>
          <w:bCs/>
          <w:sz w:val="18"/>
        </w:rPr>
        <w:t xml:space="preserve"> w wysokości stanowiącej </w:t>
      </w:r>
      <w:r w:rsidR="00996D15">
        <w:rPr>
          <w:b w:val="0"/>
          <w:bCs/>
          <w:sz w:val="18"/>
        </w:rPr>
        <w:t>3</w:t>
      </w:r>
      <w:r w:rsidR="00594CCB">
        <w:rPr>
          <w:b w:val="0"/>
          <w:bCs/>
          <w:sz w:val="18"/>
        </w:rPr>
        <w:t>%</w:t>
      </w:r>
      <w:r w:rsidR="003D6099">
        <w:rPr>
          <w:b w:val="0"/>
          <w:bCs/>
          <w:sz w:val="18"/>
        </w:rPr>
        <w:t xml:space="preserve"> całkowitej wartości </w:t>
      </w:r>
      <w:r w:rsidR="007D10B4">
        <w:rPr>
          <w:b w:val="0"/>
          <w:bCs/>
          <w:sz w:val="18"/>
        </w:rPr>
        <w:t xml:space="preserve">brutto </w:t>
      </w:r>
      <w:r w:rsidR="003D6099">
        <w:rPr>
          <w:b w:val="0"/>
          <w:bCs/>
          <w:sz w:val="18"/>
        </w:rPr>
        <w:t>umowy</w:t>
      </w:r>
      <w:r w:rsidR="001B623E">
        <w:rPr>
          <w:b w:val="0"/>
          <w:bCs/>
          <w:sz w:val="18"/>
        </w:rPr>
        <w:t>.</w:t>
      </w:r>
      <w:r w:rsidR="007D10B4">
        <w:rPr>
          <w:b w:val="0"/>
          <w:bCs/>
          <w:sz w:val="18"/>
        </w:rPr>
        <w:t xml:space="preserve"> Wykonawca wnosi zabezpieczenie w jednej z form określonych w </w:t>
      </w:r>
      <w:r w:rsidR="00886E3F">
        <w:rPr>
          <w:b w:val="0"/>
          <w:bCs/>
          <w:sz w:val="18"/>
        </w:rPr>
        <w:t xml:space="preserve">art. </w:t>
      </w:r>
      <w:r w:rsidR="00E43CAE">
        <w:rPr>
          <w:b w:val="0"/>
          <w:bCs/>
          <w:sz w:val="18"/>
        </w:rPr>
        <w:t>450 ust. 1</w:t>
      </w:r>
      <w:r w:rsidR="00E3038E">
        <w:rPr>
          <w:b w:val="0"/>
          <w:bCs/>
          <w:sz w:val="18"/>
        </w:rPr>
        <w:t xml:space="preserve"> ustawy. </w:t>
      </w:r>
      <w:r w:rsidR="00E43CAE">
        <w:rPr>
          <w:b w:val="0"/>
          <w:bCs/>
          <w:sz w:val="18"/>
        </w:rPr>
        <w:t>Zamawiający dopuszcza możliwość wniesienia zabezpieczenia w jedn</w:t>
      </w:r>
      <w:r w:rsidR="005229F8">
        <w:rPr>
          <w:b w:val="0"/>
          <w:bCs/>
          <w:sz w:val="18"/>
        </w:rPr>
        <w:t>e</w:t>
      </w:r>
      <w:r w:rsidR="00E43CAE">
        <w:rPr>
          <w:b w:val="0"/>
          <w:bCs/>
          <w:sz w:val="18"/>
        </w:rPr>
        <w:t xml:space="preserve">j z form wymienionych w art. 450 ust. 2 ustawy.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374D08">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374D08">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374D08">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374D08">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374D08">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73006CA"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A7113E">
      <w:pPr>
        <w:pStyle w:val="Tytu"/>
        <w:numPr>
          <w:ilvl w:val="0"/>
          <w:numId w:val="73"/>
        </w:numPr>
        <w:ind w:left="851" w:hanging="567"/>
        <w:jc w:val="both"/>
        <w:rPr>
          <w:b w:val="0"/>
          <w:bCs/>
          <w:sz w:val="18"/>
        </w:rPr>
      </w:pPr>
      <w:r>
        <w:rPr>
          <w:b w:val="0"/>
          <w:bCs/>
          <w:sz w:val="18"/>
        </w:rPr>
        <w:lastRenderedPageBreak/>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A7113E">
      <w:pPr>
        <w:pStyle w:val="Tytu"/>
        <w:numPr>
          <w:ilvl w:val="0"/>
          <w:numId w:val="73"/>
        </w:numPr>
        <w:ind w:left="851" w:hanging="567"/>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A7113E">
      <w:pPr>
        <w:pStyle w:val="Tytu"/>
        <w:numPr>
          <w:ilvl w:val="0"/>
          <w:numId w:val="73"/>
        </w:numPr>
        <w:ind w:left="851" w:hanging="567"/>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A7113E">
      <w:pPr>
        <w:pStyle w:val="Tytu"/>
        <w:numPr>
          <w:ilvl w:val="0"/>
          <w:numId w:val="73"/>
        </w:numPr>
        <w:ind w:left="851" w:hanging="567"/>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3F7311">
      <w:pPr>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3E5FC8">
      <w:pPr>
        <w:pStyle w:val="Akapitzlist"/>
        <w:numPr>
          <w:ilvl w:val="0"/>
          <w:numId w:val="4"/>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2A2F2D93" w14:textId="77777777" w:rsidTr="00AC7A81">
        <w:tc>
          <w:tcPr>
            <w:tcW w:w="455" w:type="dxa"/>
            <w:shd w:val="clear" w:color="auto" w:fill="auto"/>
            <w:vAlign w:val="center"/>
          </w:tcPr>
          <w:p w14:paraId="54BE4B8A" w14:textId="3AC1CD8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946" w:type="dxa"/>
            <w:shd w:val="clear" w:color="auto" w:fill="auto"/>
            <w:vAlign w:val="center"/>
          </w:tcPr>
          <w:p w14:paraId="2364C6D3" w14:textId="185AB43D" w:rsidR="00AC7A81" w:rsidRPr="0012016C" w:rsidRDefault="00AC7A81" w:rsidP="00AC7A81">
            <w:pPr>
              <w:pStyle w:val="Akapitzlist"/>
              <w:ind w:left="0"/>
              <w:rPr>
                <w:rFonts w:ascii="Franklin Gothic Book" w:hAnsi="Franklin Gothic Book"/>
                <w:sz w:val="18"/>
                <w:szCs w:val="18"/>
              </w:rPr>
            </w:pPr>
            <w:r>
              <w:rPr>
                <w:rFonts w:ascii="Franklin Gothic Book" w:hAnsi="Franklin Gothic Book"/>
                <w:sz w:val="18"/>
                <w:szCs w:val="18"/>
              </w:rPr>
              <w:t>Jakość (J)</w:t>
            </w:r>
          </w:p>
        </w:tc>
        <w:tc>
          <w:tcPr>
            <w:tcW w:w="1407" w:type="dxa"/>
            <w:shd w:val="clear" w:color="auto" w:fill="auto"/>
            <w:vAlign w:val="center"/>
          </w:tcPr>
          <w:p w14:paraId="6C2C5063" w14:textId="1AE81D60" w:rsidR="00AC7A81" w:rsidRPr="0012016C" w:rsidRDefault="00AE2050" w:rsidP="00AC7A81">
            <w:pPr>
              <w:pStyle w:val="Akapitzlist"/>
              <w:ind w:left="0"/>
              <w:jc w:val="center"/>
              <w:rPr>
                <w:rFonts w:ascii="Franklin Gothic Book" w:hAnsi="Franklin Gothic Book"/>
                <w:sz w:val="18"/>
                <w:szCs w:val="18"/>
              </w:rPr>
            </w:pPr>
            <w:r>
              <w:rPr>
                <w:rFonts w:ascii="Franklin Gothic Book" w:hAnsi="Franklin Gothic Book"/>
                <w:sz w:val="18"/>
                <w:szCs w:val="18"/>
              </w:rPr>
              <w:t>20</w:t>
            </w:r>
            <w:r w:rsidR="00AC7A81">
              <w:rPr>
                <w:rFonts w:ascii="Franklin Gothic Book" w:hAnsi="Franklin Gothic Book"/>
                <w:sz w:val="18"/>
                <w:szCs w:val="18"/>
              </w:rPr>
              <w:t>%</w:t>
            </w:r>
          </w:p>
        </w:tc>
        <w:tc>
          <w:tcPr>
            <w:tcW w:w="6097" w:type="dxa"/>
            <w:shd w:val="clear" w:color="auto" w:fill="auto"/>
            <w:vAlign w:val="center"/>
          </w:tcPr>
          <w:p w14:paraId="72C8E4BC"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Ocenie podlegają wybrane parametry funkcjonalno-użytkowe oferowanej aparatury. Zmawiający przyzna punkty cząstkowe przypisane do następujących parametrów:</w:t>
            </w:r>
          </w:p>
          <w:p w14:paraId="1FFBFCD4"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Odczynniki płynne gotowe do użycia – 25 punktów.</w:t>
            </w:r>
          </w:p>
          <w:p w14:paraId="211F26A9"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Odczynniki wymagające rozcieńczenia przed użyciem - 0 punktów.</w:t>
            </w:r>
          </w:p>
          <w:p w14:paraId="431AEC79"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Możliwość ciągłego dostawiania próbek w każdym momencie bez konieczności zatrzymywania pracy analizatora – 25 punktów.</w:t>
            </w:r>
          </w:p>
          <w:p w14:paraId="7AEEB7F1"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Brak m</w:t>
            </w:r>
            <w:r w:rsidRPr="00793D82">
              <w:rPr>
                <w:rFonts w:ascii="Franklin Gothic Book" w:hAnsi="Franklin Gothic Book"/>
                <w:sz w:val="18"/>
                <w:szCs w:val="18"/>
              </w:rPr>
              <w:t>ożliwość ciągłego dostawiania próbek w każdym momencie bez konieczności zatrzymywania pracy analizatora</w:t>
            </w:r>
            <w:r>
              <w:rPr>
                <w:rFonts w:ascii="Franklin Gothic Book" w:hAnsi="Franklin Gothic Book"/>
                <w:sz w:val="18"/>
                <w:szCs w:val="18"/>
              </w:rPr>
              <w:t xml:space="preserve"> – 0 punktów</w:t>
            </w:r>
          </w:p>
          <w:p w14:paraId="33139E86"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Maksymalna wydajność aparatu podana przez producenta w jego materiałach nie mniejsza niż 100 testów na godzinę – 5 punktów.</w:t>
            </w:r>
          </w:p>
          <w:p w14:paraId="12B54BD5"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Maksymalna wydajność aparatu mniejsza niż 100 testów na godzinę  – 0 punktów.</w:t>
            </w:r>
          </w:p>
          <w:p w14:paraId="502AD2FD"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Ciągłe monitorowanie stanu odczynników i  ilości materiałów zużywalnych na pokładzie analizatora – 10 punktów</w:t>
            </w:r>
          </w:p>
          <w:p w14:paraId="15ED1EFC"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Brak stałego monitorowania stanu odczynników i  ilości materiałów zużywalnych na pokładzie analizatora – 0 punktów</w:t>
            </w:r>
          </w:p>
          <w:p w14:paraId="44CA72AD"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Chłodzenie odczynników na pokładzie analizatora w stałej temperaturze- 35 punktów </w:t>
            </w:r>
          </w:p>
          <w:p w14:paraId="259E3B7A" w14:textId="3EAE4912"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Brak c</w:t>
            </w:r>
            <w:r w:rsidRPr="00243D5B">
              <w:rPr>
                <w:rFonts w:ascii="Franklin Gothic Book" w:hAnsi="Franklin Gothic Book"/>
                <w:sz w:val="18"/>
                <w:szCs w:val="18"/>
              </w:rPr>
              <w:t>hłodzeni</w:t>
            </w:r>
            <w:r w:rsidR="00350D26">
              <w:rPr>
                <w:rFonts w:ascii="Franklin Gothic Book" w:hAnsi="Franklin Gothic Book"/>
                <w:sz w:val="18"/>
                <w:szCs w:val="18"/>
              </w:rPr>
              <w:t>a</w:t>
            </w:r>
            <w:r w:rsidRPr="00243D5B">
              <w:rPr>
                <w:rFonts w:ascii="Franklin Gothic Book" w:hAnsi="Franklin Gothic Book"/>
                <w:sz w:val="18"/>
                <w:szCs w:val="18"/>
              </w:rPr>
              <w:t xml:space="preserve"> odczynników na pokładzie analizatora w stałej temperaturze</w:t>
            </w:r>
            <w:r>
              <w:rPr>
                <w:rFonts w:ascii="Franklin Gothic Book" w:hAnsi="Franklin Gothic Book"/>
                <w:sz w:val="18"/>
                <w:szCs w:val="18"/>
              </w:rPr>
              <w:t>- 0 punktów</w:t>
            </w:r>
          </w:p>
          <w:p w14:paraId="425C8EFD"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Maksymalna liczba punktów cząstkowych możliwych do uzyskania w ramach kryterium – 100 punktów.</w:t>
            </w:r>
          </w:p>
          <w:p w14:paraId="2BE924A2" w14:textId="73E64750" w:rsidR="00AC7A81" w:rsidRPr="0012016C"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Zamawiający dokona oceny dzieląc sumę punktów cząstkowych przyznanych badanej ofercie przez </w:t>
            </w:r>
            <w:r w:rsidRPr="007A4565">
              <w:rPr>
                <w:rFonts w:ascii="Franklin Gothic Book" w:hAnsi="Franklin Gothic Book"/>
                <w:sz w:val="18"/>
                <w:szCs w:val="18"/>
              </w:rPr>
              <w:t>maksymalną</w:t>
            </w:r>
            <w:r>
              <w:rPr>
                <w:rFonts w:ascii="Franklin Gothic Book" w:hAnsi="Franklin Gothic Book"/>
                <w:sz w:val="18"/>
                <w:szCs w:val="18"/>
              </w:rPr>
              <w:t xml:space="preserve"> liczbę punktów możliwych do uzyskania w kryterium  x 10 x waga.</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485D4531" w:rsidR="00AC7A81" w:rsidRDefault="00AC7A81" w:rsidP="00AC7A81">
            <w:pPr>
              <w:pStyle w:val="Akapitzlist"/>
              <w:ind w:left="0"/>
              <w:rPr>
                <w:rFonts w:ascii="Franklin Gothic Book" w:hAnsi="Franklin Gothic Book"/>
                <w:sz w:val="18"/>
                <w:szCs w:val="18"/>
              </w:rPr>
            </w:pPr>
            <w:r>
              <w:rPr>
                <w:rFonts w:ascii="Franklin Gothic Book" w:hAnsi="Franklin Gothic Book"/>
                <w:sz w:val="18"/>
                <w:szCs w:val="18"/>
              </w:rPr>
              <w:t>Okres i warunki gwarancji</w:t>
            </w:r>
            <w:r w:rsidRPr="0012016C">
              <w:rPr>
                <w:rFonts w:ascii="Franklin Gothic Book" w:hAnsi="Franklin Gothic Book"/>
                <w:sz w:val="18"/>
                <w:szCs w:val="18"/>
              </w:rPr>
              <w:t xml:space="preserve"> (</w:t>
            </w:r>
            <w:r>
              <w:rPr>
                <w:rFonts w:ascii="Franklin Gothic Book" w:hAnsi="Franklin Gothic Book"/>
                <w:sz w:val="18"/>
                <w:szCs w:val="18"/>
              </w:rPr>
              <w:t>G</w:t>
            </w:r>
            <w:r w:rsidRPr="0012016C">
              <w:rPr>
                <w:rFonts w:ascii="Franklin Gothic Book" w:hAnsi="Franklin Gothic Book"/>
                <w:sz w:val="18"/>
                <w:szCs w:val="18"/>
              </w:rPr>
              <w:t>)</w:t>
            </w:r>
          </w:p>
        </w:tc>
        <w:tc>
          <w:tcPr>
            <w:tcW w:w="1407" w:type="dxa"/>
            <w:shd w:val="clear" w:color="auto" w:fill="auto"/>
            <w:vAlign w:val="center"/>
          </w:tcPr>
          <w:p w14:paraId="0AD4C7F3" w14:textId="4711C29B" w:rsidR="00AC7A81"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1</w:t>
            </w:r>
            <w:r w:rsidR="00AE2050">
              <w:rPr>
                <w:rFonts w:ascii="Franklin Gothic Book" w:hAnsi="Franklin Gothic Book"/>
                <w:sz w:val="18"/>
                <w:szCs w:val="18"/>
              </w:rPr>
              <w:t>0</w:t>
            </w:r>
            <w:r w:rsidRPr="0012016C">
              <w:rPr>
                <w:rFonts w:ascii="Franklin Gothic Book" w:hAnsi="Franklin Gothic Book"/>
                <w:sz w:val="18"/>
                <w:szCs w:val="18"/>
              </w:rPr>
              <w:t>%</w:t>
            </w:r>
          </w:p>
        </w:tc>
        <w:tc>
          <w:tcPr>
            <w:tcW w:w="6097" w:type="dxa"/>
            <w:shd w:val="clear" w:color="auto" w:fill="auto"/>
            <w:vAlign w:val="center"/>
          </w:tcPr>
          <w:p w14:paraId="1AD7261E"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Ocenie podlega okres gwarancji oraz warunki serwisu. </w:t>
            </w:r>
          </w:p>
          <w:p w14:paraId="4ADE1906"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Za każdy dodatkowy miesiąc gwarancji powyżej 36 miesięcznego okresu gwarancji podstawowej, Zamawiający przyzna 1 punkt, nie więcej jednak niż 36 punktów. </w:t>
            </w:r>
          </w:p>
          <w:p w14:paraId="4572EA00"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Czas reakcji na zgłoszoną awarię: do 6 godzin od zgłoszenia awarii – 4 punkty, powyżej 6 godzin od zgłoszenia awarii – 0 punktów.</w:t>
            </w:r>
          </w:p>
          <w:p w14:paraId="6487CE46"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Diagnostyka urządzenia: do 12 godzin od zgłoszenia awarii – 10 punktów, powyżej 12 godzin od zgłoszenia awarii – 0 punktów.</w:t>
            </w:r>
          </w:p>
          <w:p w14:paraId="4901502F"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Czas naprawy w siedzibie Zamawiającego: do 2 dni roboczych od diagnostyki – 15 punktów, do 5 dni roboczych od diagnostyki – 10 punktów, powyżej 5 dni roboczych od diagnostyki – 0 punktów.</w:t>
            </w:r>
          </w:p>
          <w:p w14:paraId="526E0579"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Czas naprawy w autoryzowanym serwisie producenta: do 5 dni roboczych od diagnostyki – 15 punktów, od 5 do 10 dni roboczych od diagnostyki – 8 punktów, powyżej 10 dni roboczych od diagnostyki – 0 punktów.</w:t>
            </w:r>
          </w:p>
          <w:p w14:paraId="61D4CA19"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Okres dostępności części zamiennych po upływie gwarancji: do 5 lat – 0 punktów, powyżej 5 lat – 10 punktów.</w:t>
            </w:r>
          </w:p>
          <w:p w14:paraId="3B5A0470"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Liczba przeglądów wymaganych do utrzymania sprawności urządzenia: 1/rok – 10 punktów, 2 i więcej/rok – 0 punktów.</w:t>
            </w:r>
          </w:p>
          <w:p w14:paraId="6B194F43" w14:textId="076910FC" w:rsidR="00AC7A81"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Maksymalna ilość punktów cząstkowych możliwych do uzyskania w ramach kryterium – 100 punktów. Zamawiający dokona oceny dzieląc sumę punktów cząstkowych przyznanych badanej ofercie przez </w:t>
            </w:r>
            <w:r w:rsidRPr="007A4565">
              <w:rPr>
                <w:rFonts w:ascii="Franklin Gothic Book" w:hAnsi="Franklin Gothic Book"/>
                <w:sz w:val="18"/>
                <w:szCs w:val="18"/>
              </w:rPr>
              <w:t>maksymalną</w:t>
            </w:r>
            <w:r>
              <w:rPr>
                <w:rFonts w:ascii="Franklin Gothic Book" w:hAnsi="Franklin Gothic Book"/>
                <w:sz w:val="18"/>
                <w:szCs w:val="18"/>
              </w:rPr>
              <w:t xml:space="preserve"> liczbę punktów możliwych do uzyskania w kryterium  x 10 x waga.</w:t>
            </w:r>
          </w:p>
        </w:tc>
      </w:tr>
      <w:tr w:rsidR="00AC7A81" w:rsidRPr="0012016C" w14:paraId="3AE184E3" w14:textId="77777777" w:rsidTr="00AC7A81">
        <w:tc>
          <w:tcPr>
            <w:tcW w:w="455" w:type="dxa"/>
            <w:shd w:val="clear" w:color="auto" w:fill="auto"/>
            <w:vAlign w:val="center"/>
          </w:tcPr>
          <w:p w14:paraId="110C7ED7" w14:textId="50EE880C" w:rsidR="00AC7A81"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4</w:t>
            </w:r>
          </w:p>
        </w:tc>
        <w:tc>
          <w:tcPr>
            <w:tcW w:w="1946" w:type="dxa"/>
            <w:shd w:val="clear" w:color="auto" w:fill="auto"/>
            <w:vAlign w:val="center"/>
          </w:tcPr>
          <w:p w14:paraId="276AA61E" w14:textId="3C480ED8" w:rsidR="00AC7A81" w:rsidRPr="00F3503D" w:rsidRDefault="00AC7A81" w:rsidP="00AC7A81">
            <w:pPr>
              <w:pStyle w:val="Akapitzlist"/>
              <w:ind w:left="12"/>
              <w:rPr>
                <w:sz w:val="18"/>
                <w:szCs w:val="18"/>
              </w:rPr>
            </w:pPr>
            <w:r w:rsidRPr="00F3503D">
              <w:rPr>
                <w:sz w:val="18"/>
                <w:szCs w:val="18"/>
              </w:rPr>
              <w:t xml:space="preserve">Koszt utrzymania </w:t>
            </w:r>
            <w:r w:rsidRPr="00F3503D">
              <w:rPr>
                <w:rFonts w:ascii="Franklin Gothic Book" w:hAnsi="Franklin Gothic Book"/>
                <w:sz w:val="18"/>
                <w:szCs w:val="18"/>
              </w:rPr>
              <w:t>(aktualny na dzień złożenia oferty)</w:t>
            </w:r>
            <w:r>
              <w:rPr>
                <w:rFonts w:ascii="Franklin Gothic Book" w:hAnsi="Franklin Gothic Book"/>
                <w:sz w:val="18"/>
                <w:szCs w:val="18"/>
              </w:rPr>
              <w:t xml:space="preserve"> (K)</w:t>
            </w:r>
          </w:p>
        </w:tc>
        <w:tc>
          <w:tcPr>
            <w:tcW w:w="1407" w:type="dxa"/>
            <w:shd w:val="clear" w:color="auto" w:fill="auto"/>
            <w:vAlign w:val="center"/>
          </w:tcPr>
          <w:p w14:paraId="4173A696" w14:textId="277778A0" w:rsidR="00AC7A81"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10%</w:t>
            </w:r>
          </w:p>
        </w:tc>
        <w:tc>
          <w:tcPr>
            <w:tcW w:w="6097" w:type="dxa"/>
            <w:shd w:val="clear" w:color="auto" w:fill="auto"/>
            <w:vAlign w:val="center"/>
          </w:tcPr>
          <w:p w14:paraId="261BE1FC" w14:textId="77777777" w:rsidR="00AC7A81" w:rsidRPr="00F3503D" w:rsidRDefault="00AC7A81" w:rsidP="00AC7A81">
            <w:pPr>
              <w:pStyle w:val="Akapitzlist"/>
              <w:ind w:left="0"/>
              <w:rPr>
                <w:sz w:val="18"/>
                <w:szCs w:val="18"/>
              </w:rPr>
            </w:pPr>
            <w:r>
              <w:rPr>
                <w:sz w:val="18"/>
                <w:szCs w:val="18"/>
              </w:rPr>
              <w:t>(najniższy zaoferowany koszt utrzymania/koszt utrzymania w badanej ofercie) x 10 x waga</w:t>
            </w:r>
            <w:r w:rsidRPr="00F3503D">
              <w:rPr>
                <w:sz w:val="18"/>
                <w:szCs w:val="18"/>
              </w:rPr>
              <w:t>.</w:t>
            </w:r>
          </w:p>
          <w:p w14:paraId="57322C7C" w14:textId="16B93E4A" w:rsidR="00AC7A81" w:rsidRDefault="00AC7A81" w:rsidP="00AC7A81">
            <w:pPr>
              <w:pStyle w:val="Akapitzlist"/>
              <w:ind w:left="0"/>
              <w:rPr>
                <w:rFonts w:ascii="Franklin Gothic Book" w:hAnsi="Franklin Gothic Book"/>
                <w:sz w:val="18"/>
                <w:szCs w:val="18"/>
              </w:rPr>
            </w:pPr>
            <w:r w:rsidRPr="00206EE9">
              <w:rPr>
                <w:rFonts w:ascii="Franklin Gothic Book" w:hAnsi="Franklin Gothic Book"/>
                <w:sz w:val="18"/>
                <w:szCs w:val="18"/>
              </w:rPr>
              <w:t xml:space="preserve">Przez koszt utrzymania należy rozumieć wszelkie koszty jakie zamawiający poniesie w celu zapewnienia bezpiecznej pracy urządzenia </w:t>
            </w:r>
            <w:r w:rsidRPr="00206EE9">
              <w:rPr>
                <w:rFonts w:ascii="Franklin Gothic Book" w:hAnsi="Franklin Gothic Book"/>
                <w:b/>
                <w:sz w:val="18"/>
                <w:szCs w:val="18"/>
              </w:rPr>
              <w:t>w okresie 12 miesięcy od zakończenia obowiązywania gwarancji</w:t>
            </w:r>
            <w:r w:rsidRPr="00206EE9">
              <w:rPr>
                <w:rFonts w:ascii="Franklin Gothic Book" w:hAnsi="Franklin Gothic Book"/>
                <w:sz w:val="18"/>
                <w:szCs w:val="18"/>
              </w:rPr>
              <w:t>, w szczególności koszty obowiązkowych przeglądów w tym koszty robocizny, dojazdu serwisanta/serwisantów, wymiany części zamiennych  podlegających normalnemu zużyciu, wymiany materiałów eksploatacyjnych</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7F6D99">
      <w:pPr>
        <w:ind w:left="426"/>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3E5FC8">
      <w:pPr>
        <w:pStyle w:val="Akapitzlist"/>
        <w:numPr>
          <w:ilvl w:val="0"/>
          <w:numId w:val="4"/>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lastRenderedPageBreak/>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3E5FC8">
      <w:pPr>
        <w:pStyle w:val="Akapitzlist"/>
        <w:numPr>
          <w:ilvl w:val="0"/>
          <w:numId w:val="4"/>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39AAA457" w:rsidR="008133E9" w:rsidRPr="00EC4CE4" w:rsidRDefault="002B7A50" w:rsidP="003E5FC8">
      <w:pPr>
        <w:pStyle w:val="Akapitzlist"/>
        <w:numPr>
          <w:ilvl w:val="0"/>
          <w:numId w:val="4"/>
        </w:numPr>
        <w:tabs>
          <w:tab w:val="left" w:pos="567"/>
        </w:tabs>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SIWZ.</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7777777" w:rsidR="00EC4CE4" w:rsidRDefault="00D912C9" w:rsidP="003E5FC8">
      <w:pPr>
        <w:pStyle w:val="Akapitzlist"/>
        <w:numPr>
          <w:ilvl w:val="0"/>
          <w:numId w:val="5"/>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SIWZ. </w:t>
      </w:r>
    </w:p>
    <w:p w14:paraId="261A2E49" w14:textId="43D080A2" w:rsidR="00D912C9" w:rsidRPr="00EC4CE4" w:rsidRDefault="00D912C9" w:rsidP="003E5FC8">
      <w:pPr>
        <w:pStyle w:val="Akapitzlist"/>
        <w:numPr>
          <w:ilvl w:val="0"/>
          <w:numId w:val="5"/>
        </w:numPr>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EC4CE4">
      <w:pPr>
        <w:pStyle w:val="Akapitzlist"/>
        <w:spacing w:after="160" w:line="259" w:lineRule="auto"/>
        <w:ind w:left="284" w:firstLine="283"/>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20"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3E5FC8">
      <w:pPr>
        <w:pStyle w:val="Akapitzlist"/>
        <w:numPr>
          <w:ilvl w:val="0"/>
          <w:numId w:val="14"/>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3E5FC8">
      <w:pPr>
        <w:pStyle w:val="Akapitzlist"/>
        <w:numPr>
          <w:ilvl w:val="0"/>
          <w:numId w:val="14"/>
        </w:numPr>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1930987F" w14:textId="77777777" w:rsidR="00701758" w:rsidRPr="007D1FDF" w:rsidRDefault="00701758" w:rsidP="00701758">
      <w:pPr>
        <w:pStyle w:val="Akapitzlist"/>
        <w:ind w:left="284"/>
        <w:rPr>
          <w:rFonts w:ascii="Franklin Gothic Book" w:hAnsi="Franklin Gothic Book"/>
          <w:sz w:val="20"/>
          <w:szCs w:val="20"/>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3E5FC8">
      <w:pPr>
        <w:numPr>
          <w:ilvl w:val="0"/>
          <w:numId w:val="3"/>
        </w:numPr>
        <w:ind w:left="567" w:hanging="425"/>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3E5FC8">
      <w:pPr>
        <w:numPr>
          <w:ilvl w:val="0"/>
          <w:numId w:val="3"/>
        </w:numPr>
        <w:ind w:left="567" w:hanging="425"/>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3E5FC8">
      <w:pPr>
        <w:numPr>
          <w:ilvl w:val="0"/>
          <w:numId w:val="3"/>
        </w:numPr>
        <w:ind w:left="567" w:hanging="425"/>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3E5FC8">
      <w:pPr>
        <w:numPr>
          <w:ilvl w:val="0"/>
          <w:numId w:val="3"/>
        </w:numPr>
        <w:ind w:left="567" w:hanging="425"/>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3E5FC8">
      <w:pPr>
        <w:numPr>
          <w:ilvl w:val="0"/>
          <w:numId w:val="3"/>
        </w:numPr>
        <w:ind w:left="567" w:hanging="425"/>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3E5FC8">
      <w:pPr>
        <w:numPr>
          <w:ilvl w:val="0"/>
          <w:numId w:val="3"/>
        </w:numPr>
        <w:ind w:left="567" w:hanging="425"/>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E5FC8">
      <w:pPr>
        <w:numPr>
          <w:ilvl w:val="0"/>
          <w:numId w:val="3"/>
        </w:numPr>
        <w:ind w:left="567" w:hanging="425"/>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3E5FC8">
      <w:pPr>
        <w:numPr>
          <w:ilvl w:val="0"/>
          <w:numId w:val="3"/>
        </w:numPr>
        <w:ind w:left="567" w:hanging="425"/>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616747A6" w:rsidR="00E3523C" w:rsidRDefault="00E3523C" w:rsidP="003E5FC8">
      <w:pPr>
        <w:numPr>
          <w:ilvl w:val="0"/>
          <w:numId w:val="3"/>
        </w:numPr>
        <w:ind w:left="567" w:hanging="425"/>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E5FC8">
      <w:pPr>
        <w:numPr>
          <w:ilvl w:val="0"/>
          <w:numId w:val="3"/>
        </w:numPr>
        <w:ind w:left="567" w:hanging="425"/>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E5FC8">
      <w:pPr>
        <w:numPr>
          <w:ilvl w:val="0"/>
          <w:numId w:val="3"/>
        </w:numPr>
        <w:ind w:left="567" w:hanging="425"/>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E5FC8">
      <w:pPr>
        <w:numPr>
          <w:ilvl w:val="0"/>
          <w:numId w:val="3"/>
        </w:numPr>
        <w:ind w:left="567" w:hanging="425"/>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77777777" w:rsidR="00D912C9" w:rsidRDefault="00D912C9" w:rsidP="003E5FC8">
      <w:pPr>
        <w:pStyle w:val="Akapitzlist"/>
        <w:numPr>
          <w:ilvl w:val="0"/>
          <w:numId w:val="6"/>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W sprawach nieuregulowanych w niniejszej SIWZ stosuje się</w:t>
      </w:r>
      <w:r>
        <w:rPr>
          <w:rFonts w:ascii="Franklin Gothic Book" w:hAnsi="Franklin Gothic Book"/>
          <w:sz w:val="18"/>
          <w:szCs w:val="18"/>
        </w:rPr>
        <w:t>:</w:t>
      </w:r>
    </w:p>
    <w:p w14:paraId="1C461BCD" w14:textId="62D6DDEE" w:rsidR="00646A67" w:rsidRDefault="00DD0C31" w:rsidP="003E5FC8">
      <w:pPr>
        <w:pStyle w:val="Akapitzlist"/>
        <w:numPr>
          <w:ilvl w:val="0"/>
          <w:numId w:val="15"/>
        </w:numPr>
        <w:tabs>
          <w:tab w:val="left" w:pos="993"/>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(Dz.U. 20</w:t>
      </w:r>
      <w:r w:rsidR="007F43AF">
        <w:rPr>
          <w:rFonts w:ascii="Franklin Gothic Book" w:hAnsi="Franklin Gothic Book"/>
          <w:sz w:val="18"/>
          <w:szCs w:val="18"/>
        </w:rPr>
        <w:t>19 r.</w:t>
      </w:r>
      <w:r w:rsidR="00D912C9" w:rsidRPr="00D912C9">
        <w:rPr>
          <w:rFonts w:ascii="Franklin Gothic Book" w:hAnsi="Franklin Gothic Book"/>
          <w:sz w:val="18"/>
          <w:szCs w:val="18"/>
        </w:rPr>
        <w:t xml:space="preserve">, poz. </w:t>
      </w:r>
      <w:r w:rsidR="00F635A7">
        <w:rPr>
          <w:rFonts w:ascii="Franklin Gothic Book" w:hAnsi="Franklin Gothic Book"/>
          <w:sz w:val="18"/>
          <w:szCs w:val="18"/>
        </w:rPr>
        <w:t>2019</w:t>
      </w:r>
      <w:r w:rsidR="00D912C9" w:rsidRPr="00D912C9">
        <w:rPr>
          <w:rFonts w:ascii="Franklin Gothic Book" w:hAnsi="Franklin Gothic Book"/>
          <w:sz w:val="18"/>
          <w:szCs w:val="18"/>
        </w:rPr>
        <w:t xml:space="preserve">, z </w:t>
      </w:r>
      <w:proofErr w:type="spellStart"/>
      <w:r w:rsidR="00D912C9" w:rsidRPr="00D912C9">
        <w:rPr>
          <w:rFonts w:ascii="Franklin Gothic Book" w:hAnsi="Franklin Gothic Book"/>
          <w:sz w:val="18"/>
          <w:szCs w:val="18"/>
        </w:rPr>
        <w:t>późn</w:t>
      </w:r>
      <w:proofErr w:type="spellEnd"/>
      <w:r w:rsidR="00D912C9" w:rsidRPr="00D912C9">
        <w:rPr>
          <w:rFonts w:ascii="Franklin Gothic Book" w:hAnsi="Franklin Gothic Book"/>
          <w:sz w:val="18"/>
          <w:szCs w:val="18"/>
        </w:rPr>
        <w:t>. zm.)</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3E5FC8">
      <w:pPr>
        <w:pStyle w:val="Akapitzlist"/>
        <w:numPr>
          <w:ilvl w:val="0"/>
          <w:numId w:val="15"/>
        </w:numPr>
        <w:tabs>
          <w:tab w:val="left" w:pos="993"/>
        </w:tabs>
        <w:spacing w:after="160" w:line="259" w:lineRule="auto"/>
        <w:ind w:left="993" w:hanging="426"/>
        <w:rPr>
          <w:rFonts w:ascii="Franklin Gothic Book" w:hAnsi="Franklin Gothic Book"/>
          <w:sz w:val="18"/>
          <w:szCs w:val="18"/>
        </w:rPr>
      </w:pPr>
      <w:r>
        <w:rPr>
          <w:rFonts w:ascii="Franklin Gothic Book" w:hAnsi="Franklin Gothic Book"/>
          <w:sz w:val="18"/>
          <w:szCs w:val="18"/>
        </w:rPr>
        <w:lastRenderedPageBreak/>
        <w:t>P</w:t>
      </w:r>
      <w:r w:rsidR="007F43AF" w:rsidRPr="00646A67">
        <w:rPr>
          <w:rFonts w:ascii="Franklin Gothic Book" w:hAnsi="Franklin Gothic Book"/>
          <w:sz w:val="18"/>
          <w:szCs w:val="18"/>
        </w:rPr>
        <w:t>rzepisy ustawy z dnia 23 kwietnia 1964 roku – Kodeks cywilny (tekst jedn. Dz.U. 2020 r., poz. 1740, ze zm.).</w:t>
      </w:r>
    </w:p>
    <w:p w14:paraId="08DB6B09" w14:textId="77777777" w:rsidR="00D912C9" w:rsidRPr="00EB2B7E" w:rsidRDefault="00D912C9" w:rsidP="003E5FC8">
      <w:pPr>
        <w:pStyle w:val="Akapitzlist"/>
        <w:numPr>
          <w:ilvl w:val="0"/>
          <w:numId w:val="6"/>
        </w:numPr>
        <w:spacing w:line="259" w:lineRule="auto"/>
        <w:ind w:left="567" w:hanging="425"/>
        <w:rPr>
          <w:rFonts w:ascii="Franklin Gothic Book" w:hAnsi="Franklin Gothic Book"/>
          <w:sz w:val="18"/>
          <w:szCs w:val="18"/>
        </w:rPr>
      </w:pPr>
      <w:r w:rsidRPr="00D912C9">
        <w:rPr>
          <w:rFonts w:ascii="Franklin Gothic Book" w:hAnsi="Franklin Gothic Book"/>
          <w:sz w:val="18"/>
          <w:szCs w:val="18"/>
        </w:rPr>
        <w:t>Integralną część niniejszej SIWZ stanowią załączniki oznaczone jako:</w:t>
      </w:r>
    </w:p>
    <w:p w14:paraId="64A5EB25" w14:textId="77777777" w:rsidR="00D912C9" w:rsidRPr="00D912C9" w:rsidRDefault="00D912C9" w:rsidP="00646A67">
      <w:pPr>
        <w:ind w:left="567"/>
      </w:pPr>
      <w:r w:rsidRPr="00D912C9">
        <w:t xml:space="preserve">Załącznik nr </w:t>
      </w:r>
      <w:r w:rsidR="00EB2B7E">
        <w:t>1</w:t>
      </w:r>
      <w:r w:rsidRPr="00D912C9">
        <w:t xml:space="preserve"> – Istotne Postanowienia Umowy.</w:t>
      </w:r>
    </w:p>
    <w:p w14:paraId="4C3AD118" w14:textId="77777777" w:rsidR="00D912C9" w:rsidRPr="00D912C9" w:rsidRDefault="00D912C9" w:rsidP="00646A67">
      <w:pPr>
        <w:ind w:left="567"/>
      </w:pPr>
      <w:r w:rsidRPr="00D912C9">
        <w:t xml:space="preserve">Załącznik nr </w:t>
      </w:r>
      <w:r w:rsidR="00EB2B7E">
        <w:t>2</w:t>
      </w:r>
      <w:r w:rsidRPr="00D912C9">
        <w:t xml:space="preserve"> – </w:t>
      </w:r>
      <w:r w:rsidR="008E0A6B">
        <w:t>Formularz ofert</w:t>
      </w:r>
      <w:r w:rsidR="009C16F0">
        <w:t>owy</w:t>
      </w:r>
      <w:r w:rsidRPr="00D912C9">
        <w:t>.</w:t>
      </w:r>
    </w:p>
    <w:p w14:paraId="077459B8" w14:textId="61DFCBAE" w:rsidR="00D912C9" w:rsidRPr="00D912C9" w:rsidRDefault="00D912C9" w:rsidP="008E0A6B">
      <w:pPr>
        <w:ind w:left="567"/>
      </w:pPr>
      <w:r w:rsidRPr="00D912C9">
        <w:t xml:space="preserve">Załącznik nr </w:t>
      </w:r>
      <w:r w:rsidR="00EB2B7E">
        <w:t>3</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E03572">
        <w:t xml:space="preserve"> i Warunki Gwarancji</w:t>
      </w:r>
      <w:r w:rsidR="00DD0C31">
        <w:t>.</w:t>
      </w:r>
    </w:p>
    <w:p w14:paraId="6C53C017" w14:textId="77777777" w:rsidR="00C575FC" w:rsidRDefault="008A1EDD" w:rsidP="00C575FC">
      <w:pPr>
        <w:ind w:left="1843" w:hanging="1276"/>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3494382F" w:rsidR="00D912C9" w:rsidRPr="00D912C9" w:rsidRDefault="00D912C9" w:rsidP="00C575FC">
      <w:pPr>
        <w:ind w:left="1843" w:hanging="1276"/>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5BB76193" w14:textId="45534C43" w:rsidR="00230F22" w:rsidRDefault="00D912C9" w:rsidP="00B11743">
      <w:pPr>
        <w:pStyle w:val="Tytu"/>
        <w:ind w:left="1843" w:hanging="1276"/>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w:t>
      </w:r>
      <w:r w:rsidR="00252EBA">
        <w:rPr>
          <w:b w:val="0"/>
          <w:bCs/>
          <w:sz w:val="18"/>
        </w:rPr>
        <w:t>–</w:t>
      </w:r>
      <w:r w:rsidR="005D4250">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252EBA" w:rsidRPr="00252EBA">
        <w:rPr>
          <w:b w:val="0"/>
          <w:bCs/>
          <w:sz w:val="18"/>
        </w:rPr>
        <w:t xml:space="preserve"> ustawy.</w:t>
      </w:r>
    </w:p>
    <w:p w14:paraId="23B9F0B0" w14:textId="77777777" w:rsidR="00EC2855" w:rsidRPr="00C625E2" w:rsidRDefault="00EC2855" w:rsidP="00C625E2">
      <w:pPr>
        <w:pStyle w:val="Tytu"/>
        <w:ind w:left="567"/>
        <w:jc w:val="both"/>
        <w:rPr>
          <w:b w:val="0"/>
          <w:bCs/>
          <w:sz w:val="18"/>
        </w:rPr>
      </w:pPr>
    </w:p>
    <w:p w14:paraId="25273CAA" w14:textId="77777777" w:rsidR="00230F22" w:rsidRDefault="00230F22" w:rsidP="0024730F">
      <w:pPr>
        <w:rPr>
          <w:b/>
        </w:rPr>
      </w:pPr>
    </w:p>
    <w:p w14:paraId="6D4F0DB0" w14:textId="5F66CE54" w:rsidR="00794034" w:rsidRDefault="00594F2D" w:rsidP="0024730F">
      <w:r>
        <w:rPr>
          <w:b/>
        </w:rPr>
        <w:t>Kraków,</w:t>
      </w:r>
      <w:r w:rsidR="0047476B">
        <w:rPr>
          <w:b/>
        </w:rPr>
        <w:t xml:space="preserve"> </w:t>
      </w:r>
      <w:r w:rsidR="00B11743">
        <w:rPr>
          <w:b/>
        </w:rPr>
        <w:t>0</w:t>
      </w:r>
      <w:r w:rsidR="00314A93">
        <w:rPr>
          <w:b/>
        </w:rPr>
        <w:t>4</w:t>
      </w:r>
      <w:r w:rsidR="00996D15">
        <w:rPr>
          <w:b/>
        </w:rPr>
        <w:t>.0</w:t>
      </w:r>
      <w:r w:rsidR="00B11743">
        <w:rPr>
          <w:b/>
        </w:rPr>
        <w:t>2</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0CCD012B" w14:textId="77777777" w:rsidR="00794034" w:rsidRPr="00794034" w:rsidRDefault="00794034" w:rsidP="00DB5B5B">
      <w:pPr>
        <w:ind w:left="7100"/>
        <w:jc w:val="center"/>
        <w:rPr>
          <w:i/>
          <w:sz w:val="16"/>
        </w:rPr>
      </w:pPr>
      <w:r w:rsidRPr="00794034">
        <w:rPr>
          <w:i/>
          <w:sz w:val="16"/>
        </w:rPr>
        <w:t>Dyrektor Regionalnego Centrum Krwiodawstwa</w:t>
      </w:r>
    </w:p>
    <w:p w14:paraId="2FB27536" w14:textId="77777777" w:rsidR="005D42EF" w:rsidRPr="00794034" w:rsidRDefault="00794034" w:rsidP="00DB5B5B">
      <w:pPr>
        <w:ind w:left="7100"/>
        <w:jc w:val="center"/>
        <w:rPr>
          <w:i/>
          <w:sz w:val="16"/>
        </w:rPr>
      </w:pP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2CB83822" w14:textId="77777777" w:rsidR="0096439B" w:rsidRPr="00E63E5C" w:rsidRDefault="00794034" w:rsidP="00E63E5C">
      <w:pPr>
        <w:ind w:left="7100"/>
      </w:pPr>
      <w:r>
        <w:rPr>
          <w:i/>
          <w:sz w:val="16"/>
        </w:rPr>
        <w:t xml:space="preserve">         </w:t>
      </w:r>
      <w:r w:rsidR="00DB5B5B">
        <w:rPr>
          <w:i/>
          <w:sz w:val="16"/>
        </w:rPr>
        <w:tab/>
      </w:r>
      <w:r w:rsidR="00DB5B5B">
        <w:rPr>
          <w:i/>
          <w:sz w:val="16"/>
        </w:rPr>
        <w:tab/>
      </w:r>
      <w:r>
        <w:rPr>
          <w:i/>
          <w:sz w:val="16"/>
        </w:rPr>
        <w:t xml:space="preserve">   </w:t>
      </w:r>
      <w:r w:rsidRPr="00794034">
        <w:rPr>
          <w:i/>
        </w:rPr>
        <w:t>Łukasz Guliński</w:t>
      </w:r>
    </w:p>
    <w:p w14:paraId="324E4253" w14:textId="77777777" w:rsidR="00580F9A" w:rsidRDefault="00580F9A" w:rsidP="0073294A">
      <w:pPr>
        <w:autoSpaceDE w:val="0"/>
        <w:autoSpaceDN w:val="0"/>
        <w:adjustRightInd w:val="0"/>
        <w:rPr>
          <w:b/>
          <w:bCs/>
        </w:rPr>
      </w:pPr>
    </w:p>
    <w:p w14:paraId="7F53390C" w14:textId="77777777" w:rsidR="00580F9A" w:rsidRDefault="00580F9A" w:rsidP="0073294A">
      <w:pPr>
        <w:autoSpaceDE w:val="0"/>
        <w:autoSpaceDN w:val="0"/>
        <w:adjustRightInd w:val="0"/>
        <w:rPr>
          <w:b/>
          <w:bCs/>
        </w:rPr>
      </w:pPr>
    </w:p>
    <w:p w14:paraId="36C08BD4" w14:textId="77777777" w:rsidR="00580F9A" w:rsidRDefault="00580F9A" w:rsidP="0073294A">
      <w:pPr>
        <w:autoSpaceDE w:val="0"/>
        <w:autoSpaceDN w:val="0"/>
        <w:adjustRightInd w:val="0"/>
        <w:rPr>
          <w:b/>
          <w:bCs/>
        </w:rPr>
      </w:pPr>
    </w:p>
    <w:p w14:paraId="13C11145" w14:textId="77777777" w:rsidR="00DE7A89" w:rsidRDefault="00DE7A89" w:rsidP="0073294A">
      <w:pPr>
        <w:autoSpaceDE w:val="0"/>
        <w:autoSpaceDN w:val="0"/>
        <w:adjustRightInd w:val="0"/>
        <w:rPr>
          <w:b/>
          <w:bCs/>
        </w:rPr>
      </w:pPr>
    </w:p>
    <w:p w14:paraId="70C041F4" w14:textId="77777777" w:rsidR="00DE7A89" w:rsidRDefault="00DE7A89" w:rsidP="0073294A">
      <w:pPr>
        <w:autoSpaceDE w:val="0"/>
        <w:autoSpaceDN w:val="0"/>
        <w:adjustRightInd w:val="0"/>
        <w:rPr>
          <w:b/>
          <w:bCs/>
        </w:rPr>
      </w:pPr>
    </w:p>
    <w:p w14:paraId="1AAF2F32" w14:textId="77777777" w:rsidR="00DE7A89" w:rsidRDefault="00DE7A89" w:rsidP="0073294A">
      <w:pPr>
        <w:autoSpaceDE w:val="0"/>
        <w:autoSpaceDN w:val="0"/>
        <w:adjustRightInd w:val="0"/>
        <w:rPr>
          <w:b/>
          <w:bCs/>
        </w:rPr>
      </w:pPr>
    </w:p>
    <w:p w14:paraId="4DB246E3" w14:textId="77777777" w:rsidR="00DE7A89" w:rsidRDefault="00DE7A89" w:rsidP="0073294A">
      <w:pPr>
        <w:autoSpaceDE w:val="0"/>
        <w:autoSpaceDN w:val="0"/>
        <w:adjustRightInd w:val="0"/>
        <w:rPr>
          <w:b/>
          <w:bCs/>
        </w:rPr>
      </w:pPr>
    </w:p>
    <w:p w14:paraId="4B56555F" w14:textId="77777777" w:rsidR="00DE7A89" w:rsidRDefault="00DE7A89" w:rsidP="0073294A">
      <w:pPr>
        <w:autoSpaceDE w:val="0"/>
        <w:autoSpaceDN w:val="0"/>
        <w:adjustRightInd w:val="0"/>
        <w:rPr>
          <w:b/>
          <w:bCs/>
        </w:rPr>
      </w:pPr>
    </w:p>
    <w:p w14:paraId="4A15EE5C" w14:textId="77777777" w:rsidR="00DE7A89" w:rsidRDefault="00DE7A89" w:rsidP="0073294A">
      <w:pPr>
        <w:autoSpaceDE w:val="0"/>
        <w:autoSpaceDN w:val="0"/>
        <w:adjustRightInd w:val="0"/>
        <w:rPr>
          <w:b/>
          <w:bCs/>
        </w:rPr>
      </w:pPr>
    </w:p>
    <w:p w14:paraId="466618E3" w14:textId="77777777" w:rsidR="00DE7A89" w:rsidRDefault="00DE7A89" w:rsidP="0073294A">
      <w:pPr>
        <w:autoSpaceDE w:val="0"/>
        <w:autoSpaceDN w:val="0"/>
        <w:adjustRightInd w:val="0"/>
        <w:rPr>
          <w:b/>
          <w:bCs/>
        </w:rPr>
      </w:pPr>
    </w:p>
    <w:p w14:paraId="57B10CCD" w14:textId="77777777" w:rsidR="00681248" w:rsidRDefault="00681248" w:rsidP="0073294A">
      <w:pPr>
        <w:autoSpaceDE w:val="0"/>
        <w:autoSpaceDN w:val="0"/>
        <w:adjustRightInd w:val="0"/>
        <w:rPr>
          <w:b/>
          <w:bCs/>
        </w:rPr>
      </w:pPr>
    </w:p>
    <w:p w14:paraId="626A0956" w14:textId="77777777" w:rsidR="001243E0" w:rsidRDefault="001243E0" w:rsidP="0073294A">
      <w:pPr>
        <w:autoSpaceDE w:val="0"/>
        <w:autoSpaceDN w:val="0"/>
        <w:adjustRightInd w:val="0"/>
        <w:rPr>
          <w:b/>
          <w:bCs/>
        </w:rPr>
      </w:pPr>
    </w:p>
    <w:p w14:paraId="0EEF9CAB" w14:textId="77777777" w:rsidR="001243E0" w:rsidRDefault="001243E0" w:rsidP="0073294A">
      <w:pPr>
        <w:autoSpaceDE w:val="0"/>
        <w:autoSpaceDN w:val="0"/>
        <w:adjustRightInd w:val="0"/>
        <w:rPr>
          <w:b/>
          <w:bCs/>
        </w:rPr>
      </w:pPr>
    </w:p>
    <w:p w14:paraId="2E39308A" w14:textId="77777777" w:rsidR="001243E0" w:rsidRDefault="001243E0" w:rsidP="0073294A">
      <w:pPr>
        <w:autoSpaceDE w:val="0"/>
        <w:autoSpaceDN w:val="0"/>
        <w:adjustRightInd w:val="0"/>
        <w:rPr>
          <w:b/>
          <w:bCs/>
        </w:rPr>
      </w:pPr>
    </w:p>
    <w:p w14:paraId="3F90AD5E" w14:textId="4186EEB3" w:rsidR="001243E0" w:rsidRDefault="001243E0" w:rsidP="0073294A">
      <w:pPr>
        <w:autoSpaceDE w:val="0"/>
        <w:autoSpaceDN w:val="0"/>
        <w:adjustRightInd w:val="0"/>
        <w:rPr>
          <w:b/>
          <w:bCs/>
        </w:rPr>
      </w:pPr>
    </w:p>
    <w:p w14:paraId="70801DEB" w14:textId="7E08B8DA" w:rsidR="00996D15" w:rsidRDefault="00996D15" w:rsidP="0073294A">
      <w:pPr>
        <w:autoSpaceDE w:val="0"/>
        <w:autoSpaceDN w:val="0"/>
        <w:adjustRightInd w:val="0"/>
        <w:rPr>
          <w:b/>
          <w:bCs/>
        </w:rPr>
      </w:pPr>
    </w:p>
    <w:p w14:paraId="2FA88665" w14:textId="6F38ACA0" w:rsidR="00996D15" w:rsidRDefault="00996D15" w:rsidP="0073294A">
      <w:pPr>
        <w:autoSpaceDE w:val="0"/>
        <w:autoSpaceDN w:val="0"/>
        <w:adjustRightInd w:val="0"/>
        <w:rPr>
          <w:b/>
          <w:bCs/>
        </w:rPr>
      </w:pPr>
    </w:p>
    <w:p w14:paraId="6C437174" w14:textId="72646EBE" w:rsidR="00996D15" w:rsidRDefault="00996D15" w:rsidP="0073294A">
      <w:pPr>
        <w:autoSpaceDE w:val="0"/>
        <w:autoSpaceDN w:val="0"/>
        <w:adjustRightInd w:val="0"/>
        <w:rPr>
          <w:b/>
          <w:bCs/>
        </w:rPr>
      </w:pPr>
    </w:p>
    <w:p w14:paraId="11F955C1" w14:textId="255B81CA" w:rsidR="00996D15" w:rsidRDefault="00996D15" w:rsidP="0073294A">
      <w:pPr>
        <w:autoSpaceDE w:val="0"/>
        <w:autoSpaceDN w:val="0"/>
        <w:adjustRightInd w:val="0"/>
        <w:rPr>
          <w:b/>
          <w:bCs/>
        </w:rPr>
      </w:pPr>
    </w:p>
    <w:p w14:paraId="428EF075" w14:textId="00AB9CB0" w:rsidR="00996D15" w:rsidRDefault="00996D15" w:rsidP="0073294A">
      <w:pPr>
        <w:autoSpaceDE w:val="0"/>
        <w:autoSpaceDN w:val="0"/>
        <w:adjustRightInd w:val="0"/>
        <w:rPr>
          <w:b/>
          <w:bCs/>
        </w:rPr>
      </w:pPr>
    </w:p>
    <w:p w14:paraId="52A6B9CB" w14:textId="613280E1" w:rsidR="00996D15" w:rsidRDefault="00996D15" w:rsidP="0073294A">
      <w:pPr>
        <w:autoSpaceDE w:val="0"/>
        <w:autoSpaceDN w:val="0"/>
        <w:adjustRightInd w:val="0"/>
        <w:rPr>
          <w:b/>
          <w:bCs/>
        </w:rPr>
      </w:pPr>
    </w:p>
    <w:p w14:paraId="69871EC3" w14:textId="7FB415AC" w:rsidR="00996D15" w:rsidRDefault="00996D15" w:rsidP="0073294A">
      <w:pPr>
        <w:autoSpaceDE w:val="0"/>
        <w:autoSpaceDN w:val="0"/>
        <w:adjustRightInd w:val="0"/>
        <w:rPr>
          <w:b/>
          <w:bCs/>
        </w:rPr>
      </w:pPr>
    </w:p>
    <w:p w14:paraId="0D7057FC" w14:textId="66A6C447" w:rsidR="005D2FC6" w:rsidRDefault="005D2FC6" w:rsidP="0073294A">
      <w:pPr>
        <w:autoSpaceDE w:val="0"/>
        <w:autoSpaceDN w:val="0"/>
        <w:adjustRightInd w:val="0"/>
        <w:rPr>
          <w:b/>
          <w:bCs/>
        </w:rPr>
      </w:pPr>
    </w:p>
    <w:p w14:paraId="26C4C2DE" w14:textId="77777777" w:rsidR="003F65B6" w:rsidRDefault="003F65B6" w:rsidP="0073294A">
      <w:pPr>
        <w:autoSpaceDE w:val="0"/>
        <w:autoSpaceDN w:val="0"/>
        <w:adjustRightInd w:val="0"/>
        <w:rPr>
          <w:b/>
          <w:bCs/>
        </w:rPr>
      </w:pPr>
    </w:p>
    <w:p w14:paraId="51497326" w14:textId="77777777" w:rsidR="00AC7A81" w:rsidRDefault="00AC7A81" w:rsidP="0073294A">
      <w:pPr>
        <w:autoSpaceDE w:val="0"/>
        <w:autoSpaceDN w:val="0"/>
        <w:adjustRightInd w:val="0"/>
        <w:rPr>
          <w:b/>
          <w:bCs/>
        </w:rPr>
      </w:pPr>
    </w:p>
    <w:p w14:paraId="0B66D1FF" w14:textId="77777777" w:rsidR="00AC7A81" w:rsidRDefault="00AC7A81" w:rsidP="0073294A">
      <w:pPr>
        <w:autoSpaceDE w:val="0"/>
        <w:autoSpaceDN w:val="0"/>
        <w:adjustRightInd w:val="0"/>
        <w:rPr>
          <w:b/>
          <w:bCs/>
        </w:rPr>
      </w:pPr>
    </w:p>
    <w:p w14:paraId="56368680" w14:textId="77777777" w:rsidR="00AC7A81" w:rsidRDefault="00AC7A81" w:rsidP="0073294A">
      <w:pPr>
        <w:autoSpaceDE w:val="0"/>
        <w:autoSpaceDN w:val="0"/>
        <w:adjustRightInd w:val="0"/>
        <w:rPr>
          <w:b/>
          <w:bCs/>
        </w:rPr>
      </w:pPr>
    </w:p>
    <w:p w14:paraId="23060C25" w14:textId="77777777" w:rsidR="00AC7A81" w:rsidRDefault="00AC7A81" w:rsidP="0073294A">
      <w:pPr>
        <w:autoSpaceDE w:val="0"/>
        <w:autoSpaceDN w:val="0"/>
        <w:adjustRightInd w:val="0"/>
        <w:rPr>
          <w:b/>
          <w:bCs/>
        </w:rPr>
      </w:pPr>
    </w:p>
    <w:p w14:paraId="126EC639" w14:textId="77777777" w:rsidR="00AC7A81" w:rsidRDefault="00AC7A81" w:rsidP="0073294A">
      <w:pPr>
        <w:autoSpaceDE w:val="0"/>
        <w:autoSpaceDN w:val="0"/>
        <w:adjustRightInd w:val="0"/>
        <w:rPr>
          <w:b/>
          <w:bCs/>
        </w:rPr>
      </w:pPr>
    </w:p>
    <w:p w14:paraId="18234AD7" w14:textId="77777777" w:rsidR="00AC7A81" w:rsidRDefault="00AC7A81" w:rsidP="0073294A">
      <w:pPr>
        <w:autoSpaceDE w:val="0"/>
        <w:autoSpaceDN w:val="0"/>
        <w:adjustRightInd w:val="0"/>
        <w:rPr>
          <w:b/>
          <w:bCs/>
        </w:rPr>
      </w:pPr>
    </w:p>
    <w:p w14:paraId="5BD60880" w14:textId="77777777" w:rsidR="00AC7A81" w:rsidRDefault="00AC7A81" w:rsidP="0073294A">
      <w:pPr>
        <w:autoSpaceDE w:val="0"/>
        <w:autoSpaceDN w:val="0"/>
        <w:adjustRightInd w:val="0"/>
        <w:rPr>
          <w:b/>
          <w:bCs/>
        </w:rPr>
      </w:pPr>
    </w:p>
    <w:p w14:paraId="4E23284D" w14:textId="77777777" w:rsidR="00AC7A81" w:rsidRDefault="00AC7A81" w:rsidP="0073294A">
      <w:pPr>
        <w:autoSpaceDE w:val="0"/>
        <w:autoSpaceDN w:val="0"/>
        <w:adjustRightInd w:val="0"/>
        <w:rPr>
          <w:b/>
          <w:bCs/>
        </w:rPr>
      </w:pPr>
    </w:p>
    <w:p w14:paraId="3AD619F7" w14:textId="77777777" w:rsidR="00AC7A81" w:rsidRDefault="00AC7A81" w:rsidP="0073294A">
      <w:pPr>
        <w:autoSpaceDE w:val="0"/>
        <w:autoSpaceDN w:val="0"/>
        <w:adjustRightInd w:val="0"/>
        <w:rPr>
          <w:b/>
          <w:bCs/>
        </w:rPr>
      </w:pPr>
    </w:p>
    <w:p w14:paraId="49DC5C65" w14:textId="77777777" w:rsidR="00AC7A81" w:rsidRDefault="00AC7A81" w:rsidP="0073294A">
      <w:pPr>
        <w:autoSpaceDE w:val="0"/>
        <w:autoSpaceDN w:val="0"/>
        <w:adjustRightInd w:val="0"/>
        <w:rPr>
          <w:b/>
          <w:bCs/>
        </w:rPr>
      </w:pPr>
    </w:p>
    <w:p w14:paraId="6F6746C5" w14:textId="77777777" w:rsidR="00AC7A81" w:rsidRDefault="00AC7A81" w:rsidP="0073294A">
      <w:pPr>
        <w:autoSpaceDE w:val="0"/>
        <w:autoSpaceDN w:val="0"/>
        <w:adjustRightInd w:val="0"/>
        <w:rPr>
          <w:b/>
          <w:bCs/>
        </w:rPr>
      </w:pPr>
    </w:p>
    <w:p w14:paraId="3AD3B63E" w14:textId="77777777" w:rsidR="00AC7A81" w:rsidRDefault="00AC7A81" w:rsidP="0073294A">
      <w:pPr>
        <w:autoSpaceDE w:val="0"/>
        <w:autoSpaceDN w:val="0"/>
        <w:adjustRightInd w:val="0"/>
        <w:rPr>
          <w:b/>
          <w:bCs/>
        </w:rPr>
      </w:pPr>
    </w:p>
    <w:p w14:paraId="00B17702" w14:textId="77777777" w:rsidR="00AC7A81" w:rsidRDefault="00AC7A81" w:rsidP="0073294A">
      <w:pPr>
        <w:autoSpaceDE w:val="0"/>
        <w:autoSpaceDN w:val="0"/>
        <w:adjustRightInd w:val="0"/>
        <w:rPr>
          <w:b/>
          <w:bCs/>
        </w:rPr>
      </w:pPr>
    </w:p>
    <w:p w14:paraId="353E743B" w14:textId="77777777" w:rsidR="00AC7A81" w:rsidRDefault="00AC7A81" w:rsidP="0073294A">
      <w:pPr>
        <w:autoSpaceDE w:val="0"/>
        <w:autoSpaceDN w:val="0"/>
        <w:adjustRightInd w:val="0"/>
        <w:rPr>
          <w:b/>
          <w:bCs/>
        </w:rPr>
      </w:pPr>
    </w:p>
    <w:p w14:paraId="1CF6422E" w14:textId="77777777" w:rsidR="00AC7A81" w:rsidRDefault="00AC7A81" w:rsidP="0073294A">
      <w:pPr>
        <w:autoSpaceDE w:val="0"/>
        <w:autoSpaceDN w:val="0"/>
        <w:adjustRightInd w:val="0"/>
        <w:rPr>
          <w:b/>
          <w:bCs/>
        </w:rPr>
      </w:pPr>
    </w:p>
    <w:p w14:paraId="6727D84C" w14:textId="77777777" w:rsidR="00AC7A81" w:rsidRDefault="00AC7A81" w:rsidP="0073294A">
      <w:pPr>
        <w:autoSpaceDE w:val="0"/>
        <w:autoSpaceDN w:val="0"/>
        <w:adjustRightInd w:val="0"/>
        <w:rPr>
          <w:b/>
          <w:bCs/>
        </w:rPr>
      </w:pPr>
    </w:p>
    <w:p w14:paraId="6E299348" w14:textId="77777777" w:rsidR="00D964C8" w:rsidRDefault="00D964C8" w:rsidP="0073294A">
      <w:pPr>
        <w:autoSpaceDE w:val="0"/>
        <w:autoSpaceDN w:val="0"/>
        <w:adjustRightInd w:val="0"/>
        <w:rPr>
          <w:b/>
          <w:bCs/>
        </w:rPr>
      </w:pPr>
    </w:p>
    <w:p w14:paraId="56AFF623" w14:textId="77777777" w:rsidR="00D964C8" w:rsidRDefault="00D964C8" w:rsidP="0073294A">
      <w:pPr>
        <w:autoSpaceDE w:val="0"/>
        <w:autoSpaceDN w:val="0"/>
        <w:adjustRightInd w:val="0"/>
        <w:rPr>
          <w:b/>
          <w:bCs/>
        </w:rPr>
      </w:pPr>
    </w:p>
    <w:p w14:paraId="21BAA664" w14:textId="77777777" w:rsidR="00D964C8" w:rsidRDefault="00D964C8" w:rsidP="0073294A">
      <w:pPr>
        <w:autoSpaceDE w:val="0"/>
        <w:autoSpaceDN w:val="0"/>
        <w:adjustRightInd w:val="0"/>
        <w:rPr>
          <w:b/>
          <w:bCs/>
        </w:rPr>
      </w:pPr>
    </w:p>
    <w:p w14:paraId="3581D4A7" w14:textId="2C39D6DD" w:rsidR="00D964C8" w:rsidRDefault="00D964C8" w:rsidP="0073294A">
      <w:pPr>
        <w:autoSpaceDE w:val="0"/>
        <w:autoSpaceDN w:val="0"/>
        <w:adjustRightInd w:val="0"/>
        <w:rPr>
          <w:b/>
          <w:bCs/>
        </w:rPr>
      </w:pPr>
    </w:p>
    <w:p w14:paraId="41F49EF9" w14:textId="60838342" w:rsidR="00B11743" w:rsidRDefault="00B11743" w:rsidP="0073294A">
      <w:pPr>
        <w:autoSpaceDE w:val="0"/>
        <w:autoSpaceDN w:val="0"/>
        <w:adjustRightInd w:val="0"/>
        <w:rPr>
          <w:b/>
          <w:bCs/>
        </w:rPr>
      </w:pPr>
    </w:p>
    <w:p w14:paraId="610FB10D" w14:textId="77777777" w:rsidR="00D964C8" w:rsidRDefault="00D964C8" w:rsidP="0073294A">
      <w:pPr>
        <w:autoSpaceDE w:val="0"/>
        <w:autoSpaceDN w:val="0"/>
        <w:adjustRightInd w:val="0"/>
        <w:rPr>
          <w:b/>
          <w:bCs/>
        </w:rPr>
      </w:pPr>
    </w:p>
    <w:p w14:paraId="6B1D90B3" w14:textId="7FFB8F1A" w:rsidR="00580E28" w:rsidRDefault="00580E28" w:rsidP="0073294A">
      <w:pPr>
        <w:autoSpaceDE w:val="0"/>
        <w:autoSpaceDN w:val="0"/>
        <w:adjustRightInd w:val="0"/>
        <w:rPr>
          <w:b/>
          <w:bCs/>
        </w:rPr>
      </w:pPr>
    </w:p>
    <w:p w14:paraId="70ADC29E" w14:textId="584B54FD" w:rsidR="000A7B39" w:rsidRDefault="000A7B39" w:rsidP="0073294A">
      <w:pPr>
        <w:autoSpaceDE w:val="0"/>
        <w:autoSpaceDN w:val="0"/>
        <w:adjustRightInd w:val="0"/>
        <w:rPr>
          <w:b/>
          <w:bCs/>
        </w:rPr>
      </w:pPr>
    </w:p>
    <w:p w14:paraId="5D085BD4" w14:textId="77777777" w:rsidR="000A7B39" w:rsidRDefault="000A7B39" w:rsidP="0073294A">
      <w:pPr>
        <w:autoSpaceDE w:val="0"/>
        <w:autoSpaceDN w:val="0"/>
        <w:adjustRightInd w:val="0"/>
        <w:rPr>
          <w:b/>
          <w:bCs/>
        </w:rPr>
      </w:pPr>
    </w:p>
    <w:p w14:paraId="5623119E" w14:textId="1B782484"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0D2260">
        <w:rPr>
          <w:b/>
          <w:bCs/>
        </w:rPr>
        <w:t>02</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77777777" w:rsidR="00A41D54" w:rsidRPr="0093611D" w:rsidRDefault="00EB2B7E" w:rsidP="0093611D">
      <w:pPr>
        <w:autoSpaceDE w:val="0"/>
        <w:autoSpaceDN w:val="0"/>
        <w:adjustRightInd w:val="0"/>
        <w:jc w:val="right"/>
        <w:rPr>
          <w:b/>
          <w:bCs/>
        </w:rPr>
      </w:pPr>
      <w:r w:rsidRPr="005E58AB">
        <w:rPr>
          <w:b/>
          <w:bCs/>
        </w:rPr>
        <w:t>Załącznik nr 1 do SIWZ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77777777" w:rsidR="00AD079D" w:rsidRPr="005E58AB" w:rsidRDefault="00AD079D" w:rsidP="00AD079D">
      <w:pPr>
        <w:autoSpaceDE w:val="0"/>
        <w:autoSpaceDN w:val="0"/>
        <w:adjustRightInd w:val="0"/>
      </w:pPr>
      <w:r w:rsidRPr="005E58AB">
        <w:t>Dyrektor</w:t>
      </w:r>
      <w:r w:rsidRPr="005E58AB">
        <w:tab/>
      </w:r>
      <w:r w:rsidRPr="005E58AB">
        <w:tab/>
        <w:t>- Łukasz Guliński</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517696C9" w:rsidR="00AD079D" w:rsidRPr="005E58AB" w:rsidRDefault="00AD079D" w:rsidP="00AD079D">
      <w:pPr>
        <w:autoSpaceDE w:val="0"/>
        <w:autoSpaceDN w:val="0"/>
        <w:adjustRightInd w:val="0"/>
        <w:rPr>
          <w:i/>
        </w:rPr>
      </w:pPr>
      <w:r w:rsidRPr="005E58AB">
        <w:rPr>
          <w:i/>
        </w:rPr>
        <w:t xml:space="preserve">w rezultacie wyboru najkorzystniejszej oferty w postępowaniu o udzielenie zamówienie publiczne prowadzonym w trybie </w:t>
      </w:r>
      <w:r w:rsidR="000D2260">
        <w:rPr>
          <w:i/>
        </w:rPr>
        <w:t>podstawowym</w:t>
      </w:r>
      <w:r w:rsidRPr="005E58AB">
        <w:rPr>
          <w:i/>
        </w:rPr>
        <w:t xml:space="preserve"> zgodnie z ustawą z dnia 29 stycznia 2004r. Prawo zamówień publicznych (tekst jedn. Dz.U. 2019r., poz. 1843, z </w:t>
      </w:r>
      <w:proofErr w:type="spellStart"/>
      <w:r w:rsidRPr="005E58AB">
        <w:rPr>
          <w:i/>
        </w:rPr>
        <w:t>późn</w:t>
      </w:r>
      <w:proofErr w:type="spellEnd"/>
      <w:r w:rsidRPr="005E58AB">
        <w:rPr>
          <w:i/>
        </w:rPr>
        <w:t xml:space="preserve">. zm.). </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2C148DA2" w:rsidR="00AD079D" w:rsidRPr="00D66D62" w:rsidRDefault="00AD079D" w:rsidP="003E5FC8">
      <w:pPr>
        <w:numPr>
          <w:ilvl w:val="0"/>
          <w:numId w:val="16"/>
        </w:numPr>
        <w:ind w:left="284" w:hanging="284"/>
      </w:pPr>
      <w:r w:rsidRPr="00D66D62">
        <w:t xml:space="preserve">Przedmiotem umowy jest dostawa (wydanie) oraz przeniesienie na kupującego własności </w:t>
      </w:r>
      <w:r w:rsidR="00580E28">
        <w:t>dwóch</w:t>
      </w:r>
      <w:r w:rsidR="004C2050">
        <w:t xml:space="preserve"> sztuk</w:t>
      </w:r>
      <w:r w:rsidRPr="00D66D62">
        <w:t xml:space="preserve"> </w:t>
      </w:r>
      <w:r>
        <w:t>analizator</w:t>
      </w:r>
      <w:r w:rsidR="004C2050">
        <w:t>ów</w:t>
      </w:r>
      <w:r w:rsidRPr="00D66D62">
        <w:t xml:space="preserve"> </w:t>
      </w:r>
      <w:r>
        <w:t>do oznaczania przeciwciał anty-SARS-CoV-2</w:t>
      </w:r>
      <w:r w:rsidRPr="00D66D62">
        <w:t xml:space="preserve"> </w:t>
      </w:r>
      <w:r>
        <w:t>wraz z odczynnikami i materiałami zużywalnymi niezbędnymi do wykonania</w:t>
      </w:r>
      <w:r w:rsidRPr="00D66D62">
        <w:t xml:space="preserve"> </w:t>
      </w:r>
      <w:r>
        <w:t xml:space="preserve">oznaczeń </w:t>
      </w:r>
      <w:r w:rsidRPr="00D66D62">
        <w:t>– zgodnie z wymaganiami Specyfikacji Warunków Zamówienia</w:t>
      </w:r>
      <w:r>
        <w:t>, obowiązującymi przepisami i normami, a także zgodnie z zasadami wiedzy technicznej i ustalonymi zwyczajami</w:t>
      </w:r>
      <w:r w:rsidRPr="00D66D62">
        <w:t>.</w:t>
      </w:r>
    </w:p>
    <w:p w14:paraId="0E4A6F62" w14:textId="77777777" w:rsidR="00AD079D" w:rsidRDefault="00AD079D" w:rsidP="003E5FC8">
      <w:pPr>
        <w:numPr>
          <w:ilvl w:val="0"/>
          <w:numId w:val="16"/>
        </w:numPr>
        <w:ind w:left="284" w:hanging="284"/>
      </w:pPr>
      <w:r>
        <w:t>W zakresie Przedmiotu umowy Wykonawca dostarczy i zainstaluje w miejscu wskazanym przez Zamawiającego:</w:t>
      </w:r>
    </w:p>
    <w:p w14:paraId="589FBC5F" w14:textId="5103654F" w:rsidR="00AD079D" w:rsidRDefault="00AD079D" w:rsidP="00A7113E">
      <w:pPr>
        <w:pStyle w:val="Akapitzlist"/>
        <w:numPr>
          <w:ilvl w:val="0"/>
          <w:numId w:val="76"/>
        </w:numPr>
        <w:ind w:left="567" w:hanging="283"/>
        <w:rPr>
          <w:rFonts w:ascii="Franklin Gothic Book" w:hAnsi="Franklin Gothic Book"/>
          <w:sz w:val="18"/>
          <w:szCs w:val="18"/>
        </w:rPr>
      </w:pPr>
      <w:r w:rsidRPr="00693C80">
        <w:rPr>
          <w:rFonts w:ascii="Franklin Gothic Book" w:hAnsi="Franklin Gothic Book"/>
          <w:sz w:val="18"/>
          <w:szCs w:val="18"/>
        </w:rPr>
        <w:t>Analizator</w:t>
      </w:r>
      <w:r>
        <w:rPr>
          <w:rFonts w:ascii="Franklin Gothic Book" w:hAnsi="Franklin Gothic Book"/>
          <w:sz w:val="18"/>
          <w:szCs w:val="18"/>
        </w:rPr>
        <w:t xml:space="preserve"> …………………………………….,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1 szt.</w:t>
      </w:r>
    </w:p>
    <w:p w14:paraId="0A525DDF" w14:textId="756CD303" w:rsidR="0009618B" w:rsidRPr="0009618B" w:rsidRDefault="0009618B" w:rsidP="0009618B">
      <w:pPr>
        <w:pStyle w:val="Akapitzlist"/>
        <w:numPr>
          <w:ilvl w:val="0"/>
          <w:numId w:val="76"/>
        </w:numPr>
        <w:ind w:left="567" w:hanging="283"/>
        <w:rPr>
          <w:rFonts w:ascii="Franklin Gothic Book" w:hAnsi="Franklin Gothic Book"/>
          <w:sz w:val="18"/>
          <w:szCs w:val="18"/>
        </w:rPr>
      </w:pPr>
      <w:r w:rsidRPr="00693C80">
        <w:rPr>
          <w:rFonts w:ascii="Franklin Gothic Book" w:hAnsi="Franklin Gothic Book"/>
          <w:sz w:val="18"/>
          <w:szCs w:val="18"/>
        </w:rPr>
        <w:t>Analizator</w:t>
      </w:r>
      <w:r>
        <w:rPr>
          <w:rFonts w:ascii="Franklin Gothic Book" w:hAnsi="Franklin Gothic Book"/>
          <w:sz w:val="18"/>
          <w:szCs w:val="18"/>
        </w:rPr>
        <w:t xml:space="preserve"> …………………………………….,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1 szt.</w:t>
      </w:r>
    </w:p>
    <w:p w14:paraId="40AE0565" w14:textId="77777777" w:rsidR="00AD079D" w:rsidRDefault="00AD079D" w:rsidP="003E5FC8">
      <w:pPr>
        <w:numPr>
          <w:ilvl w:val="0"/>
          <w:numId w:val="16"/>
        </w:numPr>
        <w:ind w:left="284" w:hanging="284"/>
      </w:pPr>
      <w:r>
        <w:t xml:space="preserve">Wykonawca zobowiązuje się ponadto do </w:t>
      </w:r>
      <w:r w:rsidRPr="0021116E">
        <w:t>realizacji dostaw odczynników i materiałów zużywalnych</w:t>
      </w:r>
      <w:r>
        <w:t xml:space="preserve"> niezbędnych do wykonania oznaczeń</w:t>
      </w:r>
      <w:r w:rsidRPr="0021116E">
        <w:t xml:space="preserve"> z uwzględnieniem bieżących potrzeb Zamawiającego.</w:t>
      </w:r>
    </w:p>
    <w:p w14:paraId="6F11BB06" w14:textId="30C5E398" w:rsidR="00AD079D" w:rsidRPr="00D66D62" w:rsidRDefault="00AD079D" w:rsidP="003E5FC8">
      <w:pPr>
        <w:numPr>
          <w:ilvl w:val="0"/>
          <w:numId w:val="16"/>
        </w:numPr>
        <w:ind w:left="284" w:hanging="284"/>
      </w:pPr>
      <w:r>
        <w:t>Analizator</w:t>
      </w:r>
      <w:r w:rsidR="004C2050">
        <w:t>y</w:t>
      </w:r>
      <w:r w:rsidRPr="00D66D62">
        <w:t xml:space="preserve"> stanowiąc</w:t>
      </w:r>
      <w:r w:rsidR="004C2050">
        <w:t xml:space="preserve">e </w:t>
      </w:r>
      <w:r>
        <w:t>P</w:t>
      </w:r>
      <w:r w:rsidRPr="00D66D62">
        <w:t>rzedmiot umowy win</w:t>
      </w:r>
      <w:r w:rsidR="001337F7">
        <w:t>n</w:t>
      </w:r>
      <w:r w:rsidR="004C2050">
        <w:t xml:space="preserve">y </w:t>
      </w:r>
      <w:r w:rsidRPr="00D66D62">
        <w:t>być fabrycznie now</w:t>
      </w:r>
      <w:r w:rsidR="004C2050">
        <w:t>e</w:t>
      </w:r>
      <w:r w:rsidRPr="00D66D62">
        <w:t>, nieużywan</w:t>
      </w:r>
      <w:r w:rsidR="004C2050">
        <w:t>e</w:t>
      </w:r>
      <w:r w:rsidRPr="00D66D62">
        <w:t>, kompletn</w:t>
      </w:r>
      <w:r w:rsidR="004C2050">
        <w:t>e</w:t>
      </w:r>
      <w:r w:rsidRPr="00D66D62">
        <w:t>, w pełni sprawn</w:t>
      </w:r>
      <w:r w:rsidR="004C2050">
        <w:t>e</w:t>
      </w:r>
      <w:r w:rsidRPr="00D66D62">
        <w:t xml:space="preserve">, </w:t>
      </w:r>
      <w:r>
        <w:t>bezpieczn</w:t>
      </w:r>
      <w:r w:rsidR="004C2050">
        <w:t>e</w:t>
      </w:r>
      <w:r>
        <w:t xml:space="preserve"> dla ludzi i środowiska, </w:t>
      </w:r>
      <w:r w:rsidRPr="00D66D62">
        <w:t>pochodząc</w:t>
      </w:r>
      <w:r w:rsidR="004C2050">
        <w:t>e</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 nieobciążon</w:t>
      </w:r>
      <w:r w:rsidR="004C2050">
        <w:t>e</w:t>
      </w:r>
      <w:r w:rsidRPr="00D66D62">
        <w:t xml:space="preserve"> żadnymi prawami osób trzecich.</w:t>
      </w:r>
    </w:p>
    <w:p w14:paraId="1640C307" w14:textId="77777777" w:rsidR="00AD079D" w:rsidRDefault="00AD079D" w:rsidP="003E5FC8">
      <w:pPr>
        <w:numPr>
          <w:ilvl w:val="0"/>
          <w:numId w:val="16"/>
        </w:numPr>
        <w:ind w:left="284" w:hanging="284"/>
      </w:pPr>
      <w:r w:rsidRPr="00D66D62">
        <w:t xml:space="preserve">Szczegółowe wymagania odnoszące się do </w:t>
      </w:r>
      <w:r>
        <w:t>P</w:t>
      </w:r>
      <w:r w:rsidRPr="00D66D62">
        <w:t xml:space="preserve">rzedmiotu </w:t>
      </w:r>
      <w:r>
        <w:t>umowy</w:t>
      </w:r>
      <w:r w:rsidRPr="00D66D62">
        <w:t xml:space="preserve"> określają stosowne zapisy Załącznika </w:t>
      </w:r>
      <w:r w:rsidRPr="0074608E">
        <w:t>nr 2 do umowy  (</w:t>
      </w:r>
      <w:r>
        <w:t>Kalkulacja Cenowa – Opis Przedmiotu Zamówienia i Warunki Gwarancji</w:t>
      </w:r>
      <w:r w:rsidRPr="0074608E">
        <w:t>). Wykonawca oświadcza, że parametry techniczne oraz wyposażenie będą zgodne z ofertą złożoną w postępowaniu.</w:t>
      </w:r>
    </w:p>
    <w:p w14:paraId="4D86A21C" w14:textId="77777777" w:rsidR="00AD079D" w:rsidRDefault="00AD079D" w:rsidP="003E5FC8">
      <w:pPr>
        <w:numPr>
          <w:ilvl w:val="0"/>
          <w:numId w:val="16"/>
        </w:numPr>
        <w:ind w:left="284" w:hanging="284"/>
      </w:pPr>
      <w:r>
        <w:t>Wykonawca oświadcza także, że dostarczone analizatory spełniają wymagania normy …………………………… .</w:t>
      </w:r>
    </w:p>
    <w:p w14:paraId="4105D959" w14:textId="77777777" w:rsidR="00AD079D" w:rsidRPr="00B22C9A" w:rsidRDefault="00AD079D" w:rsidP="00AD079D">
      <w:pPr>
        <w:autoSpaceDE w:val="0"/>
        <w:autoSpaceDN w:val="0"/>
        <w:adjustRightInd w:val="0"/>
      </w:pPr>
    </w:p>
    <w:p w14:paraId="1870089F" w14:textId="77777777" w:rsidR="00AD079D" w:rsidRDefault="00AD079D" w:rsidP="00AD079D">
      <w:pPr>
        <w:autoSpaceDE w:val="0"/>
        <w:autoSpaceDN w:val="0"/>
        <w:adjustRightInd w:val="0"/>
        <w:jc w:val="center"/>
      </w:pPr>
      <w:r w:rsidRPr="00B22C9A">
        <w:t xml:space="preserve">§ </w:t>
      </w:r>
      <w:r>
        <w:t>2</w:t>
      </w:r>
    </w:p>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42151F64" w14:textId="0F9546D0" w:rsidR="00AD079D" w:rsidRDefault="00AD079D" w:rsidP="003E5FC8">
      <w:pPr>
        <w:numPr>
          <w:ilvl w:val="0"/>
          <w:numId w:val="28"/>
        </w:numPr>
        <w:autoSpaceDE w:val="0"/>
        <w:autoSpaceDN w:val="0"/>
        <w:adjustRightInd w:val="0"/>
        <w:ind w:left="284" w:hanging="284"/>
        <w:rPr>
          <w:bCs/>
        </w:rPr>
      </w:pPr>
      <w:r w:rsidRPr="00342BAD">
        <w:t>Wykonawca dostarczy</w:t>
      </w:r>
      <w:r>
        <w:t>, zainstaluje i uruchomi P</w:t>
      </w:r>
      <w:r w:rsidRPr="00342BAD">
        <w:t>rzedmiot umowy, o którym mowa w § 1</w:t>
      </w:r>
      <w:r>
        <w:t xml:space="preserve"> ust. 2 w miejscu wskazanym przez Zamawiającego, a także </w:t>
      </w:r>
      <w:r w:rsidRPr="00342BAD">
        <w:t xml:space="preserve">przeszkoli wskazany przez Zamawiającego personel w zakresie </w:t>
      </w:r>
      <w:r>
        <w:t>jego obsługi</w:t>
      </w:r>
      <w:r w:rsidRPr="00342BAD">
        <w:t xml:space="preserve">, co zostanie potwierdzone w protokole odbioru,  </w:t>
      </w:r>
      <w:r w:rsidRPr="00342BAD">
        <w:rPr>
          <w:bCs/>
        </w:rPr>
        <w:t>w nieprzekraczalnym terminie</w:t>
      </w:r>
      <w:r w:rsidR="004739F0">
        <w:rPr>
          <w:bCs/>
        </w:rPr>
        <w:t xml:space="preserve"> do ……………………………. </w:t>
      </w:r>
      <w:r w:rsidRPr="00342BAD">
        <w:rPr>
          <w:bCs/>
        </w:rPr>
        <w:t>.</w:t>
      </w:r>
    </w:p>
    <w:p w14:paraId="3F621ECA" w14:textId="77777777" w:rsidR="00AD079D" w:rsidRPr="0015441E" w:rsidRDefault="00AD079D" w:rsidP="003E5FC8">
      <w:pPr>
        <w:numPr>
          <w:ilvl w:val="0"/>
          <w:numId w:val="28"/>
        </w:numPr>
        <w:autoSpaceDE w:val="0"/>
        <w:autoSpaceDN w:val="0"/>
        <w:adjustRightInd w:val="0"/>
        <w:ind w:left="284" w:hanging="284"/>
        <w:rPr>
          <w:bCs/>
        </w:rPr>
      </w:pPr>
      <w:r w:rsidRPr="00342BAD">
        <w:t xml:space="preserve">Przedmiot umowy określony w </w:t>
      </w:r>
      <w:r w:rsidRPr="00863E67">
        <w:t xml:space="preserve">§ 1 ust. 2 </w:t>
      </w:r>
      <w:r w:rsidRPr="00342BAD">
        <w:t>zostanie dostarczony do siedziby Zamawiającego</w:t>
      </w:r>
      <w:r>
        <w:t>:</w:t>
      </w:r>
      <w:r w:rsidRPr="00342BAD">
        <w:t xml:space="preserve"> Regionalnego Centrum Krwiodawstwa i Krwiolecznictwa w Krakowie  ul. Rzeźnicza 11  (adres), na koszt i ryzyko Wykonawcy.</w:t>
      </w:r>
    </w:p>
    <w:p w14:paraId="3243EE98" w14:textId="77777777" w:rsidR="00AD079D" w:rsidRPr="0015441E" w:rsidRDefault="00AD079D" w:rsidP="003E5FC8">
      <w:pPr>
        <w:numPr>
          <w:ilvl w:val="0"/>
          <w:numId w:val="28"/>
        </w:numPr>
        <w:autoSpaceDE w:val="0"/>
        <w:autoSpaceDN w:val="0"/>
        <w:adjustRightInd w:val="0"/>
        <w:ind w:left="284" w:hanging="284"/>
      </w:pPr>
      <w:r w:rsidRPr="00342BAD">
        <w:t xml:space="preserve">Wykonawca dostarczy </w:t>
      </w:r>
      <w:r>
        <w:t>P</w:t>
      </w:r>
      <w:r w:rsidRPr="00342BAD">
        <w:t>rzedmiot umowy w dni robocze Zamawiającego, tj. od poniedziałku do piątku, w godzinach od 7:30 do 13:00.</w:t>
      </w:r>
      <w:r w:rsidRPr="0085498B">
        <w:t xml:space="preserve"> </w:t>
      </w:r>
    </w:p>
    <w:p w14:paraId="7325146F" w14:textId="77777777"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bezusterkowego protokołu odbioru przez Strony umowy. </w:t>
      </w:r>
    </w:p>
    <w:p w14:paraId="708DD0A5" w14:textId="77777777" w:rsidR="00AD079D" w:rsidRPr="0085498B" w:rsidRDefault="00AD079D" w:rsidP="003E5FC8">
      <w:pPr>
        <w:numPr>
          <w:ilvl w:val="0"/>
          <w:numId w:val="28"/>
        </w:numPr>
        <w:autoSpaceDE w:val="0"/>
        <w:autoSpaceDN w:val="0"/>
        <w:adjustRightInd w:val="0"/>
        <w:ind w:left="284" w:hanging="284"/>
        <w:rPr>
          <w:bCs/>
        </w:rPr>
      </w:pPr>
      <w:r w:rsidRPr="00342BAD">
        <w:t>Na 3 dni przed planowa</w:t>
      </w:r>
      <w:r>
        <w:t xml:space="preserve">ną dostawą Przedmiotu umowy </w:t>
      </w:r>
      <w:r w:rsidRPr="00342BAD">
        <w:t>Wykonawca powiadomi o tym Zamawiającego.</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1DB4FBE" w14:textId="77777777" w:rsidR="00AD079D" w:rsidRPr="00342BAD" w:rsidRDefault="00AD079D" w:rsidP="003E5FC8">
      <w:pPr>
        <w:numPr>
          <w:ilvl w:val="0"/>
          <w:numId w:val="29"/>
        </w:numPr>
        <w:autoSpaceDE w:val="0"/>
        <w:autoSpaceDN w:val="0"/>
        <w:adjustRightInd w:val="0"/>
        <w:ind w:left="567" w:hanging="283"/>
      </w:pPr>
      <w:r>
        <w:t>instrukcje obsługi</w:t>
      </w:r>
      <w:r w:rsidRPr="00342BAD">
        <w:t>,</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77777777"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32105AE1" w14:textId="77777777" w:rsidR="00AD079D" w:rsidRPr="00342BAD" w:rsidRDefault="00AD079D" w:rsidP="003E5FC8">
      <w:pPr>
        <w:numPr>
          <w:ilvl w:val="0"/>
          <w:numId w:val="29"/>
        </w:numPr>
        <w:autoSpaceDE w:val="0"/>
        <w:autoSpaceDN w:val="0"/>
        <w:adjustRightInd w:val="0"/>
        <w:ind w:left="567" w:hanging="283"/>
      </w:pPr>
      <w:r>
        <w:t>dokumenty gwarancyjne określające</w:t>
      </w:r>
      <w:r w:rsidRPr="00342BAD">
        <w:t xml:space="preserve"> zasady świadczenia usług przez autoryzowany serwis w okresie gwarancyjnym; przy czym gwarancja obowiązuje od daty podpisania przez obie Strony bezusterkowego protokołu odbioru.</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77777777"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 4.</w:t>
      </w:r>
    </w:p>
    <w:p w14:paraId="6BE7F770" w14:textId="77777777" w:rsidR="00AD079D" w:rsidRPr="00342BAD" w:rsidRDefault="00AD079D" w:rsidP="003E5FC8">
      <w:pPr>
        <w:numPr>
          <w:ilvl w:val="0"/>
          <w:numId w:val="28"/>
        </w:numPr>
        <w:autoSpaceDE w:val="0"/>
        <w:autoSpaceDN w:val="0"/>
        <w:adjustRightInd w:val="0"/>
        <w:ind w:left="284" w:hanging="284"/>
      </w:pPr>
      <w:r w:rsidRPr="00342BAD">
        <w:t xml:space="preserve">Do czasu odbioru </w:t>
      </w:r>
      <w:r>
        <w:t>P</w:t>
      </w:r>
      <w:r w:rsidRPr="00342BAD">
        <w:t>rzedmiotu umowy przez Zamawiającego, ryzyko wszelkich niebezpieczeństw związanych z ewentualnym uszkodzeniem lub jego utratą ponosi Wykonawca.</w:t>
      </w:r>
    </w:p>
    <w:p w14:paraId="3D0C647F" w14:textId="77777777" w:rsidR="00AD079D" w:rsidRPr="00342BAD" w:rsidRDefault="00AD079D" w:rsidP="003E5FC8">
      <w:pPr>
        <w:numPr>
          <w:ilvl w:val="0"/>
          <w:numId w:val="28"/>
        </w:numPr>
        <w:autoSpaceDE w:val="0"/>
        <w:autoSpaceDN w:val="0"/>
        <w:adjustRightInd w:val="0"/>
        <w:ind w:left="284" w:hanging="284"/>
      </w:pPr>
      <w:r w:rsidRPr="00342BAD">
        <w:t xml:space="preserve">Jeżeli w trakcie odbioru zostaną stwierdzone wady </w:t>
      </w:r>
      <w:r>
        <w:t>P</w:t>
      </w:r>
      <w:r w:rsidRPr="00342BAD">
        <w:t>rzedmiotu umowy Zamawiający może:</w:t>
      </w:r>
    </w:p>
    <w:p w14:paraId="1F7829B1" w14:textId="77777777" w:rsidR="00AD079D" w:rsidRPr="00342BAD" w:rsidRDefault="00AD079D" w:rsidP="003E5FC8">
      <w:pPr>
        <w:numPr>
          <w:ilvl w:val="0"/>
          <w:numId w:val="30"/>
        </w:numPr>
        <w:autoSpaceDE w:val="0"/>
        <w:autoSpaceDN w:val="0"/>
        <w:adjustRightInd w:val="0"/>
        <w:ind w:left="567" w:hanging="283"/>
      </w:pPr>
      <w:r w:rsidRPr="00342BAD">
        <w:t>odmówić odbioru do czasu ich usunięcia, wyznaczając odpowiedni termin ich usunięcia nie przekraczający 7 dni kalendarzowych,</w:t>
      </w:r>
    </w:p>
    <w:p w14:paraId="5FE41EB3" w14:textId="77777777" w:rsidR="00AD079D" w:rsidRPr="00342BAD" w:rsidRDefault="00AD079D" w:rsidP="003E5FC8">
      <w:pPr>
        <w:numPr>
          <w:ilvl w:val="0"/>
          <w:numId w:val="30"/>
        </w:numPr>
        <w:autoSpaceDE w:val="0"/>
        <w:autoSpaceDN w:val="0"/>
        <w:adjustRightInd w:val="0"/>
        <w:ind w:left="567" w:hanging="283"/>
      </w:pPr>
      <w:r w:rsidRPr="00342BAD">
        <w:t>wyrazić zgodę na usunięcie wad w trakcie trwania odbioru.</w:t>
      </w:r>
    </w:p>
    <w:p w14:paraId="4D7AAA18" w14:textId="77777777" w:rsidR="00AD079D" w:rsidRPr="00342BAD" w:rsidRDefault="00AD079D" w:rsidP="003E5FC8">
      <w:pPr>
        <w:numPr>
          <w:ilvl w:val="0"/>
          <w:numId w:val="28"/>
        </w:numPr>
        <w:autoSpaceDE w:val="0"/>
        <w:autoSpaceDN w:val="0"/>
        <w:adjustRightInd w:val="0"/>
        <w:ind w:left="284" w:hanging="284"/>
      </w:pPr>
      <w:r w:rsidRPr="00342BAD">
        <w:t xml:space="preserve">Pod pojęciem wad rozumie się wykonanie </w:t>
      </w:r>
      <w:r>
        <w:t>Przedmiotu umowy</w:t>
      </w:r>
      <w:r w:rsidRPr="00342BAD">
        <w:t xml:space="preserve"> niezgodnie z umową i/lub brak odpowiednich dokumentów/dokumentacji i/lub dostarczenie </w:t>
      </w:r>
      <w:r>
        <w:t>analizatorów niezgodnych</w:t>
      </w:r>
      <w:r w:rsidRPr="00342BAD">
        <w:t xml:space="preserve"> z opisem przedmiotu zamówienia (parametry).</w:t>
      </w:r>
    </w:p>
    <w:p w14:paraId="75DC383A" w14:textId="77777777" w:rsidR="00AD079D" w:rsidRPr="00342BAD" w:rsidRDefault="00AD079D" w:rsidP="003E5FC8">
      <w:pPr>
        <w:numPr>
          <w:ilvl w:val="0"/>
          <w:numId w:val="28"/>
        </w:numPr>
        <w:autoSpaceDE w:val="0"/>
        <w:autoSpaceDN w:val="0"/>
        <w:adjustRightInd w:val="0"/>
        <w:ind w:left="284" w:hanging="284"/>
      </w:pPr>
      <w:r w:rsidRPr="00342BAD">
        <w:lastRenderedPageBreak/>
        <w:t xml:space="preserve">Jeżeli wady stwierdzone przy odbiorze uniemożliwią użytkowanie </w:t>
      </w:r>
      <w:r>
        <w:t>P</w:t>
      </w:r>
      <w:r w:rsidRPr="00342BAD">
        <w:t xml:space="preserve">rzedmiotu umowy zgodnie z przeznaczeniem, Zamawiający będzie uprawniony do odstąpienia od umowy z winy Wykonawcy lub żądania wykonania </w:t>
      </w:r>
      <w:r>
        <w:t>P</w:t>
      </w:r>
      <w:r w:rsidRPr="00342BAD">
        <w:t>rzedmiotu umowy po raz drugi w ramach wynagrodzenia, o którym mowa w § 4 ust. 1.</w:t>
      </w:r>
    </w:p>
    <w:p w14:paraId="1C65FD49" w14:textId="77777777" w:rsidR="00AD079D" w:rsidRPr="00342BAD" w:rsidRDefault="00AD079D" w:rsidP="003E5FC8">
      <w:pPr>
        <w:numPr>
          <w:ilvl w:val="0"/>
          <w:numId w:val="28"/>
        </w:numPr>
        <w:autoSpaceDE w:val="0"/>
        <w:autoSpaceDN w:val="0"/>
        <w:adjustRightInd w:val="0"/>
        <w:ind w:left="284" w:hanging="284"/>
      </w:pPr>
      <w:r w:rsidRPr="00342BAD">
        <w:t>Strony postanawiają, że z czynności odbioru zostanie sporządzony protokół zawierający wszelkie ustalenia dokonane w trakcie</w:t>
      </w:r>
      <w:r>
        <w:t xml:space="preserve"> </w:t>
      </w:r>
      <w:r w:rsidRPr="00342BAD">
        <w:t>odbioru, w tym ustalenia co do wad i terminu ich usunięcia.</w:t>
      </w:r>
    </w:p>
    <w:p w14:paraId="0FB2A8DF" w14:textId="52ABB2B5" w:rsidR="00AD079D" w:rsidRPr="00342BAD" w:rsidRDefault="00AD079D" w:rsidP="003E5FC8">
      <w:pPr>
        <w:numPr>
          <w:ilvl w:val="0"/>
          <w:numId w:val="28"/>
        </w:numPr>
        <w:autoSpaceDE w:val="0"/>
        <w:autoSpaceDN w:val="0"/>
        <w:adjustRightInd w:val="0"/>
        <w:ind w:left="284" w:hanging="284"/>
      </w:pPr>
      <w:r w:rsidRPr="00342BAD">
        <w:t xml:space="preserve">Wykonawca zobowiązany jest do zawiadomienia Zamawiającego na </w:t>
      </w:r>
      <w:r w:rsidRPr="00314A93">
        <w:t>piśmie</w:t>
      </w:r>
      <w:r w:rsidR="00B652B1" w:rsidRPr="00314A93">
        <w:t xml:space="preserve"> lub w postaci elektronicznej</w:t>
      </w:r>
      <w:r w:rsidRPr="00342BAD">
        <w:t xml:space="preserve"> o usunięciu wad oraz do wnioskowania o wyznaczenie terminu ich odbioru.</w:t>
      </w:r>
      <w:r w:rsidR="00EC278C">
        <w:t xml:space="preserve"> </w:t>
      </w:r>
    </w:p>
    <w:p w14:paraId="54053433" w14:textId="77777777" w:rsidR="00AD079D" w:rsidRPr="00342BAD" w:rsidRDefault="00AD079D" w:rsidP="003E5FC8">
      <w:pPr>
        <w:numPr>
          <w:ilvl w:val="0"/>
          <w:numId w:val="28"/>
        </w:numPr>
        <w:autoSpaceDE w:val="0"/>
        <w:autoSpaceDN w:val="0"/>
        <w:adjustRightInd w:val="0"/>
        <w:ind w:left="284" w:hanging="284"/>
      </w:pPr>
      <w:r w:rsidRPr="00342BAD">
        <w:t>Decyzję o przerwaniu odbioru z powodu braku gotowości lub występowania wad podejmuje Zamawiający.</w:t>
      </w:r>
    </w:p>
    <w:p w14:paraId="66B0636A" w14:textId="77777777" w:rsidR="00AD079D" w:rsidRDefault="00AD079D" w:rsidP="003E5FC8">
      <w:pPr>
        <w:numPr>
          <w:ilvl w:val="0"/>
          <w:numId w:val="28"/>
        </w:numPr>
        <w:autoSpaceDE w:val="0"/>
        <w:autoSpaceDN w:val="0"/>
        <w:adjustRightInd w:val="0"/>
        <w:ind w:left="284" w:hanging="284"/>
      </w:pPr>
      <w:r w:rsidRPr="00342BAD">
        <w:t>Terminy:</w:t>
      </w:r>
    </w:p>
    <w:p w14:paraId="17E2C003" w14:textId="77777777" w:rsidR="00AD079D" w:rsidRPr="009200A3" w:rsidRDefault="00AD079D" w:rsidP="00A7113E">
      <w:pPr>
        <w:pStyle w:val="Akapitzlist"/>
        <w:numPr>
          <w:ilvl w:val="0"/>
          <w:numId w:val="77"/>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zwrotu zabezpieczenia należytego wykonania umowy;</w:t>
      </w:r>
    </w:p>
    <w:p w14:paraId="70ECF925" w14:textId="77777777" w:rsidR="00AD079D" w:rsidRPr="009200A3" w:rsidRDefault="00AD079D" w:rsidP="00A7113E">
      <w:pPr>
        <w:pStyle w:val="Akapitzlist"/>
        <w:numPr>
          <w:ilvl w:val="0"/>
          <w:numId w:val="77"/>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gwarancji;</w:t>
      </w:r>
    </w:p>
    <w:p w14:paraId="4E1EFA46" w14:textId="77777777" w:rsidR="00AD079D" w:rsidRDefault="00AD079D" w:rsidP="00AD079D">
      <w:pPr>
        <w:autoSpaceDE w:val="0"/>
        <w:autoSpaceDN w:val="0"/>
        <w:adjustRightInd w:val="0"/>
        <w:ind w:firstLine="284"/>
      </w:pPr>
      <w:r w:rsidRPr="00342BAD">
        <w:t xml:space="preserve">rozpoczynają bieg od dnia podpisania bezusterkowego protokołu odbioru, z uwzględnieniem postanowień ust. </w:t>
      </w:r>
      <w:r>
        <w:t>13 i 14</w:t>
      </w:r>
      <w:r w:rsidRPr="00342BAD">
        <w:t>.</w:t>
      </w:r>
    </w:p>
    <w:p w14:paraId="157436C2" w14:textId="77777777" w:rsidR="00AD079D" w:rsidRPr="00342BAD" w:rsidRDefault="00AD079D" w:rsidP="003E5FC8">
      <w:pPr>
        <w:numPr>
          <w:ilvl w:val="0"/>
          <w:numId w:val="28"/>
        </w:numPr>
        <w:autoSpaceDE w:val="0"/>
        <w:autoSpaceDN w:val="0"/>
        <w:adjustRightInd w:val="0"/>
        <w:ind w:left="284" w:hanging="284"/>
      </w:pPr>
      <w:r>
        <w:t>Przedmiot umowy wskazany w  § 1 ust. 3 dostarczany będzie do …………………………………, w terminie do 3 dni roboczych od daty złożenia zamówienia przez upoważnionego pracownika Zamawiającego.</w:t>
      </w:r>
    </w:p>
    <w:p w14:paraId="1D7E595F" w14:textId="77777777" w:rsidR="00AD079D" w:rsidRPr="001A6BE0" w:rsidRDefault="00AD079D" w:rsidP="00AD079D">
      <w:pPr>
        <w:autoSpaceDE w:val="0"/>
        <w:autoSpaceDN w:val="0"/>
        <w:adjustRightInd w:val="0"/>
      </w:pPr>
    </w:p>
    <w:p w14:paraId="13375673" w14:textId="77777777" w:rsidR="00AD079D" w:rsidRPr="00B22C9A" w:rsidRDefault="00AD079D" w:rsidP="00AD079D">
      <w:pPr>
        <w:autoSpaceDE w:val="0"/>
        <w:autoSpaceDN w:val="0"/>
        <w:adjustRightInd w:val="0"/>
        <w:jc w:val="center"/>
      </w:pPr>
      <w:r w:rsidRPr="00B22C9A">
        <w:t xml:space="preserve">§ </w:t>
      </w:r>
      <w:r>
        <w:t>4</w:t>
      </w:r>
    </w:p>
    <w:p w14:paraId="4CFC3173" w14:textId="77777777" w:rsidR="00AD079D" w:rsidRPr="00B22C9A" w:rsidRDefault="00AD079D" w:rsidP="00AD079D">
      <w:pPr>
        <w:autoSpaceDE w:val="0"/>
        <w:autoSpaceDN w:val="0"/>
        <w:adjustRightInd w:val="0"/>
        <w:jc w:val="center"/>
      </w:pPr>
      <w:r>
        <w:t>WYNAGRODZENIE I SPOSÓB ROZLICZENIA</w:t>
      </w:r>
    </w:p>
    <w:p w14:paraId="0201E10C" w14:textId="77777777" w:rsidR="00AD079D" w:rsidRDefault="00AD079D" w:rsidP="003E5FC8">
      <w:pPr>
        <w:numPr>
          <w:ilvl w:val="0"/>
          <w:numId w:val="31"/>
        </w:numPr>
        <w:autoSpaceDE w:val="0"/>
        <w:autoSpaceDN w:val="0"/>
        <w:adjustRightInd w:val="0"/>
        <w:ind w:left="284" w:hanging="284"/>
      </w:pPr>
      <w:r>
        <w:t xml:space="preserve">Strony uzgadniają, że zapłata należnego Wykonawcy wynagrodzenia nastąpi według poniższych zasad:   </w:t>
      </w:r>
    </w:p>
    <w:p w14:paraId="1D233BCA" w14:textId="77777777" w:rsidR="00AD079D" w:rsidRDefault="00AD079D" w:rsidP="00A7113E">
      <w:pPr>
        <w:pStyle w:val="Akapitzlist"/>
        <w:numPr>
          <w:ilvl w:val="0"/>
          <w:numId w:val="78"/>
        </w:numPr>
        <w:autoSpaceDE w:val="0"/>
        <w:autoSpaceDN w:val="0"/>
        <w:adjustRightInd w:val="0"/>
        <w:ind w:left="567" w:hanging="283"/>
        <w:rPr>
          <w:rFonts w:ascii="Franklin Gothic Book" w:hAnsi="Franklin Gothic Book"/>
          <w:sz w:val="18"/>
          <w:szCs w:val="18"/>
        </w:rPr>
      </w:pPr>
      <w:r w:rsidRPr="00F4462F">
        <w:rPr>
          <w:rFonts w:ascii="Franklin Gothic Book" w:hAnsi="Franklin Gothic Book"/>
          <w:sz w:val="18"/>
          <w:szCs w:val="18"/>
        </w:rPr>
        <w:t xml:space="preserve">Za wykonanie </w:t>
      </w:r>
      <w:r>
        <w:rPr>
          <w:rFonts w:ascii="Franklin Gothic Book" w:hAnsi="Franklin Gothic Book"/>
          <w:sz w:val="18"/>
          <w:szCs w:val="18"/>
        </w:rPr>
        <w:t>P</w:t>
      </w:r>
      <w:r w:rsidRPr="00F4462F">
        <w:rPr>
          <w:rFonts w:ascii="Franklin Gothic Book" w:hAnsi="Franklin Gothic Book"/>
          <w:sz w:val="18"/>
          <w:szCs w:val="18"/>
        </w:rPr>
        <w:t xml:space="preserve">rzedmiotu umowy określonego w § 1 ust. 2, Wykonawca otrzyma wynagrodzenie w kwocie brutto (tj. wraz z </w:t>
      </w:r>
      <w:r>
        <w:rPr>
          <w:rFonts w:ascii="Franklin Gothic Book" w:hAnsi="Franklin Gothic Book"/>
          <w:sz w:val="18"/>
          <w:szCs w:val="18"/>
        </w:rPr>
        <w:t>8</w:t>
      </w:r>
      <w:r w:rsidRPr="00F4462F">
        <w:rPr>
          <w:rFonts w:ascii="Franklin Gothic Book" w:hAnsi="Franklin Gothic Book"/>
          <w:sz w:val="18"/>
          <w:szCs w:val="18"/>
        </w:rPr>
        <w:t xml:space="preserve">% podatkiem VAT) w wysokości: ……………………….. zł, (słownie: ………………………………………………… złotych 00/100)  netto: ……………………… zł. </w:t>
      </w:r>
    </w:p>
    <w:p w14:paraId="6BB97139" w14:textId="31E24AD7" w:rsidR="00AD079D" w:rsidRPr="00F4462F" w:rsidRDefault="00AD079D" w:rsidP="00A7113E">
      <w:pPr>
        <w:pStyle w:val="Akapitzlist"/>
        <w:numPr>
          <w:ilvl w:val="0"/>
          <w:numId w:val="78"/>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Za wykonanie Przedmiotu umowy </w:t>
      </w:r>
      <w:r w:rsidRPr="00F4462F">
        <w:rPr>
          <w:rFonts w:ascii="Franklin Gothic Book" w:hAnsi="Franklin Gothic Book"/>
          <w:sz w:val="18"/>
          <w:szCs w:val="18"/>
        </w:rPr>
        <w:t xml:space="preserve">określonego w § 1 ust. </w:t>
      </w:r>
      <w:r>
        <w:rPr>
          <w:rFonts w:ascii="Franklin Gothic Book" w:hAnsi="Franklin Gothic Book"/>
          <w:sz w:val="18"/>
          <w:szCs w:val="18"/>
        </w:rPr>
        <w:t>3, Wykonawca otrzyma wynagrodzenie</w:t>
      </w:r>
      <w:r w:rsidRPr="00D35A82">
        <w:rPr>
          <w:rFonts w:ascii="Franklin Gothic Book" w:hAnsi="Franklin Gothic Book"/>
          <w:sz w:val="18"/>
          <w:szCs w:val="18"/>
        </w:rPr>
        <w:t xml:space="preserve"> </w:t>
      </w:r>
      <w:r>
        <w:rPr>
          <w:rFonts w:ascii="Franklin Gothic Book" w:hAnsi="Franklin Gothic Book"/>
          <w:sz w:val="18"/>
          <w:szCs w:val="18"/>
        </w:rPr>
        <w:t>ustalone na podstawie faktycznie zamówionych ilości odczynników i materiałów zużywalnych oraz cen jednostkowych</w:t>
      </w:r>
      <w:r w:rsidR="001337F7">
        <w:rPr>
          <w:rFonts w:ascii="Franklin Gothic Book" w:hAnsi="Franklin Gothic Book"/>
          <w:sz w:val="18"/>
          <w:szCs w:val="18"/>
        </w:rPr>
        <w:t xml:space="preserve"> zawartych w ofercie</w:t>
      </w:r>
      <w:r>
        <w:rPr>
          <w:rFonts w:ascii="Franklin Gothic Book" w:hAnsi="Franklin Gothic Book"/>
          <w:sz w:val="18"/>
          <w:szCs w:val="18"/>
        </w:rPr>
        <w:t>.</w:t>
      </w:r>
    </w:p>
    <w:p w14:paraId="44399B6E" w14:textId="77777777" w:rsidR="00AD079D" w:rsidRDefault="00AD079D" w:rsidP="003E5FC8">
      <w:pPr>
        <w:numPr>
          <w:ilvl w:val="0"/>
          <w:numId w:val="3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77777777" w:rsidR="00AD079D" w:rsidRDefault="00AD079D" w:rsidP="003E5FC8">
      <w:pPr>
        <w:numPr>
          <w:ilvl w:val="0"/>
          <w:numId w:val="3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przedmiotu umowy, jego </w:t>
      </w:r>
      <w:r>
        <w:t>ubezpieczenia na czas transportu, opakowania</w:t>
      </w:r>
      <w:r w:rsidRPr="00D34602">
        <w:t xml:space="preserve"> i dostawy do siedziby Zamawiającego oraz przeszkolenia wskazanych pracowników z obsługi </w:t>
      </w:r>
      <w:r>
        <w:t>analizatorów</w:t>
      </w:r>
      <w:r w:rsidRPr="00D34602">
        <w:t>, koszty opłat, tj. cło i podatki (w tym podatek akcyzowy oraz od towarów i usług) oraz wszelkie inne koszty Wykonawcy.</w:t>
      </w:r>
    </w:p>
    <w:p w14:paraId="0EFE086C" w14:textId="77777777" w:rsidR="00AD079D" w:rsidRDefault="00AD079D" w:rsidP="003E5FC8">
      <w:pPr>
        <w:numPr>
          <w:ilvl w:val="0"/>
          <w:numId w:val="31"/>
        </w:numPr>
        <w:autoSpaceDE w:val="0"/>
        <w:autoSpaceDN w:val="0"/>
        <w:adjustRightInd w:val="0"/>
        <w:ind w:left="284" w:hanging="284"/>
      </w:pPr>
      <w:r w:rsidRPr="00D34602">
        <w:t>Cena jednostkowa netto przedmiotu umowy, określona w Załączniku nr 1 do umowy, nie ulegnie podwyższeniu w okresie obowiązywania umowy.</w:t>
      </w:r>
    </w:p>
    <w:p w14:paraId="4295C89D" w14:textId="77777777" w:rsidR="00AD079D" w:rsidRDefault="00AD079D" w:rsidP="003E5FC8">
      <w:pPr>
        <w:numPr>
          <w:ilvl w:val="0"/>
          <w:numId w:val="31"/>
        </w:numPr>
        <w:autoSpaceDE w:val="0"/>
        <w:autoSpaceDN w:val="0"/>
        <w:adjustRightInd w:val="0"/>
        <w:ind w:left="284" w:hanging="284"/>
      </w:pPr>
      <w:r w:rsidRPr="00D34602">
        <w:t>Płatność wynagrodzenia</w:t>
      </w:r>
      <w:r>
        <w:t>,</w:t>
      </w:r>
      <w:r w:rsidRPr="00D34602">
        <w:t xml:space="preserve"> </w:t>
      </w:r>
      <w:r>
        <w:t xml:space="preserve">o którym mowa w ust. 1 lit. a., </w:t>
      </w:r>
      <w:r w:rsidRPr="00D34602">
        <w:t xml:space="preserve">nastąpi po dostarczeniu do Zamawiającego </w:t>
      </w:r>
      <w:r>
        <w:t>P</w:t>
      </w:r>
      <w:r w:rsidRPr="00D34602">
        <w:t>rzedmiotu umowy i podpisaniu bezusterkowego protokołu odbioru przez Strony umowy, w terminie do 30 dni od daty dostarczenia prawidłowo wystawionej faktury, na konto Wykonawcy, znajdujące się na tzw</w:t>
      </w:r>
      <w:r>
        <w:t>.</w:t>
      </w:r>
      <w:r w:rsidRPr="00D34602">
        <w:t xml:space="preserve"> ”</w:t>
      </w:r>
      <w:proofErr w:type="spellStart"/>
      <w:r w:rsidRPr="00D34602">
        <w:t>bialej</w:t>
      </w:r>
      <w:proofErr w:type="spellEnd"/>
      <w:r w:rsidRPr="00D34602">
        <w:t xml:space="preserve"> liście”. Nr konta: ………………………………………………….  Wykonawca zobowiązany jest do wystawienia faktury niezwłocznie po podpisaniu bezusterkowego protokołu odbioru i doręczenia jej Zamawiającego najpóźniej w kolejnym dniu roboczym następującym po dniu, w którym nastąpił odbiór przedmiotu umowy.</w:t>
      </w:r>
    </w:p>
    <w:p w14:paraId="073DFD6A" w14:textId="77777777" w:rsidR="00AD079D" w:rsidRDefault="00AD079D" w:rsidP="003E5FC8">
      <w:pPr>
        <w:numPr>
          <w:ilvl w:val="0"/>
          <w:numId w:val="31"/>
        </w:numPr>
        <w:autoSpaceDE w:val="0"/>
        <w:autoSpaceDN w:val="0"/>
        <w:adjustRightInd w:val="0"/>
        <w:ind w:left="284" w:hanging="284"/>
      </w:pPr>
      <w:r>
        <w:t xml:space="preserve">Płatność wynagrodzenia, o którym mowa w ust. 1 lit. b., nastąpi </w:t>
      </w:r>
      <w:r w:rsidRPr="00D34602">
        <w:t>w terminie do 30 dni od daty</w:t>
      </w:r>
      <w:r>
        <w:t xml:space="preserve"> realizacji dostawy i</w:t>
      </w:r>
      <w:r w:rsidRPr="00D34602">
        <w:t xml:space="preserve"> dostarczenia prawidłowo wystawionej faktury, na konto Wykonawcy</w:t>
      </w:r>
      <w:r>
        <w:t xml:space="preserve"> wskazane w ust. 5 powyżej.</w:t>
      </w:r>
    </w:p>
    <w:p w14:paraId="702F7ED5" w14:textId="77777777" w:rsidR="00AD079D" w:rsidRDefault="00AD079D" w:rsidP="003E5FC8">
      <w:pPr>
        <w:numPr>
          <w:ilvl w:val="0"/>
          <w:numId w:val="31"/>
        </w:numPr>
        <w:autoSpaceDE w:val="0"/>
        <w:autoSpaceDN w:val="0"/>
        <w:adjustRightInd w:val="0"/>
        <w:ind w:left="284" w:hanging="284"/>
      </w:pPr>
      <w:r w:rsidRPr="00D34602">
        <w:t>Na faktu</w:t>
      </w:r>
      <w:r>
        <w:t>rach</w:t>
      </w:r>
      <w:r w:rsidRPr="00D34602">
        <w:t xml:space="preserve"> Wykonawca winien podać numer umowy oraz stosować nazewnictwo zgodnie z zawartą umową.</w:t>
      </w:r>
    </w:p>
    <w:p w14:paraId="69219B7A" w14:textId="77777777" w:rsidR="00AD079D" w:rsidRDefault="00AD079D" w:rsidP="003E5FC8">
      <w:pPr>
        <w:numPr>
          <w:ilvl w:val="0"/>
          <w:numId w:val="31"/>
        </w:numPr>
        <w:autoSpaceDE w:val="0"/>
        <w:autoSpaceDN w:val="0"/>
        <w:adjustRightInd w:val="0"/>
        <w:ind w:left="284" w:hanging="284"/>
      </w:pPr>
      <w:r w:rsidRPr="00D34602">
        <w:t>Jako datę zapłaty faktury rozumie się datę złożenia przez Odbiorcę dyspozycji zapłaty i obciążenia rachunku bankowego Zamawiającego.</w:t>
      </w:r>
    </w:p>
    <w:p w14:paraId="495678F4" w14:textId="77777777" w:rsidR="00AD079D" w:rsidRDefault="00AD079D" w:rsidP="003E5FC8">
      <w:pPr>
        <w:numPr>
          <w:ilvl w:val="0"/>
          <w:numId w:val="3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3E5FC8">
      <w:pPr>
        <w:numPr>
          <w:ilvl w:val="0"/>
          <w:numId w:val="31"/>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77777777" w:rsidR="00AD079D" w:rsidRPr="00B22C9A" w:rsidRDefault="00AD079D" w:rsidP="00AD079D">
      <w:pPr>
        <w:autoSpaceDE w:val="0"/>
        <w:autoSpaceDN w:val="0"/>
        <w:adjustRightInd w:val="0"/>
        <w:jc w:val="center"/>
      </w:pPr>
      <w:r w:rsidRPr="00B22C9A">
        <w:t xml:space="preserve">§ </w:t>
      </w:r>
      <w:r>
        <w:t>5</w:t>
      </w:r>
    </w:p>
    <w:p w14:paraId="0A65AE8D" w14:textId="77777777" w:rsidR="00AD079D" w:rsidRPr="00B22C9A" w:rsidRDefault="00AD079D" w:rsidP="00AD079D">
      <w:pPr>
        <w:autoSpaceDE w:val="0"/>
        <w:autoSpaceDN w:val="0"/>
        <w:adjustRightInd w:val="0"/>
        <w:jc w:val="center"/>
      </w:pPr>
      <w:r>
        <w:t>GWARANCJA JAKOŚCI/REKLAMACJE</w:t>
      </w:r>
    </w:p>
    <w:p w14:paraId="79E6023A" w14:textId="77777777" w:rsidR="00AD079D" w:rsidRDefault="00AD079D" w:rsidP="003E5FC8">
      <w:pPr>
        <w:numPr>
          <w:ilvl w:val="0"/>
          <w:numId w:val="17"/>
        </w:numPr>
        <w:autoSpaceDE w:val="0"/>
        <w:autoSpaceDN w:val="0"/>
        <w:adjustRightInd w:val="0"/>
        <w:ind w:left="284" w:hanging="284"/>
      </w:pPr>
      <w:r w:rsidRPr="00D34602">
        <w:t xml:space="preserve">Wykonawca udziela gwarancji, że dostarczony </w:t>
      </w:r>
      <w:r>
        <w:t>P</w:t>
      </w:r>
      <w:r w:rsidRPr="00D34602">
        <w:t>rzedmiot umowy jest zgodny z ofertą i opisem przedmiotu zamówienia zawartym w Załączniku nr 1 i 2 do umowy, obowiązującymi normami, wolny od wad (fizycznych, a w szczególności konstrukcyjnych, materiałowych, wykonawczych i prawnych),  a ponadto spełnia wszystkie wymagania i parametry techniczne określone w SIWZ i złożonej ofercie. Wykonawca jest odpowiedzialny względem Zamawiającego za ewentualne roszczenia osób trzecich wynikające z naruszenia praw własności intelektualnej i/lub przemysłowej, w tym praw autorskich, patentów, praw ochronnych na znaki towarowe oraz praw z rejestracji na wzory ubytkowe  i przemysłowe powstające w związku z ich wprowadzeniem do obrotu na terytorium Rzeczypospolitej Polskiej. W przypadku wystąpienia osób trzecich z roszczeniami z tytułu ww. praw odpowiedzialność i wszelkie koszty z tego tytułu poniesie Wykonawca.</w:t>
      </w:r>
    </w:p>
    <w:p w14:paraId="07F07551" w14:textId="77777777" w:rsidR="00AD079D" w:rsidRDefault="00AD079D" w:rsidP="003E5FC8">
      <w:pPr>
        <w:numPr>
          <w:ilvl w:val="0"/>
          <w:numId w:val="17"/>
        </w:numPr>
        <w:autoSpaceDE w:val="0"/>
        <w:autoSpaceDN w:val="0"/>
        <w:adjustRightInd w:val="0"/>
        <w:ind w:left="284" w:hanging="284"/>
      </w:pPr>
      <w:r w:rsidRPr="00A342DB">
        <w:t>Wykonawca udziela na dostarczon</w:t>
      </w:r>
      <w:r>
        <w:t>y</w:t>
      </w:r>
      <w:r w:rsidRPr="00A342DB">
        <w:t xml:space="preserve"> </w:t>
      </w:r>
      <w:r>
        <w:t>P</w:t>
      </w:r>
      <w:r w:rsidRPr="00A342DB">
        <w:t>rzedmioty umowy</w:t>
      </w:r>
      <w:r>
        <w:t>, o którym mowa w § 1 ust. 2</w:t>
      </w:r>
      <w:r w:rsidRPr="00A342DB">
        <w:t xml:space="preserve"> </w:t>
      </w:r>
      <w:r>
        <w:t>………… miesięcznej gwarancji</w:t>
      </w:r>
      <w:r w:rsidRPr="00A342DB">
        <w:t>.</w:t>
      </w:r>
    </w:p>
    <w:p w14:paraId="2ED15CD9" w14:textId="77777777" w:rsidR="00AD079D" w:rsidRDefault="00AD079D" w:rsidP="003E5FC8">
      <w:pPr>
        <w:numPr>
          <w:ilvl w:val="0"/>
          <w:numId w:val="17"/>
        </w:numPr>
        <w:autoSpaceDE w:val="0"/>
        <w:autoSpaceDN w:val="0"/>
        <w:adjustRightInd w:val="0"/>
        <w:ind w:left="284" w:hanging="284"/>
      </w:pPr>
      <w:r>
        <w:t>Niezależnie od ust. 2, Przedmiot umowy jest objęty ……… miesięczną gwarancją producenta.</w:t>
      </w:r>
    </w:p>
    <w:p w14:paraId="30E3C20E" w14:textId="77777777" w:rsidR="00AD079D" w:rsidRDefault="00AD079D" w:rsidP="003E5FC8">
      <w:pPr>
        <w:numPr>
          <w:ilvl w:val="0"/>
          <w:numId w:val="17"/>
        </w:numPr>
        <w:autoSpaceDE w:val="0"/>
        <w:autoSpaceDN w:val="0"/>
        <w:adjustRightInd w:val="0"/>
        <w:ind w:left="284" w:hanging="284"/>
      </w:pPr>
      <w:r>
        <w:t>Wykonawca oświadcza, że Przedmiot umowy wskazany w § 1 ust. 3 będzie posiadał termin przydatności do użycia nie krótszy niż …. miesięcy od daty odbioru przez Zamawiającego.</w:t>
      </w:r>
    </w:p>
    <w:p w14:paraId="2C986908" w14:textId="77777777" w:rsidR="00AD079D" w:rsidRDefault="00AD079D" w:rsidP="003E5FC8">
      <w:pPr>
        <w:numPr>
          <w:ilvl w:val="0"/>
          <w:numId w:val="17"/>
        </w:numPr>
        <w:autoSpaceDE w:val="0"/>
        <w:autoSpaceDN w:val="0"/>
        <w:adjustRightInd w:val="0"/>
        <w:ind w:left="284" w:hanging="284"/>
      </w:pPr>
      <w:r w:rsidRPr="00A342DB">
        <w:t>Udzielenie gwarancji nie wyłącza uprawnień Zamawiającego z tytułu rękojmi na zasadach określonych w Kodeksie cywilnym. Okres rękojmi za wady jest równy okresowi udzielonej gwarancji.</w:t>
      </w:r>
    </w:p>
    <w:p w14:paraId="6E02187E" w14:textId="77777777" w:rsidR="00AD079D" w:rsidRDefault="00AD079D" w:rsidP="003E5FC8">
      <w:pPr>
        <w:numPr>
          <w:ilvl w:val="0"/>
          <w:numId w:val="17"/>
        </w:numPr>
        <w:autoSpaceDE w:val="0"/>
        <w:autoSpaceDN w:val="0"/>
        <w:adjustRightInd w:val="0"/>
        <w:ind w:left="284" w:hanging="284"/>
      </w:pPr>
      <w:r w:rsidRPr="00A342DB">
        <w:t>Zamawiający może dochodzić roszczeń z tytułu gwarancji za wady także po upływie terminu, o którym mowa w ust. 2, jeżeli reklamował wadę przed upływem tego terminu.</w:t>
      </w:r>
    </w:p>
    <w:p w14:paraId="617289A4" w14:textId="77777777" w:rsidR="00AD079D" w:rsidRDefault="00AD079D" w:rsidP="003E5FC8">
      <w:pPr>
        <w:numPr>
          <w:ilvl w:val="0"/>
          <w:numId w:val="17"/>
        </w:numPr>
        <w:autoSpaceDE w:val="0"/>
        <w:autoSpaceDN w:val="0"/>
        <w:adjustRightInd w:val="0"/>
        <w:ind w:left="284" w:hanging="284"/>
      </w:pPr>
      <w:r w:rsidRPr="00A342DB">
        <w:t xml:space="preserve">Warunki gwarancji nie mogą być gorsze niż określone w umowie. Zakres i warunki napraw gwarancyjnych </w:t>
      </w:r>
      <w:r>
        <w:t>P</w:t>
      </w:r>
      <w:r w:rsidRPr="00A342DB">
        <w:t>rzedmiotu umowy – poza wynikającymi z umowy oraz załączonego do niej opisowi przedmiotu zamówienia  – określi karta gwarancyjna producenta. Przy czym postanowienia umowy mają moc nadrzędną nad zapisami karty gwarancyjnej wydanej przez producenta</w:t>
      </w:r>
      <w:r>
        <w:t>,</w:t>
      </w:r>
      <w:r w:rsidRPr="00A342DB">
        <w:t xml:space="preserve"> w zakresie w jakim przyzna słabszą ochronę Zamawiającego.  </w:t>
      </w:r>
    </w:p>
    <w:p w14:paraId="021739C4" w14:textId="77777777" w:rsidR="00AD079D" w:rsidRDefault="00AD079D" w:rsidP="003E5FC8">
      <w:pPr>
        <w:numPr>
          <w:ilvl w:val="0"/>
          <w:numId w:val="17"/>
        </w:numPr>
        <w:autoSpaceDE w:val="0"/>
        <w:autoSpaceDN w:val="0"/>
        <w:adjustRightInd w:val="0"/>
        <w:ind w:left="284" w:hanging="284"/>
      </w:pPr>
      <w:r w:rsidRPr="00A342DB">
        <w:t xml:space="preserve">Szczegółowe warunki gwarancji, serwisu oraz przeglądów gwarancyjnych określone zostaną w karcie gwarancyjnej, dostarczonej przez Wykonawcę wraz z </w:t>
      </w:r>
      <w:r>
        <w:t>P</w:t>
      </w:r>
      <w:r w:rsidRPr="00A342DB">
        <w:t>rzedmiotem umowy.</w:t>
      </w:r>
    </w:p>
    <w:p w14:paraId="500FB7DE" w14:textId="77777777" w:rsidR="00AD079D" w:rsidRDefault="00AD079D" w:rsidP="003E5FC8">
      <w:pPr>
        <w:numPr>
          <w:ilvl w:val="0"/>
          <w:numId w:val="17"/>
        </w:numPr>
        <w:autoSpaceDE w:val="0"/>
        <w:autoSpaceDN w:val="0"/>
        <w:adjustRightInd w:val="0"/>
        <w:ind w:left="284" w:hanging="284"/>
      </w:pPr>
      <w:r w:rsidRPr="00A342DB">
        <w:lastRenderedPageBreak/>
        <w:t xml:space="preserve">W okresie gwarancyjnym Wykonawca zobowiązany jest do nieodpłatnej naprawy lub wymiany każdego z elementów lub podzespołów dostarczonego </w:t>
      </w:r>
      <w:r>
        <w:t>P</w:t>
      </w:r>
      <w:r w:rsidRPr="00A342DB">
        <w:t>rzedmiotu umowy, które uległy uszkodzeniu z przyczyn wad konstrukcyjnych, materiałowych lub montażowych.</w:t>
      </w:r>
    </w:p>
    <w:p w14:paraId="060DAB2D" w14:textId="77777777" w:rsidR="00AD079D" w:rsidRDefault="00AD079D" w:rsidP="003E5FC8">
      <w:pPr>
        <w:numPr>
          <w:ilvl w:val="0"/>
          <w:numId w:val="17"/>
        </w:numPr>
        <w:autoSpaceDE w:val="0"/>
        <w:autoSpaceDN w:val="0"/>
        <w:adjustRightInd w:val="0"/>
        <w:ind w:left="284" w:hanging="284"/>
      </w:pPr>
      <w:r w:rsidRPr="00A342DB">
        <w:t xml:space="preserve">W okresie gwarancji Wykonawca zobowiązuje się do wykonywania bezpłatnych, pełnych przeglądów gwarancyjnych wg warunków ustalonych </w:t>
      </w:r>
      <w:r>
        <w:t>w dokumentach gwarancyjnych wystawionych przez producenta</w:t>
      </w:r>
      <w:r w:rsidRPr="00A342DB">
        <w:t>.</w:t>
      </w:r>
    </w:p>
    <w:p w14:paraId="556C9A90" w14:textId="77777777" w:rsidR="00AD079D" w:rsidRDefault="00AD079D" w:rsidP="003E5FC8">
      <w:pPr>
        <w:numPr>
          <w:ilvl w:val="0"/>
          <w:numId w:val="17"/>
        </w:numPr>
        <w:autoSpaceDE w:val="0"/>
        <w:autoSpaceDN w:val="0"/>
        <w:adjustRightInd w:val="0"/>
        <w:ind w:left="284" w:hanging="284"/>
      </w:pPr>
      <w:r>
        <w:t>Czas reakcji na zgłoszoną awarię będzie wynosił ……. godzin od zgłoszenia awarii.</w:t>
      </w:r>
    </w:p>
    <w:p w14:paraId="42726F83" w14:textId="77777777" w:rsidR="00AD079D" w:rsidRDefault="00AD079D" w:rsidP="003E5FC8">
      <w:pPr>
        <w:numPr>
          <w:ilvl w:val="0"/>
          <w:numId w:val="17"/>
        </w:numPr>
        <w:autoSpaceDE w:val="0"/>
        <w:autoSpaceDN w:val="0"/>
        <w:adjustRightInd w:val="0"/>
        <w:ind w:left="284" w:hanging="284"/>
      </w:pPr>
      <w:r>
        <w:t>Diagnostyka zostanie przeprowadzona w terminie do ….. godzin od zgłoszenia awarii.</w:t>
      </w:r>
    </w:p>
    <w:p w14:paraId="3B2CCF54" w14:textId="77777777" w:rsidR="00AD079D" w:rsidRDefault="00AD079D" w:rsidP="003E5FC8">
      <w:pPr>
        <w:numPr>
          <w:ilvl w:val="0"/>
          <w:numId w:val="17"/>
        </w:numPr>
        <w:autoSpaceDE w:val="0"/>
        <w:autoSpaceDN w:val="0"/>
        <w:adjustRightInd w:val="0"/>
        <w:ind w:left="284" w:hanging="284"/>
      </w:pPr>
      <w:r>
        <w:t>Naprawy niewymagające demontażu i transportu do autoryzowanego serwisu producenta, wykonywane będą w siedzibie Zamawiającego w terminie do … dni roboczych od diagnostyki.</w:t>
      </w:r>
    </w:p>
    <w:p w14:paraId="411AA215" w14:textId="77777777" w:rsidR="00AD079D" w:rsidRDefault="00AD079D" w:rsidP="003E5FC8">
      <w:pPr>
        <w:numPr>
          <w:ilvl w:val="0"/>
          <w:numId w:val="17"/>
        </w:numPr>
        <w:autoSpaceDE w:val="0"/>
        <w:autoSpaceDN w:val="0"/>
        <w:adjustRightInd w:val="0"/>
        <w:ind w:left="284" w:hanging="284"/>
      </w:pPr>
      <w:r>
        <w:t xml:space="preserve">Naprawy w autoryzowanym serwisie producenta wykonywane będą w terminie do … dni roboczych od diagnostyki. </w:t>
      </w:r>
      <w:r w:rsidRPr="00A342DB">
        <w:t xml:space="preserve">Każde wydłużenie czasu naprawy gwarancyjnej spowoduje automatyczne przedłużenie okresu gwarancji o czas niesprawności </w:t>
      </w:r>
      <w:r>
        <w:t>Przedmiotu umowy</w:t>
      </w:r>
      <w:r w:rsidRPr="00A342DB">
        <w:t xml:space="preserve">. </w:t>
      </w:r>
    </w:p>
    <w:p w14:paraId="35C8CDEE" w14:textId="77777777" w:rsidR="00AD079D" w:rsidRDefault="00AD079D" w:rsidP="003E5FC8">
      <w:pPr>
        <w:numPr>
          <w:ilvl w:val="0"/>
          <w:numId w:val="17"/>
        </w:numPr>
        <w:autoSpaceDE w:val="0"/>
        <w:autoSpaceDN w:val="0"/>
        <w:adjustRightInd w:val="0"/>
        <w:ind w:left="284" w:hanging="284"/>
      </w:pPr>
      <w:r>
        <w:t>Ś</w:t>
      </w:r>
      <w:r w:rsidRPr="00A342DB">
        <w:t>wiadczenia gwarancyjne w zakresie: serwisu i naprawy będą realizowane w</w:t>
      </w:r>
      <w:r>
        <w:t xml:space="preserve"> siedzibie Zamawiającego lub</w:t>
      </w:r>
      <w:r w:rsidRPr="00A342DB">
        <w:t xml:space="preserve"> </w:t>
      </w:r>
      <w:r>
        <w:t>autoryzowanym serwisie producenta zlokalizowanym w ……………………………………. .</w:t>
      </w:r>
    </w:p>
    <w:p w14:paraId="7390F62E" w14:textId="77777777" w:rsidR="00AD079D" w:rsidRDefault="00AD079D" w:rsidP="003E5FC8">
      <w:pPr>
        <w:numPr>
          <w:ilvl w:val="0"/>
          <w:numId w:val="17"/>
        </w:numPr>
        <w:autoSpaceDE w:val="0"/>
        <w:autoSpaceDN w:val="0"/>
        <w:adjustRightInd w:val="0"/>
        <w:ind w:left="284" w:hanging="284"/>
      </w:pPr>
      <w:r w:rsidRPr="00A342DB">
        <w:t xml:space="preserve">Wykonawca zobowiązuje się pokryć każdorazowo wszelkie koszty związane z transportem przedmiotu umowy do </w:t>
      </w:r>
      <w:r>
        <w:t>autoryzowanego serwisu producenta</w:t>
      </w:r>
      <w:r w:rsidRPr="00A342DB">
        <w:t>.</w:t>
      </w:r>
    </w:p>
    <w:p w14:paraId="1B4130EF" w14:textId="77777777" w:rsidR="00AD079D" w:rsidRPr="00A342DB" w:rsidRDefault="00AD079D" w:rsidP="003E5FC8">
      <w:pPr>
        <w:numPr>
          <w:ilvl w:val="0"/>
          <w:numId w:val="17"/>
        </w:numPr>
        <w:autoSpaceDE w:val="0"/>
        <w:autoSpaceDN w:val="0"/>
        <w:adjustRightInd w:val="0"/>
        <w:ind w:left="284" w:hanging="284"/>
      </w:pPr>
      <w:r w:rsidRPr="00A342DB">
        <w:t xml:space="preserve">Wykonawca zapewni serwis pogwarancyjny przedmiotu umowy przez okres min. 5 lat. </w:t>
      </w:r>
    </w:p>
    <w:p w14:paraId="2EFEFBCB" w14:textId="77777777" w:rsidR="00AD079D" w:rsidRPr="00B22C9A" w:rsidRDefault="00AD079D" w:rsidP="00AD079D">
      <w:pPr>
        <w:autoSpaceDE w:val="0"/>
        <w:autoSpaceDN w:val="0"/>
        <w:adjustRightInd w:val="0"/>
      </w:pPr>
    </w:p>
    <w:p w14:paraId="070E72B7" w14:textId="77777777" w:rsidR="00AD079D" w:rsidRPr="00B22C9A" w:rsidRDefault="00AD079D" w:rsidP="00AD079D">
      <w:pPr>
        <w:autoSpaceDE w:val="0"/>
        <w:autoSpaceDN w:val="0"/>
        <w:adjustRightInd w:val="0"/>
        <w:jc w:val="center"/>
      </w:pPr>
      <w:r w:rsidRPr="00B22C9A">
        <w:t>§ 6</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3E5FC8">
      <w:pPr>
        <w:numPr>
          <w:ilvl w:val="0"/>
          <w:numId w:val="32"/>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3E5FC8">
      <w:pPr>
        <w:numPr>
          <w:ilvl w:val="0"/>
          <w:numId w:val="33"/>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3E5FC8">
      <w:pPr>
        <w:numPr>
          <w:ilvl w:val="0"/>
          <w:numId w:val="33"/>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3E5FC8">
      <w:pPr>
        <w:numPr>
          <w:ilvl w:val="0"/>
          <w:numId w:val="33"/>
        </w:numPr>
        <w:autoSpaceDE w:val="0"/>
        <w:autoSpaceDN w:val="0"/>
        <w:adjustRightInd w:val="0"/>
        <w:ind w:left="567" w:hanging="283"/>
      </w:pPr>
      <w:r w:rsidRPr="00DD288C">
        <w:t>wydania nakazu zajęcia istotnej części majątku Wykonawcy, mającej wpływ na realizację przedmiotu niniejszej umowy,</w:t>
      </w:r>
    </w:p>
    <w:p w14:paraId="2FDD871C" w14:textId="77777777" w:rsidR="00AD079D" w:rsidRDefault="00AD079D" w:rsidP="003E5FC8">
      <w:pPr>
        <w:numPr>
          <w:ilvl w:val="0"/>
          <w:numId w:val="33"/>
        </w:numPr>
        <w:autoSpaceDE w:val="0"/>
        <w:autoSpaceDN w:val="0"/>
        <w:adjustRightInd w:val="0"/>
        <w:ind w:left="567" w:hanging="283"/>
      </w:pPr>
      <w:r w:rsidRPr="00DD288C">
        <w:t>dostarczenia przedmiotu zamówienia niezgodnego z opisem przedmiotu zamówienia i niedoprowadzenia przedmiotu zamówienia do takiej zgodności w wyznaczonym przez Zamawiającego terminie,</w:t>
      </w:r>
    </w:p>
    <w:p w14:paraId="60950480" w14:textId="77777777" w:rsidR="00AD079D" w:rsidRPr="00DD288C" w:rsidRDefault="00AD079D" w:rsidP="003E5FC8">
      <w:pPr>
        <w:numPr>
          <w:ilvl w:val="0"/>
          <w:numId w:val="33"/>
        </w:numPr>
        <w:autoSpaceDE w:val="0"/>
        <w:autoSpaceDN w:val="0"/>
        <w:adjustRightInd w:val="0"/>
        <w:ind w:left="567" w:hanging="283"/>
      </w:pPr>
      <w:r w:rsidRPr="00DD288C">
        <w:t>zwłoki w dostawie przedmiotu zamówienia powyżej 10 dni ponad termin ustalony w niniejszej umowie.</w:t>
      </w:r>
    </w:p>
    <w:p w14:paraId="4FDA9FB4" w14:textId="77777777" w:rsidR="00AD079D" w:rsidRPr="000152F0" w:rsidRDefault="00AD079D" w:rsidP="003E5FC8">
      <w:pPr>
        <w:numPr>
          <w:ilvl w:val="0"/>
          <w:numId w:val="32"/>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3E5FC8">
      <w:pPr>
        <w:numPr>
          <w:ilvl w:val="0"/>
          <w:numId w:val="34"/>
        </w:numPr>
        <w:autoSpaceDE w:val="0"/>
        <w:autoSpaceDN w:val="0"/>
        <w:adjustRightInd w:val="0"/>
        <w:ind w:left="567" w:hanging="283"/>
      </w:pPr>
      <w:r w:rsidRPr="000152F0">
        <w:t>niedotrzymania warunków umowy,</w:t>
      </w:r>
    </w:p>
    <w:p w14:paraId="1FE8A494" w14:textId="77777777" w:rsidR="00AD079D" w:rsidRDefault="00AD079D" w:rsidP="003E5FC8">
      <w:pPr>
        <w:numPr>
          <w:ilvl w:val="0"/>
          <w:numId w:val="34"/>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3E5FC8">
      <w:pPr>
        <w:numPr>
          <w:ilvl w:val="0"/>
          <w:numId w:val="34"/>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3E5FC8">
      <w:pPr>
        <w:numPr>
          <w:ilvl w:val="0"/>
          <w:numId w:val="35"/>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3E5FC8">
      <w:pPr>
        <w:numPr>
          <w:ilvl w:val="0"/>
          <w:numId w:val="35"/>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w:t>
      </w:r>
      <w:proofErr w:type="spellStart"/>
      <w:r w:rsidRPr="0089597D">
        <w:t>Pzp</w:t>
      </w:r>
      <w:proofErr w:type="spellEnd"/>
      <w:r>
        <w:t>.</w:t>
      </w:r>
    </w:p>
    <w:p w14:paraId="20A70455" w14:textId="77777777" w:rsidR="00BE08AA" w:rsidRDefault="00AD079D" w:rsidP="00BE08AA">
      <w:pPr>
        <w:numPr>
          <w:ilvl w:val="0"/>
          <w:numId w:val="35"/>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314A93" w:rsidRDefault="00BE08AA" w:rsidP="00BE08AA">
      <w:pPr>
        <w:numPr>
          <w:ilvl w:val="0"/>
          <w:numId w:val="35"/>
        </w:numPr>
        <w:autoSpaceDE w:val="0"/>
        <w:autoSpaceDN w:val="0"/>
        <w:adjustRightInd w:val="0"/>
        <w:ind w:left="284" w:hanging="284"/>
      </w:pPr>
      <w:bookmarkStart w:id="3" w:name="_Hlk63247244"/>
      <w:r w:rsidRPr="00314A93">
        <w:t>Wykonawca zapłaci Zamawiającemu kary umowne:</w:t>
      </w:r>
    </w:p>
    <w:p w14:paraId="5FF1C5D5" w14:textId="5BAF52E8" w:rsidR="00BE08AA" w:rsidRPr="00314A93" w:rsidRDefault="00BE08AA" w:rsidP="00A7113E">
      <w:pPr>
        <w:numPr>
          <w:ilvl w:val="0"/>
          <w:numId w:val="81"/>
        </w:numPr>
        <w:autoSpaceDE w:val="0"/>
        <w:autoSpaceDN w:val="0"/>
        <w:adjustRightInd w:val="0"/>
        <w:ind w:left="567" w:hanging="283"/>
      </w:pPr>
      <w:r w:rsidRPr="00314A93">
        <w:t xml:space="preserve">za zwłokę w wykonaniu </w:t>
      </w:r>
      <w:r w:rsidR="009C1B5B" w:rsidRPr="00314A93">
        <w:t>P</w:t>
      </w:r>
      <w:r w:rsidRPr="00314A93">
        <w:t>rzedmiotu umowy</w:t>
      </w:r>
      <w:r w:rsidR="00AB642B" w:rsidRPr="00314A93">
        <w:t>, o którym mowa w § 1 ust. 2</w:t>
      </w:r>
      <w:r w:rsidRPr="00314A93">
        <w:t xml:space="preserve"> </w:t>
      </w:r>
      <w:r w:rsidR="003B500B" w:rsidRPr="00314A93">
        <w:t>–</w:t>
      </w:r>
      <w:r w:rsidRPr="00314A93">
        <w:t xml:space="preserve"> w</w:t>
      </w:r>
      <w:r w:rsidR="003B500B" w:rsidRPr="00314A93">
        <w:t xml:space="preserve"> </w:t>
      </w:r>
      <w:r w:rsidRPr="00314A93">
        <w:t xml:space="preserve">wysokości 0,5% wynagrodzenia </w:t>
      </w:r>
      <w:r w:rsidR="0085002F" w:rsidRPr="00314A93">
        <w:t>netto</w:t>
      </w:r>
      <w:r w:rsidRPr="00314A93">
        <w:t>, za każdy dzień zwłoki;</w:t>
      </w:r>
    </w:p>
    <w:p w14:paraId="593F722A" w14:textId="4B6A8D84" w:rsidR="00BE08AA" w:rsidRPr="00314A93" w:rsidRDefault="00BE08AA" w:rsidP="00A7113E">
      <w:pPr>
        <w:numPr>
          <w:ilvl w:val="0"/>
          <w:numId w:val="81"/>
        </w:numPr>
        <w:autoSpaceDE w:val="0"/>
        <w:autoSpaceDN w:val="0"/>
        <w:adjustRightInd w:val="0"/>
        <w:ind w:left="567" w:hanging="283"/>
      </w:pPr>
      <w:r w:rsidRPr="00314A93">
        <w:t xml:space="preserve">za zwłokę w usunięciu wad stwierdzonych przy odbiorze lub ujawnionych w okresie rękojmi lub gwarancji – w wysokości 0,5% wynagrodzenia </w:t>
      </w:r>
      <w:r w:rsidR="0085002F" w:rsidRPr="00314A93">
        <w:t>netto</w:t>
      </w:r>
      <w:r w:rsidRPr="00314A93">
        <w:t>, za każdy dzień zwłoki;</w:t>
      </w:r>
    </w:p>
    <w:p w14:paraId="720BA3C6" w14:textId="262884FD" w:rsidR="00BE08AA" w:rsidRPr="00314A93" w:rsidRDefault="00BE08AA" w:rsidP="00A7113E">
      <w:pPr>
        <w:numPr>
          <w:ilvl w:val="0"/>
          <w:numId w:val="81"/>
        </w:numPr>
        <w:autoSpaceDE w:val="0"/>
        <w:autoSpaceDN w:val="0"/>
        <w:adjustRightInd w:val="0"/>
        <w:ind w:left="567" w:hanging="283"/>
      </w:pPr>
      <w:r w:rsidRPr="00314A93">
        <w:t xml:space="preserve">w razie odstąpienia przez Zamawiającego od niniejszej umowy z przyczyn leżących po stronie Wykonawcy lub odstąpienia przez Wykonawcę jednakże z przyczyn nie leżących po stronie Zamawiającego – w wysokości 10 % wynagrodzenia umownego </w:t>
      </w:r>
      <w:r w:rsidR="0085002F" w:rsidRPr="00314A93">
        <w:t>netto</w:t>
      </w:r>
      <w:r w:rsidRPr="00314A93">
        <w:t>;</w:t>
      </w:r>
    </w:p>
    <w:p w14:paraId="7B82A4A4" w14:textId="589C6504" w:rsidR="007934B4" w:rsidRPr="00314A93" w:rsidRDefault="007934B4" w:rsidP="00A7113E">
      <w:pPr>
        <w:numPr>
          <w:ilvl w:val="0"/>
          <w:numId w:val="81"/>
        </w:numPr>
        <w:autoSpaceDE w:val="0"/>
        <w:autoSpaceDN w:val="0"/>
        <w:adjustRightInd w:val="0"/>
        <w:ind w:left="567" w:hanging="283"/>
      </w:pPr>
      <w:r w:rsidRPr="00314A93">
        <w:t xml:space="preserve">za zwłokę w wykonaniu Przedmiotu umowy, o którym mowa w § 1 ust. 3 – w wysokości </w:t>
      </w:r>
      <w:r w:rsidR="002713C4" w:rsidRPr="00314A93">
        <w:t>0,1% wynagrodzenia netto, za każdy dzień zwłoki</w:t>
      </w:r>
    </w:p>
    <w:bookmarkEnd w:id="3"/>
    <w:p w14:paraId="15ED892D" w14:textId="77777777" w:rsidR="00BE08AA" w:rsidRDefault="00BE08AA" w:rsidP="00A7113E">
      <w:pPr>
        <w:pStyle w:val="Akapitzlist"/>
        <w:numPr>
          <w:ilvl w:val="0"/>
          <w:numId w:val="8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 xml:space="preserve">Z tytułu zwłoki w zapłacie wynagrodzenia Wykonawca może dochodzić od Zamawiającego odsetek w wysokości ustawowej. </w:t>
      </w:r>
    </w:p>
    <w:p w14:paraId="684C2E27" w14:textId="77777777" w:rsidR="00BE08AA" w:rsidRPr="00BE08AA" w:rsidRDefault="00BE08AA" w:rsidP="00A7113E">
      <w:pPr>
        <w:pStyle w:val="Akapitzlist"/>
        <w:numPr>
          <w:ilvl w:val="0"/>
          <w:numId w:val="8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A7113E">
      <w:pPr>
        <w:pStyle w:val="Akapitzlist"/>
        <w:numPr>
          <w:ilvl w:val="0"/>
          <w:numId w:val="8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2DE30FB7" w14:textId="77777777" w:rsidR="00AD079D" w:rsidRPr="00B22C9A" w:rsidRDefault="00AD079D" w:rsidP="00AD079D">
      <w:pPr>
        <w:autoSpaceDE w:val="0"/>
        <w:autoSpaceDN w:val="0"/>
        <w:adjustRightInd w:val="0"/>
        <w:jc w:val="center"/>
      </w:pPr>
      <w:r w:rsidRPr="00B22C9A">
        <w:t>§ 7</w:t>
      </w:r>
    </w:p>
    <w:p w14:paraId="7ADEB38C" w14:textId="77777777" w:rsidR="00AD079D" w:rsidRPr="0089597D" w:rsidRDefault="00AD079D" w:rsidP="00AD079D">
      <w:pPr>
        <w:autoSpaceDE w:val="0"/>
        <w:autoSpaceDN w:val="0"/>
        <w:adjustRightInd w:val="0"/>
        <w:jc w:val="center"/>
      </w:pPr>
      <w:r w:rsidRPr="0089597D">
        <w:t>ZABEZPIECZENIE NALEŻYTEGO WYKONANIA UMOWY</w:t>
      </w:r>
    </w:p>
    <w:p w14:paraId="4C9AFA6B" w14:textId="4F78FE1D" w:rsidR="00AD079D" w:rsidRDefault="00AD079D" w:rsidP="003E5FC8">
      <w:pPr>
        <w:numPr>
          <w:ilvl w:val="0"/>
          <w:numId w:val="36"/>
        </w:numPr>
        <w:autoSpaceDE w:val="0"/>
        <w:autoSpaceDN w:val="0"/>
        <w:adjustRightInd w:val="0"/>
        <w:ind w:left="284" w:hanging="284"/>
        <w:rPr>
          <w:i/>
        </w:rPr>
      </w:pPr>
      <w:r w:rsidRPr="0089597D">
        <w:t xml:space="preserve">Wykonawca wniósł zabezpieczenie należytego wykonania umowy w wysokości </w:t>
      </w:r>
      <w:r w:rsidR="005229F8">
        <w:rPr>
          <w:b/>
          <w:bCs/>
        </w:rPr>
        <w:t>3</w:t>
      </w:r>
      <w:r w:rsidRPr="0089597D">
        <w:rPr>
          <w:b/>
        </w:rPr>
        <w:t>% wynagrodzenia</w:t>
      </w:r>
      <w:r w:rsidRPr="0089597D">
        <w:t xml:space="preserve"> umownego brutto, o którym mowa w § 4 ust. 1 w kwocie: …………………….. zł (słownie: ……………………………………… 00/100), w formie pieniądza na rachunek bankowy . </w:t>
      </w:r>
    </w:p>
    <w:p w14:paraId="7085BEBF" w14:textId="77777777" w:rsidR="00AD079D" w:rsidRDefault="00AD079D" w:rsidP="003E5FC8">
      <w:pPr>
        <w:numPr>
          <w:ilvl w:val="0"/>
          <w:numId w:val="36"/>
        </w:numPr>
        <w:autoSpaceDE w:val="0"/>
        <w:autoSpaceDN w:val="0"/>
        <w:adjustRightInd w:val="0"/>
        <w:ind w:left="284" w:hanging="284"/>
        <w:rPr>
          <w:i/>
        </w:rPr>
      </w:pPr>
      <w:r w:rsidRPr="002661A4">
        <w:t>Zabezpieczenie należytego wykonania umowy służy pokryciu roszczeń z tytułu niewykonania lub nienależytego wykonania umowy.</w:t>
      </w:r>
    </w:p>
    <w:p w14:paraId="55F3AA75" w14:textId="77777777" w:rsidR="00AD079D" w:rsidRPr="002661A4" w:rsidRDefault="00AD079D" w:rsidP="003E5FC8">
      <w:pPr>
        <w:numPr>
          <w:ilvl w:val="0"/>
          <w:numId w:val="36"/>
        </w:numPr>
        <w:autoSpaceDE w:val="0"/>
        <w:autoSpaceDN w:val="0"/>
        <w:adjustRightInd w:val="0"/>
        <w:ind w:left="284" w:hanging="284"/>
        <w:rPr>
          <w:i/>
        </w:rPr>
      </w:pPr>
      <w:r w:rsidRPr="002661A4">
        <w:t>Zwrot wniesionego zabezpieczenia:</w:t>
      </w:r>
    </w:p>
    <w:p w14:paraId="7FDF3B1E" w14:textId="77777777" w:rsidR="00AD079D" w:rsidRPr="0089597D" w:rsidRDefault="00AD079D" w:rsidP="003E5FC8">
      <w:pPr>
        <w:numPr>
          <w:ilvl w:val="1"/>
          <w:numId w:val="37"/>
        </w:numPr>
        <w:tabs>
          <w:tab w:val="clear" w:pos="1440"/>
          <w:tab w:val="num" w:pos="567"/>
        </w:tabs>
        <w:autoSpaceDE w:val="0"/>
        <w:autoSpaceDN w:val="0"/>
        <w:adjustRightInd w:val="0"/>
        <w:ind w:left="567" w:hanging="283"/>
      </w:pPr>
      <w:r w:rsidRPr="0089597D">
        <w:t>70% wysokości zabezpieczenia zostanie zwrócone w terminie 30 dni od dnia wykonania zamówienia i uznania go przez Odbiorcę za należycie wykonane,</w:t>
      </w:r>
    </w:p>
    <w:p w14:paraId="31EBEE54" w14:textId="77777777" w:rsidR="00AD079D" w:rsidRPr="0089597D" w:rsidRDefault="00AD079D" w:rsidP="003E5FC8">
      <w:pPr>
        <w:numPr>
          <w:ilvl w:val="1"/>
          <w:numId w:val="37"/>
        </w:numPr>
        <w:tabs>
          <w:tab w:val="clear" w:pos="1440"/>
          <w:tab w:val="num" w:pos="567"/>
        </w:tabs>
        <w:autoSpaceDE w:val="0"/>
        <w:autoSpaceDN w:val="0"/>
        <w:adjustRightInd w:val="0"/>
        <w:ind w:left="567" w:hanging="283"/>
      </w:pPr>
      <w:r w:rsidRPr="0089597D">
        <w:t>30% wysokości zabezpieczenia zostanie zwrócone nie później niż w 15. dniu po upływie okresu rękojmi za wady.</w:t>
      </w:r>
    </w:p>
    <w:p w14:paraId="4322CCE1" w14:textId="1EBB9FCE" w:rsidR="00AD079D" w:rsidRDefault="00AD079D" w:rsidP="00AD079D">
      <w:pPr>
        <w:autoSpaceDE w:val="0"/>
        <w:autoSpaceDN w:val="0"/>
        <w:adjustRightInd w:val="0"/>
      </w:pPr>
    </w:p>
    <w:p w14:paraId="1EEE522B" w14:textId="37D2F52B" w:rsidR="00AD5A58" w:rsidRDefault="00AD5A58" w:rsidP="00AD079D">
      <w:pPr>
        <w:autoSpaceDE w:val="0"/>
        <w:autoSpaceDN w:val="0"/>
        <w:adjustRightInd w:val="0"/>
      </w:pPr>
    </w:p>
    <w:p w14:paraId="33143948" w14:textId="29E63DA6" w:rsidR="00AD5A58" w:rsidRDefault="00AD5A58" w:rsidP="00AD079D">
      <w:pPr>
        <w:autoSpaceDE w:val="0"/>
        <w:autoSpaceDN w:val="0"/>
        <w:adjustRightInd w:val="0"/>
      </w:pPr>
    </w:p>
    <w:p w14:paraId="00D7CF84" w14:textId="7240B5FE" w:rsidR="00AD5A58" w:rsidRDefault="00AD5A58" w:rsidP="00AD079D">
      <w:pPr>
        <w:autoSpaceDE w:val="0"/>
        <w:autoSpaceDN w:val="0"/>
        <w:adjustRightInd w:val="0"/>
      </w:pPr>
    </w:p>
    <w:p w14:paraId="3792D693" w14:textId="77777777" w:rsidR="00AD5A58" w:rsidRPr="00B22C9A" w:rsidRDefault="00AD5A58" w:rsidP="00AD079D">
      <w:pPr>
        <w:autoSpaceDE w:val="0"/>
        <w:autoSpaceDN w:val="0"/>
        <w:adjustRightInd w:val="0"/>
      </w:pPr>
    </w:p>
    <w:p w14:paraId="291AAEB4" w14:textId="77777777" w:rsidR="00AD079D" w:rsidRPr="00B22C9A" w:rsidRDefault="00AD079D" w:rsidP="00AD079D">
      <w:pPr>
        <w:autoSpaceDE w:val="0"/>
        <w:autoSpaceDN w:val="0"/>
        <w:adjustRightInd w:val="0"/>
        <w:jc w:val="center"/>
      </w:pPr>
      <w:r w:rsidRPr="00B22C9A">
        <w:lastRenderedPageBreak/>
        <w:t>§ 8</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3E5FC8">
      <w:pPr>
        <w:pStyle w:val="Standard"/>
        <w:numPr>
          <w:ilvl w:val="1"/>
          <w:numId w:val="38"/>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nazwy własnej </w:t>
      </w:r>
      <w:r>
        <w:rPr>
          <w:szCs w:val="22"/>
        </w:rPr>
        <w:t>analizatorów</w:t>
      </w:r>
      <w:r w:rsidRPr="004E077A">
        <w:rPr>
          <w:szCs w:val="22"/>
        </w:rPr>
        <w:t xml:space="preserve"> – w przypadkach zaprzest</w:t>
      </w:r>
      <w:r>
        <w:rPr>
          <w:szCs w:val="22"/>
        </w:rPr>
        <w:t xml:space="preserve">ania produkcji przez producenta </w:t>
      </w:r>
      <w:r w:rsidRPr="004E077A">
        <w:rPr>
          <w:szCs w:val="22"/>
        </w:rPr>
        <w:t xml:space="preserve">oferowanego przez Wykonawcę </w:t>
      </w:r>
      <w:r>
        <w:rPr>
          <w:szCs w:val="22"/>
        </w:rPr>
        <w:t>urządzenia</w:t>
      </w:r>
      <w:r w:rsidRPr="004E077A">
        <w:rPr>
          <w:szCs w:val="22"/>
        </w:rPr>
        <w:t xml:space="preserve">,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oferowanego przez siebie </w:t>
      </w:r>
      <w:r>
        <w:rPr>
          <w:szCs w:val="22"/>
        </w:rPr>
        <w:t>analizatora</w:t>
      </w:r>
      <w:r w:rsidRPr="004E077A">
        <w:rPr>
          <w:szCs w:val="22"/>
        </w:rPr>
        <w:t xml:space="preserve"> i zaoferować w zamian </w:t>
      </w:r>
      <w:r>
        <w:rPr>
          <w:szCs w:val="22"/>
        </w:rPr>
        <w:t>P</w:t>
      </w:r>
      <w:r w:rsidRPr="004E077A">
        <w:rPr>
          <w:szCs w:val="22"/>
        </w:rPr>
        <w:t xml:space="preserve">rzedmiot umowy o nie niższych parametrach technicznych i funkcjonalności spełniający wszystkie wymagania opisu przedmiotu zamówienia przy niezmienionej cenie; </w:t>
      </w:r>
    </w:p>
    <w:p w14:paraId="2ADF2F10"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elementów </w:t>
      </w:r>
      <w:r>
        <w:rPr>
          <w:szCs w:val="22"/>
        </w:rPr>
        <w:t>P</w:t>
      </w:r>
      <w:r w:rsidRPr="004E077A">
        <w:rPr>
          <w:szCs w:val="22"/>
        </w:rPr>
        <w:t xml:space="preserve">rzedmiotu </w:t>
      </w:r>
      <w:r>
        <w:rPr>
          <w:szCs w:val="22"/>
        </w:rPr>
        <w:t>umowy</w:t>
      </w:r>
      <w:r w:rsidRPr="004E077A">
        <w:rPr>
          <w:szCs w:val="22"/>
        </w:rPr>
        <w:t xml:space="preserve"> i/lub wyposażenia związanej ze zmianami technologicznymi mogą zaistnieć w przypadku pojawienia się na rynku materiałów i/lub urządzeń nowszej generacji pozwalających na polepszenie parametrów technicznych lub użytkowych lub zmniejszenie kosztów eksploatacji związanych z użytkowaniem </w:t>
      </w:r>
      <w:r>
        <w:rPr>
          <w:szCs w:val="22"/>
        </w:rPr>
        <w:t>P</w:t>
      </w:r>
      <w:r w:rsidRPr="004E077A">
        <w:rPr>
          <w:szCs w:val="22"/>
        </w:rPr>
        <w:t>rzedmiotu</w:t>
      </w:r>
      <w:r>
        <w:rPr>
          <w:szCs w:val="22"/>
        </w:rPr>
        <w:t xml:space="preserve"> umowy przy niezmienionej cenie,</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przedmiotu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77777777"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zmiany wynikającej ze zmiany w prawie właściwym dla podatków i ceł, które podwyższą lub obniżą cenę brutto przedmiotu zamówienia, co w zależności od rodzaju zmian jakie będą miały miejsce, będzie skutkowało obniżeniem lub podwyższeniem ceny jednostkow</w:t>
      </w:r>
      <w:r>
        <w:rPr>
          <w:szCs w:val="22"/>
        </w:rPr>
        <w:t>ej brutto przedmiotu zamówienia,</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3E5FC8">
      <w:pPr>
        <w:pStyle w:val="Standard"/>
        <w:numPr>
          <w:ilvl w:val="1"/>
          <w:numId w:val="38"/>
        </w:numPr>
        <w:tabs>
          <w:tab w:val="clear" w:pos="2520"/>
        </w:tabs>
        <w:ind w:left="284" w:hanging="284"/>
        <w:rPr>
          <w:szCs w:val="22"/>
        </w:rPr>
      </w:pPr>
      <w:r>
        <w:rPr>
          <w:szCs w:val="22"/>
        </w:rPr>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ści realizacji przedmiotu umowy,</w:t>
      </w:r>
    </w:p>
    <w:p w14:paraId="07EBDEEC"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1CC091ED" w14:textId="16469452" w:rsidR="00AD079D" w:rsidRDefault="00AD079D" w:rsidP="003E5FC8">
      <w:pPr>
        <w:pStyle w:val="Standard"/>
        <w:numPr>
          <w:ilvl w:val="1"/>
          <w:numId w:val="38"/>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CB4BFC5" w14:textId="7DDDF1BC" w:rsidR="00A63FA0" w:rsidRPr="00314A93" w:rsidRDefault="00A63FA0" w:rsidP="003E5FC8">
      <w:pPr>
        <w:pStyle w:val="Standard"/>
        <w:numPr>
          <w:ilvl w:val="1"/>
          <w:numId w:val="38"/>
        </w:numPr>
        <w:tabs>
          <w:tab w:val="clear" w:pos="2520"/>
        </w:tabs>
        <w:ind w:left="284" w:hanging="284"/>
        <w:rPr>
          <w:szCs w:val="22"/>
        </w:rPr>
      </w:pPr>
      <w:r w:rsidRPr="00314A93">
        <w:rPr>
          <w:rFonts w:cs="Minion"/>
          <w:color w:val="000000"/>
        </w:rPr>
        <w:t xml:space="preserve">Dopuszcza się możliwość zmian postanowień zawartej umowy, mając na uwadze aktualną pandemię wirusa SARS-CoV-2, związaną z tym sytuację globalnego zagrożenia zdrowia oraz dynamicznie zmieniające się okoliczności zewnętrzne, na które Wykonawca nie ma wpływu (w tym ograniczenia nakładane przez państwa dotknięte pandemią), stanowiące okoliczność o charakterze tzw. siły wyższej, Strony zgodnie postanawiają, że w czasie trwania pandemii dokonywanie napraw </w:t>
      </w:r>
      <w:r w:rsidR="00D364A2" w:rsidRPr="00314A93">
        <w:rPr>
          <w:rFonts w:cs="Minion"/>
          <w:color w:val="000000"/>
        </w:rPr>
        <w:t>Przedmiotu umowy</w:t>
      </w:r>
      <w:r w:rsidRPr="00314A93">
        <w:rPr>
          <w:rFonts w:cs="Minion"/>
          <w:color w:val="000000"/>
        </w:rPr>
        <w:t xml:space="preserve"> będzie uzależnione od aktualnej sytuacji epidemiologicznej w kraju i za granicą oraz związanych z tą sytuacją okoliczności, w tym w szczególności od dostępności części zamiennych, dostępności zdolnych do przeprowadzenia naprawy inżynierów serwisowych i faktycznej możliwości bezpiecznego dla pacjentów, personelu </w:t>
      </w:r>
      <w:r w:rsidR="00E75C5D" w:rsidRPr="00314A93">
        <w:rPr>
          <w:rFonts w:cs="Minion"/>
          <w:color w:val="000000"/>
        </w:rPr>
        <w:t>Zamawiającego</w:t>
      </w:r>
      <w:r w:rsidRPr="00314A93">
        <w:rPr>
          <w:rFonts w:cs="Minion"/>
          <w:color w:val="000000"/>
        </w:rPr>
        <w:t xml:space="preserve"> oraz inżynierów serwisu Wykonawcy przeprowadzenia naprawy </w:t>
      </w:r>
      <w:r w:rsidR="00E75C5D" w:rsidRPr="00314A93">
        <w:rPr>
          <w:rFonts w:cs="Minion"/>
          <w:color w:val="000000"/>
        </w:rPr>
        <w:t>Przedmiotu Umowy</w:t>
      </w:r>
      <w:r w:rsidRPr="00314A93">
        <w:rPr>
          <w:rFonts w:cs="Minion"/>
          <w:color w:val="000000"/>
        </w:rPr>
        <w:t xml:space="preserve"> w miejscu jego funkcjonowania. Strony niniejszym akceptują, że czas naprawy może ulec przedłużeniu, a sama naprawa może zostać odroczona w czasie.</w:t>
      </w:r>
    </w:p>
    <w:p w14:paraId="275556B7" w14:textId="77777777" w:rsidR="00AD079D" w:rsidRDefault="00AD079D" w:rsidP="00EF712B">
      <w:pPr>
        <w:autoSpaceDE w:val="0"/>
        <w:autoSpaceDN w:val="0"/>
        <w:adjustRightInd w:val="0"/>
      </w:pPr>
    </w:p>
    <w:p w14:paraId="0FEC6275" w14:textId="77777777" w:rsidR="00AD079D" w:rsidRPr="00B22C9A" w:rsidRDefault="00AD079D" w:rsidP="00AD079D">
      <w:pPr>
        <w:autoSpaceDE w:val="0"/>
        <w:autoSpaceDN w:val="0"/>
        <w:adjustRightInd w:val="0"/>
        <w:jc w:val="center"/>
      </w:pPr>
      <w:r w:rsidRPr="00B22C9A">
        <w:t>§ 9</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lastRenderedPageBreak/>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77777777" w:rsidR="00AD079D" w:rsidRDefault="00AD079D" w:rsidP="003E5FC8">
      <w:pPr>
        <w:numPr>
          <w:ilvl w:val="0"/>
          <w:numId w:val="26"/>
        </w:numPr>
        <w:autoSpaceDE w:val="0"/>
        <w:autoSpaceDN w:val="0"/>
        <w:adjustRightInd w:val="0"/>
        <w:ind w:left="567" w:hanging="283"/>
      </w:pPr>
      <w:r>
        <w:t>Ze strony Zamawiającego ……………………. ;</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75344156" w14:textId="77777777" w:rsidR="00A63FA0" w:rsidRDefault="00A63FA0" w:rsidP="002D6E11">
      <w:pPr>
        <w:autoSpaceDE w:val="0"/>
        <w:autoSpaceDN w:val="0"/>
        <w:adjustRightInd w:val="0"/>
      </w:pPr>
    </w:p>
    <w:p w14:paraId="1F8727E0" w14:textId="613624F2" w:rsidR="00AD079D" w:rsidRDefault="00AD079D" w:rsidP="00AD079D">
      <w:pPr>
        <w:autoSpaceDE w:val="0"/>
        <w:autoSpaceDN w:val="0"/>
        <w:adjustRightInd w:val="0"/>
        <w:jc w:val="center"/>
      </w:pPr>
      <w:r w:rsidRPr="00B22C9A">
        <w:t>§ 10</w:t>
      </w:r>
    </w:p>
    <w:p w14:paraId="1F1181FC" w14:textId="77777777" w:rsidR="00AD079D" w:rsidRPr="00370786" w:rsidRDefault="00AD079D" w:rsidP="00AD079D">
      <w:pPr>
        <w:autoSpaceDE w:val="0"/>
        <w:autoSpaceDN w:val="0"/>
        <w:adjustRightInd w:val="0"/>
        <w:jc w:val="center"/>
      </w:pPr>
      <w:r w:rsidRPr="00370786">
        <w:t>PODWYKONAWCY</w:t>
      </w:r>
    </w:p>
    <w:p w14:paraId="7DB47091" w14:textId="77777777" w:rsidR="00AD079D" w:rsidRDefault="00AD079D" w:rsidP="003E5FC8">
      <w:pPr>
        <w:numPr>
          <w:ilvl w:val="0"/>
          <w:numId w:val="39"/>
        </w:numPr>
        <w:autoSpaceDE w:val="0"/>
        <w:autoSpaceDN w:val="0"/>
        <w:adjustRightInd w:val="0"/>
        <w:ind w:left="284" w:hanging="284"/>
      </w:pPr>
      <w:r w:rsidRPr="00370786">
        <w:t>Wykonawca oświadcza, iż przedmiot zamówienia wykonywać będzie przy pomocy podwykonawców, zgodnie z zakresem rzeczowym wyszczególnionym w Załączniku nr 3 do umowy.</w:t>
      </w:r>
    </w:p>
    <w:p w14:paraId="0E4F6A95" w14:textId="77777777" w:rsidR="00AD079D" w:rsidRDefault="00AD079D" w:rsidP="003E5FC8">
      <w:pPr>
        <w:numPr>
          <w:ilvl w:val="0"/>
          <w:numId w:val="39"/>
        </w:numPr>
        <w:autoSpaceDE w:val="0"/>
        <w:autoSpaceDN w:val="0"/>
        <w:adjustRightInd w:val="0"/>
        <w:ind w:left="284" w:hanging="284"/>
      </w:pPr>
      <w:r w:rsidRPr="00093936">
        <w:t xml:space="preserve">Wykonawca zobowiązany jest do pisemnego zgłaszania Zamawiającego podwykonawców, którzy na rzecz Wykonawcy świadczyć będą prace związane z realizacją przedmiotu umowy oraz podania firm podwykonawców. </w:t>
      </w:r>
    </w:p>
    <w:p w14:paraId="17B88C01" w14:textId="77777777" w:rsidR="00AD079D" w:rsidRDefault="00AD079D" w:rsidP="003E5FC8">
      <w:pPr>
        <w:numPr>
          <w:ilvl w:val="0"/>
          <w:numId w:val="39"/>
        </w:numPr>
        <w:autoSpaceDE w:val="0"/>
        <w:autoSpaceDN w:val="0"/>
        <w:adjustRightInd w:val="0"/>
        <w:ind w:left="284" w:hanging="284"/>
      </w:pPr>
      <w:r w:rsidRPr="00093936">
        <w:t>Umowa pomiędzy Wykonawcą a podwykonawcą powinna być zawarta w formie pisemnej pod rygorem nieważności.</w:t>
      </w:r>
    </w:p>
    <w:p w14:paraId="1DDFCCD8" w14:textId="77777777" w:rsidR="00AD079D" w:rsidRDefault="00AD079D" w:rsidP="003E5FC8">
      <w:pPr>
        <w:numPr>
          <w:ilvl w:val="0"/>
          <w:numId w:val="39"/>
        </w:numPr>
        <w:autoSpaceDE w:val="0"/>
        <w:autoSpaceDN w:val="0"/>
        <w:adjustRightInd w:val="0"/>
        <w:ind w:left="284" w:hanging="284"/>
      </w:pPr>
      <w:r w:rsidRPr="00093936">
        <w:t>Wykonawca ponosi wobec Zamawiającego i osób trzecich pełną odpowiedzialność za prace, które wykonuje przy pomocy podwykonawców</w:t>
      </w:r>
      <w:r>
        <w:t>.</w:t>
      </w:r>
    </w:p>
    <w:p w14:paraId="2DC24313" w14:textId="77777777" w:rsidR="00AD079D" w:rsidRDefault="00AD079D" w:rsidP="003E5FC8">
      <w:pPr>
        <w:numPr>
          <w:ilvl w:val="0"/>
          <w:numId w:val="39"/>
        </w:numPr>
        <w:autoSpaceDE w:val="0"/>
        <w:autoSpaceDN w:val="0"/>
        <w:adjustRightInd w:val="0"/>
        <w:ind w:left="284" w:hanging="284"/>
      </w:pPr>
      <w:r w:rsidRPr="00093936">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10940A1F" w14:textId="77777777" w:rsidR="00AD079D" w:rsidRDefault="00AD079D" w:rsidP="003E5FC8">
      <w:pPr>
        <w:numPr>
          <w:ilvl w:val="0"/>
          <w:numId w:val="39"/>
        </w:numPr>
        <w:autoSpaceDE w:val="0"/>
        <w:autoSpaceDN w:val="0"/>
        <w:adjustRightInd w:val="0"/>
        <w:ind w:left="284" w:hanging="284"/>
      </w:pPr>
      <w:r w:rsidRPr="00093936">
        <w:t>Wykonawca w szczególności pokryje wszelkie wydatki i koszty poniesione przez Zamawiaj</w:t>
      </w:r>
      <w:r>
        <w:t>ącego</w:t>
      </w:r>
      <w:r w:rsidRPr="00093936">
        <w:t xml:space="preserve"> w związku z ochroną przed takimi roszczeniami lub w związku z ich zaspokojeniem - bez względu  na ich wysokość.</w:t>
      </w:r>
    </w:p>
    <w:p w14:paraId="1A54EF0D" w14:textId="77777777" w:rsidR="00AD079D" w:rsidRPr="00093936" w:rsidRDefault="00AD079D" w:rsidP="00AD079D">
      <w:pPr>
        <w:autoSpaceDE w:val="0"/>
        <w:autoSpaceDN w:val="0"/>
        <w:adjustRightInd w:val="0"/>
        <w:ind w:left="284"/>
      </w:pPr>
    </w:p>
    <w:p w14:paraId="47638A82" w14:textId="77777777" w:rsidR="00AD079D" w:rsidRDefault="00AD079D" w:rsidP="00AD079D">
      <w:pPr>
        <w:autoSpaceDE w:val="0"/>
        <w:autoSpaceDN w:val="0"/>
        <w:adjustRightInd w:val="0"/>
        <w:jc w:val="center"/>
      </w:pPr>
      <w:r w:rsidRPr="00B22C9A">
        <w:t>§ 1</w:t>
      </w:r>
      <w:r>
        <w:t>1</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3E5FC8">
      <w:pPr>
        <w:numPr>
          <w:ilvl w:val="0"/>
          <w:numId w:val="40"/>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34B3D070" w14:textId="77777777" w:rsidR="00AD079D" w:rsidRPr="00C97EFC" w:rsidRDefault="00AD079D" w:rsidP="003E5FC8">
      <w:pPr>
        <w:numPr>
          <w:ilvl w:val="0"/>
          <w:numId w:val="40"/>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71501C92" w14:textId="77777777" w:rsidR="00AD079D" w:rsidRDefault="00AD079D" w:rsidP="00AD079D">
      <w:pPr>
        <w:autoSpaceDE w:val="0"/>
        <w:autoSpaceDN w:val="0"/>
        <w:adjustRightInd w:val="0"/>
        <w:jc w:val="center"/>
      </w:pPr>
    </w:p>
    <w:p w14:paraId="2964FC9C" w14:textId="77777777" w:rsidR="00AD079D" w:rsidRDefault="00AD079D" w:rsidP="00AD079D">
      <w:pPr>
        <w:autoSpaceDE w:val="0"/>
        <w:autoSpaceDN w:val="0"/>
        <w:adjustRightInd w:val="0"/>
        <w:jc w:val="center"/>
      </w:pPr>
      <w:r w:rsidRPr="00B22C9A">
        <w:t>§ 1</w:t>
      </w:r>
      <w:r>
        <w:t>2</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77777777" w:rsidR="00AD079D" w:rsidRDefault="00AD079D" w:rsidP="00AD079D">
      <w:pPr>
        <w:autoSpaceDE w:val="0"/>
        <w:autoSpaceDN w:val="0"/>
        <w:adjustRightInd w:val="0"/>
        <w:jc w:val="center"/>
      </w:pPr>
      <w:r w:rsidRPr="00B22C9A">
        <w:t>§ 1</w:t>
      </w:r>
      <w:r>
        <w:t>3</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B1D884" w14:textId="77777777" w:rsidR="00AD079D" w:rsidRPr="00990BBC" w:rsidRDefault="00AD079D" w:rsidP="003E5FC8">
      <w:pPr>
        <w:numPr>
          <w:ilvl w:val="0"/>
          <w:numId w:val="18"/>
        </w:numPr>
        <w:autoSpaceDE w:val="0"/>
        <w:autoSpaceDN w:val="0"/>
        <w:adjustRightInd w:val="0"/>
        <w:ind w:left="284" w:hanging="284"/>
      </w:pPr>
      <w:r w:rsidRPr="00990BBC">
        <w:t>W sprawach nieuregulowanych w niniejszej Umowie, będą miały zastosowanie przepisy ustawy Prawo zamówień publicznych, Kodeksu Cywilnego oraz innych obowiązujących strony ustaw.</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4E4ABF92" w14:textId="77777777" w:rsidR="00B16C6E" w:rsidRPr="00B22C9A" w:rsidRDefault="00B16C6E" w:rsidP="00B22C9A">
      <w:pPr>
        <w:autoSpaceDE w:val="0"/>
        <w:autoSpaceDN w:val="0"/>
        <w:adjustRightInd w:val="0"/>
      </w:pPr>
    </w:p>
    <w:p w14:paraId="24A41543" w14:textId="77777777" w:rsidR="00B22C9A" w:rsidRPr="00B22C9A" w:rsidRDefault="00B22C9A" w:rsidP="00B22C9A">
      <w:pPr>
        <w:autoSpaceDE w:val="0"/>
        <w:autoSpaceDN w:val="0"/>
        <w:adjustRightInd w:val="0"/>
      </w:pPr>
    </w:p>
    <w:p w14:paraId="45D08148" w14:textId="77777777" w:rsidR="00B22C9A" w:rsidRPr="00B22C9A" w:rsidRDefault="00B22C9A" w:rsidP="00B22C9A">
      <w:pPr>
        <w:autoSpaceDE w:val="0"/>
        <w:autoSpaceDN w:val="0"/>
        <w:adjustRightInd w:val="0"/>
      </w:pPr>
    </w:p>
    <w:p w14:paraId="10775184" w14:textId="05858170" w:rsidR="00CB0F6D" w:rsidRDefault="00CB0F6D" w:rsidP="00CB0F6D">
      <w:pPr>
        <w:autoSpaceDE w:val="0"/>
        <w:autoSpaceDN w:val="0"/>
        <w:adjustRightInd w:val="0"/>
        <w:ind w:left="568" w:firstLine="284"/>
        <w:rPr>
          <w:b/>
          <w:bCs/>
        </w:rPr>
      </w:pPr>
    </w:p>
    <w:p w14:paraId="6DC36C44" w14:textId="7D1D70F3" w:rsidR="000D2260" w:rsidRDefault="000D2260" w:rsidP="00CB0F6D">
      <w:pPr>
        <w:autoSpaceDE w:val="0"/>
        <w:autoSpaceDN w:val="0"/>
        <w:adjustRightInd w:val="0"/>
        <w:ind w:left="568" w:firstLine="284"/>
        <w:rPr>
          <w:b/>
          <w:bCs/>
        </w:rPr>
      </w:pPr>
    </w:p>
    <w:p w14:paraId="6D830B0B" w14:textId="574B8D12" w:rsidR="000D2260" w:rsidRDefault="000D2260" w:rsidP="00CB0F6D">
      <w:pPr>
        <w:autoSpaceDE w:val="0"/>
        <w:autoSpaceDN w:val="0"/>
        <w:adjustRightInd w:val="0"/>
        <w:ind w:left="568" w:firstLine="284"/>
        <w:rPr>
          <w:b/>
          <w:bCs/>
        </w:rPr>
      </w:pPr>
    </w:p>
    <w:p w14:paraId="086FD0EC" w14:textId="44AE97FE" w:rsidR="000D2260" w:rsidRDefault="000D2260" w:rsidP="00CB0F6D">
      <w:pPr>
        <w:autoSpaceDE w:val="0"/>
        <w:autoSpaceDN w:val="0"/>
        <w:adjustRightInd w:val="0"/>
        <w:ind w:left="568" w:firstLine="284"/>
        <w:rPr>
          <w:b/>
          <w:bCs/>
        </w:rPr>
      </w:pPr>
    </w:p>
    <w:p w14:paraId="7909D631" w14:textId="096B1DB9" w:rsidR="000D2260" w:rsidRDefault="000D2260" w:rsidP="00CB0F6D">
      <w:pPr>
        <w:autoSpaceDE w:val="0"/>
        <w:autoSpaceDN w:val="0"/>
        <w:adjustRightInd w:val="0"/>
        <w:ind w:left="568" w:firstLine="284"/>
        <w:rPr>
          <w:b/>
          <w:bCs/>
        </w:rPr>
      </w:pPr>
    </w:p>
    <w:p w14:paraId="6D6008DD" w14:textId="1840EB24" w:rsidR="000D2260" w:rsidRDefault="000D2260" w:rsidP="00CB0F6D">
      <w:pPr>
        <w:autoSpaceDE w:val="0"/>
        <w:autoSpaceDN w:val="0"/>
        <w:adjustRightInd w:val="0"/>
        <w:ind w:left="568" w:firstLine="284"/>
        <w:rPr>
          <w:b/>
          <w:bCs/>
        </w:rPr>
      </w:pPr>
    </w:p>
    <w:p w14:paraId="0D898A70" w14:textId="7090B3AA" w:rsidR="000D2260" w:rsidRDefault="000D2260" w:rsidP="00CB0F6D">
      <w:pPr>
        <w:autoSpaceDE w:val="0"/>
        <w:autoSpaceDN w:val="0"/>
        <w:adjustRightInd w:val="0"/>
        <w:ind w:left="568" w:firstLine="284"/>
        <w:rPr>
          <w:b/>
          <w:bCs/>
        </w:rPr>
      </w:pPr>
    </w:p>
    <w:p w14:paraId="7A497DCF" w14:textId="706C748B" w:rsidR="000D2260" w:rsidRDefault="000D2260" w:rsidP="00CB0F6D">
      <w:pPr>
        <w:autoSpaceDE w:val="0"/>
        <w:autoSpaceDN w:val="0"/>
        <w:adjustRightInd w:val="0"/>
        <w:ind w:left="568" w:firstLine="284"/>
        <w:rPr>
          <w:b/>
          <w:bCs/>
        </w:rPr>
      </w:pPr>
    </w:p>
    <w:p w14:paraId="0BBFEC90" w14:textId="5CE311B9" w:rsidR="000D2260" w:rsidRDefault="000D2260" w:rsidP="00CB0F6D">
      <w:pPr>
        <w:autoSpaceDE w:val="0"/>
        <w:autoSpaceDN w:val="0"/>
        <w:adjustRightInd w:val="0"/>
        <w:ind w:left="568" w:firstLine="284"/>
        <w:rPr>
          <w:b/>
          <w:bCs/>
        </w:rPr>
      </w:pPr>
    </w:p>
    <w:p w14:paraId="0E2BD601" w14:textId="42BD9824" w:rsidR="000D2260" w:rsidRDefault="000D2260" w:rsidP="00CB0F6D">
      <w:pPr>
        <w:autoSpaceDE w:val="0"/>
        <w:autoSpaceDN w:val="0"/>
        <w:adjustRightInd w:val="0"/>
        <w:ind w:left="568" w:firstLine="284"/>
        <w:rPr>
          <w:b/>
          <w:bCs/>
        </w:rPr>
      </w:pPr>
    </w:p>
    <w:p w14:paraId="7E826442" w14:textId="6B4D273E" w:rsidR="000D2260" w:rsidRDefault="000D2260" w:rsidP="00CB0F6D">
      <w:pPr>
        <w:autoSpaceDE w:val="0"/>
        <w:autoSpaceDN w:val="0"/>
        <w:adjustRightInd w:val="0"/>
        <w:ind w:left="568" w:firstLine="284"/>
        <w:rPr>
          <w:b/>
          <w:bCs/>
        </w:rPr>
      </w:pPr>
    </w:p>
    <w:p w14:paraId="09E76BB0" w14:textId="0E1B03A6" w:rsidR="000D2260" w:rsidRDefault="000D2260" w:rsidP="00CB0F6D">
      <w:pPr>
        <w:autoSpaceDE w:val="0"/>
        <w:autoSpaceDN w:val="0"/>
        <w:adjustRightInd w:val="0"/>
        <w:ind w:left="568" w:firstLine="284"/>
        <w:rPr>
          <w:b/>
          <w:bCs/>
        </w:rPr>
      </w:pPr>
    </w:p>
    <w:p w14:paraId="3D67C06F" w14:textId="504E46F4" w:rsidR="000D2260" w:rsidRDefault="000D2260" w:rsidP="00CB0F6D">
      <w:pPr>
        <w:autoSpaceDE w:val="0"/>
        <w:autoSpaceDN w:val="0"/>
        <w:adjustRightInd w:val="0"/>
        <w:ind w:left="568" w:firstLine="284"/>
        <w:rPr>
          <w:b/>
          <w:bCs/>
        </w:rPr>
      </w:pPr>
    </w:p>
    <w:p w14:paraId="6604D64E" w14:textId="629E5C1B" w:rsidR="000D2260" w:rsidRDefault="000D2260" w:rsidP="00CB0F6D">
      <w:pPr>
        <w:autoSpaceDE w:val="0"/>
        <w:autoSpaceDN w:val="0"/>
        <w:adjustRightInd w:val="0"/>
        <w:ind w:left="568" w:firstLine="284"/>
        <w:rPr>
          <w:b/>
          <w:bCs/>
        </w:rPr>
      </w:pPr>
    </w:p>
    <w:p w14:paraId="7040559E" w14:textId="6F21781F" w:rsidR="000D2260" w:rsidRDefault="000D2260" w:rsidP="00CB0F6D">
      <w:pPr>
        <w:autoSpaceDE w:val="0"/>
        <w:autoSpaceDN w:val="0"/>
        <w:adjustRightInd w:val="0"/>
        <w:ind w:left="568" w:firstLine="284"/>
        <w:rPr>
          <w:b/>
          <w:bCs/>
        </w:rPr>
      </w:pPr>
    </w:p>
    <w:p w14:paraId="2209CC56" w14:textId="432F918C" w:rsidR="00D964C8" w:rsidRDefault="00D964C8" w:rsidP="008F20B4">
      <w:pPr>
        <w:autoSpaceDE w:val="0"/>
        <w:autoSpaceDN w:val="0"/>
        <w:adjustRightInd w:val="0"/>
        <w:rPr>
          <w:b/>
          <w:bCs/>
        </w:rPr>
      </w:pPr>
    </w:p>
    <w:p w14:paraId="12EF7171" w14:textId="7281F328" w:rsidR="00193D3A" w:rsidRDefault="00193D3A" w:rsidP="008F20B4">
      <w:pPr>
        <w:autoSpaceDE w:val="0"/>
        <w:autoSpaceDN w:val="0"/>
        <w:adjustRightInd w:val="0"/>
        <w:rPr>
          <w:b/>
          <w:bCs/>
        </w:rPr>
      </w:pPr>
    </w:p>
    <w:p w14:paraId="7E5A480E" w14:textId="688B2B1B" w:rsidR="002D6E11" w:rsidRDefault="002D6E11" w:rsidP="008F20B4">
      <w:pPr>
        <w:autoSpaceDE w:val="0"/>
        <w:autoSpaceDN w:val="0"/>
        <w:adjustRightInd w:val="0"/>
        <w:rPr>
          <w:b/>
          <w:bCs/>
        </w:rPr>
      </w:pPr>
    </w:p>
    <w:p w14:paraId="3E01ABE9" w14:textId="77777777" w:rsidR="002D6E11" w:rsidRDefault="002D6E11" w:rsidP="008F20B4">
      <w:pPr>
        <w:autoSpaceDE w:val="0"/>
        <w:autoSpaceDN w:val="0"/>
        <w:adjustRightInd w:val="0"/>
        <w:rPr>
          <w:b/>
          <w:bCs/>
        </w:rPr>
      </w:pPr>
    </w:p>
    <w:p w14:paraId="507FC724" w14:textId="77777777" w:rsidR="00193D3A" w:rsidRDefault="00193D3A" w:rsidP="008F20B4">
      <w:pPr>
        <w:autoSpaceDE w:val="0"/>
        <w:autoSpaceDN w:val="0"/>
        <w:adjustRightInd w:val="0"/>
        <w:rPr>
          <w:b/>
          <w:bCs/>
        </w:rPr>
      </w:pPr>
    </w:p>
    <w:p w14:paraId="54B29301" w14:textId="6A0D79E2" w:rsidR="009028BD" w:rsidRPr="00C22478" w:rsidRDefault="009028BD" w:rsidP="008F20B4">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D1FDF">
        <w:rPr>
          <w:b/>
          <w:bCs/>
        </w:rPr>
        <w:t>02</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1BE5FA2" w14:textId="77777777" w:rsidR="008F20B4" w:rsidRDefault="008F20B4" w:rsidP="008F20B4">
      <w:pPr>
        <w:jc w:val="right"/>
        <w:rPr>
          <w:b/>
        </w:rPr>
      </w:pPr>
      <w:r w:rsidRPr="00C22478">
        <w:rPr>
          <w:b/>
        </w:rPr>
        <w:t xml:space="preserve">Załącznik nr </w:t>
      </w:r>
      <w:r w:rsidR="00B96E12">
        <w:rPr>
          <w:b/>
        </w:rPr>
        <w:t>2</w:t>
      </w:r>
      <w:r w:rsidRPr="00C22478">
        <w:rPr>
          <w:b/>
        </w:rPr>
        <w:t xml:space="preserve"> do SIWZ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11660C1E" w:rsidR="008F20B4" w:rsidRDefault="00D93A7A" w:rsidP="00D93A7A">
      <w:r w:rsidRPr="00D93A7A">
        <w:t xml:space="preserve">W odpowiedzi na ogłoszenie opublikowane </w:t>
      </w:r>
      <w:r w:rsidR="001662A0">
        <w:t>w Biuletynie Zamówień Publicznych</w:t>
      </w:r>
      <w:r w:rsidRPr="00D93A7A">
        <w:t>, a także pod adresem:</w:t>
      </w:r>
      <w:r w:rsidR="00014BC6">
        <w:t xml:space="preserve"> </w:t>
      </w:r>
      <w:hyperlink r:id="rId21" w:history="1">
        <w:r w:rsidR="00D172F9">
          <w:rPr>
            <w:rStyle w:val="Hipercze"/>
          </w:rPr>
          <w:t>Profil Nabywcy - Regionalne Centrum Krwiodawstwa i Krwiolecznictwa w Krakowie (platformazakupowa.pl)</w:t>
        </w:r>
      </w:hyperlink>
      <w:r w:rsidR="00D172F9">
        <w:t xml:space="preserve"> </w:t>
      </w:r>
      <w:r w:rsidRPr="00D93A7A">
        <w:t>, składam ofertę w postępowaniu</w:t>
      </w:r>
      <w:r>
        <w:t xml:space="preserve"> o udzielenie zamówienia publicznego</w:t>
      </w:r>
      <w:r w:rsidRPr="00D93A7A">
        <w:t xml:space="preserve"> na </w:t>
      </w:r>
      <w:r w:rsidR="001662A0">
        <w:rPr>
          <w:b/>
          <w:bCs/>
        </w:rPr>
        <w:t xml:space="preserve">dostawę </w:t>
      </w:r>
      <w:r w:rsidR="00E17043">
        <w:rPr>
          <w:b/>
          <w:bCs/>
        </w:rPr>
        <w:t>dwóch analizatorów</w:t>
      </w:r>
      <w:r w:rsidR="001662A0">
        <w:rPr>
          <w:b/>
          <w:bCs/>
        </w:rPr>
        <w:t xml:space="preserve"> do oznaczania przeciwciał anty-SARS-CoV-2 wraz z niezbędnymi odczynnikami i materiałami zużywalnymi</w:t>
      </w:r>
      <w:r w:rsidRPr="00D93A7A">
        <w:rPr>
          <w:bCs/>
        </w:rPr>
        <w:t>,</w:t>
      </w:r>
      <w:r w:rsidRPr="00D93A7A">
        <w:rPr>
          <w:b/>
          <w:bCs/>
        </w:rPr>
        <w:t xml:space="preserve"> </w:t>
      </w:r>
      <w:r w:rsidRPr="00D93A7A">
        <w:t xml:space="preserve">prowadzonym w trybie </w:t>
      </w:r>
      <w:r w:rsidR="001662A0">
        <w:t>podstawowym</w:t>
      </w:r>
      <w:r w:rsidRPr="00D93A7A">
        <w:t>.</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 za cenę (brutto): ........................................ zł (słownie: ………………………………………………..), w tym:</w:t>
      </w:r>
    </w:p>
    <w:p w14:paraId="7E59C85A" w14:textId="510E9093" w:rsidR="00014BC6" w:rsidRDefault="00014BC6" w:rsidP="005C07C0">
      <w:pPr>
        <w:spacing w:after="160" w:line="259" w:lineRule="auto"/>
        <w:rPr>
          <w:rFonts w:eastAsia="Calibri"/>
          <w:bCs/>
          <w:lang w:eastAsia="en-US"/>
        </w:rPr>
      </w:pPr>
      <w:r>
        <w:rPr>
          <w:rFonts w:eastAsia="Calibri"/>
          <w:bCs/>
          <w:lang w:eastAsia="en-US"/>
        </w:rPr>
        <w:t>z tytułu dostawy dwóch analizatorów do oznaczania przeciwciał anty-SARS-CoV-2</w:t>
      </w:r>
      <w:r w:rsidR="00B52194">
        <w:rPr>
          <w:rFonts w:eastAsia="Calibri"/>
          <w:bCs/>
          <w:lang w:eastAsia="en-US"/>
        </w:rPr>
        <w:t>:</w:t>
      </w:r>
    </w:p>
    <w:p w14:paraId="6989406A" w14:textId="06162C6F" w:rsidR="005C07C0" w:rsidRDefault="00B52194" w:rsidP="005C07C0">
      <w:pPr>
        <w:spacing w:after="160" w:line="259" w:lineRule="auto"/>
        <w:rPr>
          <w:rFonts w:eastAsia="Calibri"/>
          <w:bCs/>
          <w:lang w:eastAsia="en-US"/>
        </w:rPr>
      </w:pPr>
      <w:r>
        <w:rPr>
          <w:rFonts w:eastAsia="Calibri"/>
          <w:bCs/>
          <w:lang w:eastAsia="en-US"/>
        </w:rPr>
        <w:t xml:space="preserve">wartość brutto ………………………………………………………. złotych, </w:t>
      </w:r>
      <w:r w:rsidR="005C07C0" w:rsidRPr="005C07C0">
        <w:rPr>
          <w:rFonts w:eastAsia="Calibri"/>
          <w:bCs/>
          <w:lang w:eastAsia="en-US"/>
        </w:rPr>
        <w:t>wartość netto ………………………………</w:t>
      </w:r>
      <w:r>
        <w:rPr>
          <w:rFonts w:eastAsia="Calibri"/>
          <w:bCs/>
          <w:lang w:eastAsia="en-US"/>
        </w:rPr>
        <w:t>………………………………………..</w:t>
      </w:r>
      <w:r w:rsidR="005C07C0" w:rsidRPr="005C07C0">
        <w:rPr>
          <w:rFonts w:eastAsia="Calibri"/>
          <w:bCs/>
          <w:lang w:eastAsia="en-US"/>
        </w:rPr>
        <w:t xml:space="preserve"> złotych (słownie: ……………………………………………………................</w:t>
      </w:r>
      <w:r w:rsidR="005C07C0">
        <w:rPr>
          <w:rFonts w:eastAsia="Calibri"/>
          <w:bCs/>
          <w:lang w:eastAsia="en-US"/>
        </w:rPr>
        <w:t>.........................................................</w:t>
      </w:r>
      <w:r w:rsidR="006B221D">
        <w:rPr>
          <w:rFonts w:eastAsia="Calibri"/>
          <w:bCs/>
          <w:lang w:eastAsia="en-US"/>
        </w:rPr>
        <w:t>.....</w:t>
      </w:r>
      <w:r w:rsidR="005C07C0" w:rsidRPr="005C07C0">
        <w:rPr>
          <w:rFonts w:eastAsia="Calibri"/>
          <w:bCs/>
          <w:lang w:eastAsia="en-US"/>
        </w:rPr>
        <w:t>),</w:t>
      </w:r>
      <w:r>
        <w:rPr>
          <w:rFonts w:eastAsia="Calibri"/>
          <w:bCs/>
          <w:lang w:eastAsia="en-US"/>
        </w:rPr>
        <w:t xml:space="preserve"> </w:t>
      </w:r>
      <w:r w:rsidR="005C07C0" w:rsidRPr="005C07C0">
        <w:rPr>
          <w:rFonts w:eastAsia="Calibri"/>
          <w:bCs/>
          <w:lang w:eastAsia="en-US"/>
        </w:rPr>
        <w:t>podatek od towarów i usług VAT w kwocie ………………………………………………</w:t>
      </w:r>
      <w:r w:rsidR="005C07C0">
        <w:rPr>
          <w:rFonts w:eastAsia="Calibri"/>
          <w:bCs/>
          <w:lang w:eastAsia="en-US"/>
        </w:rPr>
        <w:t>………………………………………</w:t>
      </w:r>
      <w:r w:rsidR="006B221D">
        <w:rPr>
          <w:rFonts w:eastAsia="Calibri"/>
          <w:bCs/>
          <w:lang w:eastAsia="en-US"/>
        </w:rPr>
        <w:t>…..</w:t>
      </w:r>
      <w:r w:rsidR="005C07C0">
        <w:rPr>
          <w:rFonts w:eastAsia="Calibri"/>
          <w:bCs/>
          <w:lang w:eastAsia="en-US"/>
        </w:rPr>
        <w:t>…..</w:t>
      </w:r>
      <w:r w:rsidR="005C07C0" w:rsidRPr="005C07C0">
        <w:rPr>
          <w:rFonts w:eastAsia="Calibri"/>
          <w:bCs/>
          <w:lang w:eastAsia="en-US"/>
        </w:rPr>
        <w:t xml:space="preserve"> złotych według stawki ………%.</w:t>
      </w:r>
    </w:p>
    <w:p w14:paraId="1BB342E4" w14:textId="51E74866" w:rsidR="00B52194" w:rsidRDefault="00B52194" w:rsidP="005C07C0">
      <w:pPr>
        <w:spacing w:after="160" w:line="259" w:lineRule="auto"/>
        <w:rPr>
          <w:rFonts w:eastAsia="Calibri"/>
          <w:bCs/>
          <w:lang w:eastAsia="en-US"/>
        </w:rPr>
      </w:pPr>
      <w:r>
        <w:rPr>
          <w:rFonts w:eastAsia="Calibri"/>
          <w:bCs/>
          <w:lang w:eastAsia="en-US"/>
        </w:rPr>
        <w:t xml:space="preserve">z tytułu dostawy odczynników i materiałów zużywanych </w:t>
      </w:r>
      <w:r w:rsidR="00C36359">
        <w:rPr>
          <w:rFonts w:eastAsia="Calibri"/>
          <w:bCs/>
          <w:lang w:eastAsia="en-US"/>
        </w:rPr>
        <w:t>niezbędnych do wykonania 4000 oznaczeń:</w:t>
      </w:r>
    </w:p>
    <w:p w14:paraId="201FDAEC" w14:textId="4E559570" w:rsidR="00B52194" w:rsidRDefault="00C36359" w:rsidP="005C07C0">
      <w:pPr>
        <w:spacing w:after="160" w:line="259" w:lineRule="auto"/>
        <w:rPr>
          <w:rFonts w:eastAsia="Calibri"/>
          <w:bCs/>
          <w:lang w:eastAsia="en-US"/>
        </w:rPr>
      </w:pPr>
      <w:r>
        <w:rPr>
          <w:rFonts w:eastAsia="Calibri"/>
          <w:bCs/>
          <w:lang w:eastAsia="en-US"/>
        </w:rPr>
        <w:t xml:space="preserve">wartość brutto ………………………………………………………. złotych, </w:t>
      </w: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51791BBE" w14:textId="7084578E"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20C6B3F1" w14:textId="77777777" w:rsidR="0098559B" w:rsidRPr="005C07C0"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p>
    <w:p w14:paraId="01F1F64D" w14:textId="2151946B"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koszt utrzymania zaoferowanego </w:t>
      </w:r>
      <w:r w:rsidR="00171000">
        <w:rPr>
          <w:rFonts w:eastAsia="Calibri"/>
          <w:bCs/>
          <w:lang w:eastAsia="en-US"/>
        </w:rPr>
        <w:t>przedmiotu zamówienia</w:t>
      </w:r>
      <w:r w:rsidRPr="005C07C0">
        <w:rPr>
          <w:rFonts w:eastAsia="Calibri"/>
          <w:bCs/>
          <w:lang w:eastAsia="en-US"/>
        </w:rPr>
        <w:t xml:space="preserve"> w okresie </w:t>
      </w:r>
      <w:r w:rsidR="00D71726">
        <w:rPr>
          <w:rFonts w:eastAsia="Calibri"/>
          <w:bCs/>
          <w:lang w:eastAsia="en-US"/>
        </w:rPr>
        <w:t>12</w:t>
      </w:r>
      <w:r w:rsidRPr="005C07C0">
        <w:rPr>
          <w:rFonts w:eastAsia="Calibri"/>
          <w:bCs/>
          <w:lang w:eastAsia="en-US"/>
        </w:rPr>
        <w:t xml:space="preserve"> miesięcy po upływie gwarancji, na dzień złożenia oferty wynosi: …………………………………………………… zł (brutto), w tym podatek od towarów i usług VAT w kwocie</w:t>
      </w:r>
      <w:r w:rsidR="006B221D">
        <w:rPr>
          <w:rFonts w:eastAsia="Calibri"/>
          <w:bCs/>
          <w:lang w:eastAsia="en-US"/>
        </w:rPr>
        <w:t xml:space="preserve"> </w:t>
      </w:r>
      <w:r w:rsidRPr="005C07C0">
        <w:rPr>
          <w:rFonts w:eastAsia="Calibri"/>
          <w:bCs/>
          <w:lang w:eastAsia="en-US"/>
        </w:rPr>
        <w:t>……………………</w:t>
      </w:r>
      <w:r w:rsidR="006B221D">
        <w:rPr>
          <w:rFonts w:eastAsia="Calibri"/>
          <w:bCs/>
          <w:lang w:eastAsia="en-US"/>
        </w:rPr>
        <w:t>……..</w:t>
      </w:r>
      <w:r w:rsidRPr="005C07C0">
        <w:rPr>
          <w:rFonts w:eastAsia="Calibri"/>
          <w:bCs/>
          <w:lang w:eastAsia="en-US"/>
        </w:rPr>
        <w:t>. złotych.</w:t>
      </w:r>
    </w:p>
    <w:p w14:paraId="3A82A1F8" w14:textId="77777777" w:rsidR="00A86ADA" w:rsidRDefault="00A86ADA" w:rsidP="005C07C0">
      <w:pPr>
        <w:spacing w:after="160" w:line="259" w:lineRule="auto"/>
        <w:rPr>
          <w:rFonts w:eastAsia="Calibri"/>
          <w:bCs/>
          <w:lang w:eastAsia="en-US"/>
        </w:rPr>
      </w:pPr>
      <w:r>
        <w:rPr>
          <w:rFonts w:eastAsia="Calibri"/>
          <w:bCs/>
          <w:lang w:eastAsia="en-US"/>
        </w:rPr>
        <w:t>Gwarantujemy dostępność części zamiennych przez okres ………………… lat od upływu gwarancji.</w:t>
      </w:r>
    </w:p>
    <w:p w14:paraId="408C7133"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1718FC">
        <w:rPr>
          <w:rFonts w:eastAsia="Calibri"/>
          <w:bCs/>
          <w:lang w:eastAsia="en-US"/>
        </w:rPr>
        <w:t xml:space="preserve">przedmiot zamówienia zostanie wykonany </w:t>
      </w:r>
      <w:r w:rsidRPr="005C07C0">
        <w:rPr>
          <w:rFonts w:eastAsia="Calibri"/>
          <w:bCs/>
          <w:lang w:eastAsia="en-US"/>
        </w:rPr>
        <w:t>w terminie do ……………………. r.</w:t>
      </w:r>
    </w:p>
    <w:p w14:paraId="66DF94A8" w14:textId="7B2379D4"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okres gwarancji będzie wynosił ……….. miesięcy (minimum </w:t>
      </w:r>
      <w:r w:rsidR="00FA0652">
        <w:rPr>
          <w:rFonts w:eastAsia="Calibri"/>
          <w:bCs/>
          <w:lang w:eastAsia="en-US"/>
        </w:rPr>
        <w:t>36</w:t>
      </w:r>
      <w:r w:rsidRPr="005C07C0">
        <w:rPr>
          <w:rFonts w:eastAsia="Calibri"/>
          <w:bCs/>
          <w:lang w:eastAsia="en-US"/>
        </w:rPr>
        <w:t xml:space="preserve"> miesi</w:t>
      </w:r>
      <w:r w:rsidR="00FA0652">
        <w:rPr>
          <w:rFonts w:eastAsia="Calibri"/>
          <w:bCs/>
          <w:lang w:eastAsia="en-US"/>
        </w:rPr>
        <w:t>ęcy</w:t>
      </w:r>
      <w:r w:rsidRPr="005C07C0">
        <w:rPr>
          <w:rFonts w:eastAsia="Calibri"/>
          <w:bCs/>
          <w:lang w:eastAsia="en-US"/>
        </w:rPr>
        <w:t>) od daty odbioru końcowego.</w:t>
      </w:r>
    </w:p>
    <w:p w14:paraId="607AAA1E" w14:textId="07457699" w:rsidR="005C07C0" w:rsidRPr="005C07C0" w:rsidRDefault="005C07C0" w:rsidP="005C07C0">
      <w:pPr>
        <w:spacing w:after="160" w:line="259" w:lineRule="auto"/>
        <w:rPr>
          <w:rFonts w:eastAsia="Calibri"/>
          <w:bCs/>
          <w:lang w:eastAsia="en-US"/>
        </w:rPr>
      </w:pPr>
      <w:bookmarkStart w:id="4" w:name="_Hlk63245054"/>
      <w:r w:rsidRPr="005C07C0">
        <w:rPr>
          <w:rFonts w:eastAsia="Calibri"/>
          <w:bCs/>
          <w:lang w:eastAsia="en-US"/>
        </w:rPr>
        <w:t xml:space="preserve">Oświadczamy, że przedmiot zamówienia jest objęty gwarancją producenta przez okres …….. </w:t>
      </w:r>
      <w:r w:rsidRPr="00314A93">
        <w:rPr>
          <w:rFonts w:eastAsia="Calibri"/>
          <w:bCs/>
          <w:lang w:eastAsia="en-US"/>
        </w:rPr>
        <w:t xml:space="preserve">miesięcy (minimum </w:t>
      </w:r>
      <w:r w:rsidR="00F121EA" w:rsidRPr="00314A93">
        <w:rPr>
          <w:rFonts w:eastAsia="Calibri"/>
          <w:bCs/>
          <w:lang w:eastAsia="en-US"/>
        </w:rPr>
        <w:t>12</w:t>
      </w:r>
      <w:r w:rsidRPr="00314A93">
        <w:rPr>
          <w:rFonts w:eastAsia="Calibri"/>
          <w:bCs/>
          <w:lang w:eastAsia="en-US"/>
        </w:rPr>
        <w:t xml:space="preserve"> miesi</w:t>
      </w:r>
      <w:r w:rsidR="00F121EA" w:rsidRPr="00314A93">
        <w:rPr>
          <w:rFonts w:eastAsia="Calibri"/>
          <w:bCs/>
          <w:lang w:eastAsia="en-US"/>
        </w:rPr>
        <w:t>ęcy</w:t>
      </w:r>
      <w:r w:rsidRPr="00314A93">
        <w:rPr>
          <w:rFonts w:eastAsia="Calibri"/>
          <w:bCs/>
          <w:lang w:eastAsia="en-US"/>
        </w:rPr>
        <w:t>) od daty</w:t>
      </w:r>
      <w:r w:rsidRPr="005C07C0">
        <w:rPr>
          <w:rFonts w:eastAsia="Calibri"/>
          <w:bCs/>
          <w:lang w:eastAsia="en-US"/>
        </w:rPr>
        <w:t xml:space="preserve"> odbioru końcowego.</w:t>
      </w:r>
      <w:bookmarkEnd w:id="4"/>
    </w:p>
    <w:p w14:paraId="5CDD3D94"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Oświadczamy, że w celu potwierdzenia sprawności zaoferowanego przedmiotu zamówienia niezbędne jest przeprowadzenie …… przeglądów w okresie gwarancyjnym.</w:t>
      </w:r>
    </w:p>
    <w:p w14:paraId="2E903A32" w14:textId="77777777" w:rsidR="005C07C0" w:rsidRPr="005C07C0" w:rsidRDefault="00EB44E0" w:rsidP="005C07C0">
      <w:pPr>
        <w:spacing w:after="160" w:line="259" w:lineRule="auto"/>
        <w:rPr>
          <w:rFonts w:eastAsia="Calibri"/>
          <w:bCs/>
          <w:lang w:eastAsia="en-US"/>
        </w:rPr>
      </w:pPr>
      <w:r>
        <w:rPr>
          <w:rFonts w:eastAsia="Calibri"/>
          <w:bCs/>
          <w:lang w:eastAsia="en-US"/>
        </w:rPr>
        <w:lastRenderedPageBreak/>
        <w:t xml:space="preserve">Oświadczamy, że autoryzowany serwis producenta zapewnia …………………………………………………………. </w:t>
      </w:r>
      <w:r w:rsidR="005C07C0" w:rsidRPr="005C07C0">
        <w:rPr>
          <w:rFonts w:eastAsia="Calibri"/>
          <w:bCs/>
          <w:lang w:eastAsia="en-US"/>
        </w:rPr>
        <w:t>.</w:t>
      </w:r>
    </w:p>
    <w:p w14:paraId="46C71794" w14:textId="77777777"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D964C8">
          <w:headerReference w:type="default" r:id="rId22"/>
          <w:footerReference w:type="default" r:id="rId23"/>
          <w:pgSz w:w="11906" w:h="16838" w:code="9"/>
          <w:pgMar w:top="1418" w:right="748" w:bottom="1135" w:left="851" w:header="421" w:footer="98" w:gutter="0"/>
          <w:cols w:space="708"/>
          <w:docGrid w:linePitch="360"/>
        </w:sectPr>
      </w:pPr>
    </w:p>
    <w:p w14:paraId="53782CF9" w14:textId="2B6E2C0C"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7D1FDF">
        <w:rPr>
          <w:b/>
          <w:bCs/>
        </w:rPr>
        <w:t>02</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77777777" w:rsidR="00C05973" w:rsidRDefault="008F20B4" w:rsidP="00734ECA">
      <w:pPr>
        <w:jc w:val="right"/>
        <w:rPr>
          <w:b/>
        </w:rPr>
      </w:pPr>
      <w:r w:rsidRPr="00C22478">
        <w:rPr>
          <w:b/>
        </w:rPr>
        <w:t xml:space="preserve">Załącznik nr </w:t>
      </w:r>
      <w:r w:rsidR="00EB679C">
        <w:rPr>
          <w:b/>
        </w:rPr>
        <w:t>3</w:t>
      </w:r>
      <w:r w:rsidRPr="00C22478">
        <w:rPr>
          <w:b/>
        </w:rPr>
        <w:t xml:space="preserve"> do SIWZ</w:t>
      </w:r>
    </w:p>
    <w:p w14:paraId="036FAE47" w14:textId="77777777"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6E7D91D6" w14:textId="77777777" w:rsidR="00C9689E" w:rsidRDefault="00C9689E" w:rsidP="00C9689E">
      <w:pPr>
        <w:keepNext/>
        <w:outlineLvl w:val="4"/>
        <w:rPr>
          <w:rFonts w:ascii="Arial Narrow" w:hAnsi="Arial Narrow" w:cs="Arial Narrow"/>
          <w:b/>
          <w:bCs/>
          <w:kern w:val="22"/>
        </w:rPr>
      </w:pPr>
    </w:p>
    <w:p w14:paraId="1B2FEC68" w14:textId="77777777" w:rsidR="00BE3185" w:rsidRPr="002A7D97" w:rsidRDefault="00BE3185" w:rsidP="00BE3185">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88D1418" w14:textId="77777777" w:rsidR="00BE3185" w:rsidRPr="002A7D97" w:rsidRDefault="00BE3185" w:rsidP="00BE3185">
      <w:pPr>
        <w:spacing w:before="120"/>
        <w:rPr>
          <w:rFonts w:cs="Arial Narrow"/>
          <w:color w:val="000000"/>
        </w:rPr>
      </w:pPr>
      <w:r w:rsidRPr="002A7D97">
        <w:rPr>
          <w:rFonts w:cs="Arial Narrow"/>
          <w:color w:val="000000"/>
        </w:rPr>
        <w:t>nazwa: ........................................................................................................</w:t>
      </w:r>
      <w:r>
        <w:rPr>
          <w:rFonts w:cs="Arial Narrow"/>
          <w:color w:val="000000"/>
        </w:rPr>
        <w:t>.</w:t>
      </w:r>
    </w:p>
    <w:p w14:paraId="7748AD0A" w14:textId="77777777" w:rsidR="00BE3185" w:rsidRPr="002A7D97" w:rsidRDefault="00BE3185" w:rsidP="00BE3185">
      <w:pPr>
        <w:rPr>
          <w:rFonts w:cs="Arial Narrow"/>
          <w:color w:val="000000"/>
        </w:rPr>
      </w:pPr>
      <w:r w:rsidRPr="002A7D97">
        <w:rPr>
          <w:rFonts w:cs="Arial Narrow"/>
          <w:color w:val="000000"/>
        </w:rPr>
        <w:t>typ: ...............................................................................................................</w:t>
      </w:r>
    </w:p>
    <w:p w14:paraId="3A234E0C" w14:textId="77777777" w:rsidR="00BE3185" w:rsidRPr="002A7D97" w:rsidRDefault="00BE3185" w:rsidP="00BE3185">
      <w:pPr>
        <w:rPr>
          <w:rFonts w:cs="Arial Narrow"/>
          <w:color w:val="000000"/>
        </w:rPr>
      </w:pPr>
      <w:r w:rsidRPr="002A7D97">
        <w:rPr>
          <w:rFonts w:cs="Arial Narrow"/>
          <w:color w:val="000000"/>
        </w:rPr>
        <w:t>kraj pochodzenia: ........................................................................................</w:t>
      </w:r>
    </w:p>
    <w:p w14:paraId="7775EE1C" w14:textId="77777777" w:rsidR="00BE3185" w:rsidRPr="00370EB9" w:rsidRDefault="00BE3185" w:rsidP="00BE3185">
      <w:pPr>
        <w:rPr>
          <w:rFonts w:cs="Arial Narrow"/>
          <w:color w:val="000000"/>
        </w:rPr>
      </w:pPr>
      <w:r w:rsidRPr="002A7D97">
        <w:rPr>
          <w:rFonts w:cs="Arial Narrow"/>
          <w:color w:val="000000"/>
        </w:rPr>
        <w:t>rok produkcji: ...............................................................................................</w:t>
      </w:r>
    </w:p>
    <w:tbl>
      <w:tblPr>
        <w:tblW w:w="1626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4177"/>
        <w:gridCol w:w="3828"/>
        <w:gridCol w:w="1275"/>
        <w:gridCol w:w="179"/>
        <w:gridCol w:w="700"/>
        <w:gridCol w:w="14"/>
        <w:gridCol w:w="1824"/>
        <w:gridCol w:w="14"/>
        <w:gridCol w:w="1008"/>
        <w:gridCol w:w="254"/>
        <w:gridCol w:w="14"/>
        <w:gridCol w:w="1978"/>
        <w:gridCol w:w="14"/>
      </w:tblGrid>
      <w:tr w:rsidR="00BE3185" w14:paraId="6A00749F" w14:textId="77777777" w:rsidTr="00AD6048">
        <w:trPr>
          <w:cantSplit/>
        </w:trPr>
        <w:tc>
          <w:tcPr>
            <w:tcW w:w="16268" w:type="dxa"/>
            <w:gridSpan w:val="14"/>
            <w:tcBorders>
              <w:top w:val="single" w:sz="4" w:space="0" w:color="auto"/>
              <w:left w:val="single" w:sz="4" w:space="0" w:color="auto"/>
              <w:bottom w:val="single" w:sz="4" w:space="0" w:color="auto"/>
              <w:right w:val="single" w:sz="4" w:space="0" w:color="auto"/>
            </w:tcBorders>
            <w:vAlign w:val="center"/>
            <w:hideMark/>
          </w:tcPr>
          <w:p w14:paraId="023C9A84" w14:textId="77777777" w:rsidR="00BE3185" w:rsidRPr="00AA1FA8" w:rsidRDefault="00BE3185" w:rsidP="00BE3185">
            <w:pPr>
              <w:pStyle w:val="Tekstpodstawowy"/>
              <w:jc w:val="center"/>
              <w:rPr>
                <w:rFonts w:cs="Arial Narrow"/>
                <w:b/>
                <w:bCs/>
                <w:sz w:val="18"/>
              </w:rPr>
            </w:pPr>
            <w:r w:rsidRPr="00AA1FA8">
              <w:rPr>
                <w:rFonts w:cs="Arial Narrow"/>
                <w:b/>
                <w:bCs/>
                <w:sz w:val="18"/>
              </w:rPr>
              <w:t>Część I  - WYMAGANIA FUNKCJONALNO - UŻYTKOWE</w:t>
            </w:r>
          </w:p>
        </w:tc>
      </w:tr>
      <w:tr w:rsidR="00BE3185" w:rsidRPr="00AA1FA8" w14:paraId="4636A75C" w14:textId="77777777" w:rsidTr="00AD6048">
        <w:trPr>
          <w:cantSplit/>
        </w:trPr>
        <w:tc>
          <w:tcPr>
            <w:tcW w:w="989" w:type="dxa"/>
            <w:tcBorders>
              <w:top w:val="single" w:sz="4" w:space="0" w:color="auto"/>
              <w:left w:val="single" w:sz="4" w:space="0" w:color="auto"/>
              <w:bottom w:val="single" w:sz="4" w:space="0" w:color="auto"/>
              <w:right w:val="single" w:sz="4" w:space="0" w:color="auto"/>
            </w:tcBorders>
            <w:vAlign w:val="center"/>
            <w:hideMark/>
          </w:tcPr>
          <w:p w14:paraId="2E86DA39" w14:textId="77777777" w:rsidR="00BE3185" w:rsidRPr="00AA1FA8" w:rsidRDefault="00BE3185" w:rsidP="00BE3185">
            <w:pPr>
              <w:pStyle w:val="Tekstpodstawowy"/>
              <w:jc w:val="center"/>
              <w:rPr>
                <w:rFonts w:cs="Arial Narrow"/>
                <w:b/>
                <w:bCs/>
                <w:sz w:val="18"/>
              </w:rPr>
            </w:pPr>
            <w:r w:rsidRPr="00AA1FA8">
              <w:rPr>
                <w:rFonts w:cs="Arial Narrow"/>
                <w:b/>
                <w:bCs/>
                <w:sz w:val="18"/>
              </w:rPr>
              <w:t>L.p.</w:t>
            </w:r>
          </w:p>
        </w:tc>
        <w:tc>
          <w:tcPr>
            <w:tcW w:w="8005" w:type="dxa"/>
            <w:gridSpan w:val="2"/>
            <w:tcBorders>
              <w:top w:val="single" w:sz="4" w:space="0" w:color="auto"/>
              <w:left w:val="single" w:sz="4" w:space="0" w:color="auto"/>
              <w:bottom w:val="single" w:sz="4" w:space="0" w:color="auto"/>
              <w:right w:val="single" w:sz="4" w:space="0" w:color="auto"/>
            </w:tcBorders>
            <w:vAlign w:val="center"/>
            <w:hideMark/>
          </w:tcPr>
          <w:p w14:paraId="066E7AC0" w14:textId="77777777" w:rsidR="00BE3185" w:rsidRPr="00AA1FA8" w:rsidRDefault="00BE3185" w:rsidP="00BE3185">
            <w:pPr>
              <w:pStyle w:val="Tekstpodstawowy"/>
              <w:jc w:val="center"/>
              <w:rPr>
                <w:rFonts w:cs="Arial Narrow"/>
                <w:b/>
                <w:bCs/>
                <w:sz w:val="18"/>
              </w:rPr>
            </w:pPr>
            <w:r w:rsidRPr="00AA1FA8">
              <w:rPr>
                <w:rFonts w:cs="Arial Narrow"/>
                <w:b/>
                <w:bCs/>
                <w:sz w:val="18"/>
              </w:rPr>
              <w:t>FUNKCJONALNOŚĆ WYMAGANA</w:t>
            </w:r>
          </w:p>
        </w:tc>
        <w:tc>
          <w:tcPr>
            <w:tcW w:w="7274" w:type="dxa"/>
            <w:gridSpan w:val="11"/>
            <w:tcBorders>
              <w:top w:val="single" w:sz="4" w:space="0" w:color="auto"/>
              <w:left w:val="single" w:sz="4" w:space="0" w:color="auto"/>
              <w:bottom w:val="single" w:sz="4" w:space="0" w:color="auto"/>
              <w:right w:val="single" w:sz="4" w:space="0" w:color="auto"/>
            </w:tcBorders>
            <w:vAlign w:val="center"/>
            <w:hideMark/>
          </w:tcPr>
          <w:p w14:paraId="5767DA83" w14:textId="77777777" w:rsidR="00BE3185" w:rsidRPr="00AA1FA8" w:rsidRDefault="00BE3185" w:rsidP="00BE3185">
            <w:pPr>
              <w:pStyle w:val="Tekstpodstawowy"/>
              <w:jc w:val="center"/>
              <w:rPr>
                <w:rFonts w:cs="Arial Narrow"/>
                <w:b/>
                <w:bCs/>
                <w:sz w:val="18"/>
              </w:rPr>
            </w:pPr>
            <w:r w:rsidRPr="00AA1FA8">
              <w:rPr>
                <w:rFonts w:cs="Arial Narrow"/>
                <w:b/>
                <w:bCs/>
                <w:sz w:val="18"/>
              </w:rPr>
              <w:t>FUNKCJONALNOŚĆ OFEROWANA</w:t>
            </w:r>
          </w:p>
        </w:tc>
      </w:tr>
      <w:tr w:rsidR="00BE3185" w:rsidRPr="00AA1FA8" w14:paraId="0E9B02B1"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F511C" w14:textId="77777777" w:rsidR="00BE3185" w:rsidRPr="00AA1FA8" w:rsidRDefault="00BE3185" w:rsidP="00A7113E">
            <w:pPr>
              <w:pStyle w:val="Tekstpodstawowy"/>
              <w:numPr>
                <w:ilvl w:val="0"/>
                <w:numId w:val="52"/>
              </w:numPr>
              <w:ind w:left="217" w:right="-2" w:hanging="217"/>
              <w:jc w:val="center"/>
              <w:rPr>
                <w:rFonts w:cs="Arial Narrow"/>
                <w:b/>
                <w:bCs/>
                <w:sz w:val="18"/>
              </w:rPr>
            </w:pPr>
          </w:p>
        </w:tc>
        <w:tc>
          <w:tcPr>
            <w:tcW w:w="8005" w:type="dxa"/>
            <w:gridSpan w:val="2"/>
            <w:tcBorders>
              <w:top w:val="single" w:sz="4" w:space="0" w:color="auto"/>
              <w:left w:val="single" w:sz="4" w:space="0" w:color="auto"/>
              <w:bottom w:val="single" w:sz="4" w:space="0" w:color="auto"/>
              <w:right w:val="single" w:sz="4" w:space="0" w:color="auto"/>
            </w:tcBorders>
            <w:vAlign w:val="center"/>
            <w:hideMark/>
          </w:tcPr>
          <w:p w14:paraId="7B976D18" w14:textId="77777777" w:rsidR="00BE3185" w:rsidRPr="00AA1FA8" w:rsidRDefault="00BE3185" w:rsidP="00BE3185">
            <w:pPr>
              <w:tabs>
                <w:tab w:val="left" w:pos="993"/>
              </w:tabs>
              <w:spacing w:before="29"/>
              <w:ind w:right="47"/>
              <w:rPr>
                <w:rFonts w:cs="Arial Narrow"/>
              </w:rPr>
            </w:pPr>
          </w:p>
        </w:tc>
        <w:tc>
          <w:tcPr>
            <w:tcW w:w="727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B412E52" w14:textId="77777777" w:rsidR="00BE3185" w:rsidRPr="00AA1FA8" w:rsidRDefault="00BE3185" w:rsidP="00BE3185">
            <w:pPr>
              <w:pStyle w:val="Tekstpodstawowy"/>
              <w:rPr>
                <w:rFonts w:cs="Arial Narrow"/>
                <w:sz w:val="18"/>
              </w:rPr>
            </w:pPr>
          </w:p>
        </w:tc>
      </w:tr>
      <w:tr w:rsidR="00BE3185" w14:paraId="32F1D53D" w14:textId="77777777" w:rsidTr="00AD6048">
        <w:trPr>
          <w:cantSplit/>
        </w:trPr>
        <w:tc>
          <w:tcPr>
            <w:tcW w:w="16268"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6BC3005D" w14:textId="77777777" w:rsidR="00BE3185" w:rsidRPr="00AA1FA8" w:rsidRDefault="00BE3185" w:rsidP="00BE3185">
            <w:pPr>
              <w:pStyle w:val="Tekstpodstawowy"/>
              <w:jc w:val="center"/>
              <w:rPr>
                <w:rFonts w:cs="Arial Narrow"/>
                <w:b/>
                <w:bCs/>
                <w:sz w:val="18"/>
              </w:rPr>
            </w:pPr>
            <w:r w:rsidRPr="00AA1FA8">
              <w:rPr>
                <w:rFonts w:cs="Arial Narrow"/>
                <w:b/>
                <w:bCs/>
                <w:sz w:val="18"/>
              </w:rPr>
              <w:t>Część II  - WYMAGANIA TECHNICZNE  I KALKULACJA CENOWA</w:t>
            </w:r>
          </w:p>
        </w:tc>
      </w:tr>
      <w:tr w:rsidR="00BE3185" w:rsidRPr="00AA1FA8" w14:paraId="78E5A9A6"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E5CE8" w14:textId="51C2AC49" w:rsidR="00BE3185" w:rsidRPr="00AA1FA8" w:rsidRDefault="00BE3185" w:rsidP="00BE3185">
            <w:pPr>
              <w:pStyle w:val="Tekstpodstawowy"/>
              <w:ind w:right="-2"/>
              <w:jc w:val="center"/>
              <w:rPr>
                <w:rFonts w:cs="Arial Narrow"/>
                <w:b/>
                <w:bCs/>
                <w:sz w:val="18"/>
              </w:rPr>
            </w:pPr>
            <w:r w:rsidRPr="00AA1FA8">
              <w:rPr>
                <w:rFonts w:cs="Arial Narrow"/>
                <w:b/>
                <w:bCs/>
                <w:sz w:val="18"/>
              </w:rPr>
              <w:t>L</w:t>
            </w:r>
            <w:r w:rsidR="003F1C5A">
              <w:rPr>
                <w:rFonts w:cs="Arial Narrow"/>
                <w:b/>
                <w:bCs/>
                <w:sz w:val="18"/>
              </w:rPr>
              <w:t>.</w:t>
            </w:r>
            <w:r w:rsidRPr="00AA1FA8">
              <w:rPr>
                <w:rFonts w:cs="Arial Narrow"/>
                <w:b/>
                <w:bCs/>
                <w:sz w:val="18"/>
              </w:rPr>
              <w:t>p</w:t>
            </w:r>
            <w:r w:rsidR="003F1C5A">
              <w:rPr>
                <w:rFonts w:cs="Arial Narrow"/>
                <w:b/>
                <w:bCs/>
                <w:sz w:val="18"/>
              </w:rPr>
              <w:t xml:space="preserve">. </w:t>
            </w:r>
          </w:p>
        </w:tc>
        <w:tc>
          <w:tcPr>
            <w:tcW w:w="4177" w:type="dxa"/>
            <w:tcBorders>
              <w:top w:val="single" w:sz="4" w:space="0" w:color="auto"/>
              <w:left w:val="single" w:sz="4" w:space="0" w:color="auto"/>
              <w:bottom w:val="single" w:sz="4" w:space="0" w:color="auto"/>
              <w:right w:val="single" w:sz="4" w:space="0" w:color="auto"/>
            </w:tcBorders>
            <w:vAlign w:val="center"/>
            <w:hideMark/>
          </w:tcPr>
          <w:p w14:paraId="2A8ED84B" w14:textId="77777777" w:rsidR="00BE3185" w:rsidRPr="00AA1FA8" w:rsidRDefault="00BE3185" w:rsidP="00BE3185">
            <w:pPr>
              <w:pStyle w:val="Tekstpodstawowy"/>
              <w:tabs>
                <w:tab w:val="left" w:pos="2410"/>
              </w:tabs>
              <w:jc w:val="center"/>
              <w:rPr>
                <w:rFonts w:cs="Arial Narrow"/>
                <w:b/>
                <w:bCs/>
                <w:sz w:val="18"/>
              </w:rPr>
            </w:pPr>
            <w:r w:rsidRPr="00AA1FA8">
              <w:rPr>
                <w:rFonts w:cs="Arial Narrow"/>
                <w:b/>
                <w:bCs/>
                <w:sz w:val="18"/>
              </w:rPr>
              <w:t>PARAMETR WYMAGANY</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50C8EF0" w14:textId="77777777" w:rsidR="00BE3185" w:rsidRPr="00AA1FA8" w:rsidRDefault="00BE3185" w:rsidP="00BE3185">
            <w:pPr>
              <w:pStyle w:val="Tekstpodstawowy"/>
              <w:jc w:val="center"/>
              <w:rPr>
                <w:rFonts w:cs="Arial Narrow"/>
                <w:b/>
                <w:bCs/>
                <w:sz w:val="18"/>
              </w:rPr>
            </w:pPr>
            <w:r w:rsidRPr="00AA1FA8">
              <w:rPr>
                <w:rFonts w:cs="Arial Narrow"/>
                <w:b/>
                <w:bCs/>
                <w:sz w:val="18"/>
              </w:rPr>
              <w:t>PARAMETR OFEROWANY</w:t>
            </w:r>
          </w:p>
        </w:tc>
        <w:tc>
          <w:tcPr>
            <w:tcW w:w="145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A3C7AA" w14:textId="52FCFA57" w:rsidR="00BE3185" w:rsidRPr="00AA1FA8" w:rsidRDefault="00BE3185" w:rsidP="00263BC5">
            <w:pPr>
              <w:pStyle w:val="Tekstpodstawowy"/>
              <w:jc w:val="center"/>
              <w:rPr>
                <w:rFonts w:cs="Arial Narrow"/>
                <w:b/>
                <w:bCs/>
                <w:sz w:val="18"/>
              </w:rPr>
            </w:pPr>
            <w:r w:rsidRPr="00AA1FA8">
              <w:rPr>
                <w:rFonts w:cs="Arial Narrow"/>
                <w:b/>
                <w:bCs/>
                <w:sz w:val="18"/>
              </w:rPr>
              <w:t xml:space="preserve">JEDN. </w:t>
            </w:r>
            <w:r w:rsidR="00263BC5">
              <w:rPr>
                <w:rFonts w:cs="Arial Narrow"/>
                <w:b/>
                <w:bCs/>
                <w:sz w:val="18"/>
              </w:rPr>
              <w:t xml:space="preserve"> </w:t>
            </w:r>
            <w:r w:rsidRPr="00AA1FA8">
              <w:rPr>
                <w:rFonts w:cs="Arial Narrow"/>
                <w:b/>
                <w:bCs/>
                <w:sz w:val="18"/>
              </w:rPr>
              <w:t>MIARY</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2F930F" w14:textId="77777777" w:rsidR="00BE3185" w:rsidRPr="00AA1FA8" w:rsidRDefault="00BE3185" w:rsidP="00BE3185">
            <w:pPr>
              <w:pStyle w:val="Tekstpodstawowy"/>
              <w:jc w:val="center"/>
              <w:rPr>
                <w:rFonts w:cs="Arial Narrow"/>
                <w:b/>
                <w:bCs/>
                <w:sz w:val="18"/>
              </w:rPr>
            </w:pPr>
            <w:r w:rsidRPr="00AA1FA8">
              <w:rPr>
                <w:rFonts w:cs="Arial Narrow"/>
                <w:b/>
                <w:bCs/>
                <w:sz w:val="18"/>
              </w:rPr>
              <w:t>ILOŚĆ</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29792B" w14:textId="77777777" w:rsidR="00BE3185" w:rsidRPr="00AA1FA8" w:rsidRDefault="00BE3185" w:rsidP="00BE3185">
            <w:pPr>
              <w:pStyle w:val="Tekstpodstawowy"/>
              <w:jc w:val="center"/>
              <w:rPr>
                <w:rFonts w:cs="Arial Narrow"/>
                <w:b/>
                <w:bCs/>
                <w:sz w:val="18"/>
              </w:rPr>
            </w:pPr>
            <w:r w:rsidRPr="00AA1FA8">
              <w:rPr>
                <w:rFonts w:cs="Arial Narrow"/>
                <w:b/>
                <w:bCs/>
                <w:sz w:val="18"/>
              </w:rPr>
              <w:t>WARTOŚĆ NETTO</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A54D7" w14:textId="77777777" w:rsidR="00BE3185" w:rsidRPr="00AA1FA8" w:rsidRDefault="00BE3185" w:rsidP="00BE3185">
            <w:pPr>
              <w:pStyle w:val="Tekstpodstawowy"/>
              <w:jc w:val="center"/>
              <w:rPr>
                <w:rFonts w:cs="Arial Narrow"/>
                <w:b/>
                <w:bCs/>
                <w:sz w:val="18"/>
              </w:rPr>
            </w:pPr>
            <w:r w:rsidRPr="00AA1FA8">
              <w:rPr>
                <w:rFonts w:cs="Arial Narrow"/>
                <w:b/>
                <w:bCs/>
                <w:sz w:val="18"/>
              </w:rPr>
              <w:t>STAWKA VAT</w:t>
            </w:r>
          </w:p>
        </w:tc>
        <w:tc>
          <w:tcPr>
            <w:tcW w:w="2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9359D70" w14:textId="77777777" w:rsidR="00BE3185" w:rsidRPr="00AA1FA8" w:rsidRDefault="00BE3185" w:rsidP="00BE3185">
            <w:pPr>
              <w:pStyle w:val="Tekstpodstawowy"/>
              <w:jc w:val="center"/>
              <w:rPr>
                <w:rFonts w:cs="Arial Narrow"/>
                <w:b/>
                <w:bCs/>
                <w:sz w:val="18"/>
              </w:rPr>
            </w:pPr>
            <w:r w:rsidRPr="00AA1FA8">
              <w:rPr>
                <w:rFonts w:cs="Arial Narrow"/>
                <w:b/>
                <w:bCs/>
                <w:sz w:val="18"/>
              </w:rPr>
              <w:t>WARTOŚĆ BRUTTO</w:t>
            </w:r>
          </w:p>
        </w:tc>
      </w:tr>
      <w:tr w:rsidR="00BE3185" w:rsidRPr="00AA1FA8" w14:paraId="66452107" w14:textId="77777777" w:rsidTr="00AD6048">
        <w:trPr>
          <w:trHeight w:val="599"/>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A4EF3" w14:textId="77777777" w:rsidR="00BE3185" w:rsidRPr="00C73F25" w:rsidRDefault="00BE3185" w:rsidP="00BE3185">
            <w:pPr>
              <w:pStyle w:val="Akapitzlist"/>
              <w:numPr>
                <w:ilvl w:val="0"/>
                <w:numId w:val="44"/>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hideMark/>
          </w:tcPr>
          <w:p w14:paraId="29A38DAE" w14:textId="77777777" w:rsidR="00BE3185" w:rsidRPr="00AA1FA8" w:rsidRDefault="00BE3185" w:rsidP="00BE3185">
            <w:pPr>
              <w:tabs>
                <w:tab w:val="left" w:pos="4320"/>
              </w:tabs>
              <w:ind w:right="40"/>
              <w:rPr>
                <w:rFonts w:cs="Arial Narrow"/>
                <w:b/>
                <w:bCs/>
              </w:rPr>
            </w:pPr>
            <w:r>
              <w:rPr>
                <w:rFonts w:cs="Arial Narrow"/>
                <w:b/>
                <w:bCs/>
              </w:rPr>
              <w:t>Automatyczny analizator immunologiczny pracujący w oparciu o technologię chemiluminescencji o następujących parametrach funkcjonalno-użytkowych:</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F180B" w14:textId="77777777" w:rsidR="00BE3185" w:rsidRPr="00AA1FA8" w:rsidRDefault="00BE3185" w:rsidP="00BE3185">
            <w:pPr>
              <w:tabs>
                <w:tab w:val="left" w:pos="3240"/>
                <w:tab w:val="left" w:pos="3280"/>
              </w:tabs>
              <w:ind w:right="40"/>
              <w:jc w:val="center"/>
              <w:rPr>
                <w:rFonts w:cs="Arial Narrow"/>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14:paraId="60CA0A94" w14:textId="0317E060" w:rsidR="00BE3185" w:rsidRPr="00247026" w:rsidRDefault="00C73F25" w:rsidP="00BE3185">
            <w:pPr>
              <w:jc w:val="center"/>
              <w:rPr>
                <w:rFonts w:cs="Arial Narrow"/>
                <w:b/>
                <w:bCs/>
              </w:rPr>
            </w:pPr>
            <w:proofErr w:type="spellStart"/>
            <w:r w:rsidRPr="00247026">
              <w:rPr>
                <w:rFonts w:cs="Arial Narrow"/>
                <w:b/>
                <w:bCs/>
              </w:rPr>
              <w:t>K</w:t>
            </w:r>
            <w:r w:rsidR="00BE3185" w:rsidRPr="00247026">
              <w:rPr>
                <w:rFonts w:cs="Arial Narrow"/>
                <w:b/>
                <w:bCs/>
              </w:rPr>
              <w:t>pl</w:t>
            </w:r>
            <w:proofErr w:type="spellEnd"/>
            <w:r w:rsidRPr="00247026">
              <w:rPr>
                <w:rFonts w:cs="Arial Narrow"/>
                <w:b/>
                <w:bCs/>
              </w:rPr>
              <w:t>.</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14:paraId="4204AC88" w14:textId="77777777" w:rsidR="00BE3185" w:rsidRPr="00AA1FA8" w:rsidRDefault="00BE3185" w:rsidP="00BE3185">
            <w:pPr>
              <w:jc w:val="center"/>
              <w:rPr>
                <w:rFonts w:cs="Arial Narrow"/>
                <w:b/>
                <w:bCs/>
              </w:rPr>
            </w:pPr>
            <w:r>
              <w:rPr>
                <w:rFonts w:cs="Arial Narrow"/>
                <w:b/>
                <w:bCs/>
              </w:rPr>
              <w:t>2</w:t>
            </w:r>
          </w:p>
        </w:tc>
        <w:tc>
          <w:tcPr>
            <w:tcW w:w="1838" w:type="dxa"/>
            <w:gridSpan w:val="2"/>
            <w:tcBorders>
              <w:top w:val="single" w:sz="4" w:space="0" w:color="auto"/>
              <w:left w:val="single" w:sz="4" w:space="0" w:color="auto"/>
              <w:bottom w:val="single" w:sz="4" w:space="0" w:color="auto"/>
              <w:right w:val="single" w:sz="4" w:space="0" w:color="auto"/>
            </w:tcBorders>
            <w:vAlign w:val="center"/>
          </w:tcPr>
          <w:p w14:paraId="485BA2F1" w14:textId="77777777" w:rsidR="00BE3185" w:rsidRPr="00AA1FA8" w:rsidRDefault="00BE3185" w:rsidP="00BE3185">
            <w:pPr>
              <w:jc w:val="center"/>
              <w:rPr>
                <w:rFonts w:cs="Arial Narrow"/>
              </w:rPr>
            </w:pPr>
          </w:p>
        </w:tc>
        <w:tc>
          <w:tcPr>
            <w:tcW w:w="1008" w:type="dxa"/>
            <w:tcBorders>
              <w:top w:val="single" w:sz="4" w:space="0" w:color="auto"/>
              <w:left w:val="single" w:sz="4" w:space="0" w:color="auto"/>
              <w:bottom w:val="single" w:sz="4" w:space="0" w:color="auto"/>
              <w:right w:val="single" w:sz="4" w:space="0" w:color="auto"/>
            </w:tcBorders>
            <w:vAlign w:val="center"/>
          </w:tcPr>
          <w:p w14:paraId="7E86C09A" w14:textId="77777777" w:rsidR="00BE3185" w:rsidRPr="00AA1FA8" w:rsidRDefault="00BE3185" w:rsidP="00BE3185">
            <w:pPr>
              <w:jc w:val="center"/>
              <w:rPr>
                <w:rFonts w:cs="Arial Narrow"/>
              </w:rPr>
            </w:pPr>
          </w:p>
        </w:tc>
        <w:tc>
          <w:tcPr>
            <w:tcW w:w="2260" w:type="dxa"/>
            <w:gridSpan w:val="4"/>
            <w:tcBorders>
              <w:top w:val="single" w:sz="4" w:space="0" w:color="auto"/>
              <w:left w:val="single" w:sz="4" w:space="0" w:color="auto"/>
              <w:bottom w:val="single" w:sz="4" w:space="0" w:color="auto"/>
              <w:right w:val="single" w:sz="4" w:space="0" w:color="auto"/>
            </w:tcBorders>
            <w:vAlign w:val="center"/>
          </w:tcPr>
          <w:p w14:paraId="1297D7F9" w14:textId="77777777" w:rsidR="00BE3185" w:rsidRPr="00AA1FA8" w:rsidRDefault="00BE3185" w:rsidP="00FE60F9">
            <w:pPr>
              <w:ind w:right="3"/>
              <w:jc w:val="center"/>
              <w:rPr>
                <w:rFonts w:cs="Arial Narrow"/>
              </w:rPr>
            </w:pPr>
          </w:p>
        </w:tc>
      </w:tr>
      <w:tr w:rsidR="00BE3185" w:rsidRPr="00AA1FA8" w14:paraId="652C4726" w14:textId="77777777" w:rsidTr="00AD6048">
        <w:trPr>
          <w:cantSplit/>
          <w:trHeight w:val="187"/>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104E1" w14:textId="77777777" w:rsidR="00BE3185" w:rsidRPr="00C73F25" w:rsidRDefault="00BE3185" w:rsidP="00BE3185">
            <w:pPr>
              <w:pStyle w:val="Akapitzlist"/>
              <w:numPr>
                <w:ilvl w:val="0"/>
                <w:numId w:val="45"/>
              </w:numPr>
              <w:ind w:left="359" w:right="-2" w:hanging="359"/>
              <w:jc w:val="center"/>
              <w:rPr>
                <w:rFonts w:ascii="Franklin Gothic Book" w:hAnsi="Franklin Gothic Book" w:cs="Arial Narrow"/>
                <w:b/>
                <w:bCs/>
                <w:sz w:val="18"/>
                <w:szCs w:val="18"/>
              </w:rPr>
            </w:pPr>
          </w:p>
        </w:tc>
        <w:tc>
          <w:tcPr>
            <w:tcW w:w="8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4DE76" w14:textId="77777777" w:rsidR="00BE3185" w:rsidRPr="00AA1FA8" w:rsidRDefault="00BE3185" w:rsidP="00BE3185">
            <w:pPr>
              <w:tabs>
                <w:tab w:val="num" w:pos="1647"/>
                <w:tab w:val="left" w:pos="4360"/>
              </w:tabs>
              <w:rPr>
                <w:rFonts w:cs="Arial Narrow"/>
                <w:b/>
                <w:bCs/>
              </w:rPr>
            </w:pPr>
            <w:r>
              <w:rPr>
                <w:rFonts w:cs="Arial Narrow"/>
                <w:b/>
                <w:bCs/>
              </w:rPr>
              <w:t>Wymiary i masa</w:t>
            </w:r>
          </w:p>
        </w:tc>
        <w:tc>
          <w:tcPr>
            <w:tcW w:w="7274" w:type="dxa"/>
            <w:gridSpan w:val="11"/>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0753F2" w14:textId="77777777" w:rsidR="00BE3185" w:rsidRPr="00AA1FA8" w:rsidRDefault="00BE3185" w:rsidP="00BE3185">
            <w:pPr>
              <w:ind w:right="220"/>
              <w:rPr>
                <w:rFonts w:cs="Arial Narrow"/>
              </w:rPr>
            </w:pPr>
          </w:p>
        </w:tc>
      </w:tr>
      <w:tr w:rsidR="00BE3185" w:rsidRPr="00AA1FA8" w14:paraId="41121E94"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26DA5"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hideMark/>
          </w:tcPr>
          <w:p w14:paraId="4E2541E9" w14:textId="77777777" w:rsidR="00BE3185" w:rsidRPr="00700A14" w:rsidRDefault="00BE3185" w:rsidP="00BE3185">
            <w:r>
              <w:t>Maksymalna masa analizatora: 200kg/m</w:t>
            </w:r>
            <w:r>
              <w:rPr>
                <w:vertAlign w:val="superscript"/>
              </w:rPr>
              <w:t>2</w:t>
            </w:r>
            <w: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65E61F0" w14:textId="77777777" w:rsidR="00BE3185" w:rsidRPr="00AA1FA8" w:rsidRDefault="00BE3185" w:rsidP="00BE3185">
            <w:pPr>
              <w:rPr>
                <w:rFonts w:cs="Arial Narrow"/>
                <w:bCs/>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6DDFE2F1" w14:textId="77777777" w:rsidR="00BE3185" w:rsidRPr="00AA1FA8" w:rsidRDefault="00BE3185" w:rsidP="00BE3185">
            <w:pPr>
              <w:rPr>
                <w:rFonts w:cs="Arial Narrow"/>
                <w:lang w:eastAsia="en-US"/>
              </w:rPr>
            </w:pPr>
          </w:p>
        </w:tc>
      </w:tr>
      <w:tr w:rsidR="00BE3185" w:rsidRPr="00AA1FA8" w14:paraId="3F4F4058"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BE450"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01E2B505" w14:textId="77777777" w:rsidR="00BE3185" w:rsidRPr="00AA1FA8" w:rsidRDefault="00BE3185" w:rsidP="00BE3185">
            <w:r>
              <w:t>Wymiary maksymalne: dł..120cm x szer..75cm x wys.80cm</w:t>
            </w:r>
          </w:p>
        </w:tc>
        <w:tc>
          <w:tcPr>
            <w:tcW w:w="3828" w:type="dxa"/>
            <w:tcBorders>
              <w:top w:val="single" w:sz="4" w:space="0" w:color="auto"/>
              <w:left w:val="single" w:sz="4" w:space="0" w:color="auto"/>
              <w:bottom w:val="single" w:sz="4" w:space="0" w:color="auto"/>
              <w:right w:val="single" w:sz="4" w:space="0" w:color="auto"/>
            </w:tcBorders>
            <w:vAlign w:val="center"/>
          </w:tcPr>
          <w:p w14:paraId="71474047" w14:textId="77777777" w:rsidR="00BE3185" w:rsidRPr="00AA1FA8" w:rsidRDefault="00BE3185" w:rsidP="00BE3185">
            <w:pPr>
              <w:pStyle w:val="Bezodstpw1"/>
              <w:rPr>
                <w:rFonts w:ascii="Franklin Gothic Book" w:hAnsi="Franklin Gothic Book" w:cs="Arial Narrow"/>
                <w:kern w:val="22"/>
                <w:sz w:val="18"/>
                <w:szCs w:val="18"/>
                <w:lang w:eastAsia="pl-PL"/>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5579DE3A" w14:textId="77777777" w:rsidR="00BE3185" w:rsidRPr="00AA1FA8" w:rsidRDefault="00BE3185" w:rsidP="00BE3185">
            <w:pPr>
              <w:rPr>
                <w:rFonts w:cs="Arial Narrow"/>
                <w:lang w:eastAsia="en-US"/>
              </w:rPr>
            </w:pPr>
          </w:p>
        </w:tc>
      </w:tr>
      <w:tr w:rsidR="00BE3185" w:rsidRPr="00AA1FA8" w14:paraId="4B3F2F70"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451AC"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hideMark/>
          </w:tcPr>
          <w:p w14:paraId="499E2E4B" w14:textId="77777777" w:rsidR="00BE3185" w:rsidRPr="00AA1FA8" w:rsidRDefault="00BE3185" w:rsidP="00BE3185">
            <w:r>
              <w:t>Możliwość ustawienia analizatora na blacie.</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462C1EB" w14:textId="77777777" w:rsidR="00BE3185" w:rsidRPr="00AA1FA8" w:rsidRDefault="00BE3185" w:rsidP="00BE3185">
            <w:pPr>
              <w:pStyle w:val="Bezodstpw1"/>
              <w:rPr>
                <w:rFonts w:ascii="Franklin Gothic Book" w:hAnsi="Franklin Gothic Book" w:cs="Arial Narrow"/>
                <w:kern w:val="22"/>
                <w:sz w:val="18"/>
                <w:szCs w:val="18"/>
                <w:lang w:eastAsia="pl-PL"/>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6BB649EE" w14:textId="77777777" w:rsidR="00BE3185" w:rsidRPr="00AA1FA8" w:rsidRDefault="00BE3185" w:rsidP="00BE3185">
            <w:pPr>
              <w:rPr>
                <w:rFonts w:cs="Arial Narrow"/>
                <w:lang w:eastAsia="en-US"/>
              </w:rPr>
            </w:pPr>
          </w:p>
        </w:tc>
      </w:tr>
      <w:tr w:rsidR="00BE3185" w:rsidRPr="00AA1FA8" w14:paraId="21751862"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BBED1" w14:textId="77777777" w:rsidR="00BE3185" w:rsidRPr="00C73F25" w:rsidRDefault="00BE3185" w:rsidP="00BE3185">
            <w:pPr>
              <w:pStyle w:val="Akapitzlist"/>
              <w:numPr>
                <w:ilvl w:val="0"/>
                <w:numId w:val="45"/>
              </w:numPr>
              <w:ind w:left="359" w:right="-2" w:hanging="359"/>
              <w:jc w:val="center"/>
              <w:rPr>
                <w:rFonts w:ascii="Franklin Gothic Book" w:hAnsi="Franklin Gothic Book" w:cs="Arial Narrow"/>
                <w:b/>
                <w:bCs/>
                <w:sz w:val="18"/>
                <w:szCs w:val="18"/>
              </w:rPr>
            </w:pPr>
          </w:p>
        </w:tc>
        <w:tc>
          <w:tcPr>
            <w:tcW w:w="8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43DAE" w14:textId="77777777" w:rsidR="00BE3185" w:rsidRPr="00AA1FA8" w:rsidRDefault="00BE3185" w:rsidP="00BE3185">
            <w:pPr>
              <w:rPr>
                <w:rFonts w:cs="Arial Narrow"/>
                <w:b/>
              </w:rPr>
            </w:pPr>
            <w:r>
              <w:rPr>
                <w:rFonts w:cs="Arial Narrow"/>
                <w:b/>
              </w:rPr>
              <w:t>Wydajność:</w:t>
            </w: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62DF094F" w14:textId="77777777" w:rsidR="00BE3185" w:rsidRPr="00AA1FA8" w:rsidRDefault="00BE3185" w:rsidP="00BE3185">
            <w:pPr>
              <w:rPr>
                <w:rFonts w:cs="Arial Narrow"/>
                <w:lang w:eastAsia="en-US"/>
              </w:rPr>
            </w:pPr>
          </w:p>
        </w:tc>
      </w:tr>
      <w:tr w:rsidR="00BE3185" w:rsidRPr="00AA1FA8" w14:paraId="2A802542"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524AC" w14:textId="77777777" w:rsidR="00BE3185" w:rsidRPr="00C73F25" w:rsidRDefault="00BE3185" w:rsidP="00BE3185">
            <w:pPr>
              <w:pStyle w:val="Akapitzlist"/>
              <w:numPr>
                <w:ilvl w:val="0"/>
                <w:numId w:val="46"/>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hideMark/>
          </w:tcPr>
          <w:p w14:paraId="25CC8F63" w14:textId="060655F2" w:rsidR="00BE3185" w:rsidRPr="00AA1FA8" w:rsidRDefault="00BE3185" w:rsidP="00BE3185">
            <w:r>
              <w:t>Minimum 80 oznaczeń/godzinę.</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3A58595" w14:textId="77777777" w:rsidR="00BE3185" w:rsidRPr="00AA1FA8" w:rsidRDefault="00BE3185" w:rsidP="00BE3185">
            <w:pPr>
              <w:jc w:val="center"/>
              <w:rPr>
                <w:rFonts w:cs="Arial Narrow"/>
                <w:bCs/>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70027CF1" w14:textId="77777777" w:rsidR="00BE3185" w:rsidRPr="00AA1FA8" w:rsidRDefault="00BE3185" w:rsidP="00BE3185">
            <w:pPr>
              <w:rPr>
                <w:rFonts w:cs="Arial Narrow"/>
                <w:lang w:eastAsia="en-US"/>
              </w:rPr>
            </w:pPr>
          </w:p>
        </w:tc>
      </w:tr>
      <w:tr w:rsidR="00BE3185" w:rsidRPr="00AA1FA8" w14:paraId="458381AA"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22A9F" w14:textId="77777777" w:rsidR="00BE3185" w:rsidRPr="00C73F25" w:rsidRDefault="00BE3185" w:rsidP="00BE3185">
            <w:pPr>
              <w:pStyle w:val="Akapitzlist"/>
              <w:numPr>
                <w:ilvl w:val="0"/>
                <w:numId w:val="46"/>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66C9E0D6" w14:textId="77777777" w:rsidR="00BE3185" w:rsidRDefault="00BE3185" w:rsidP="00BE3185">
            <w:r>
              <w:t>Aparat przystosowany do pracy ciągłej 24 godz. na dobę</w:t>
            </w:r>
          </w:p>
        </w:tc>
        <w:tc>
          <w:tcPr>
            <w:tcW w:w="3828" w:type="dxa"/>
            <w:tcBorders>
              <w:top w:val="single" w:sz="4" w:space="0" w:color="auto"/>
              <w:left w:val="single" w:sz="4" w:space="0" w:color="auto"/>
              <w:bottom w:val="single" w:sz="4" w:space="0" w:color="auto"/>
              <w:right w:val="single" w:sz="4" w:space="0" w:color="auto"/>
            </w:tcBorders>
            <w:vAlign w:val="center"/>
          </w:tcPr>
          <w:p w14:paraId="69C37218" w14:textId="77777777" w:rsidR="00BE3185" w:rsidRPr="00AA1FA8" w:rsidRDefault="00BE3185" w:rsidP="00BE3185">
            <w:pPr>
              <w:jc w:val="center"/>
              <w:rPr>
                <w:rFonts w:cs="Arial Narrow"/>
                <w:bCs/>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09FCE255" w14:textId="77777777" w:rsidR="00BE3185" w:rsidRPr="00AA1FA8" w:rsidRDefault="00BE3185" w:rsidP="00BE3185">
            <w:pPr>
              <w:rPr>
                <w:rFonts w:cs="Arial Narrow"/>
                <w:lang w:eastAsia="en-US"/>
              </w:rPr>
            </w:pPr>
          </w:p>
        </w:tc>
      </w:tr>
      <w:tr w:rsidR="00BE3185" w:rsidRPr="00AA1FA8" w14:paraId="28418E1B" w14:textId="77777777" w:rsidTr="00AD6048">
        <w:trPr>
          <w:cantSplit/>
          <w:trHeight w:val="290"/>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25BB" w14:textId="77777777" w:rsidR="00BE3185" w:rsidRPr="00C73F25" w:rsidRDefault="00BE3185" w:rsidP="00BE3185">
            <w:pPr>
              <w:pStyle w:val="Akapitzlist"/>
              <w:numPr>
                <w:ilvl w:val="0"/>
                <w:numId w:val="46"/>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hideMark/>
          </w:tcPr>
          <w:p w14:paraId="103E6202" w14:textId="77777777" w:rsidR="00BE3185" w:rsidRPr="00AA1FA8" w:rsidRDefault="00BE3185" w:rsidP="00BE3185">
            <w:pPr>
              <w:rPr>
                <w:rFonts w:cs="Arial Narrow"/>
                <w:bCs/>
              </w:rPr>
            </w:pPr>
            <w:r w:rsidRPr="00DC057C">
              <w:t>Możliwość wstawienia na pokład i odrębnego wykalibrowania kilku kaset tego samego rodzaju oznaczenia</w:t>
            </w:r>
            <w: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442AFDB" w14:textId="77777777" w:rsidR="00BE3185" w:rsidRPr="00AA1FA8" w:rsidRDefault="00BE3185" w:rsidP="00BE3185">
            <w:pPr>
              <w:jc w:val="center"/>
              <w:rPr>
                <w:rFonts w:cs="Arial Narrow"/>
                <w:bCs/>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4D614930" w14:textId="77777777" w:rsidR="00BE3185" w:rsidRPr="00AA1FA8" w:rsidRDefault="00BE3185" w:rsidP="00BE3185">
            <w:pPr>
              <w:rPr>
                <w:rFonts w:cs="Arial Narrow"/>
                <w:lang w:eastAsia="en-US"/>
              </w:rPr>
            </w:pPr>
          </w:p>
        </w:tc>
      </w:tr>
      <w:tr w:rsidR="00BE3185" w:rsidRPr="00AA1FA8" w14:paraId="2BAF1673" w14:textId="77777777" w:rsidTr="00AD6048">
        <w:trPr>
          <w:cantSplit/>
          <w:trHeight w:val="290"/>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56936" w14:textId="77777777" w:rsidR="00BE3185" w:rsidRPr="00C73F25" w:rsidRDefault="00BE3185" w:rsidP="00BE3185">
            <w:pPr>
              <w:pStyle w:val="Akapitzlist"/>
              <w:numPr>
                <w:ilvl w:val="0"/>
                <w:numId w:val="46"/>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62D240CA" w14:textId="77777777" w:rsidR="00BE3185" w:rsidRPr="00AA1FA8" w:rsidRDefault="00BE3185" w:rsidP="00BE3185">
            <w:r>
              <w:t>Możliwość wykonywania szerokiego zakresu badań immunologicznych.</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70C6F1C"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730F43F6" w14:textId="77777777" w:rsidR="00BE3185" w:rsidRPr="00AA1FA8" w:rsidRDefault="00BE3185" w:rsidP="00BE3185">
            <w:pPr>
              <w:rPr>
                <w:rFonts w:cs="Arial Narrow"/>
                <w:lang w:eastAsia="en-US"/>
              </w:rPr>
            </w:pPr>
          </w:p>
        </w:tc>
      </w:tr>
      <w:tr w:rsidR="00BE3185" w:rsidRPr="00AA1FA8" w14:paraId="1C729F4D" w14:textId="77777777" w:rsidTr="00AD6048">
        <w:trPr>
          <w:cantSplit/>
          <w:trHeight w:val="178"/>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D0AC6" w14:textId="77777777" w:rsidR="00BE3185" w:rsidRPr="00C73F25" w:rsidRDefault="00BE3185" w:rsidP="00BE3185">
            <w:pPr>
              <w:pStyle w:val="Akapitzlist"/>
              <w:numPr>
                <w:ilvl w:val="0"/>
                <w:numId w:val="46"/>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64933554" w14:textId="77777777" w:rsidR="00BE3185" w:rsidRPr="00AA1FA8" w:rsidRDefault="00BE3185" w:rsidP="00BE3185">
            <w:pPr>
              <w:rPr>
                <w:rFonts w:cs="Arial Narrow"/>
                <w:bCs/>
                <w:highlight w:val="yellow"/>
              </w:rPr>
            </w:pPr>
            <w:r>
              <w:t>Możliwości wykonywania badań  w surowicy lub  osoczu pobranym na EDTA.</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E71CAD4" w14:textId="77777777" w:rsidR="00BE3185" w:rsidRPr="00AA1FA8" w:rsidRDefault="00BE3185" w:rsidP="00BE3185">
            <w:pPr>
              <w:pStyle w:val="Bezodstpw1"/>
              <w:rPr>
                <w:rFonts w:ascii="Franklin Gothic Book" w:hAnsi="Franklin Gothic Book" w:cs="Arial Narrow"/>
                <w:kern w:val="22"/>
                <w:sz w:val="18"/>
                <w:szCs w:val="18"/>
                <w:lang w:eastAsia="pl-PL"/>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6E7F15C2" w14:textId="77777777" w:rsidR="00BE3185" w:rsidRPr="00AA1FA8" w:rsidRDefault="00BE3185" w:rsidP="00BE3185">
            <w:pPr>
              <w:rPr>
                <w:rFonts w:cs="Arial Narrow"/>
                <w:lang w:eastAsia="en-US"/>
              </w:rPr>
            </w:pPr>
          </w:p>
        </w:tc>
      </w:tr>
      <w:tr w:rsidR="00BE3185" w:rsidRPr="00AA1FA8" w14:paraId="15713D55"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60F22" w14:textId="77777777" w:rsidR="00BE3185" w:rsidRPr="00C73F25" w:rsidRDefault="00BE3185" w:rsidP="00BE3185">
            <w:pPr>
              <w:pStyle w:val="Akapitzlist"/>
              <w:numPr>
                <w:ilvl w:val="0"/>
                <w:numId w:val="45"/>
              </w:numPr>
              <w:ind w:left="359" w:right="-2" w:hanging="359"/>
              <w:jc w:val="center"/>
              <w:rPr>
                <w:rFonts w:ascii="Franklin Gothic Book" w:hAnsi="Franklin Gothic Book" w:cs="Arial Narrow"/>
                <w:b/>
                <w:bCs/>
                <w:sz w:val="18"/>
                <w:szCs w:val="18"/>
              </w:rPr>
            </w:pPr>
          </w:p>
        </w:tc>
        <w:tc>
          <w:tcPr>
            <w:tcW w:w="8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F741A" w14:textId="77777777" w:rsidR="00BE3185" w:rsidRPr="00AA1FA8" w:rsidRDefault="00BE3185" w:rsidP="00BE3185">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2E65E0E3" w14:textId="77777777" w:rsidR="00BE3185" w:rsidRPr="00AA1FA8" w:rsidRDefault="00BE3185" w:rsidP="00BE3185">
            <w:pPr>
              <w:rPr>
                <w:rFonts w:cs="Arial Narrow"/>
                <w:lang w:eastAsia="en-US"/>
              </w:rPr>
            </w:pPr>
          </w:p>
        </w:tc>
      </w:tr>
      <w:tr w:rsidR="00BE3185" w:rsidRPr="00AA1FA8" w14:paraId="5AC6856E"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AA9B1" w14:textId="77777777" w:rsidR="00BE3185" w:rsidRPr="00C73F25" w:rsidRDefault="00BE3185" w:rsidP="00BE3185">
            <w:pPr>
              <w:pStyle w:val="Akapitzlist"/>
              <w:numPr>
                <w:ilvl w:val="0"/>
                <w:numId w:val="47"/>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hideMark/>
          </w:tcPr>
          <w:p w14:paraId="2F5CAD8A" w14:textId="77777777" w:rsidR="00BE3185" w:rsidRPr="00AA1FA8" w:rsidRDefault="00BE3185" w:rsidP="00BE3185">
            <w:pPr>
              <w:rPr>
                <w:rFonts w:cs="Arial Narrow"/>
              </w:rPr>
            </w:pPr>
            <w:r>
              <w:t xml:space="preserve">Możliwość pracy na </w:t>
            </w:r>
            <w:r w:rsidRPr="0002577C">
              <w:t xml:space="preserve">próbkach pierwotnych (różne </w:t>
            </w:r>
            <w:r>
              <w:t>średnice i wysokości  probówek), bez konieczności przelewania materiału.</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17A507E"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1C6E9E95" w14:textId="77777777" w:rsidR="00BE3185" w:rsidRPr="00AA1FA8" w:rsidRDefault="00BE3185" w:rsidP="00BE3185">
            <w:pPr>
              <w:rPr>
                <w:rFonts w:cs="Arial Narrow"/>
                <w:lang w:eastAsia="en-US"/>
              </w:rPr>
            </w:pPr>
          </w:p>
        </w:tc>
      </w:tr>
      <w:tr w:rsidR="00BE3185" w:rsidRPr="00AA1FA8" w14:paraId="68EE5DBF"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BBDC" w14:textId="77777777" w:rsidR="00BE3185" w:rsidRPr="00C73F25" w:rsidRDefault="00BE3185" w:rsidP="00BE3185">
            <w:pPr>
              <w:pStyle w:val="Akapitzlist"/>
              <w:numPr>
                <w:ilvl w:val="0"/>
                <w:numId w:val="47"/>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hideMark/>
          </w:tcPr>
          <w:p w14:paraId="63A893CD" w14:textId="77777777" w:rsidR="00BE3185" w:rsidRPr="004C4F68" w:rsidRDefault="00BE3185" w:rsidP="00BE3185">
            <w:pPr>
              <w:pStyle w:val="TableParagraph"/>
              <w:rPr>
                <w:sz w:val="18"/>
                <w:szCs w:val="18"/>
                <w:lang w:val="pl-PL"/>
              </w:rPr>
            </w:pPr>
            <w:proofErr w:type="spellStart"/>
            <w:r w:rsidRPr="004C4F68">
              <w:rPr>
                <w:sz w:val="18"/>
                <w:szCs w:val="18"/>
              </w:rPr>
              <w:t>Analizator</w:t>
            </w:r>
            <w:proofErr w:type="spellEnd"/>
            <w:r w:rsidRPr="004C4F68">
              <w:rPr>
                <w:sz w:val="18"/>
                <w:szCs w:val="18"/>
              </w:rPr>
              <w:t xml:space="preserve"> </w:t>
            </w:r>
            <w:proofErr w:type="spellStart"/>
            <w:r w:rsidRPr="004C4F68">
              <w:rPr>
                <w:sz w:val="18"/>
                <w:szCs w:val="18"/>
              </w:rPr>
              <w:t>wyposażony</w:t>
            </w:r>
            <w:proofErr w:type="spellEnd"/>
            <w:r w:rsidRPr="004C4F68">
              <w:rPr>
                <w:sz w:val="18"/>
                <w:szCs w:val="18"/>
              </w:rPr>
              <w:t xml:space="preserve"> w system </w:t>
            </w:r>
            <w:proofErr w:type="spellStart"/>
            <w:r w:rsidRPr="004C4F68">
              <w:rPr>
                <w:sz w:val="18"/>
                <w:szCs w:val="18"/>
              </w:rPr>
              <w:t>chłodzenia</w:t>
            </w:r>
            <w:proofErr w:type="spellEnd"/>
            <w:r w:rsidRPr="004C4F68">
              <w:rPr>
                <w:sz w:val="18"/>
                <w:szCs w:val="18"/>
              </w:rPr>
              <w:t xml:space="preserve"> </w:t>
            </w:r>
            <w:proofErr w:type="spellStart"/>
            <w:r w:rsidRPr="004C4F68">
              <w:rPr>
                <w:sz w:val="18"/>
                <w:szCs w:val="18"/>
              </w:rPr>
              <w:t>umożliwiający</w:t>
            </w:r>
            <w:proofErr w:type="spellEnd"/>
            <w:r w:rsidRPr="004C4F68">
              <w:rPr>
                <w:sz w:val="18"/>
                <w:szCs w:val="18"/>
              </w:rPr>
              <w:t xml:space="preserve"> </w:t>
            </w:r>
            <w:proofErr w:type="spellStart"/>
            <w:r w:rsidRPr="004C4F68">
              <w:rPr>
                <w:sz w:val="18"/>
                <w:szCs w:val="18"/>
              </w:rPr>
              <w:t>przechowywanie</w:t>
            </w:r>
            <w:proofErr w:type="spellEnd"/>
            <w:r w:rsidRPr="004C4F68">
              <w:rPr>
                <w:sz w:val="18"/>
                <w:szCs w:val="18"/>
              </w:rPr>
              <w:t xml:space="preserve"> </w:t>
            </w:r>
            <w:proofErr w:type="spellStart"/>
            <w:r w:rsidRPr="004C4F68">
              <w:rPr>
                <w:sz w:val="18"/>
                <w:szCs w:val="18"/>
              </w:rPr>
              <w:t>aktualnie</w:t>
            </w:r>
            <w:proofErr w:type="spellEnd"/>
            <w:r w:rsidRPr="004C4F68">
              <w:rPr>
                <w:sz w:val="18"/>
                <w:szCs w:val="18"/>
              </w:rPr>
              <w:t xml:space="preserve"> </w:t>
            </w:r>
            <w:proofErr w:type="spellStart"/>
            <w:r w:rsidRPr="004C4F68">
              <w:rPr>
                <w:sz w:val="18"/>
                <w:szCs w:val="18"/>
              </w:rPr>
              <w:t>używanych</w:t>
            </w:r>
            <w:proofErr w:type="spellEnd"/>
            <w:r w:rsidRPr="004C4F68">
              <w:rPr>
                <w:sz w:val="18"/>
                <w:szCs w:val="18"/>
              </w:rPr>
              <w:t xml:space="preserve"> </w:t>
            </w:r>
            <w:proofErr w:type="spellStart"/>
            <w:r w:rsidRPr="004C4F68">
              <w:rPr>
                <w:sz w:val="18"/>
                <w:szCs w:val="18"/>
              </w:rPr>
              <w:t>odczynników</w:t>
            </w:r>
            <w:proofErr w:type="spellEnd"/>
            <w:r w:rsidRPr="004C4F68">
              <w:rPr>
                <w:sz w:val="18"/>
                <w:szCs w:val="18"/>
              </w:rPr>
              <w:t xml:space="preserve"> na </w:t>
            </w:r>
            <w:proofErr w:type="spellStart"/>
            <w:r w:rsidRPr="004C4F68">
              <w:rPr>
                <w:sz w:val="18"/>
                <w:szCs w:val="18"/>
              </w:rPr>
              <w:t>pokładzie</w:t>
            </w:r>
            <w:proofErr w:type="spellEnd"/>
            <w:r w:rsidRPr="004C4F68">
              <w:rPr>
                <w:sz w:val="18"/>
                <w:szCs w:val="18"/>
              </w:rPr>
              <w:t xml:space="preserve"> </w:t>
            </w:r>
            <w:proofErr w:type="spellStart"/>
            <w:r w:rsidRPr="004C4F68">
              <w:rPr>
                <w:sz w:val="18"/>
                <w:szCs w:val="18"/>
              </w:rPr>
              <w:t>analizatorów</w:t>
            </w:r>
            <w:proofErr w:type="spellEnd"/>
            <w:r w:rsidRPr="004C4F68">
              <w:rPr>
                <w:sz w:val="18"/>
                <w:szCs w:val="18"/>
              </w:rPr>
              <w:t xml:space="preserve"> do ich </w:t>
            </w:r>
            <w:proofErr w:type="spellStart"/>
            <w:r w:rsidRPr="004C4F68">
              <w:rPr>
                <w:sz w:val="18"/>
                <w:szCs w:val="18"/>
              </w:rPr>
              <w:t>zużycia</w:t>
            </w:r>
            <w:proofErr w:type="spellEnd"/>
            <w:r w:rsidRPr="004C4F68">
              <w:rPr>
                <w:sz w:val="18"/>
                <w:szCs w:val="18"/>
              </w:rPr>
              <w:t xml:space="preserve">, </w:t>
            </w:r>
            <w:proofErr w:type="spellStart"/>
            <w:r w:rsidRPr="004C4F68">
              <w:rPr>
                <w:sz w:val="18"/>
                <w:szCs w:val="18"/>
              </w:rPr>
              <w:t>zapewniając</w:t>
            </w:r>
            <w:proofErr w:type="spellEnd"/>
            <w:r w:rsidRPr="004C4F68">
              <w:rPr>
                <w:sz w:val="18"/>
                <w:szCs w:val="18"/>
              </w:rPr>
              <w:t xml:space="preserve"> </w:t>
            </w:r>
            <w:proofErr w:type="spellStart"/>
            <w:r w:rsidRPr="004C4F68">
              <w:rPr>
                <w:sz w:val="18"/>
                <w:szCs w:val="18"/>
              </w:rPr>
              <w:t>stabilność</w:t>
            </w:r>
            <w:proofErr w:type="spellEnd"/>
            <w:r w:rsidRPr="004C4F68">
              <w:rPr>
                <w:sz w:val="18"/>
                <w:szCs w:val="18"/>
              </w:rPr>
              <w:t xml:space="preserve"> </w:t>
            </w:r>
            <w:proofErr w:type="spellStart"/>
            <w:r w:rsidRPr="004C4F68">
              <w:rPr>
                <w:sz w:val="18"/>
                <w:szCs w:val="18"/>
              </w:rPr>
              <w:t>odczynników</w:t>
            </w:r>
            <w:proofErr w:type="spellEnd"/>
            <w:r w:rsidRPr="004C4F68">
              <w:rPr>
                <w:sz w:val="18"/>
                <w:szCs w:val="18"/>
              </w:rPr>
              <w:t xml:space="preserve"> na </w:t>
            </w:r>
            <w:proofErr w:type="spellStart"/>
            <w:r w:rsidRPr="004C4F68">
              <w:rPr>
                <w:sz w:val="18"/>
                <w:szCs w:val="18"/>
              </w:rPr>
              <w:t>pokładzie</w:t>
            </w:r>
            <w:proofErr w:type="spellEnd"/>
            <w:r w:rsidRPr="004C4F68">
              <w:rPr>
                <w:sz w:val="18"/>
                <w:szCs w:val="18"/>
              </w:rPr>
              <w:t>.</w:t>
            </w:r>
          </w:p>
        </w:tc>
        <w:tc>
          <w:tcPr>
            <w:tcW w:w="3828" w:type="dxa"/>
            <w:tcBorders>
              <w:top w:val="single" w:sz="4" w:space="0" w:color="auto"/>
              <w:left w:val="single" w:sz="4" w:space="0" w:color="auto"/>
              <w:bottom w:val="single" w:sz="4" w:space="0" w:color="auto"/>
              <w:right w:val="single" w:sz="4" w:space="0" w:color="auto"/>
            </w:tcBorders>
            <w:hideMark/>
          </w:tcPr>
          <w:p w14:paraId="553B181B"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5718AE95" w14:textId="77777777" w:rsidR="00BE3185" w:rsidRPr="00AA1FA8" w:rsidRDefault="00BE3185" w:rsidP="00BE3185">
            <w:pPr>
              <w:rPr>
                <w:rFonts w:cs="Arial Narrow"/>
                <w:lang w:eastAsia="en-US"/>
              </w:rPr>
            </w:pPr>
          </w:p>
        </w:tc>
      </w:tr>
      <w:tr w:rsidR="00BE3185" w:rsidRPr="00AA1FA8" w14:paraId="04E0F05E"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F5D81" w14:textId="77777777" w:rsidR="00BE3185" w:rsidRPr="00C73F25" w:rsidRDefault="00BE3185" w:rsidP="00BE3185">
            <w:pPr>
              <w:pStyle w:val="Akapitzlist"/>
              <w:numPr>
                <w:ilvl w:val="0"/>
                <w:numId w:val="47"/>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6602CDAA" w14:textId="77777777" w:rsidR="00BE3185" w:rsidRPr="004C4F68" w:rsidRDefault="00BE3185" w:rsidP="00BE3185">
            <w:pPr>
              <w:pStyle w:val="TableParagraph"/>
              <w:rPr>
                <w:sz w:val="18"/>
                <w:szCs w:val="18"/>
                <w:lang w:val="pl-PL"/>
              </w:rPr>
            </w:pPr>
            <w:r w:rsidRPr="004C4F68">
              <w:rPr>
                <w:sz w:val="18"/>
                <w:szCs w:val="18"/>
              </w:rPr>
              <w:t xml:space="preserve">Możliwość </w:t>
            </w:r>
            <w:proofErr w:type="spellStart"/>
            <w:r w:rsidRPr="004C4F68">
              <w:rPr>
                <w:sz w:val="18"/>
                <w:szCs w:val="18"/>
              </w:rPr>
              <w:t>wykonywania</w:t>
            </w:r>
            <w:proofErr w:type="spellEnd"/>
            <w:r w:rsidRPr="004C4F68">
              <w:rPr>
                <w:sz w:val="18"/>
                <w:szCs w:val="18"/>
              </w:rPr>
              <w:t xml:space="preserve"> </w:t>
            </w:r>
            <w:proofErr w:type="spellStart"/>
            <w:r w:rsidRPr="004C4F68">
              <w:rPr>
                <w:sz w:val="18"/>
                <w:szCs w:val="18"/>
              </w:rPr>
              <w:t>automatycznych</w:t>
            </w:r>
            <w:proofErr w:type="spellEnd"/>
            <w:r w:rsidRPr="004C4F68">
              <w:rPr>
                <w:sz w:val="18"/>
                <w:szCs w:val="18"/>
              </w:rPr>
              <w:t xml:space="preserve"> </w:t>
            </w:r>
            <w:proofErr w:type="spellStart"/>
            <w:r w:rsidRPr="004C4F68">
              <w:rPr>
                <w:sz w:val="18"/>
                <w:szCs w:val="18"/>
              </w:rPr>
              <w:t>rozcieńczeń</w:t>
            </w:r>
            <w:proofErr w:type="spellEnd"/>
            <w:r>
              <w:rPr>
                <w:sz w:val="18"/>
                <w:szCs w:val="18"/>
              </w:rPr>
              <w:t xml:space="preserve"> </w:t>
            </w:r>
            <w:proofErr w:type="spellStart"/>
            <w:r>
              <w:rPr>
                <w:sz w:val="18"/>
                <w:szCs w:val="18"/>
              </w:rPr>
              <w:t>próbek</w:t>
            </w:r>
            <w:proofErr w:type="spellEnd"/>
            <w:r>
              <w:rPr>
                <w:sz w:val="18"/>
                <w:szCs w:val="18"/>
              </w:rPr>
              <w:t xml:space="preserve"> </w:t>
            </w:r>
            <w:proofErr w:type="spellStart"/>
            <w:r>
              <w:rPr>
                <w:sz w:val="18"/>
                <w:szCs w:val="18"/>
              </w:rPr>
              <w:t>badanych</w:t>
            </w:r>
            <w:proofErr w:type="spellEnd"/>
            <w:r w:rsidRPr="004C4F68">
              <w:rPr>
                <w:sz w:val="18"/>
                <w:szCs w:val="18"/>
              </w:rPr>
              <w:t xml:space="preserve">. </w:t>
            </w:r>
          </w:p>
        </w:tc>
        <w:tc>
          <w:tcPr>
            <w:tcW w:w="3828" w:type="dxa"/>
            <w:tcBorders>
              <w:top w:val="single" w:sz="4" w:space="0" w:color="auto"/>
              <w:left w:val="single" w:sz="4" w:space="0" w:color="auto"/>
              <w:bottom w:val="single" w:sz="4" w:space="0" w:color="auto"/>
              <w:right w:val="single" w:sz="4" w:space="0" w:color="auto"/>
            </w:tcBorders>
          </w:tcPr>
          <w:p w14:paraId="1498EE9E"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4A06E08A" w14:textId="77777777" w:rsidR="00BE3185" w:rsidRPr="00AA1FA8" w:rsidRDefault="00BE3185" w:rsidP="00BE3185">
            <w:pPr>
              <w:rPr>
                <w:rFonts w:cs="Arial Narrow"/>
                <w:lang w:eastAsia="en-US"/>
              </w:rPr>
            </w:pPr>
          </w:p>
        </w:tc>
      </w:tr>
      <w:tr w:rsidR="00BE3185" w:rsidRPr="00AA1FA8" w14:paraId="1CE8D81F"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1FEA5" w14:textId="77777777" w:rsidR="00BE3185" w:rsidRPr="00C73F25" w:rsidRDefault="00BE3185" w:rsidP="00BE3185">
            <w:pPr>
              <w:pStyle w:val="Akapitzlist"/>
              <w:numPr>
                <w:ilvl w:val="0"/>
                <w:numId w:val="47"/>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6442D821" w14:textId="77777777" w:rsidR="00BE3185" w:rsidRPr="007C7D9C" w:rsidRDefault="00BE3185" w:rsidP="00BE3185">
            <w:pPr>
              <w:pStyle w:val="TableParagraph"/>
              <w:tabs>
                <w:tab w:val="left" w:pos="1186"/>
                <w:tab w:val="left" w:pos="2170"/>
                <w:tab w:val="left" w:pos="2417"/>
                <w:tab w:val="left" w:pos="3444"/>
              </w:tabs>
              <w:rPr>
                <w:sz w:val="18"/>
                <w:szCs w:val="18"/>
                <w:lang w:val="pl-PL"/>
              </w:rPr>
            </w:pPr>
            <w:proofErr w:type="spellStart"/>
            <w:r w:rsidRPr="007C7D9C">
              <w:rPr>
                <w:sz w:val="18"/>
                <w:szCs w:val="18"/>
              </w:rPr>
              <w:t>Analizator</w:t>
            </w:r>
            <w:proofErr w:type="spellEnd"/>
            <w:r w:rsidRPr="007C7D9C">
              <w:rPr>
                <w:sz w:val="18"/>
                <w:szCs w:val="18"/>
              </w:rPr>
              <w:t xml:space="preserve"> </w:t>
            </w:r>
            <w:proofErr w:type="spellStart"/>
            <w:r w:rsidRPr="007C7D9C">
              <w:rPr>
                <w:sz w:val="18"/>
                <w:szCs w:val="18"/>
              </w:rPr>
              <w:t>musi</w:t>
            </w:r>
            <w:proofErr w:type="spellEnd"/>
            <w:r w:rsidRPr="007C7D9C">
              <w:rPr>
                <w:sz w:val="18"/>
                <w:szCs w:val="18"/>
              </w:rPr>
              <w:t xml:space="preserve"> </w:t>
            </w:r>
            <w:proofErr w:type="spellStart"/>
            <w:r w:rsidRPr="007C7D9C">
              <w:rPr>
                <w:sz w:val="18"/>
                <w:szCs w:val="18"/>
              </w:rPr>
              <w:t>zapewnić</w:t>
            </w:r>
            <w:proofErr w:type="spellEnd"/>
            <w:r w:rsidRPr="007C7D9C">
              <w:rPr>
                <w:sz w:val="18"/>
                <w:szCs w:val="18"/>
              </w:rPr>
              <w:t xml:space="preserve"> </w:t>
            </w:r>
            <w:proofErr w:type="spellStart"/>
            <w:r w:rsidRPr="007C7D9C">
              <w:rPr>
                <w:sz w:val="18"/>
                <w:szCs w:val="18"/>
              </w:rPr>
              <w:t>kontrolę</w:t>
            </w:r>
            <w:proofErr w:type="spellEnd"/>
            <w:r w:rsidRPr="007C7D9C">
              <w:rPr>
                <w:sz w:val="18"/>
                <w:szCs w:val="18"/>
              </w:rPr>
              <w:t xml:space="preserve"> </w:t>
            </w:r>
            <w:proofErr w:type="spellStart"/>
            <w:r w:rsidRPr="007C7D9C">
              <w:rPr>
                <w:sz w:val="18"/>
                <w:szCs w:val="18"/>
              </w:rPr>
              <w:t>wszystkich</w:t>
            </w:r>
            <w:proofErr w:type="spellEnd"/>
            <w:r w:rsidRPr="007C7D9C">
              <w:rPr>
                <w:sz w:val="18"/>
                <w:szCs w:val="18"/>
              </w:rPr>
              <w:t xml:space="preserve"> </w:t>
            </w:r>
            <w:proofErr w:type="spellStart"/>
            <w:r w:rsidRPr="007C7D9C">
              <w:rPr>
                <w:sz w:val="18"/>
                <w:szCs w:val="18"/>
              </w:rPr>
              <w:t>etapów</w:t>
            </w:r>
            <w:proofErr w:type="spellEnd"/>
            <w:r w:rsidRPr="007C7D9C">
              <w:rPr>
                <w:sz w:val="18"/>
                <w:szCs w:val="18"/>
              </w:rPr>
              <w:t xml:space="preserve"> </w:t>
            </w:r>
            <w:proofErr w:type="spellStart"/>
            <w:r w:rsidRPr="007C7D9C">
              <w:rPr>
                <w:sz w:val="18"/>
                <w:szCs w:val="18"/>
              </w:rPr>
              <w:lastRenderedPageBreak/>
              <w:t>badania</w:t>
            </w:r>
            <w:proofErr w:type="spellEnd"/>
            <w:r w:rsidRPr="007C7D9C">
              <w:rPr>
                <w:sz w:val="18"/>
                <w:szCs w:val="18"/>
              </w:rPr>
              <w:t xml:space="preserve">, </w:t>
            </w:r>
            <w:proofErr w:type="spellStart"/>
            <w:r w:rsidRPr="007C7D9C">
              <w:rPr>
                <w:sz w:val="18"/>
                <w:szCs w:val="18"/>
              </w:rPr>
              <w:t>bieżącą</w:t>
            </w:r>
            <w:proofErr w:type="spellEnd"/>
            <w:r w:rsidRPr="007C7D9C">
              <w:rPr>
                <w:sz w:val="18"/>
                <w:szCs w:val="18"/>
              </w:rPr>
              <w:t xml:space="preserve"> </w:t>
            </w:r>
            <w:proofErr w:type="spellStart"/>
            <w:r w:rsidRPr="007C7D9C">
              <w:rPr>
                <w:sz w:val="18"/>
                <w:szCs w:val="18"/>
              </w:rPr>
              <w:t>kontrolę</w:t>
            </w:r>
            <w:proofErr w:type="spellEnd"/>
            <w:r w:rsidRPr="007C7D9C">
              <w:rPr>
                <w:sz w:val="18"/>
                <w:szCs w:val="18"/>
              </w:rPr>
              <w:t xml:space="preserve"> </w:t>
            </w:r>
            <w:proofErr w:type="spellStart"/>
            <w:r w:rsidRPr="007C7D9C">
              <w:rPr>
                <w:sz w:val="18"/>
                <w:szCs w:val="18"/>
              </w:rPr>
              <w:t>stanu</w:t>
            </w:r>
            <w:proofErr w:type="spellEnd"/>
            <w:r w:rsidRPr="007C7D9C">
              <w:rPr>
                <w:sz w:val="18"/>
                <w:szCs w:val="18"/>
              </w:rPr>
              <w:t xml:space="preserve"> </w:t>
            </w:r>
            <w:proofErr w:type="spellStart"/>
            <w:r w:rsidRPr="007C7D9C">
              <w:rPr>
                <w:sz w:val="18"/>
                <w:szCs w:val="18"/>
              </w:rPr>
              <w:t>odczynników</w:t>
            </w:r>
            <w:proofErr w:type="spellEnd"/>
            <w:r w:rsidRPr="007C7D9C">
              <w:rPr>
                <w:sz w:val="18"/>
                <w:szCs w:val="18"/>
              </w:rPr>
              <w:t xml:space="preserve"> </w:t>
            </w:r>
            <w:proofErr w:type="spellStart"/>
            <w:r w:rsidRPr="007C7D9C">
              <w:rPr>
                <w:sz w:val="18"/>
                <w:szCs w:val="18"/>
              </w:rPr>
              <w:t>i</w:t>
            </w:r>
            <w:proofErr w:type="spellEnd"/>
            <w:r w:rsidRPr="007C7D9C">
              <w:rPr>
                <w:sz w:val="18"/>
                <w:szCs w:val="18"/>
              </w:rPr>
              <w:t xml:space="preserve"> </w:t>
            </w:r>
            <w:proofErr w:type="spellStart"/>
            <w:r w:rsidRPr="007C7D9C">
              <w:rPr>
                <w:sz w:val="18"/>
                <w:szCs w:val="18"/>
              </w:rPr>
              <w:t>materiałów</w:t>
            </w:r>
            <w:proofErr w:type="spellEnd"/>
            <w:r w:rsidRPr="007C7D9C">
              <w:rPr>
                <w:sz w:val="18"/>
                <w:szCs w:val="18"/>
              </w:rPr>
              <w:t xml:space="preserve"> </w:t>
            </w:r>
            <w:proofErr w:type="spellStart"/>
            <w:r w:rsidRPr="007C7D9C">
              <w:rPr>
                <w:sz w:val="18"/>
                <w:szCs w:val="18"/>
              </w:rPr>
              <w:t>zużywalnych</w:t>
            </w:r>
            <w:proofErr w:type="spellEnd"/>
            <w:r w:rsidRPr="007C7D9C">
              <w:rPr>
                <w:sz w:val="18"/>
                <w:szCs w:val="18"/>
              </w:rP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36A622C"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5345194F" w14:textId="77777777" w:rsidR="00BE3185" w:rsidRPr="00AA1FA8" w:rsidRDefault="00BE3185" w:rsidP="00BE3185">
            <w:pPr>
              <w:rPr>
                <w:rFonts w:cs="Arial Narrow"/>
                <w:lang w:eastAsia="en-US"/>
              </w:rPr>
            </w:pPr>
          </w:p>
        </w:tc>
      </w:tr>
      <w:tr w:rsidR="00BE3185" w:rsidRPr="00AA1FA8" w14:paraId="02C8FE90"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F0BC" w14:textId="77777777" w:rsidR="00BE3185" w:rsidRPr="00C73F25" w:rsidRDefault="00BE3185" w:rsidP="00BE3185">
            <w:pPr>
              <w:pStyle w:val="Akapitzlist"/>
              <w:numPr>
                <w:ilvl w:val="0"/>
                <w:numId w:val="47"/>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4A9B1D1C" w14:textId="056C479F" w:rsidR="00BE3185" w:rsidRPr="007C7D9C" w:rsidRDefault="00BE3185" w:rsidP="00BE3185">
            <w:r w:rsidRPr="007C7D9C">
              <w:t>Możliwość ciągłego doładowania  próbek podczas wykonywania badań. Minimum</w:t>
            </w:r>
            <w:r w:rsidR="00457550">
              <w:t xml:space="preserve"> </w:t>
            </w:r>
            <w:r>
              <w:t>30</w:t>
            </w:r>
            <w:r w:rsidRPr="007C7D9C">
              <w:t>-sto pozycyjny przedział na próbki do badań, 9-cio pozycyjny chłodzony przedział odczynnikowy.</w:t>
            </w:r>
          </w:p>
        </w:tc>
        <w:tc>
          <w:tcPr>
            <w:tcW w:w="3828" w:type="dxa"/>
            <w:tcBorders>
              <w:top w:val="single" w:sz="4" w:space="0" w:color="auto"/>
              <w:left w:val="single" w:sz="4" w:space="0" w:color="auto"/>
              <w:bottom w:val="single" w:sz="4" w:space="0" w:color="auto"/>
              <w:right w:val="single" w:sz="4" w:space="0" w:color="auto"/>
            </w:tcBorders>
            <w:vAlign w:val="center"/>
          </w:tcPr>
          <w:p w14:paraId="3BB89995"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33E8BDE0" w14:textId="77777777" w:rsidR="00BE3185" w:rsidRPr="00AA1FA8" w:rsidRDefault="00BE3185" w:rsidP="00BE3185">
            <w:pPr>
              <w:rPr>
                <w:rFonts w:cs="Arial Narrow"/>
                <w:lang w:eastAsia="en-US"/>
              </w:rPr>
            </w:pPr>
          </w:p>
        </w:tc>
      </w:tr>
      <w:tr w:rsidR="00BE3185" w:rsidRPr="00AA1FA8" w14:paraId="2C5C6250"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A9906" w14:textId="77777777" w:rsidR="00BE3185" w:rsidRPr="00C73F25" w:rsidRDefault="00BE3185" w:rsidP="00BE3185">
            <w:pPr>
              <w:pStyle w:val="Akapitzlist"/>
              <w:numPr>
                <w:ilvl w:val="0"/>
                <w:numId w:val="47"/>
              </w:numPr>
              <w:ind w:left="0" w:right="-2"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242D7CA9" w14:textId="77777777" w:rsidR="00BE3185" w:rsidRDefault="00BE3185" w:rsidP="00BE3185">
            <w:r>
              <w:t xml:space="preserve">Odczynniki konfekcjonowane po 50 lub 100 testów. Zestawy odczynnikowe (odczynniki, kalibratory i kontrola jakości). </w:t>
            </w:r>
          </w:p>
          <w:p w14:paraId="1FE22721" w14:textId="4288E3D6" w:rsidR="00BE3185" w:rsidRPr="00BE3185" w:rsidRDefault="00BE3185" w:rsidP="00BE3185">
            <w:r>
              <w:t>Wszystkie odczynniki płynne gotowe do użycia.</w:t>
            </w:r>
          </w:p>
          <w:p w14:paraId="4203EE49" w14:textId="77777777" w:rsidR="00BE3185" w:rsidRPr="00DE4E9C" w:rsidRDefault="00BE3185" w:rsidP="00BE3185">
            <w:r w:rsidRPr="00DE4E9C">
              <w:t>Testy muszą być odpowiednio opakowane i oznakowane zgodnie z przepisami. Na opakowaniu powinny znajdować się min.: znak CE, data ważności, data produkcji, numer serii i warunki przechowywania.</w:t>
            </w:r>
          </w:p>
          <w:p w14:paraId="2BD95112" w14:textId="77777777" w:rsidR="00BE3185" w:rsidRPr="00DE4E9C" w:rsidRDefault="00BE3185" w:rsidP="00BE3185">
            <w:r w:rsidRPr="00DE4E9C">
              <w:t xml:space="preserve">Minimum 5-miesięczny termin ważności testów, kalibratorów i kontroli licząc od daty dostawy do siedziby   Zamawiającego. </w:t>
            </w:r>
          </w:p>
          <w:p w14:paraId="07E63EBB" w14:textId="18997371" w:rsidR="00BE3185" w:rsidRPr="004A73D0" w:rsidRDefault="00BE3185" w:rsidP="00BE3185">
            <w:r w:rsidRPr="00DE4E9C">
              <w:t>Zamawiający wymaga, aby Wykonawca w co najmniej jednej dostawie dostarczał odczynniki z jednym numerem serii.</w:t>
            </w:r>
          </w:p>
        </w:tc>
        <w:tc>
          <w:tcPr>
            <w:tcW w:w="3828" w:type="dxa"/>
            <w:tcBorders>
              <w:top w:val="single" w:sz="4" w:space="0" w:color="auto"/>
              <w:left w:val="single" w:sz="4" w:space="0" w:color="auto"/>
              <w:bottom w:val="single" w:sz="4" w:space="0" w:color="auto"/>
              <w:right w:val="single" w:sz="4" w:space="0" w:color="auto"/>
            </w:tcBorders>
            <w:vAlign w:val="center"/>
          </w:tcPr>
          <w:p w14:paraId="27013A9E" w14:textId="77777777" w:rsidR="00BE3185"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75327917" w14:textId="77777777" w:rsidR="00BE3185" w:rsidRPr="00AA1FA8" w:rsidRDefault="00BE3185" w:rsidP="00BE3185">
            <w:pPr>
              <w:rPr>
                <w:rFonts w:cs="Arial Narrow"/>
                <w:lang w:eastAsia="en-US"/>
              </w:rPr>
            </w:pPr>
          </w:p>
        </w:tc>
      </w:tr>
      <w:tr w:rsidR="00BE3185" w:rsidRPr="00AA1FA8" w14:paraId="5A20CFD1"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473BF" w14:textId="77777777" w:rsidR="00BE3185" w:rsidRPr="00C73F25" w:rsidRDefault="00BE3185" w:rsidP="00BE3185">
            <w:pPr>
              <w:pStyle w:val="Akapitzlist"/>
              <w:numPr>
                <w:ilvl w:val="0"/>
                <w:numId w:val="45"/>
              </w:numPr>
              <w:ind w:left="359" w:right="-2" w:hanging="359"/>
              <w:jc w:val="center"/>
              <w:rPr>
                <w:rFonts w:ascii="Franklin Gothic Book" w:hAnsi="Franklin Gothic Book" w:cs="Arial Narrow"/>
                <w:b/>
                <w:bCs/>
                <w:sz w:val="18"/>
                <w:szCs w:val="18"/>
              </w:rPr>
            </w:pPr>
          </w:p>
        </w:tc>
        <w:tc>
          <w:tcPr>
            <w:tcW w:w="8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95AAD" w14:textId="77777777" w:rsidR="00BE3185" w:rsidRPr="00AA1FA8" w:rsidRDefault="00BE3185" w:rsidP="00BE3185">
            <w:pPr>
              <w:rPr>
                <w:rFonts w:cs="Arial Narrow"/>
                <w:b/>
              </w:rPr>
            </w:pPr>
            <w:r>
              <w:rPr>
                <w:rFonts w:cs="Arial Narrow"/>
                <w:b/>
              </w:rPr>
              <w:t>Wyposażenie:</w:t>
            </w: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7B287516" w14:textId="77777777" w:rsidR="00BE3185" w:rsidRPr="00AA1FA8" w:rsidRDefault="00BE3185" w:rsidP="00BE3185">
            <w:pPr>
              <w:rPr>
                <w:rFonts w:cs="Arial Narrow"/>
                <w:lang w:eastAsia="en-US"/>
              </w:rPr>
            </w:pPr>
          </w:p>
        </w:tc>
      </w:tr>
      <w:tr w:rsidR="00BE3185" w:rsidRPr="00AA1FA8" w14:paraId="65A2F2B3"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16476" w14:textId="77777777" w:rsidR="00BE3185" w:rsidRPr="00C73F25" w:rsidRDefault="00BE3185" w:rsidP="00BE3185">
            <w:pPr>
              <w:pStyle w:val="Akapitzlist"/>
              <w:numPr>
                <w:ilvl w:val="0"/>
                <w:numId w:val="48"/>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hideMark/>
          </w:tcPr>
          <w:p w14:paraId="7707CD0B" w14:textId="77777777" w:rsidR="00BE3185" w:rsidRDefault="00BE3185" w:rsidP="00BE3185">
            <w:r>
              <w:t>Wewnętrzny  c</w:t>
            </w:r>
            <w:r w:rsidRPr="00441947">
              <w:t>zytnik kodów kreskowych dla próbek</w:t>
            </w:r>
            <w:r>
              <w:t xml:space="preserve">, z możliwością odczytu </w:t>
            </w:r>
            <w:r w:rsidRPr="003F3A16">
              <w:t>numer</w:t>
            </w:r>
            <w:r>
              <w:t xml:space="preserve">ów </w:t>
            </w:r>
            <w:r w:rsidRPr="003F3A16">
              <w:t>donacji w standardzie ISBT 128 (z flagami)</w:t>
            </w:r>
            <w:r>
              <w:t>.</w:t>
            </w:r>
          </w:p>
          <w:p w14:paraId="01521876" w14:textId="77777777" w:rsidR="00BE3185" w:rsidRPr="00AA1FA8" w:rsidRDefault="00BE3185" w:rsidP="00BE3185">
            <w:pPr>
              <w:rPr>
                <w:rFonts w:cs="Arial Narrow"/>
              </w:rPr>
            </w:pPr>
          </w:p>
        </w:tc>
        <w:tc>
          <w:tcPr>
            <w:tcW w:w="3828" w:type="dxa"/>
            <w:tcBorders>
              <w:top w:val="single" w:sz="4" w:space="0" w:color="auto"/>
              <w:left w:val="single" w:sz="4" w:space="0" w:color="auto"/>
              <w:bottom w:val="single" w:sz="4" w:space="0" w:color="auto"/>
              <w:right w:val="single" w:sz="4" w:space="0" w:color="auto"/>
            </w:tcBorders>
            <w:vAlign w:val="center"/>
          </w:tcPr>
          <w:p w14:paraId="458104EA"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hideMark/>
          </w:tcPr>
          <w:p w14:paraId="01A658A2" w14:textId="77777777" w:rsidR="00BE3185" w:rsidRPr="00AA1FA8" w:rsidRDefault="00BE3185" w:rsidP="00BE3185">
            <w:pPr>
              <w:rPr>
                <w:rFonts w:cs="Arial Narrow"/>
                <w:lang w:eastAsia="en-US"/>
              </w:rPr>
            </w:pPr>
          </w:p>
        </w:tc>
      </w:tr>
      <w:tr w:rsidR="00BE3185" w:rsidRPr="00AA1FA8" w14:paraId="0ADF3A54"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5B18B" w14:textId="77777777" w:rsidR="00BE3185" w:rsidRPr="00C73F25" w:rsidRDefault="00BE3185" w:rsidP="00BE3185">
            <w:pPr>
              <w:pStyle w:val="Akapitzlist"/>
              <w:numPr>
                <w:ilvl w:val="0"/>
                <w:numId w:val="48"/>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07B8F1C0" w14:textId="77777777" w:rsidR="00BE3185" w:rsidRPr="00AA1FA8" w:rsidRDefault="00BE3185" w:rsidP="00BE3185">
            <w:pPr>
              <w:rPr>
                <w:rFonts w:cs="Arial Narrow"/>
              </w:rPr>
            </w:pPr>
            <w:r>
              <w:t xml:space="preserve">Wewnętrzny czytnik kodów RFID do </w:t>
            </w:r>
            <w:r w:rsidRPr="00441947">
              <w:t>odczynników</w:t>
            </w:r>
            <w: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D1EF477"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07956F65" w14:textId="77777777" w:rsidR="00BE3185" w:rsidRPr="00AA1FA8" w:rsidRDefault="00BE3185" w:rsidP="00BE3185">
            <w:pPr>
              <w:rPr>
                <w:rFonts w:cs="Arial Narrow"/>
                <w:bCs/>
              </w:rPr>
            </w:pPr>
          </w:p>
        </w:tc>
      </w:tr>
      <w:tr w:rsidR="00BE3185" w:rsidRPr="00AA1FA8" w14:paraId="79E47F63"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D6AAE" w14:textId="77777777" w:rsidR="00BE3185" w:rsidRPr="00C73F25" w:rsidRDefault="00BE3185" w:rsidP="00BE3185">
            <w:pPr>
              <w:pStyle w:val="Akapitzlist"/>
              <w:numPr>
                <w:ilvl w:val="0"/>
                <w:numId w:val="48"/>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hideMark/>
          </w:tcPr>
          <w:p w14:paraId="53825799" w14:textId="77777777" w:rsidR="00BE3185" w:rsidRPr="00AA1FA8" w:rsidRDefault="00BE3185" w:rsidP="00BE3185">
            <w:pPr>
              <w:rPr>
                <w:rFonts w:cs="Arial Narrow"/>
              </w:rPr>
            </w:pPr>
            <w:r>
              <w:t>Zewnętrzny czytnik kodów kreskowych dla  próbek w standardzie  ISBT 128.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A675FE0"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7AD5DF4D" w14:textId="77777777" w:rsidR="00BE3185" w:rsidRPr="00AA1FA8" w:rsidRDefault="00BE3185" w:rsidP="00BE3185">
            <w:pPr>
              <w:rPr>
                <w:rFonts w:cs="Arial Narrow"/>
                <w:bCs/>
              </w:rPr>
            </w:pPr>
          </w:p>
        </w:tc>
      </w:tr>
      <w:tr w:rsidR="00BE3185" w:rsidRPr="00AA1FA8" w14:paraId="6FA2C473"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7E0E4" w14:textId="77777777" w:rsidR="00BE3185" w:rsidRPr="00C73F25" w:rsidRDefault="00BE3185" w:rsidP="00BE3185">
            <w:pPr>
              <w:pStyle w:val="Akapitzlist3"/>
              <w:numPr>
                <w:ilvl w:val="0"/>
                <w:numId w:val="48"/>
              </w:numPr>
              <w:spacing w:after="0" w:line="240" w:lineRule="auto"/>
              <w:ind w:left="0" w:firstLine="0"/>
              <w:jc w:val="center"/>
              <w:rPr>
                <w:rFonts w:ascii="Franklin Gothic Book" w:hAnsi="Franklin Gothic Book" w:cs="Arial Narrow"/>
                <w:b/>
                <w:bCs/>
                <w:kern w:val="22"/>
                <w:sz w:val="18"/>
                <w:szCs w:val="18"/>
                <w:lang w:eastAsia="pl-PL"/>
              </w:rPr>
            </w:pPr>
          </w:p>
        </w:tc>
        <w:tc>
          <w:tcPr>
            <w:tcW w:w="4177" w:type="dxa"/>
            <w:tcBorders>
              <w:top w:val="single" w:sz="4" w:space="0" w:color="auto"/>
              <w:left w:val="single" w:sz="4" w:space="0" w:color="auto"/>
              <w:bottom w:val="single" w:sz="4" w:space="0" w:color="auto"/>
              <w:right w:val="single" w:sz="4" w:space="0" w:color="auto"/>
            </w:tcBorders>
            <w:vAlign w:val="center"/>
            <w:hideMark/>
          </w:tcPr>
          <w:p w14:paraId="397B6245" w14:textId="77777777" w:rsidR="00BE3185" w:rsidRPr="00AA1FA8" w:rsidRDefault="00BE3185" w:rsidP="00BE3185">
            <w:r w:rsidRPr="0002577C">
              <w:t>Wbudowany program kontroli jakości, wyposażony w system automatycznego flagow</w:t>
            </w:r>
            <w:r>
              <w:t xml:space="preserve">ania po przekroczeniu zakresów określonych przez producenta testów, możliwość </w:t>
            </w:r>
            <w:r w:rsidRPr="0002577C">
              <w:t>analiz</w:t>
            </w:r>
            <w:r>
              <w:t xml:space="preserve">y kontroli jakości poprzez wykres </w:t>
            </w:r>
            <w:r w:rsidRPr="0002577C">
              <w:t xml:space="preserve"> </w:t>
            </w:r>
            <w:proofErr w:type="spellStart"/>
            <w:r w:rsidRPr="0002577C">
              <w:t>Lev</w:t>
            </w:r>
            <w:r>
              <w:t>e</w:t>
            </w:r>
            <w:r w:rsidRPr="0002577C">
              <w:t>y</w:t>
            </w:r>
            <w:r>
              <w:t>’a</w:t>
            </w:r>
            <w:r w:rsidRPr="0002577C">
              <w:t>-Jenings</w:t>
            </w:r>
            <w:r>
              <w:t>a</w:t>
            </w:r>
            <w:proofErr w:type="spellEnd"/>
            <w: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D75C9EE" w14:textId="77777777" w:rsidR="00BE3185" w:rsidRPr="00AA1FA8" w:rsidRDefault="00BE3185" w:rsidP="00BE3185">
            <w:pPr>
              <w:jc w:val="center"/>
              <w:rPr>
                <w:rFonts w:cs="Arial Narrow"/>
              </w:rPr>
            </w:pPr>
            <w:r>
              <w:rPr>
                <w:rFonts w:cs="Arial Narrow"/>
              </w:rPr>
              <w:t>TAK/NIE</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3AD099A3" w14:textId="77777777" w:rsidR="00BE3185" w:rsidRPr="00AA1FA8" w:rsidRDefault="00BE3185" w:rsidP="00BE3185">
            <w:pPr>
              <w:rPr>
                <w:rFonts w:cs="Arial Narrow"/>
                <w:bCs/>
              </w:rPr>
            </w:pPr>
          </w:p>
        </w:tc>
      </w:tr>
      <w:tr w:rsidR="00BE3185" w:rsidRPr="00AA1FA8" w14:paraId="5DBDB261"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75F7F" w14:textId="77777777" w:rsidR="00BE3185" w:rsidRPr="00C73F25" w:rsidRDefault="00BE3185" w:rsidP="00BE3185">
            <w:pPr>
              <w:pStyle w:val="Akapitzlist3"/>
              <w:numPr>
                <w:ilvl w:val="0"/>
                <w:numId w:val="48"/>
              </w:numPr>
              <w:spacing w:after="0" w:line="240" w:lineRule="auto"/>
              <w:ind w:left="0" w:firstLine="0"/>
              <w:jc w:val="center"/>
              <w:rPr>
                <w:rFonts w:ascii="Franklin Gothic Book" w:hAnsi="Franklin Gothic Book" w:cs="Arial Narrow"/>
                <w:b/>
                <w:bCs/>
                <w:kern w:val="22"/>
                <w:sz w:val="18"/>
                <w:szCs w:val="18"/>
                <w:lang w:eastAsia="pl-PL"/>
              </w:rPr>
            </w:pPr>
          </w:p>
        </w:tc>
        <w:tc>
          <w:tcPr>
            <w:tcW w:w="4177" w:type="dxa"/>
            <w:tcBorders>
              <w:top w:val="single" w:sz="4" w:space="0" w:color="auto"/>
              <w:left w:val="single" w:sz="4" w:space="0" w:color="auto"/>
              <w:bottom w:val="single" w:sz="4" w:space="0" w:color="auto"/>
              <w:right w:val="single" w:sz="4" w:space="0" w:color="auto"/>
            </w:tcBorders>
            <w:vAlign w:val="center"/>
            <w:hideMark/>
          </w:tcPr>
          <w:p w14:paraId="7CF75E61" w14:textId="77777777" w:rsidR="00BE3185" w:rsidRPr="00AA1FA8" w:rsidRDefault="00BE3185" w:rsidP="00BE3185">
            <w:r>
              <w:t xml:space="preserve">Analizator wyposażony w drukarkę  i układ podtrzymujący </w:t>
            </w:r>
            <w:r w:rsidRPr="00D66DD0">
              <w:t xml:space="preserve"> napięci</w:t>
            </w:r>
            <w:r>
              <w:t>e</w:t>
            </w:r>
            <w:r w:rsidRPr="00D66DD0">
              <w:t xml:space="preserve"> (UPS) odpowiedniej mocy przez okres minimum 10 min.</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8ECA7E0"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69F100EF" w14:textId="77777777" w:rsidR="00BE3185" w:rsidRPr="00AA1FA8" w:rsidRDefault="00BE3185" w:rsidP="00BE3185">
            <w:pPr>
              <w:rPr>
                <w:rFonts w:cs="Arial Narrow"/>
                <w:bCs/>
              </w:rPr>
            </w:pPr>
          </w:p>
        </w:tc>
      </w:tr>
      <w:tr w:rsidR="00BE3185" w:rsidRPr="00AA1FA8" w14:paraId="3CCDB092"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1201C" w14:textId="77777777" w:rsidR="00BE3185" w:rsidRPr="00C73F25" w:rsidRDefault="00BE3185" w:rsidP="00BE3185">
            <w:pPr>
              <w:pStyle w:val="Akapitzlist3"/>
              <w:numPr>
                <w:ilvl w:val="0"/>
                <w:numId w:val="45"/>
              </w:numPr>
              <w:spacing w:after="0" w:line="240" w:lineRule="auto"/>
              <w:ind w:left="359" w:hanging="359"/>
              <w:jc w:val="center"/>
              <w:rPr>
                <w:rFonts w:ascii="Franklin Gothic Book" w:hAnsi="Franklin Gothic Book" w:cs="Arial Narrow"/>
                <w:b/>
                <w:bCs/>
                <w:kern w:val="22"/>
                <w:sz w:val="18"/>
                <w:szCs w:val="18"/>
                <w:lang w:eastAsia="pl-PL"/>
              </w:rPr>
            </w:pPr>
          </w:p>
        </w:tc>
        <w:tc>
          <w:tcPr>
            <w:tcW w:w="8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9A916" w14:textId="77777777" w:rsidR="00BE3185" w:rsidRPr="00AA1FA8" w:rsidRDefault="00BE3185" w:rsidP="00BE3185">
            <w:pPr>
              <w:rPr>
                <w:rFonts w:cs="Arial Narrow"/>
                <w:b/>
              </w:rPr>
            </w:pPr>
            <w:r>
              <w:rPr>
                <w:rFonts w:cs="Arial Narrow"/>
                <w:b/>
              </w:rPr>
              <w:t>Kontrola:</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4E08A5CE" w14:textId="77777777" w:rsidR="00BE3185" w:rsidRPr="00AA1FA8" w:rsidRDefault="00BE3185" w:rsidP="00BE3185">
            <w:pPr>
              <w:rPr>
                <w:rFonts w:cs="Arial Narrow"/>
                <w:bCs/>
              </w:rPr>
            </w:pPr>
          </w:p>
        </w:tc>
      </w:tr>
      <w:tr w:rsidR="00BE3185" w:rsidRPr="00AA1FA8" w14:paraId="534DA099"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979F" w14:textId="77777777" w:rsidR="00BE3185" w:rsidRPr="00C73F25" w:rsidRDefault="00BE3185" w:rsidP="00BE3185">
            <w:pPr>
              <w:pStyle w:val="Akapitzlist"/>
              <w:numPr>
                <w:ilvl w:val="0"/>
                <w:numId w:val="49"/>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hideMark/>
          </w:tcPr>
          <w:p w14:paraId="03F48CA7" w14:textId="51EE82B4" w:rsidR="00BE3185" w:rsidRDefault="00BE3185" w:rsidP="00BE3185">
            <w:r>
              <w:t xml:space="preserve">Wykonawca pokryje koszty uczestnictwa Zamawiającego  w </w:t>
            </w:r>
            <w:r w:rsidRPr="004A73D0">
              <w:t>kontroli</w:t>
            </w:r>
            <w:r>
              <w:t xml:space="preserve"> zewnątrz laboratoryjnej,</w:t>
            </w:r>
            <w:r w:rsidRPr="004A73D0">
              <w:t xml:space="preserve">, </w:t>
            </w:r>
            <w:r>
              <w:t xml:space="preserve">w celu </w:t>
            </w:r>
            <w:r w:rsidRPr="004A73D0">
              <w:t xml:space="preserve">weryfikacji </w:t>
            </w:r>
            <w:r>
              <w:t xml:space="preserve">poprawności </w:t>
            </w:r>
            <w:r w:rsidRPr="004A73D0">
              <w:t>działania stosowanych testów serologicznych SARS-CoV-2 do wykryw</w:t>
            </w:r>
            <w:r>
              <w:t xml:space="preserve">ania  </w:t>
            </w:r>
            <w:proofErr w:type="spellStart"/>
            <w:r>
              <w:t>IgG</w:t>
            </w:r>
            <w:proofErr w:type="spellEnd"/>
            <w:r>
              <w:t xml:space="preserve"> w ludzkim osoczu. </w:t>
            </w:r>
          </w:p>
          <w:p w14:paraId="57C486A2" w14:textId="77777777" w:rsidR="00BE3185" w:rsidRPr="00AA1FA8" w:rsidRDefault="00BE3185" w:rsidP="00BE3185">
            <w:pPr>
              <w:rPr>
                <w:rFonts w:cs="Arial Narrow"/>
              </w:rPr>
            </w:pPr>
            <w:r>
              <w:t>Kontrola wskazana przez Zamawiającego.</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96DD5E3" w14:textId="77777777" w:rsidR="00BE3185" w:rsidRDefault="00BE3185" w:rsidP="00BE3185">
            <w:pPr>
              <w:jc w:val="center"/>
              <w:rPr>
                <w:rFonts w:cs="Arial Narrow"/>
              </w:rPr>
            </w:pPr>
            <w:r>
              <w:rPr>
                <w:rFonts w:cs="Arial Narrow"/>
              </w:rPr>
              <w:t>TAK/NIE</w:t>
            </w:r>
          </w:p>
          <w:p w14:paraId="75B3218E"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741B3859" w14:textId="77777777" w:rsidR="00BE3185" w:rsidRPr="00AA1FA8" w:rsidRDefault="00BE3185" w:rsidP="00BE3185">
            <w:pPr>
              <w:rPr>
                <w:rFonts w:cs="Arial Narrow"/>
                <w:bCs/>
              </w:rPr>
            </w:pPr>
          </w:p>
        </w:tc>
      </w:tr>
      <w:tr w:rsidR="00BE3185" w:rsidRPr="00AA1FA8" w14:paraId="0408C11E"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6E792" w14:textId="77777777" w:rsidR="00BE3185" w:rsidRPr="00C73F25" w:rsidRDefault="00BE3185" w:rsidP="00BE3185">
            <w:pPr>
              <w:pStyle w:val="Akapitzlist"/>
              <w:numPr>
                <w:ilvl w:val="0"/>
                <w:numId w:val="45"/>
              </w:numPr>
              <w:ind w:left="359" w:hanging="359"/>
              <w:jc w:val="center"/>
              <w:rPr>
                <w:rFonts w:ascii="Franklin Gothic Book" w:hAnsi="Franklin Gothic Book" w:cs="Arial Narrow"/>
                <w:b/>
                <w:bCs/>
                <w:sz w:val="18"/>
                <w:szCs w:val="18"/>
              </w:rPr>
            </w:pPr>
          </w:p>
        </w:tc>
        <w:tc>
          <w:tcPr>
            <w:tcW w:w="8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EABA5" w14:textId="77777777" w:rsidR="00BE3185" w:rsidRPr="00AA1FA8" w:rsidRDefault="00BE3185" w:rsidP="00BE3185">
            <w:pPr>
              <w:rPr>
                <w:rFonts w:cs="Arial Narrow"/>
                <w:b/>
              </w:rPr>
            </w:pPr>
            <w:r>
              <w:rPr>
                <w:rFonts w:cs="Arial Narrow"/>
                <w:b/>
              </w:rPr>
              <w:t>Podłączenie do systemu:</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76CBD073" w14:textId="77777777" w:rsidR="00BE3185" w:rsidRPr="00AA1FA8" w:rsidRDefault="00BE3185" w:rsidP="00BE3185">
            <w:pPr>
              <w:rPr>
                <w:rFonts w:cs="Arial Narrow"/>
                <w:bCs/>
              </w:rPr>
            </w:pPr>
          </w:p>
        </w:tc>
      </w:tr>
      <w:tr w:rsidR="00BE3185" w:rsidRPr="00AA1FA8" w14:paraId="7F2C0D89"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560C2" w14:textId="77777777" w:rsidR="00BE3185" w:rsidRPr="00C73F25" w:rsidRDefault="00BE3185" w:rsidP="00BE3185">
            <w:pPr>
              <w:pStyle w:val="Akapitzlist"/>
              <w:numPr>
                <w:ilvl w:val="0"/>
                <w:numId w:val="50"/>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20BDC98C" w14:textId="77777777" w:rsidR="00BE3185" w:rsidRDefault="00BE3185" w:rsidP="00BE3185">
            <w:r>
              <w:t>Możliwość podłączenie analizatora  do systemu LIS (aktualnie Bank Krwi/Asseco) Zamawiającego i zapewnienie transmisji danych w zakresie:</w:t>
            </w:r>
          </w:p>
          <w:p w14:paraId="2BE9B5E2" w14:textId="77777777" w:rsidR="00BE3185" w:rsidRDefault="00BE3185" w:rsidP="00BE3185">
            <w:r>
              <w:lastRenderedPageBreak/>
              <w:t>- Wartości liczbowych wyników, w przypadku badań Anty-SARS-Cov-2 miana przeciwciał,</w:t>
            </w:r>
          </w:p>
          <w:p w14:paraId="3FF37784" w14:textId="77777777" w:rsidR="00BE3185" w:rsidRDefault="00BE3185" w:rsidP="00BE3185">
            <w:r>
              <w:t>- ID operatora wykonującego badania,</w:t>
            </w:r>
          </w:p>
          <w:p w14:paraId="7A3CE9AD" w14:textId="77777777" w:rsidR="00BE3185" w:rsidRDefault="00BE3185" w:rsidP="00BE3185">
            <w:r>
              <w:t>- Nazwy i SN analizatora,</w:t>
            </w:r>
          </w:p>
          <w:p w14:paraId="0DDD932D" w14:textId="77777777" w:rsidR="00BE3185" w:rsidRDefault="00BE3185" w:rsidP="00BE3185">
            <w:r>
              <w:t>- Nr serii i daty ważności odczynników,</w:t>
            </w:r>
          </w:p>
          <w:p w14:paraId="0863EC9C" w14:textId="77777777" w:rsidR="00BE3185" w:rsidRDefault="00BE3185" w:rsidP="00BE3185">
            <w:r>
              <w:t>- Daty i godziny wykonania badania.</w:t>
            </w:r>
          </w:p>
          <w:p w14:paraId="7C78C62E" w14:textId="77777777" w:rsidR="00BE3185" w:rsidRDefault="00BE3185" w:rsidP="00BE3185">
            <w:r>
              <w:t>Koszt podłączenia ponosi Wykonawca.</w:t>
            </w:r>
            <w:r w:rsidRPr="006756E1">
              <w:t xml:space="preserve"> </w:t>
            </w:r>
          </w:p>
          <w:p w14:paraId="4057C4AD" w14:textId="77777777" w:rsidR="00BE3185" w:rsidRPr="00AA1FA8" w:rsidRDefault="00BE3185" w:rsidP="00BE3185">
            <w:r w:rsidRPr="00973E1E">
              <w:t>Zamawiający wymaga, aby na dzień zakończenia wdrażania systemu diagnostycznego , oferowany  przez Wykonawcę system współpracował z LIS.</w:t>
            </w:r>
          </w:p>
        </w:tc>
        <w:tc>
          <w:tcPr>
            <w:tcW w:w="3828" w:type="dxa"/>
            <w:tcBorders>
              <w:top w:val="single" w:sz="4" w:space="0" w:color="auto"/>
              <w:left w:val="single" w:sz="4" w:space="0" w:color="auto"/>
              <w:bottom w:val="single" w:sz="4" w:space="0" w:color="auto"/>
              <w:right w:val="single" w:sz="4" w:space="0" w:color="auto"/>
            </w:tcBorders>
            <w:vAlign w:val="center"/>
          </w:tcPr>
          <w:p w14:paraId="02210555"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47D6313F" w14:textId="77777777" w:rsidR="00BE3185" w:rsidRPr="00AA1FA8" w:rsidRDefault="00BE3185" w:rsidP="00BE3185">
            <w:pPr>
              <w:rPr>
                <w:rFonts w:cs="Arial Narrow"/>
                <w:bCs/>
              </w:rPr>
            </w:pPr>
          </w:p>
        </w:tc>
      </w:tr>
      <w:tr w:rsidR="00BE3185" w:rsidRPr="00AA1FA8" w14:paraId="5277B182"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034D5" w14:textId="77777777" w:rsidR="00BE3185" w:rsidRPr="00C73F25" w:rsidRDefault="00BE3185" w:rsidP="00BE3185">
            <w:pPr>
              <w:pStyle w:val="Akapitzlist"/>
              <w:numPr>
                <w:ilvl w:val="0"/>
                <w:numId w:val="45"/>
              </w:numPr>
              <w:ind w:left="359" w:hanging="359"/>
              <w:jc w:val="center"/>
              <w:rPr>
                <w:rFonts w:ascii="Franklin Gothic Book" w:hAnsi="Franklin Gothic Book" w:cs="Arial Narrow"/>
                <w:b/>
                <w:bCs/>
                <w:sz w:val="18"/>
                <w:szCs w:val="18"/>
              </w:rPr>
            </w:pPr>
          </w:p>
        </w:tc>
        <w:tc>
          <w:tcPr>
            <w:tcW w:w="8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7B729" w14:textId="77777777" w:rsidR="00BE3185" w:rsidRPr="00AA1FA8" w:rsidRDefault="00BE3185" w:rsidP="00BE3185">
            <w:pPr>
              <w:rPr>
                <w:rFonts w:cs="Arial Narrow"/>
                <w:b/>
              </w:rPr>
            </w:pPr>
            <w:r>
              <w:rPr>
                <w:rFonts w:cs="Arial Narrow"/>
                <w:b/>
              </w:rPr>
              <w:t>Odbiór:</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08CA42F7" w14:textId="77777777" w:rsidR="00BE3185" w:rsidRPr="00AA1FA8" w:rsidRDefault="00BE3185" w:rsidP="00BE3185">
            <w:pPr>
              <w:rPr>
                <w:rFonts w:cs="Arial Narrow"/>
                <w:bCs/>
              </w:rPr>
            </w:pPr>
          </w:p>
        </w:tc>
      </w:tr>
      <w:tr w:rsidR="00BE3185" w:rsidRPr="00AA1FA8" w14:paraId="5CBAD59B"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19AE9" w14:textId="77777777" w:rsidR="00BE3185" w:rsidRPr="00C73F25" w:rsidRDefault="00BE3185" w:rsidP="00BE3185">
            <w:pPr>
              <w:pStyle w:val="Akapitzlist"/>
              <w:numPr>
                <w:ilvl w:val="0"/>
                <w:numId w:val="51"/>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6E00B429" w14:textId="77777777" w:rsidR="00BE3185" w:rsidRPr="00AA1FA8" w:rsidRDefault="00BE3185" w:rsidP="00BE3185">
            <w:r w:rsidRPr="00973E1E">
              <w:t>Wykonawca zapewni na własny koszt prawidłowe dostarczenie, rozładunek i montaż urządzeń</w:t>
            </w:r>
            <w:r w:rsidRPr="00973E1E">
              <w:rPr>
                <w:color w:val="FF0000"/>
                <w:szCs w:val="20"/>
              </w:rPr>
              <w:t xml:space="preserve"> </w:t>
            </w:r>
            <w:r w:rsidRPr="00973E1E">
              <w:t>Wykonawca odpowiada za braki ilościowe i jakościowe stwierdzone bezpośrednio po rozpakowaniu w miejscu Zamawiającego fabrycznych opakowań. Wszelkie szkody i koszty spowodowane niewłaściwym opakowaniem obciążają Wykonawcę.</w:t>
            </w:r>
            <w:r w:rsidRPr="00675517">
              <w:t xml:space="preserve">   </w:t>
            </w:r>
            <w:r w:rsidRPr="008E2715">
              <w:t xml:space="preserve">Wykonawca zobowiązuje się do przeprowadzenia oraz udokumentowania na własny koszt kwalifikacji  instalacyjnej, operacyjnej i procesowej aparatury we współpracy z Pracownią Diagnostyki Czynników Zakaźnych i Działem Zapewnienia Jakości </w:t>
            </w:r>
            <w:proofErr w:type="spellStart"/>
            <w:r w:rsidRPr="008E2715">
              <w:t>RCKiK</w:t>
            </w:r>
            <w:proofErr w:type="spellEnd"/>
            <w:r w:rsidRPr="008E2715">
              <w:t xml:space="preserve"> w Krakowie i zgodnie z wymaganiami ISO. Wykonawca przedstawi plan poszczególnych etapów kwalifikacji aparatury w miejscu użytkowania. Należy wyznaczyć punkty krytyczne i sprawdzić poprawność działania aparatury w odniesieniu do tych punktów. Protokoły muszą zawierać opis celu kwalifikacji, sposobu jego realizacji oraz wniosków potwierdzających osiągnięcie założonego celu .Do protokołu należy dołączyć   protokoły kwalifikacji czytników kodów kreskowych oraz certyfikaty walidacji lub wzorcowania zastosowanych zewnętrznych przyrządów pomiarowych</w:t>
            </w:r>
            <w:r>
              <w:t>.</w:t>
            </w:r>
          </w:p>
        </w:tc>
        <w:tc>
          <w:tcPr>
            <w:tcW w:w="3828" w:type="dxa"/>
            <w:tcBorders>
              <w:top w:val="single" w:sz="4" w:space="0" w:color="auto"/>
              <w:left w:val="single" w:sz="4" w:space="0" w:color="auto"/>
              <w:bottom w:val="single" w:sz="4" w:space="0" w:color="auto"/>
              <w:right w:val="single" w:sz="4" w:space="0" w:color="auto"/>
            </w:tcBorders>
            <w:vAlign w:val="center"/>
          </w:tcPr>
          <w:p w14:paraId="2C0C68BB"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731A8DB2" w14:textId="77777777" w:rsidR="00BE3185" w:rsidRPr="00AA1FA8" w:rsidRDefault="00BE3185" w:rsidP="00BE3185">
            <w:pPr>
              <w:rPr>
                <w:rFonts w:cs="Arial Narrow"/>
                <w:bCs/>
              </w:rPr>
            </w:pPr>
          </w:p>
        </w:tc>
      </w:tr>
      <w:tr w:rsidR="00BE3185" w:rsidRPr="00AA1FA8" w14:paraId="40ABA370"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1838A" w14:textId="77777777" w:rsidR="00BE3185" w:rsidRPr="00C73F25" w:rsidRDefault="00BE3185" w:rsidP="00BE3185">
            <w:pPr>
              <w:pStyle w:val="Akapitzlist"/>
              <w:numPr>
                <w:ilvl w:val="0"/>
                <w:numId w:val="51"/>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7D3FEBA4" w14:textId="77777777" w:rsidR="00BE3185" w:rsidRPr="00675517" w:rsidRDefault="00BE3185" w:rsidP="00BE3185">
            <w:pPr>
              <w:rPr>
                <w:highlight w:val="yellow"/>
              </w:rPr>
            </w:pPr>
            <w:r w:rsidRPr="00973E1E">
              <w:t>Wykonawca zobowiązany jest dostarczyć wraz z aparatem odczynniki i materiały zużywalne (tzw. zestaw startowy), niezbędne do uruchomienia analizatora i przeprowadzenia badań kwalifikacyjnych.</w:t>
            </w:r>
          </w:p>
        </w:tc>
        <w:tc>
          <w:tcPr>
            <w:tcW w:w="3828" w:type="dxa"/>
            <w:tcBorders>
              <w:top w:val="single" w:sz="4" w:space="0" w:color="auto"/>
              <w:left w:val="single" w:sz="4" w:space="0" w:color="auto"/>
              <w:bottom w:val="single" w:sz="4" w:space="0" w:color="auto"/>
              <w:right w:val="single" w:sz="4" w:space="0" w:color="auto"/>
            </w:tcBorders>
            <w:vAlign w:val="center"/>
          </w:tcPr>
          <w:p w14:paraId="184000B8"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6A685C59" w14:textId="77777777" w:rsidR="00BE3185" w:rsidRPr="00AA1FA8" w:rsidRDefault="00BE3185" w:rsidP="00BE3185">
            <w:pPr>
              <w:rPr>
                <w:rFonts w:cs="Arial Narrow"/>
                <w:bCs/>
              </w:rPr>
            </w:pPr>
          </w:p>
        </w:tc>
      </w:tr>
      <w:tr w:rsidR="00BE3185" w:rsidRPr="00AA1FA8" w14:paraId="0396138A"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9E91D" w14:textId="77777777" w:rsidR="00BE3185" w:rsidRPr="00C73F25" w:rsidRDefault="00BE3185" w:rsidP="00BE3185">
            <w:pPr>
              <w:pStyle w:val="Akapitzlist"/>
              <w:numPr>
                <w:ilvl w:val="0"/>
                <w:numId w:val="51"/>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tcPr>
          <w:p w14:paraId="7860C6D0" w14:textId="77777777" w:rsidR="00BE3185" w:rsidRPr="00AA1FA8" w:rsidRDefault="00BE3185" w:rsidP="00BE3185">
            <w:r>
              <w:t xml:space="preserve">Minimum jednodniowe szkolenie personelu Zamawiającego w zakresie obsługi analizatora </w:t>
            </w:r>
            <w:r w:rsidRPr="00DE4E9C">
              <w:t>w języku polskim potwierdzone imiennymi certyfikatami</w:t>
            </w:r>
            <w: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14:paraId="33B80C21"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36B61D7D" w14:textId="77777777" w:rsidR="00BE3185" w:rsidRPr="00AA1FA8" w:rsidRDefault="00BE3185" w:rsidP="00BE3185">
            <w:pPr>
              <w:rPr>
                <w:rFonts w:cs="Arial Narrow"/>
                <w:bCs/>
              </w:rPr>
            </w:pPr>
          </w:p>
        </w:tc>
      </w:tr>
      <w:tr w:rsidR="00BE3185" w:rsidRPr="00AA1FA8" w14:paraId="2836732F"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8416B" w14:textId="77777777" w:rsidR="00BE3185" w:rsidRPr="00C73F25" w:rsidRDefault="00BE3185" w:rsidP="00497C24">
            <w:pPr>
              <w:pStyle w:val="Akapitzlist"/>
              <w:numPr>
                <w:ilvl w:val="0"/>
                <w:numId w:val="45"/>
              </w:numPr>
              <w:ind w:left="0" w:firstLine="0"/>
              <w:jc w:val="center"/>
              <w:rPr>
                <w:rFonts w:ascii="Franklin Gothic Book" w:hAnsi="Franklin Gothic Book" w:cs="Arial Narrow"/>
                <w:b/>
                <w:bCs/>
                <w:sz w:val="18"/>
                <w:szCs w:val="18"/>
              </w:rPr>
            </w:pPr>
          </w:p>
        </w:tc>
        <w:tc>
          <w:tcPr>
            <w:tcW w:w="8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266C3" w14:textId="77777777" w:rsidR="00BE3185" w:rsidRPr="00016A42" w:rsidRDefault="00BE3185" w:rsidP="00BE3185">
            <w:pPr>
              <w:rPr>
                <w:rFonts w:cs="Arial Narrow"/>
                <w:b/>
              </w:rPr>
            </w:pPr>
            <w:r w:rsidRPr="00016A42">
              <w:rPr>
                <w:rFonts w:cs="Arial Narrow"/>
                <w:b/>
              </w:rPr>
              <w:t>Warunki gwarancji i serwisu:</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46DD05DB" w14:textId="77777777" w:rsidR="00BE3185" w:rsidRPr="00AA1FA8" w:rsidRDefault="00BE3185" w:rsidP="00BE3185">
            <w:pPr>
              <w:rPr>
                <w:rFonts w:cs="Arial Narrow"/>
                <w:bCs/>
              </w:rPr>
            </w:pPr>
          </w:p>
        </w:tc>
      </w:tr>
      <w:tr w:rsidR="00BE3185" w:rsidRPr="00AA1FA8" w14:paraId="455CC1E3"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D96A2" w14:textId="77777777" w:rsidR="00BE3185" w:rsidRPr="00C73F25" w:rsidRDefault="00BE3185" w:rsidP="00A7113E">
            <w:pPr>
              <w:pStyle w:val="Akapitzlist"/>
              <w:numPr>
                <w:ilvl w:val="0"/>
                <w:numId w:val="53"/>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74B8A668" w14:textId="77777777" w:rsidR="00BE3185" w:rsidRPr="00AA1FA8" w:rsidRDefault="00BE3185" w:rsidP="00BE3185">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Pr>
                <w:bCs/>
                <w:sz w:val="18"/>
                <w:szCs w:val="18"/>
                <w:lang w:val="pl-PL"/>
              </w:rPr>
              <w:t>36</w:t>
            </w:r>
            <w:r w:rsidRPr="00AA1FA8">
              <w:rPr>
                <w:bCs/>
                <w:sz w:val="18"/>
                <w:szCs w:val="18"/>
                <w:lang w:val="pl-PL"/>
              </w:rPr>
              <w:t xml:space="preserve"> miesięcy.</w:t>
            </w:r>
          </w:p>
        </w:tc>
        <w:tc>
          <w:tcPr>
            <w:tcW w:w="3828" w:type="dxa"/>
            <w:tcBorders>
              <w:top w:val="single" w:sz="4" w:space="0" w:color="auto"/>
              <w:left w:val="single" w:sz="4" w:space="0" w:color="auto"/>
              <w:bottom w:val="single" w:sz="4" w:space="0" w:color="auto"/>
              <w:right w:val="single" w:sz="4" w:space="0" w:color="auto"/>
            </w:tcBorders>
            <w:vAlign w:val="center"/>
          </w:tcPr>
          <w:p w14:paraId="6AD4D0A6" w14:textId="77777777" w:rsidR="00BE3185" w:rsidRPr="00AA1FA8" w:rsidRDefault="00BE3185" w:rsidP="00BE3185">
            <w:pPr>
              <w:jc w:val="center"/>
              <w:rPr>
                <w:rFonts w:cs="Arial Narrow"/>
              </w:rPr>
            </w:pPr>
            <w:r w:rsidRPr="00AA1FA8">
              <w:rPr>
                <w:rFonts w:cs="Arial Narrow"/>
              </w:rPr>
              <w:t>Okres gwarancji ……………….. miesięcy.</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01556DAA" w14:textId="77777777" w:rsidR="00BE3185" w:rsidRPr="00AA1FA8" w:rsidRDefault="00BE3185" w:rsidP="00BE3185">
            <w:pPr>
              <w:rPr>
                <w:rFonts w:cs="Arial Narrow"/>
                <w:bCs/>
              </w:rPr>
            </w:pPr>
          </w:p>
        </w:tc>
      </w:tr>
      <w:tr w:rsidR="00BE3185" w:rsidRPr="00AA1FA8" w14:paraId="400C5100"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704F9" w14:textId="77777777" w:rsidR="00BE3185" w:rsidRPr="00C73F25" w:rsidRDefault="00BE3185" w:rsidP="00A7113E">
            <w:pPr>
              <w:pStyle w:val="Akapitzlist"/>
              <w:numPr>
                <w:ilvl w:val="0"/>
                <w:numId w:val="53"/>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60D68BC9"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3828" w:type="dxa"/>
            <w:tcBorders>
              <w:top w:val="single" w:sz="4" w:space="0" w:color="auto"/>
              <w:left w:val="single" w:sz="4" w:space="0" w:color="auto"/>
              <w:bottom w:val="single" w:sz="4" w:space="0" w:color="auto"/>
              <w:right w:val="single" w:sz="4" w:space="0" w:color="auto"/>
            </w:tcBorders>
            <w:vAlign w:val="center"/>
          </w:tcPr>
          <w:p w14:paraId="21BD9B3A" w14:textId="77777777" w:rsidR="00BE3185" w:rsidRPr="00AA1FA8" w:rsidRDefault="00BE3185" w:rsidP="00BE3185">
            <w:pPr>
              <w:jc w:val="center"/>
              <w:rPr>
                <w:rFonts w:cs="Arial Narrow"/>
              </w:rPr>
            </w:pPr>
            <w:r w:rsidRPr="00AA1FA8">
              <w:rPr>
                <w:rFonts w:cs="Arial Narrow"/>
              </w:rPr>
              <w:t>…………………………. lat</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01F8C78E" w14:textId="77777777" w:rsidR="00BE3185" w:rsidRPr="00AA1FA8" w:rsidRDefault="00BE3185" w:rsidP="00BE3185">
            <w:pPr>
              <w:rPr>
                <w:rFonts w:cs="Arial Narrow"/>
                <w:bCs/>
              </w:rPr>
            </w:pPr>
          </w:p>
        </w:tc>
      </w:tr>
      <w:tr w:rsidR="00BE3185" w:rsidRPr="00AA1FA8" w14:paraId="19E2E869"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C529B" w14:textId="77777777" w:rsidR="00BE3185" w:rsidRPr="00C73F25" w:rsidRDefault="00BE3185" w:rsidP="00A7113E">
            <w:pPr>
              <w:pStyle w:val="Akapitzlist"/>
              <w:numPr>
                <w:ilvl w:val="0"/>
                <w:numId w:val="53"/>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2949DA7A"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Liczba przeglądów wymaganych dla utrzymania prawidłowego działania analizatora.</w:t>
            </w:r>
          </w:p>
        </w:tc>
        <w:tc>
          <w:tcPr>
            <w:tcW w:w="3828" w:type="dxa"/>
            <w:tcBorders>
              <w:top w:val="single" w:sz="4" w:space="0" w:color="auto"/>
              <w:left w:val="single" w:sz="4" w:space="0" w:color="auto"/>
              <w:bottom w:val="single" w:sz="4" w:space="0" w:color="auto"/>
              <w:right w:val="single" w:sz="4" w:space="0" w:color="auto"/>
            </w:tcBorders>
            <w:vAlign w:val="center"/>
          </w:tcPr>
          <w:p w14:paraId="114F4FD1" w14:textId="5C7EA5AE" w:rsidR="00BE3185" w:rsidRPr="00AA1FA8" w:rsidRDefault="00BE3185" w:rsidP="00BE3185">
            <w:pPr>
              <w:jc w:val="center"/>
              <w:rPr>
                <w:rFonts w:cs="Arial Narrow"/>
              </w:rPr>
            </w:pPr>
            <w:r>
              <w:rPr>
                <w:rFonts w:cs="Arial Narrow"/>
              </w:rPr>
              <w:t>………………………….</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2AB5C212" w14:textId="77777777" w:rsidR="00BE3185" w:rsidRPr="00AA1FA8" w:rsidRDefault="00BE3185" w:rsidP="00BE3185">
            <w:pPr>
              <w:rPr>
                <w:rFonts w:cs="Arial Narrow"/>
                <w:bCs/>
              </w:rPr>
            </w:pPr>
          </w:p>
        </w:tc>
      </w:tr>
      <w:tr w:rsidR="00BE3185" w:rsidRPr="00AA1FA8" w14:paraId="645D8E3A"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BCA4" w14:textId="77777777" w:rsidR="00BE3185" w:rsidRPr="00C73F25" w:rsidRDefault="00BE3185" w:rsidP="00A7113E">
            <w:pPr>
              <w:pStyle w:val="Akapitzlist"/>
              <w:numPr>
                <w:ilvl w:val="0"/>
                <w:numId w:val="53"/>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1E23B7C5"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3828" w:type="dxa"/>
            <w:tcBorders>
              <w:top w:val="single" w:sz="4" w:space="0" w:color="auto"/>
              <w:left w:val="single" w:sz="4" w:space="0" w:color="auto"/>
              <w:bottom w:val="single" w:sz="4" w:space="0" w:color="auto"/>
              <w:right w:val="single" w:sz="4" w:space="0" w:color="auto"/>
            </w:tcBorders>
            <w:vAlign w:val="center"/>
          </w:tcPr>
          <w:p w14:paraId="5B4DD263"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538D074A" w14:textId="77777777" w:rsidR="00BE3185" w:rsidRPr="00AA1FA8" w:rsidRDefault="00BE3185" w:rsidP="00BE3185">
            <w:pPr>
              <w:rPr>
                <w:rFonts w:cs="Arial Narrow"/>
                <w:bCs/>
              </w:rPr>
            </w:pPr>
          </w:p>
        </w:tc>
      </w:tr>
      <w:tr w:rsidR="00BE3185" w:rsidRPr="00AA1FA8" w14:paraId="5A2EC909"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639EF" w14:textId="77777777" w:rsidR="00BE3185" w:rsidRPr="00C73F25" w:rsidRDefault="00BE3185" w:rsidP="00A7113E">
            <w:pPr>
              <w:pStyle w:val="Akapitzlist"/>
              <w:numPr>
                <w:ilvl w:val="0"/>
                <w:numId w:val="53"/>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7989711E"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3828" w:type="dxa"/>
            <w:tcBorders>
              <w:top w:val="single" w:sz="4" w:space="0" w:color="auto"/>
              <w:left w:val="single" w:sz="4" w:space="0" w:color="auto"/>
              <w:bottom w:val="single" w:sz="4" w:space="0" w:color="auto"/>
              <w:right w:val="single" w:sz="4" w:space="0" w:color="auto"/>
            </w:tcBorders>
            <w:vAlign w:val="center"/>
          </w:tcPr>
          <w:p w14:paraId="28C5904C" w14:textId="77777777" w:rsidR="00BE3185" w:rsidRPr="00AA1FA8" w:rsidRDefault="00BE3185" w:rsidP="00BE3185">
            <w:pPr>
              <w:jc w:val="center"/>
              <w:rPr>
                <w:rFonts w:cs="Arial Narrow"/>
              </w:rPr>
            </w:pPr>
            <w:r>
              <w:rPr>
                <w:rFonts w:cs="Arial Narrow"/>
              </w:rPr>
              <w:t>…… godzin od zgłoszenia awarii</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3E3D8BF3" w14:textId="77777777" w:rsidR="00BE3185" w:rsidRPr="00AA1FA8" w:rsidRDefault="00BE3185" w:rsidP="00BE3185">
            <w:pPr>
              <w:rPr>
                <w:rFonts w:cs="Arial Narrow"/>
                <w:bCs/>
              </w:rPr>
            </w:pPr>
          </w:p>
        </w:tc>
      </w:tr>
      <w:tr w:rsidR="00BE3185" w:rsidRPr="00AA1FA8" w14:paraId="45E34563"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33D5A" w14:textId="77777777" w:rsidR="00BE3185" w:rsidRPr="00C73F25" w:rsidRDefault="00BE3185" w:rsidP="00A7113E">
            <w:pPr>
              <w:pStyle w:val="Akapitzlist"/>
              <w:numPr>
                <w:ilvl w:val="0"/>
                <w:numId w:val="53"/>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5BB592CA"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3828" w:type="dxa"/>
            <w:tcBorders>
              <w:top w:val="single" w:sz="4" w:space="0" w:color="auto"/>
              <w:left w:val="single" w:sz="4" w:space="0" w:color="auto"/>
              <w:bottom w:val="single" w:sz="4" w:space="0" w:color="auto"/>
              <w:right w:val="single" w:sz="4" w:space="0" w:color="auto"/>
            </w:tcBorders>
            <w:vAlign w:val="center"/>
          </w:tcPr>
          <w:p w14:paraId="5FCD3B34" w14:textId="77777777" w:rsidR="00BE3185" w:rsidRPr="00AA1FA8" w:rsidRDefault="00BE3185" w:rsidP="00BE3185">
            <w:pPr>
              <w:jc w:val="center"/>
              <w:rPr>
                <w:rFonts w:cs="Arial Narrow"/>
              </w:rPr>
            </w:pPr>
            <w:r>
              <w:rPr>
                <w:rFonts w:cs="Arial Narrow"/>
              </w:rPr>
              <w:t>……… godzin od zgłoszenia awarii</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5F652257" w14:textId="77777777" w:rsidR="00BE3185" w:rsidRPr="00AA1FA8" w:rsidRDefault="00BE3185" w:rsidP="00BE3185">
            <w:pPr>
              <w:rPr>
                <w:rFonts w:cs="Arial Narrow"/>
                <w:bCs/>
              </w:rPr>
            </w:pPr>
          </w:p>
        </w:tc>
      </w:tr>
      <w:tr w:rsidR="00BE3185" w:rsidRPr="00AA1FA8" w14:paraId="21AF43A1"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9C261" w14:textId="77777777" w:rsidR="00BE3185" w:rsidRPr="00C73F25" w:rsidRDefault="00BE3185" w:rsidP="00A7113E">
            <w:pPr>
              <w:pStyle w:val="Akapitzlist"/>
              <w:numPr>
                <w:ilvl w:val="0"/>
                <w:numId w:val="53"/>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34D2CDC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3828" w:type="dxa"/>
            <w:tcBorders>
              <w:top w:val="single" w:sz="4" w:space="0" w:color="auto"/>
              <w:left w:val="single" w:sz="4" w:space="0" w:color="auto"/>
              <w:bottom w:val="single" w:sz="4" w:space="0" w:color="auto"/>
              <w:right w:val="single" w:sz="4" w:space="0" w:color="auto"/>
            </w:tcBorders>
            <w:vAlign w:val="center"/>
          </w:tcPr>
          <w:p w14:paraId="162DB453" w14:textId="77777777" w:rsidR="00BE3185" w:rsidRDefault="00BE3185" w:rsidP="00BE3185">
            <w:pPr>
              <w:jc w:val="center"/>
              <w:rPr>
                <w:rFonts w:cs="Arial Narrow"/>
              </w:rPr>
            </w:pPr>
            <w:r>
              <w:rPr>
                <w:rFonts w:cs="Arial Narrow"/>
              </w:rPr>
              <w:t>……… dni roboczych od diagnostyki</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726B83E1" w14:textId="77777777" w:rsidR="00BE3185" w:rsidRPr="00AA1FA8" w:rsidRDefault="00BE3185" w:rsidP="00BE3185">
            <w:pPr>
              <w:rPr>
                <w:rFonts w:cs="Arial Narrow"/>
                <w:bCs/>
              </w:rPr>
            </w:pPr>
          </w:p>
        </w:tc>
      </w:tr>
      <w:tr w:rsidR="00BE3185" w:rsidRPr="00AA1FA8" w14:paraId="6F1D8F3E"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238C0" w14:textId="77777777" w:rsidR="00BE3185" w:rsidRPr="00C73F25" w:rsidRDefault="00BE3185" w:rsidP="00A7113E">
            <w:pPr>
              <w:pStyle w:val="Akapitzlist"/>
              <w:numPr>
                <w:ilvl w:val="0"/>
                <w:numId w:val="53"/>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4507FF9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3828" w:type="dxa"/>
            <w:tcBorders>
              <w:top w:val="single" w:sz="4" w:space="0" w:color="auto"/>
              <w:left w:val="single" w:sz="4" w:space="0" w:color="auto"/>
              <w:bottom w:val="single" w:sz="4" w:space="0" w:color="auto"/>
              <w:right w:val="single" w:sz="4" w:space="0" w:color="auto"/>
            </w:tcBorders>
            <w:vAlign w:val="center"/>
          </w:tcPr>
          <w:p w14:paraId="5EE5BFB0" w14:textId="77777777" w:rsidR="00BE3185" w:rsidRDefault="00BE3185" w:rsidP="00BE3185">
            <w:pPr>
              <w:jc w:val="center"/>
              <w:rPr>
                <w:rFonts w:cs="Arial Narrow"/>
              </w:rPr>
            </w:pPr>
            <w:r>
              <w:rPr>
                <w:rFonts w:cs="Arial Narrow"/>
              </w:rPr>
              <w:t>…….. dni roboczych od zgłoszenia awarii</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2EF7AFBC" w14:textId="77777777" w:rsidR="00BE3185" w:rsidRPr="00AA1FA8" w:rsidRDefault="00BE3185" w:rsidP="00BE3185">
            <w:pPr>
              <w:rPr>
                <w:rFonts w:cs="Arial Narrow"/>
                <w:bCs/>
              </w:rPr>
            </w:pPr>
          </w:p>
        </w:tc>
      </w:tr>
      <w:tr w:rsidR="00BE3185" w:rsidRPr="00AA1FA8" w14:paraId="2F993059"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D3675" w14:textId="77777777" w:rsidR="00BE3185" w:rsidRPr="00C73F25" w:rsidRDefault="00BE3185" w:rsidP="00497C24">
            <w:pPr>
              <w:pStyle w:val="Akapitzlist"/>
              <w:numPr>
                <w:ilvl w:val="0"/>
                <w:numId w:val="45"/>
              </w:numPr>
              <w:ind w:left="0" w:firstLine="0"/>
              <w:jc w:val="center"/>
              <w:rPr>
                <w:rFonts w:ascii="Franklin Gothic Book" w:hAnsi="Franklin Gothic Book" w:cs="Arial Narrow"/>
                <w:b/>
                <w:bCs/>
                <w:sz w:val="18"/>
                <w:szCs w:val="18"/>
              </w:rPr>
            </w:pPr>
          </w:p>
        </w:tc>
        <w:tc>
          <w:tcPr>
            <w:tcW w:w="8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F06F1" w14:textId="77777777" w:rsidR="00BE3185" w:rsidRPr="00016A42" w:rsidRDefault="00BE3185" w:rsidP="00BE3185">
            <w:pPr>
              <w:rPr>
                <w:rFonts w:cs="Arial Narrow"/>
                <w:b/>
              </w:rPr>
            </w:pPr>
            <w:r w:rsidRPr="00016A42">
              <w:rPr>
                <w:rFonts w:cs="Arial Narrow"/>
                <w:b/>
              </w:rPr>
              <w:t>Dokumentacja:</w:t>
            </w: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49E9F642" w14:textId="77777777" w:rsidR="00BE3185" w:rsidRPr="00AA1FA8" w:rsidRDefault="00BE3185" w:rsidP="00BE3185">
            <w:pPr>
              <w:rPr>
                <w:rFonts w:cs="Arial Narrow"/>
                <w:bCs/>
              </w:rPr>
            </w:pPr>
          </w:p>
        </w:tc>
      </w:tr>
      <w:tr w:rsidR="00BE3185" w:rsidRPr="00AA1FA8" w14:paraId="47EC1424"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0A62B" w14:textId="77777777" w:rsidR="00BE3185" w:rsidRPr="00C73F25" w:rsidRDefault="00BE3185" w:rsidP="00A7113E">
            <w:pPr>
              <w:pStyle w:val="Akapitzlist"/>
              <w:numPr>
                <w:ilvl w:val="0"/>
                <w:numId w:val="54"/>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1F537F50"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3828" w:type="dxa"/>
            <w:tcBorders>
              <w:top w:val="single" w:sz="4" w:space="0" w:color="auto"/>
              <w:left w:val="single" w:sz="4" w:space="0" w:color="auto"/>
              <w:bottom w:val="single" w:sz="4" w:space="0" w:color="auto"/>
              <w:right w:val="single" w:sz="4" w:space="0" w:color="auto"/>
            </w:tcBorders>
            <w:vAlign w:val="center"/>
          </w:tcPr>
          <w:p w14:paraId="6147E2AC"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1DCFCCAF" w14:textId="77777777" w:rsidR="00BE3185" w:rsidRPr="00AA1FA8" w:rsidRDefault="00BE3185" w:rsidP="00BE3185">
            <w:pPr>
              <w:rPr>
                <w:rFonts w:cs="Arial Narrow"/>
                <w:bCs/>
              </w:rPr>
            </w:pPr>
          </w:p>
        </w:tc>
      </w:tr>
      <w:tr w:rsidR="00BE3185" w:rsidRPr="00AA1FA8" w14:paraId="187A9032"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D7641" w14:textId="77777777" w:rsidR="00BE3185" w:rsidRPr="00C73F25" w:rsidRDefault="00BE3185" w:rsidP="00A7113E">
            <w:pPr>
              <w:pStyle w:val="Akapitzlist"/>
              <w:numPr>
                <w:ilvl w:val="0"/>
                <w:numId w:val="54"/>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533E78E6"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3828" w:type="dxa"/>
            <w:tcBorders>
              <w:top w:val="single" w:sz="4" w:space="0" w:color="auto"/>
              <w:left w:val="single" w:sz="4" w:space="0" w:color="auto"/>
              <w:bottom w:val="single" w:sz="4" w:space="0" w:color="auto"/>
              <w:right w:val="single" w:sz="4" w:space="0" w:color="auto"/>
            </w:tcBorders>
            <w:vAlign w:val="center"/>
          </w:tcPr>
          <w:p w14:paraId="1EB0EEDE"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04C86FED" w14:textId="77777777" w:rsidR="00BE3185" w:rsidRPr="00AA1FA8" w:rsidRDefault="00BE3185" w:rsidP="00BE3185">
            <w:pPr>
              <w:rPr>
                <w:rFonts w:cs="Arial Narrow"/>
                <w:bCs/>
              </w:rPr>
            </w:pPr>
          </w:p>
        </w:tc>
      </w:tr>
      <w:tr w:rsidR="00BE3185" w:rsidRPr="00AA1FA8" w14:paraId="3D71CD14"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9160" w14:textId="77777777" w:rsidR="00BE3185" w:rsidRPr="00C73F25" w:rsidRDefault="00BE3185" w:rsidP="00A7113E">
            <w:pPr>
              <w:pStyle w:val="Akapitzlist"/>
              <w:numPr>
                <w:ilvl w:val="0"/>
                <w:numId w:val="54"/>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17A7E718"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3828" w:type="dxa"/>
            <w:tcBorders>
              <w:top w:val="single" w:sz="4" w:space="0" w:color="auto"/>
              <w:left w:val="single" w:sz="4" w:space="0" w:color="auto"/>
              <w:bottom w:val="single" w:sz="4" w:space="0" w:color="auto"/>
              <w:right w:val="single" w:sz="4" w:space="0" w:color="auto"/>
            </w:tcBorders>
            <w:vAlign w:val="center"/>
          </w:tcPr>
          <w:p w14:paraId="1F5947AE"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3F1FAE62" w14:textId="77777777" w:rsidR="00BE3185" w:rsidRPr="00AA1FA8" w:rsidRDefault="00BE3185" w:rsidP="00BE3185">
            <w:pPr>
              <w:rPr>
                <w:rFonts w:cs="Arial Narrow"/>
                <w:bCs/>
              </w:rPr>
            </w:pPr>
          </w:p>
        </w:tc>
      </w:tr>
      <w:tr w:rsidR="00BE3185" w:rsidRPr="00AA1FA8" w14:paraId="10C87D56"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54C2F" w14:textId="77777777" w:rsidR="00BE3185" w:rsidRPr="00C73F25" w:rsidRDefault="00BE3185" w:rsidP="00A7113E">
            <w:pPr>
              <w:pStyle w:val="Akapitzlist"/>
              <w:numPr>
                <w:ilvl w:val="0"/>
                <w:numId w:val="54"/>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7ED891B2"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p>
        </w:tc>
        <w:tc>
          <w:tcPr>
            <w:tcW w:w="3828" w:type="dxa"/>
            <w:tcBorders>
              <w:top w:val="single" w:sz="4" w:space="0" w:color="auto"/>
              <w:left w:val="single" w:sz="4" w:space="0" w:color="auto"/>
              <w:bottom w:val="single" w:sz="4" w:space="0" w:color="auto"/>
              <w:right w:val="single" w:sz="4" w:space="0" w:color="auto"/>
            </w:tcBorders>
            <w:vAlign w:val="center"/>
          </w:tcPr>
          <w:p w14:paraId="555A45B6"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03312E43" w14:textId="77777777" w:rsidR="00BE3185" w:rsidRPr="00AA1FA8" w:rsidRDefault="00BE3185" w:rsidP="00BE3185">
            <w:pPr>
              <w:rPr>
                <w:rFonts w:cs="Arial Narrow"/>
                <w:bCs/>
              </w:rPr>
            </w:pPr>
          </w:p>
        </w:tc>
      </w:tr>
      <w:tr w:rsidR="00BE3185" w:rsidRPr="00AA1FA8" w14:paraId="329072C1"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CFA2C" w14:textId="77777777" w:rsidR="00BE3185" w:rsidRPr="00C73F25" w:rsidRDefault="00BE3185" w:rsidP="00A7113E">
            <w:pPr>
              <w:pStyle w:val="Akapitzlist"/>
              <w:numPr>
                <w:ilvl w:val="0"/>
                <w:numId w:val="54"/>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33966817"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Ulotki informacyjne do testów w języku polskim.</w:t>
            </w:r>
          </w:p>
        </w:tc>
        <w:tc>
          <w:tcPr>
            <w:tcW w:w="3828" w:type="dxa"/>
            <w:tcBorders>
              <w:top w:val="single" w:sz="4" w:space="0" w:color="auto"/>
              <w:left w:val="single" w:sz="4" w:space="0" w:color="auto"/>
              <w:bottom w:val="single" w:sz="4" w:space="0" w:color="auto"/>
              <w:right w:val="single" w:sz="4" w:space="0" w:color="auto"/>
            </w:tcBorders>
            <w:vAlign w:val="center"/>
          </w:tcPr>
          <w:p w14:paraId="2C2408CF"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7D72A77D" w14:textId="77777777" w:rsidR="00BE3185" w:rsidRPr="00AA1FA8" w:rsidRDefault="00BE3185" w:rsidP="00BE3185">
            <w:pPr>
              <w:rPr>
                <w:rFonts w:cs="Arial Narrow"/>
                <w:bCs/>
              </w:rPr>
            </w:pPr>
          </w:p>
        </w:tc>
      </w:tr>
      <w:tr w:rsidR="00BE3185" w:rsidRPr="00AA1FA8" w14:paraId="2B736E91"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F11D4" w14:textId="77777777" w:rsidR="00BE3185" w:rsidRPr="00C73F25" w:rsidRDefault="00BE3185" w:rsidP="00A7113E">
            <w:pPr>
              <w:pStyle w:val="Akapitzlist"/>
              <w:numPr>
                <w:ilvl w:val="0"/>
                <w:numId w:val="54"/>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0DABE94E"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3828" w:type="dxa"/>
            <w:tcBorders>
              <w:top w:val="single" w:sz="4" w:space="0" w:color="auto"/>
              <w:left w:val="single" w:sz="4" w:space="0" w:color="auto"/>
              <w:bottom w:val="single" w:sz="4" w:space="0" w:color="auto"/>
              <w:right w:val="single" w:sz="4" w:space="0" w:color="auto"/>
            </w:tcBorders>
            <w:vAlign w:val="center"/>
          </w:tcPr>
          <w:p w14:paraId="17220F68"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10B5D9DB" w14:textId="77777777" w:rsidR="00BE3185" w:rsidRPr="00AA1FA8" w:rsidRDefault="00BE3185" w:rsidP="00BE3185">
            <w:pPr>
              <w:rPr>
                <w:rFonts w:cs="Arial Narrow"/>
                <w:bCs/>
              </w:rPr>
            </w:pPr>
          </w:p>
        </w:tc>
      </w:tr>
      <w:tr w:rsidR="00BE3185" w:rsidRPr="00AA1FA8" w14:paraId="45DC4785" w14:textId="77777777" w:rsidTr="00AD6048">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57983" w14:textId="77777777" w:rsidR="00BE3185" w:rsidRPr="00C73F25" w:rsidRDefault="00BE3185" w:rsidP="00A7113E">
            <w:pPr>
              <w:pStyle w:val="Akapitzlist"/>
              <w:numPr>
                <w:ilvl w:val="0"/>
                <w:numId w:val="54"/>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7DF338FA"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3828" w:type="dxa"/>
            <w:tcBorders>
              <w:top w:val="single" w:sz="4" w:space="0" w:color="auto"/>
              <w:left w:val="single" w:sz="4" w:space="0" w:color="auto"/>
              <w:bottom w:val="single" w:sz="4" w:space="0" w:color="auto"/>
              <w:right w:val="single" w:sz="4" w:space="0" w:color="auto"/>
            </w:tcBorders>
            <w:vAlign w:val="center"/>
          </w:tcPr>
          <w:p w14:paraId="76DDDD55" w14:textId="77777777" w:rsidR="00BE3185" w:rsidRPr="00AA1FA8" w:rsidRDefault="00BE3185" w:rsidP="00BE3185">
            <w:pPr>
              <w:jc w:val="center"/>
              <w:rPr>
                <w:rFonts w:cs="Arial Narrow"/>
              </w:rPr>
            </w:pPr>
          </w:p>
        </w:tc>
        <w:tc>
          <w:tcPr>
            <w:tcW w:w="7274" w:type="dxa"/>
            <w:gridSpan w:val="11"/>
            <w:vMerge/>
            <w:tcBorders>
              <w:left w:val="single" w:sz="4" w:space="0" w:color="auto"/>
              <w:right w:val="single" w:sz="4" w:space="0" w:color="auto"/>
            </w:tcBorders>
            <w:shd w:val="clear" w:color="auto" w:fill="D9D9D9" w:themeFill="background1" w:themeFillShade="D9"/>
            <w:vAlign w:val="center"/>
          </w:tcPr>
          <w:p w14:paraId="3880F24D" w14:textId="77777777" w:rsidR="00BE3185" w:rsidRPr="00AA1FA8" w:rsidRDefault="00BE3185" w:rsidP="00BE3185">
            <w:pPr>
              <w:rPr>
                <w:rFonts w:cs="Arial Narrow"/>
                <w:bCs/>
              </w:rPr>
            </w:pPr>
          </w:p>
        </w:tc>
      </w:tr>
      <w:tr w:rsidR="00BE3185" w:rsidRPr="00AA1FA8" w14:paraId="4546CA6D" w14:textId="77777777" w:rsidTr="00AD6048">
        <w:trPr>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08119" w14:textId="77777777" w:rsidR="00BE3185" w:rsidRPr="00C73F25" w:rsidRDefault="00BE3185" w:rsidP="00A7113E">
            <w:pPr>
              <w:pStyle w:val="Akapitzlist"/>
              <w:numPr>
                <w:ilvl w:val="0"/>
                <w:numId w:val="54"/>
              </w:numPr>
              <w:ind w:left="0" w:firstLine="0"/>
              <w:jc w:val="cente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4455765F"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p>
        </w:tc>
        <w:tc>
          <w:tcPr>
            <w:tcW w:w="3828" w:type="dxa"/>
            <w:tcBorders>
              <w:top w:val="single" w:sz="4" w:space="0" w:color="auto"/>
              <w:left w:val="single" w:sz="4" w:space="0" w:color="auto"/>
              <w:bottom w:val="single" w:sz="4" w:space="0" w:color="auto"/>
              <w:right w:val="single" w:sz="4" w:space="0" w:color="auto"/>
            </w:tcBorders>
            <w:vAlign w:val="center"/>
          </w:tcPr>
          <w:p w14:paraId="1DAAEFA2" w14:textId="77777777" w:rsidR="00BE3185" w:rsidRPr="00AA1FA8" w:rsidRDefault="00BE3185" w:rsidP="00BE3185">
            <w:pPr>
              <w:jc w:val="center"/>
              <w:rPr>
                <w:rFonts w:cs="Arial Narrow"/>
              </w:rPr>
            </w:pPr>
          </w:p>
        </w:tc>
        <w:tc>
          <w:tcPr>
            <w:tcW w:w="7274" w:type="dxa"/>
            <w:gridSpan w:val="11"/>
            <w:vMerge/>
            <w:tcBorders>
              <w:left w:val="single" w:sz="4" w:space="0" w:color="auto"/>
              <w:bottom w:val="single" w:sz="4" w:space="0" w:color="auto"/>
              <w:right w:val="single" w:sz="4" w:space="0" w:color="auto"/>
            </w:tcBorders>
            <w:shd w:val="clear" w:color="auto" w:fill="D9D9D9" w:themeFill="background1" w:themeFillShade="D9"/>
            <w:vAlign w:val="center"/>
          </w:tcPr>
          <w:p w14:paraId="41B7DA84" w14:textId="77777777" w:rsidR="00BE3185" w:rsidRPr="00AA1FA8" w:rsidRDefault="00BE3185" w:rsidP="00BE3185">
            <w:pPr>
              <w:rPr>
                <w:rFonts w:cs="Arial Narrow"/>
                <w:bCs/>
              </w:rPr>
            </w:pPr>
          </w:p>
        </w:tc>
      </w:tr>
      <w:tr w:rsidR="00AD6048" w:rsidRPr="00AA1FA8" w14:paraId="3C7EB928" w14:textId="369F8F02" w:rsidTr="00AD6048">
        <w:trPr>
          <w:gridAfter w:val="1"/>
          <w:wAfter w:w="14" w:type="dxa"/>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AD6048" w:rsidRPr="00790E27" w:rsidRDefault="00AD6048" w:rsidP="00A7113E">
            <w:pPr>
              <w:pStyle w:val="Akapitzlist"/>
              <w:numPr>
                <w:ilvl w:val="0"/>
                <w:numId w:val="83"/>
              </w:numP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583E6710" w14:textId="2C6ED12E" w:rsidR="00AD6048" w:rsidRPr="00457550" w:rsidRDefault="00AD6048" w:rsidP="00BE3185">
            <w:pPr>
              <w:pStyle w:val="TableParagraph"/>
              <w:tabs>
                <w:tab w:val="left" w:pos="1936"/>
                <w:tab w:val="left" w:pos="3504"/>
              </w:tabs>
              <w:spacing w:line="235" w:lineRule="auto"/>
              <w:ind w:right="58"/>
              <w:rPr>
                <w:sz w:val="18"/>
                <w:szCs w:val="18"/>
                <w:lang w:val="pl-PL"/>
              </w:rPr>
            </w:pPr>
            <w:r w:rsidRPr="00457550">
              <w:rPr>
                <w:sz w:val="18"/>
                <w:szCs w:val="18"/>
                <w:lang w:val="pl-PL"/>
              </w:rPr>
              <w:t>Odczynniki niezbędne do wykonania 4000 oznaczeń ilościowych przeciwciał anty-SARS-CoV-2 (</w:t>
            </w:r>
            <w:proofErr w:type="spellStart"/>
            <w:r w:rsidRPr="00457550">
              <w:rPr>
                <w:sz w:val="18"/>
                <w:szCs w:val="18"/>
                <w:lang w:val="pl-PL"/>
              </w:rPr>
              <w:t>IgG</w:t>
            </w:r>
            <w:proofErr w:type="spellEnd"/>
            <w:r w:rsidRPr="00457550">
              <w:rPr>
                <w:sz w:val="18"/>
                <w:szCs w:val="18"/>
                <w:lang w:val="pl-PL"/>
              </w:rPr>
              <w:t>). Pakowane po 100 szt.</w:t>
            </w:r>
          </w:p>
        </w:tc>
        <w:tc>
          <w:tcPr>
            <w:tcW w:w="3828" w:type="dxa"/>
            <w:tcBorders>
              <w:top w:val="single" w:sz="4" w:space="0" w:color="auto"/>
              <w:left w:val="single" w:sz="4" w:space="0" w:color="auto"/>
              <w:bottom w:val="single" w:sz="4" w:space="0" w:color="auto"/>
              <w:right w:val="single" w:sz="4" w:space="0" w:color="auto"/>
            </w:tcBorders>
            <w:vAlign w:val="center"/>
          </w:tcPr>
          <w:p w14:paraId="6D04BDD5" w14:textId="77777777" w:rsidR="00AD6048" w:rsidRPr="00457550" w:rsidRDefault="00AD6048" w:rsidP="00BE3185">
            <w:pPr>
              <w:jc w:val="center"/>
              <w:rPr>
                <w:rFonts w:cs="Arial Narrow"/>
              </w:rPr>
            </w:pPr>
          </w:p>
        </w:tc>
        <w:tc>
          <w:tcPr>
            <w:tcW w:w="1275" w:type="dxa"/>
            <w:tcBorders>
              <w:left w:val="single" w:sz="4" w:space="0" w:color="auto"/>
              <w:right w:val="single" w:sz="4" w:space="0" w:color="auto"/>
            </w:tcBorders>
            <w:shd w:val="clear" w:color="auto" w:fill="auto"/>
            <w:vAlign w:val="center"/>
          </w:tcPr>
          <w:p w14:paraId="08FC9110" w14:textId="04280CA9" w:rsidR="00AD6048" w:rsidRPr="00457550" w:rsidRDefault="00AD6048" w:rsidP="00091B17">
            <w:pPr>
              <w:jc w:val="center"/>
              <w:rPr>
                <w:rFonts w:cs="Arial Narrow"/>
                <w:b/>
              </w:rPr>
            </w:pPr>
          </w:p>
        </w:tc>
        <w:tc>
          <w:tcPr>
            <w:tcW w:w="879" w:type="dxa"/>
            <w:gridSpan w:val="2"/>
            <w:tcBorders>
              <w:left w:val="single" w:sz="4" w:space="0" w:color="auto"/>
              <w:right w:val="single" w:sz="4" w:space="0" w:color="auto"/>
            </w:tcBorders>
            <w:shd w:val="clear" w:color="auto" w:fill="auto"/>
            <w:vAlign w:val="center"/>
          </w:tcPr>
          <w:p w14:paraId="75DC056C" w14:textId="77777777" w:rsidR="00AD6048" w:rsidRPr="00457550" w:rsidRDefault="00AD6048" w:rsidP="00091B17">
            <w:pPr>
              <w:jc w:val="center"/>
              <w:rPr>
                <w:rFonts w:cs="Arial Narrow"/>
                <w:b/>
              </w:rPr>
            </w:pPr>
          </w:p>
        </w:tc>
        <w:tc>
          <w:tcPr>
            <w:tcW w:w="1838" w:type="dxa"/>
            <w:gridSpan w:val="2"/>
            <w:tcBorders>
              <w:left w:val="single" w:sz="4" w:space="0" w:color="auto"/>
              <w:right w:val="single" w:sz="4" w:space="0" w:color="auto"/>
            </w:tcBorders>
            <w:shd w:val="clear" w:color="auto" w:fill="FFFFFF" w:themeFill="background1"/>
            <w:vAlign w:val="center"/>
          </w:tcPr>
          <w:p w14:paraId="3ABFFFD8" w14:textId="57E135DB" w:rsidR="00AD6048" w:rsidRPr="00457550" w:rsidRDefault="00AD6048" w:rsidP="00091B17">
            <w:pPr>
              <w:jc w:val="center"/>
              <w:rPr>
                <w:rFonts w:cs="Arial Narrow"/>
                <w:bCs/>
              </w:rPr>
            </w:pPr>
          </w:p>
        </w:tc>
        <w:tc>
          <w:tcPr>
            <w:tcW w:w="1276" w:type="dxa"/>
            <w:gridSpan w:val="3"/>
            <w:tcBorders>
              <w:left w:val="single" w:sz="4" w:space="0" w:color="auto"/>
              <w:right w:val="single" w:sz="4" w:space="0" w:color="auto"/>
            </w:tcBorders>
            <w:shd w:val="clear" w:color="auto" w:fill="FFFFFF" w:themeFill="background1"/>
            <w:vAlign w:val="center"/>
          </w:tcPr>
          <w:p w14:paraId="6D79332B" w14:textId="77777777" w:rsidR="00AD6048" w:rsidRPr="00AA1FA8" w:rsidRDefault="00AD6048" w:rsidP="00091B17">
            <w:pPr>
              <w:jc w:val="center"/>
              <w:rPr>
                <w:rFonts w:cs="Arial Narrow"/>
                <w:bCs/>
              </w:rPr>
            </w:pPr>
          </w:p>
        </w:tc>
        <w:tc>
          <w:tcPr>
            <w:tcW w:w="1992" w:type="dxa"/>
            <w:gridSpan w:val="2"/>
            <w:tcBorders>
              <w:left w:val="single" w:sz="4" w:space="0" w:color="auto"/>
              <w:right w:val="single" w:sz="4" w:space="0" w:color="auto"/>
            </w:tcBorders>
            <w:shd w:val="clear" w:color="auto" w:fill="FFFFFF" w:themeFill="background1"/>
            <w:vAlign w:val="center"/>
          </w:tcPr>
          <w:p w14:paraId="223DFDD8" w14:textId="0D115868" w:rsidR="00AD6048" w:rsidRPr="00AA1FA8" w:rsidRDefault="00AD6048" w:rsidP="008A0C19">
            <w:pPr>
              <w:jc w:val="center"/>
              <w:rPr>
                <w:rFonts w:cs="Arial Narrow"/>
                <w:bCs/>
              </w:rPr>
            </w:pPr>
          </w:p>
        </w:tc>
      </w:tr>
      <w:tr w:rsidR="00AD6048" w:rsidRPr="00AA1FA8" w14:paraId="05E0349B" w14:textId="396168DC" w:rsidTr="00AD6048">
        <w:trPr>
          <w:gridAfter w:val="1"/>
          <w:wAfter w:w="14" w:type="dxa"/>
          <w:cantSplit/>
          <w:trHeight w:val="604"/>
        </w:trPr>
        <w:tc>
          <w:tcPr>
            <w:tcW w:w="989" w:type="dxa"/>
            <w:tcBorders>
              <w:top w:val="single" w:sz="4" w:space="0" w:color="auto"/>
              <w:left w:val="single" w:sz="4" w:space="0" w:color="auto"/>
              <w:right w:val="single" w:sz="4" w:space="0" w:color="auto"/>
            </w:tcBorders>
            <w:shd w:val="clear" w:color="auto" w:fill="D9D9D9" w:themeFill="background1" w:themeFillShade="D9"/>
            <w:vAlign w:val="center"/>
          </w:tcPr>
          <w:p w14:paraId="6F791755" w14:textId="77777777" w:rsidR="00AD6048" w:rsidRPr="00790E27" w:rsidRDefault="00AD6048" w:rsidP="00A7113E">
            <w:pPr>
              <w:pStyle w:val="Akapitzlist"/>
              <w:numPr>
                <w:ilvl w:val="0"/>
                <w:numId w:val="83"/>
              </w:numPr>
              <w:rPr>
                <w:rFonts w:ascii="Franklin Gothic Book" w:hAnsi="Franklin Gothic Book" w:cs="Arial Narrow"/>
                <w:b/>
                <w:bCs/>
                <w:sz w:val="18"/>
                <w:szCs w:val="18"/>
              </w:rPr>
            </w:pPr>
          </w:p>
        </w:tc>
        <w:tc>
          <w:tcPr>
            <w:tcW w:w="4177" w:type="dxa"/>
            <w:tcBorders>
              <w:top w:val="single" w:sz="4" w:space="0" w:color="auto"/>
              <w:left w:val="single" w:sz="4" w:space="0" w:color="auto"/>
              <w:right w:val="single" w:sz="4" w:space="0" w:color="auto"/>
            </w:tcBorders>
            <w:vAlign w:val="center"/>
          </w:tcPr>
          <w:p w14:paraId="13810820" w14:textId="6078AB08" w:rsidR="00AD6048" w:rsidRPr="00457550" w:rsidRDefault="00AD6048" w:rsidP="00BE3185">
            <w:pPr>
              <w:pStyle w:val="TableParagraph"/>
              <w:tabs>
                <w:tab w:val="left" w:pos="1936"/>
                <w:tab w:val="left" w:pos="3504"/>
              </w:tabs>
              <w:spacing w:line="235" w:lineRule="auto"/>
              <w:ind w:right="58"/>
              <w:rPr>
                <w:sz w:val="18"/>
                <w:szCs w:val="18"/>
                <w:lang w:val="pl-PL"/>
              </w:rPr>
            </w:pPr>
            <w:r w:rsidRPr="00457550">
              <w:rPr>
                <w:sz w:val="18"/>
                <w:szCs w:val="18"/>
                <w:lang w:val="pl-PL"/>
              </w:rPr>
              <w:t>Materiały zużywalne niezbędne do wykonania 4000 oznaczeń.</w:t>
            </w:r>
          </w:p>
        </w:tc>
        <w:tc>
          <w:tcPr>
            <w:tcW w:w="3828" w:type="dxa"/>
            <w:tcBorders>
              <w:top w:val="single" w:sz="4" w:space="0" w:color="auto"/>
              <w:left w:val="single" w:sz="4" w:space="0" w:color="auto"/>
              <w:right w:val="single" w:sz="4" w:space="0" w:color="auto"/>
            </w:tcBorders>
            <w:vAlign w:val="center"/>
          </w:tcPr>
          <w:p w14:paraId="58216AFF" w14:textId="77777777" w:rsidR="00AD6048" w:rsidRPr="00457550" w:rsidRDefault="00AD6048" w:rsidP="00BE3185">
            <w:pPr>
              <w:jc w:val="center"/>
              <w:rPr>
                <w:rFonts w:cs="Arial Narrow"/>
              </w:rPr>
            </w:pPr>
          </w:p>
        </w:tc>
        <w:tc>
          <w:tcPr>
            <w:tcW w:w="1275" w:type="dxa"/>
            <w:tcBorders>
              <w:left w:val="single" w:sz="4" w:space="0" w:color="auto"/>
              <w:right w:val="single" w:sz="4" w:space="0" w:color="auto"/>
            </w:tcBorders>
            <w:shd w:val="clear" w:color="auto" w:fill="auto"/>
            <w:vAlign w:val="center"/>
          </w:tcPr>
          <w:p w14:paraId="079B6A68" w14:textId="666088F9" w:rsidR="00AD6048" w:rsidRPr="00457550" w:rsidRDefault="00AD6048" w:rsidP="00091B17">
            <w:pPr>
              <w:jc w:val="center"/>
              <w:rPr>
                <w:rFonts w:cs="Arial Narrow"/>
                <w:b/>
              </w:rPr>
            </w:pPr>
          </w:p>
        </w:tc>
        <w:tc>
          <w:tcPr>
            <w:tcW w:w="879" w:type="dxa"/>
            <w:gridSpan w:val="2"/>
            <w:tcBorders>
              <w:left w:val="single" w:sz="4" w:space="0" w:color="auto"/>
              <w:right w:val="single" w:sz="4" w:space="0" w:color="auto"/>
            </w:tcBorders>
            <w:shd w:val="clear" w:color="auto" w:fill="auto"/>
            <w:vAlign w:val="center"/>
          </w:tcPr>
          <w:p w14:paraId="68FD8593" w14:textId="77777777" w:rsidR="00AD6048" w:rsidRPr="00457550" w:rsidRDefault="00AD6048" w:rsidP="00091B17">
            <w:pPr>
              <w:jc w:val="center"/>
              <w:rPr>
                <w:rFonts w:cs="Arial Narrow"/>
                <w:b/>
              </w:rPr>
            </w:pPr>
          </w:p>
        </w:tc>
        <w:tc>
          <w:tcPr>
            <w:tcW w:w="1838" w:type="dxa"/>
            <w:gridSpan w:val="2"/>
            <w:tcBorders>
              <w:left w:val="single" w:sz="4" w:space="0" w:color="auto"/>
              <w:right w:val="single" w:sz="4" w:space="0" w:color="auto"/>
            </w:tcBorders>
            <w:shd w:val="clear" w:color="auto" w:fill="FFFFFF" w:themeFill="background1"/>
            <w:vAlign w:val="center"/>
          </w:tcPr>
          <w:p w14:paraId="7236C926" w14:textId="0455C1EE" w:rsidR="00AD6048" w:rsidRPr="00457550" w:rsidRDefault="00AD6048" w:rsidP="00091B17">
            <w:pPr>
              <w:jc w:val="center"/>
              <w:rPr>
                <w:rFonts w:cs="Arial Narrow"/>
                <w:bCs/>
              </w:rPr>
            </w:pPr>
          </w:p>
        </w:tc>
        <w:tc>
          <w:tcPr>
            <w:tcW w:w="1276" w:type="dxa"/>
            <w:gridSpan w:val="3"/>
            <w:tcBorders>
              <w:left w:val="single" w:sz="4" w:space="0" w:color="auto"/>
              <w:right w:val="single" w:sz="4" w:space="0" w:color="auto"/>
            </w:tcBorders>
            <w:shd w:val="clear" w:color="auto" w:fill="FFFFFF" w:themeFill="background1"/>
            <w:vAlign w:val="center"/>
          </w:tcPr>
          <w:p w14:paraId="0AFE9965" w14:textId="77777777" w:rsidR="00AD6048" w:rsidRPr="00AA1FA8" w:rsidRDefault="00AD6048" w:rsidP="00091B17">
            <w:pPr>
              <w:jc w:val="center"/>
              <w:rPr>
                <w:rFonts w:cs="Arial Narrow"/>
                <w:bCs/>
              </w:rPr>
            </w:pPr>
          </w:p>
        </w:tc>
        <w:tc>
          <w:tcPr>
            <w:tcW w:w="1992" w:type="dxa"/>
            <w:gridSpan w:val="2"/>
            <w:tcBorders>
              <w:left w:val="single" w:sz="4" w:space="0" w:color="auto"/>
              <w:right w:val="single" w:sz="4" w:space="0" w:color="auto"/>
            </w:tcBorders>
            <w:shd w:val="clear" w:color="auto" w:fill="FFFFFF" w:themeFill="background1"/>
            <w:vAlign w:val="center"/>
          </w:tcPr>
          <w:p w14:paraId="69009E41" w14:textId="3AE5551A" w:rsidR="00AD6048" w:rsidRPr="00AA1FA8" w:rsidRDefault="00AD6048" w:rsidP="00091B17">
            <w:pPr>
              <w:jc w:val="center"/>
              <w:rPr>
                <w:rFonts w:cs="Arial Narrow"/>
                <w:bCs/>
              </w:rPr>
            </w:pPr>
          </w:p>
        </w:tc>
      </w:tr>
      <w:tr w:rsidR="00AD6048" w:rsidRPr="00AA1FA8" w14:paraId="5AB8229C" w14:textId="77777777" w:rsidTr="00AD6048">
        <w:trPr>
          <w:gridAfter w:val="1"/>
          <w:wAfter w:w="14" w:type="dxa"/>
          <w:cantSplit/>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864FC" w14:textId="77777777" w:rsidR="00AD6048" w:rsidRPr="00790E27" w:rsidRDefault="00AD6048" w:rsidP="00CA372B">
            <w:pPr>
              <w:pStyle w:val="Akapitzlist"/>
              <w:numPr>
                <w:ilvl w:val="0"/>
                <w:numId w:val="83"/>
              </w:numPr>
              <w:rPr>
                <w:rFonts w:ascii="Franklin Gothic Book" w:hAnsi="Franklin Gothic Book" w:cs="Arial Narrow"/>
                <w:b/>
                <w:bCs/>
                <w:sz w:val="18"/>
                <w:szCs w:val="18"/>
              </w:rPr>
            </w:pPr>
          </w:p>
        </w:tc>
        <w:tc>
          <w:tcPr>
            <w:tcW w:w="4177" w:type="dxa"/>
            <w:tcBorders>
              <w:top w:val="single" w:sz="4" w:space="0" w:color="auto"/>
              <w:left w:val="single" w:sz="4" w:space="0" w:color="auto"/>
              <w:bottom w:val="single" w:sz="4" w:space="0" w:color="auto"/>
              <w:right w:val="single" w:sz="4" w:space="0" w:color="auto"/>
            </w:tcBorders>
            <w:vAlign w:val="center"/>
          </w:tcPr>
          <w:p w14:paraId="06C701E0" w14:textId="0AC75DEF" w:rsidR="00AD6048" w:rsidRPr="00457550" w:rsidRDefault="00AD6048" w:rsidP="00CA372B">
            <w:pPr>
              <w:pStyle w:val="TableParagraph"/>
              <w:tabs>
                <w:tab w:val="left" w:pos="1936"/>
                <w:tab w:val="left" w:pos="3504"/>
              </w:tabs>
              <w:spacing w:line="235" w:lineRule="auto"/>
              <w:ind w:right="58"/>
              <w:rPr>
                <w:sz w:val="18"/>
                <w:szCs w:val="18"/>
                <w:lang w:val="pl-PL"/>
              </w:rPr>
            </w:pPr>
            <w:r w:rsidRPr="00457550">
              <w:rPr>
                <w:sz w:val="18"/>
                <w:szCs w:val="18"/>
                <w:lang w:val="pl-PL"/>
              </w:rPr>
              <w:t>Materiały kontrolne niezbędne do wykonania 4000 oznaczeń.</w:t>
            </w:r>
          </w:p>
        </w:tc>
        <w:tc>
          <w:tcPr>
            <w:tcW w:w="3828" w:type="dxa"/>
            <w:tcBorders>
              <w:top w:val="single" w:sz="4" w:space="0" w:color="auto"/>
              <w:left w:val="single" w:sz="4" w:space="0" w:color="auto"/>
              <w:bottom w:val="single" w:sz="4" w:space="0" w:color="auto"/>
              <w:right w:val="single" w:sz="4" w:space="0" w:color="auto"/>
            </w:tcBorders>
            <w:vAlign w:val="center"/>
          </w:tcPr>
          <w:p w14:paraId="1B9F9830" w14:textId="77777777" w:rsidR="00AD6048" w:rsidRPr="00457550" w:rsidRDefault="00AD6048" w:rsidP="00CA372B">
            <w:pPr>
              <w:jc w:val="center"/>
              <w:rPr>
                <w:rFonts w:cs="Arial Narrow"/>
              </w:rPr>
            </w:pPr>
          </w:p>
        </w:tc>
        <w:tc>
          <w:tcPr>
            <w:tcW w:w="1275" w:type="dxa"/>
            <w:tcBorders>
              <w:left w:val="single" w:sz="4" w:space="0" w:color="auto"/>
              <w:right w:val="single" w:sz="4" w:space="0" w:color="auto"/>
            </w:tcBorders>
            <w:shd w:val="clear" w:color="auto" w:fill="auto"/>
            <w:vAlign w:val="center"/>
          </w:tcPr>
          <w:p w14:paraId="52D33724" w14:textId="10359774" w:rsidR="00AD6048" w:rsidRPr="00457550" w:rsidRDefault="00AD6048" w:rsidP="00CA372B">
            <w:pPr>
              <w:jc w:val="center"/>
              <w:rPr>
                <w:rFonts w:cs="Arial Narrow"/>
                <w:b/>
              </w:rPr>
            </w:pPr>
          </w:p>
        </w:tc>
        <w:tc>
          <w:tcPr>
            <w:tcW w:w="879" w:type="dxa"/>
            <w:gridSpan w:val="2"/>
            <w:tcBorders>
              <w:left w:val="single" w:sz="4" w:space="0" w:color="auto"/>
              <w:right w:val="single" w:sz="4" w:space="0" w:color="auto"/>
            </w:tcBorders>
            <w:shd w:val="clear" w:color="auto" w:fill="auto"/>
            <w:vAlign w:val="center"/>
          </w:tcPr>
          <w:p w14:paraId="21367366" w14:textId="77777777" w:rsidR="00AD6048" w:rsidRPr="00457550" w:rsidRDefault="00AD6048" w:rsidP="00CA372B">
            <w:pPr>
              <w:jc w:val="center"/>
              <w:rPr>
                <w:rFonts w:cs="Arial Narrow"/>
                <w:b/>
              </w:rPr>
            </w:pPr>
          </w:p>
        </w:tc>
        <w:tc>
          <w:tcPr>
            <w:tcW w:w="1838" w:type="dxa"/>
            <w:gridSpan w:val="2"/>
            <w:tcBorders>
              <w:left w:val="single" w:sz="4" w:space="0" w:color="auto"/>
              <w:bottom w:val="single" w:sz="4" w:space="0" w:color="auto"/>
              <w:right w:val="single" w:sz="4" w:space="0" w:color="auto"/>
            </w:tcBorders>
            <w:shd w:val="clear" w:color="auto" w:fill="FFFFFF" w:themeFill="background1"/>
            <w:vAlign w:val="center"/>
          </w:tcPr>
          <w:p w14:paraId="0BF74AB4" w14:textId="5E2DE1A6" w:rsidR="00AD6048" w:rsidRPr="00457550" w:rsidRDefault="00AD6048" w:rsidP="00CA372B">
            <w:pPr>
              <w:jc w:val="center"/>
              <w:rPr>
                <w:rFonts w:cs="Arial Narrow"/>
                <w:bCs/>
              </w:rPr>
            </w:pPr>
          </w:p>
        </w:tc>
        <w:tc>
          <w:tcPr>
            <w:tcW w:w="1276" w:type="dxa"/>
            <w:gridSpan w:val="3"/>
            <w:tcBorders>
              <w:left w:val="single" w:sz="4" w:space="0" w:color="auto"/>
              <w:bottom w:val="single" w:sz="4" w:space="0" w:color="auto"/>
              <w:right w:val="single" w:sz="4" w:space="0" w:color="auto"/>
            </w:tcBorders>
            <w:shd w:val="clear" w:color="auto" w:fill="FFFFFF" w:themeFill="background1"/>
            <w:vAlign w:val="center"/>
          </w:tcPr>
          <w:p w14:paraId="28F9A113" w14:textId="77777777" w:rsidR="00AD6048" w:rsidRPr="00AA1FA8" w:rsidRDefault="00AD6048" w:rsidP="00CA372B">
            <w:pPr>
              <w:jc w:val="center"/>
              <w:rPr>
                <w:rFonts w:cs="Arial Narrow"/>
                <w:bCs/>
              </w:rPr>
            </w:pPr>
          </w:p>
        </w:tc>
        <w:tc>
          <w:tcPr>
            <w:tcW w:w="1992" w:type="dxa"/>
            <w:gridSpan w:val="2"/>
            <w:tcBorders>
              <w:left w:val="single" w:sz="4" w:space="0" w:color="auto"/>
              <w:bottom w:val="single" w:sz="4" w:space="0" w:color="auto"/>
              <w:right w:val="single" w:sz="4" w:space="0" w:color="auto"/>
            </w:tcBorders>
            <w:shd w:val="clear" w:color="auto" w:fill="FFFFFF" w:themeFill="background1"/>
            <w:vAlign w:val="center"/>
          </w:tcPr>
          <w:p w14:paraId="0BA52CE6" w14:textId="77777777" w:rsidR="00AD6048" w:rsidRPr="00AA1FA8" w:rsidRDefault="00AD6048" w:rsidP="00CA372B">
            <w:pPr>
              <w:jc w:val="center"/>
              <w:rPr>
                <w:rFonts w:cs="Arial Narrow"/>
                <w:bCs/>
              </w:rPr>
            </w:pPr>
          </w:p>
        </w:tc>
      </w:tr>
      <w:tr w:rsidR="00AD6048" w:rsidRPr="00AA1FA8" w14:paraId="11E3F890" w14:textId="77777777" w:rsidTr="00AD6048">
        <w:trPr>
          <w:gridAfter w:val="1"/>
          <w:wAfter w:w="14" w:type="dxa"/>
          <w:cantSplit/>
          <w:trHeight w:val="589"/>
        </w:trPr>
        <w:tc>
          <w:tcPr>
            <w:tcW w:w="989" w:type="dxa"/>
            <w:tcBorders>
              <w:top w:val="single" w:sz="4" w:space="0" w:color="auto"/>
              <w:left w:val="single" w:sz="4" w:space="0" w:color="auto"/>
              <w:right w:val="single" w:sz="4" w:space="0" w:color="auto"/>
            </w:tcBorders>
            <w:shd w:val="clear" w:color="auto" w:fill="D9D9D9" w:themeFill="background1" w:themeFillShade="D9"/>
            <w:vAlign w:val="center"/>
          </w:tcPr>
          <w:p w14:paraId="2467DFC8" w14:textId="77777777" w:rsidR="00AD6048" w:rsidRPr="00790E27" w:rsidRDefault="00AD6048" w:rsidP="00CA372B">
            <w:pPr>
              <w:pStyle w:val="Akapitzlist"/>
              <w:numPr>
                <w:ilvl w:val="0"/>
                <w:numId w:val="83"/>
              </w:numPr>
              <w:rPr>
                <w:rFonts w:ascii="Franklin Gothic Book" w:hAnsi="Franklin Gothic Book" w:cs="Arial Narrow"/>
                <w:b/>
                <w:bCs/>
                <w:sz w:val="18"/>
                <w:szCs w:val="18"/>
              </w:rPr>
            </w:pPr>
          </w:p>
        </w:tc>
        <w:tc>
          <w:tcPr>
            <w:tcW w:w="4177" w:type="dxa"/>
            <w:tcBorders>
              <w:top w:val="single" w:sz="4" w:space="0" w:color="auto"/>
              <w:left w:val="single" w:sz="4" w:space="0" w:color="auto"/>
              <w:right w:val="single" w:sz="4" w:space="0" w:color="auto"/>
            </w:tcBorders>
            <w:vAlign w:val="center"/>
          </w:tcPr>
          <w:p w14:paraId="4000CAC8" w14:textId="3BD42E5D" w:rsidR="00AD6048" w:rsidRPr="00457550" w:rsidRDefault="00AD6048" w:rsidP="00CA372B">
            <w:pPr>
              <w:pStyle w:val="TableParagraph"/>
              <w:tabs>
                <w:tab w:val="left" w:pos="1936"/>
                <w:tab w:val="left" w:pos="3504"/>
              </w:tabs>
              <w:spacing w:line="235" w:lineRule="auto"/>
              <w:ind w:right="58"/>
              <w:rPr>
                <w:sz w:val="18"/>
                <w:szCs w:val="18"/>
                <w:lang w:val="pl-PL"/>
              </w:rPr>
            </w:pPr>
            <w:r w:rsidRPr="00457550">
              <w:rPr>
                <w:sz w:val="18"/>
                <w:szCs w:val="18"/>
                <w:lang w:val="pl-PL"/>
              </w:rPr>
              <w:t>Materiały kalibracyjne niezbędne do wykonania 4000 oznaczeń.</w:t>
            </w:r>
          </w:p>
        </w:tc>
        <w:tc>
          <w:tcPr>
            <w:tcW w:w="3828" w:type="dxa"/>
            <w:tcBorders>
              <w:top w:val="single" w:sz="4" w:space="0" w:color="auto"/>
              <w:left w:val="single" w:sz="4" w:space="0" w:color="auto"/>
              <w:right w:val="single" w:sz="4" w:space="0" w:color="auto"/>
            </w:tcBorders>
            <w:vAlign w:val="center"/>
          </w:tcPr>
          <w:p w14:paraId="79702D4D" w14:textId="77777777" w:rsidR="00AD6048" w:rsidRPr="00457550" w:rsidRDefault="00AD6048" w:rsidP="00CA372B">
            <w:pPr>
              <w:jc w:val="center"/>
              <w:rPr>
                <w:rFonts w:cs="Arial Narrow"/>
              </w:rPr>
            </w:pPr>
          </w:p>
        </w:tc>
        <w:tc>
          <w:tcPr>
            <w:tcW w:w="1275" w:type="dxa"/>
            <w:tcBorders>
              <w:left w:val="single" w:sz="4" w:space="0" w:color="auto"/>
              <w:right w:val="single" w:sz="4" w:space="0" w:color="auto"/>
            </w:tcBorders>
            <w:shd w:val="clear" w:color="auto" w:fill="auto"/>
            <w:vAlign w:val="center"/>
          </w:tcPr>
          <w:p w14:paraId="5108D23C" w14:textId="5F2EF589" w:rsidR="00AD6048" w:rsidRPr="00457550" w:rsidRDefault="00AD6048" w:rsidP="00CA372B">
            <w:pPr>
              <w:jc w:val="center"/>
              <w:rPr>
                <w:rFonts w:cs="Arial Narrow"/>
                <w:b/>
              </w:rPr>
            </w:pPr>
          </w:p>
        </w:tc>
        <w:tc>
          <w:tcPr>
            <w:tcW w:w="879" w:type="dxa"/>
            <w:gridSpan w:val="2"/>
            <w:tcBorders>
              <w:left w:val="single" w:sz="4" w:space="0" w:color="auto"/>
              <w:right w:val="single" w:sz="4" w:space="0" w:color="auto"/>
            </w:tcBorders>
            <w:shd w:val="clear" w:color="auto" w:fill="auto"/>
            <w:vAlign w:val="center"/>
          </w:tcPr>
          <w:p w14:paraId="031E3324" w14:textId="77777777" w:rsidR="00AD6048" w:rsidRPr="00457550" w:rsidRDefault="00AD6048" w:rsidP="00CA372B">
            <w:pPr>
              <w:jc w:val="center"/>
              <w:rPr>
                <w:rFonts w:cs="Arial Narrow"/>
                <w:b/>
              </w:rPr>
            </w:pPr>
          </w:p>
        </w:tc>
        <w:tc>
          <w:tcPr>
            <w:tcW w:w="1838" w:type="dxa"/>
            <w:gridSpan w:val="2"/>
            <w:tcBorders>
              <w:left w:val="single" w:sz="4" w:space="0" w:color="auto"/>
              <w:right w:val="single" w:sz="4" w:space="0" w:color="auto"/>
            </w:tcBorders>
            <w:shd w:val="clear" w:color="auto" w:fill="FFFFFF" w:themeFill="background1"/>
            <w:vAlign w:val="center"/>
          </w:tcPr>
          <w:p w14:paraId="5A76265B" w14:textId="58745CEF" w:rsidR="00AD6048" w:rsidRPr="00457550" w:rsidRDefault="00AD6048" w:rsidP="00CA372B">
            <w:pPr>
              <w:jc w:val="center"/>
              <w:rPr>
                <w:rFonts w:cs="Arial Narrow"/>
                <w:bCs/>
              </w:rPr>
            </w:pPr>
          </w:p>
        </w:tc>
        <w:tc>
          <w:tcPr>
            <w:tcW w:w="1276" w:type="dxa"/>
            <w:gridSpan w:val="3"/>
            <w:tcBorders>
              <w:left w:val="single" w:sz="4" w:space="0" w:color="auto"/>
              <w:right w:val="single" w:sz="4" w:space="0" w:color="auto"/>
            </w:tcBorders>
            <w:shd w:val="clear" w:color="auto" w:fill="FFFFFF" w:themeFill="background1"/>
            <w:vAlign w:val="center"/>
          </w:tcPr>
          <w:p w14:paraId="01AA53BE" w14:textId="77777777" w:rsidR="00AD6048" w:rsidRPr="00AA1FA8" w:rsidRDefault="00AD6048" w:rsidP="00CA372B">
            <w:pPr>
              <w:jc w:val="center"/>
              <w:rPr>
                <w:rFonts w:cs="Arial Narrow"/>
                <w:bCs/>
              </w:rPr>
            </w:pPr>
          </w:p>
        </w:tc>
        <w:tc>
          <w:tcPr>
            <w:tcW w:w="1992" w:type="dxa"/>
            <w:gridSpan w:val="2"/>
            <w:tcBorders>
              <w:left w:val="single" w:sz="4" w:space="0" w:color="auto"/>
              <w:right w:val="single" w:sz="4" w:space="0" w:color="auto"/>
            </w:tcBorders>
            <w:shd w:val="clear" w:color="auto" w:fill="FFFFFF" w:themeFill="background1"/>
            <w:vAlign w:val="center"/>
          </w:tcPr>
          <w:p w14:paraId="7E5B5BF6" w14:textId="77777777" w:rsidR="00AD6048" w:rsidRPr="00AA1FA8" w:rsidRDefault="00AD6048" w:rsidP="00CA372B">
            <w:pPr>
              <w:jc w:val="center"/>
              <w:rPr>
                <w:rFonts w:cs="Arial Narrow"/>
                <w:bCs/>
              </w:rPr>
            </w:pPr>
          </w:p>
        </w:tc>
      </w:tr>
      <w:tr w:rsidR="00AD6048" w:rsidRPr="00AA1FA8" w14:paraId="2639BBFC" w14:textId="77777777" w:rsidTr="00AD6048">
        <w:trPr>
          <w:gridAfter w:val="1"/>
          <w:wAfter w:w="14" w:type="dxa"/>
          <w:cantSplit/>
          <w:trHeight w:val="418"/>
        </w:trPr>
        <w:tc>
          <w:tcPr>
            <w:tcW w:w="989" w:type="dxa"/>
            <w:tcBorders>
              <w:top w:val="single" w:sz="4" w:space="0" w:color="auto"/>
              <w:left w:val="single" w:sz="4" w:space="0" w:color="auto"/>
              <w:right w:val="single" w:sz="4" w:space="0" w:color="auto"/>
            </w:tcBorders>
            <w:shd w:val="clear" w:color="auto" w:fill="D9D9D9" w:themeFill="background1" w:themeFillShade="D9"/>
            <w:vAlign w:val="center"/>
          </w:tcPr>
          <w:p w14:paraId="159803F7" w14:textId="77777777" w:rsidR="00AD6048" w:rsidRPr="00790E27" w:rsidRDefault="00AD6048" w:rsidP="00A7113E">
            <w:pPr>
              <w:pStyle w:val="Akapitzlist"/>
              <w:numPr>
                <w:ilvl w:val="0"/>
                <w:numId w:val="83"/>
              </w:numPr>
              <w:rPr>
                <w:rFonts w:ascii="Franklin Gothic Book" w:hAnsi="Franklin Gothic Book" w:cs="Arial Narrow"/>
                <w:b/>
                <w:bCs/>
                <w:sz w:val="18"/>
                <w:szCs w:val="18"/>
              </w:rPr>
            </w:pPr>
          </w:p>
        </w:tc>
        <w:tc>
          <w:tcPr>
            <w:tcW w:w="4177" w:type="dxa"/>
            <w:tcBorders>
              <w:top w:val="single" w:sz="4" w:space="0" w:color="auto"/>
              <w:left w:val="single" w:sz="4" w:space="0" w:color="auto"/>
              <w:right w:val="single" w:sz="4" w:space="0" w:color="auto"/>
            </w:tcBorders>
            <w:vAlign w:val="center"/>
          </w:tcPr>
          <w:p w14:paraId="03DCC824" w14:textId="3A5A5FF4" w:rsidR="00AD6048" w:rsidRPr="00457550" w:rsidRDefault="00AD6048" w:rsidP="00BE3185">
            <w:pPr>
              <w:pStyle w:val="TableParagraph"/>
              <w:tabs>
                <w:tab w:val="left" w:pos="1936"/>
                <w:tab w:val="left" w:pos="3504"/>
              </w:tabs>
              <w:spacing w:line="235" w:lineRule="auto"/>
              <w:ind w:right="58"/>
              <w:rPr>
                <w:sz w:val="18"/>
                <w:szCs w:val="18"/>
                <w:lang w:val="pl-PL"/>
              </w:rPr>
            </w:pPr>
            <w:r w:rsidRPr="00457550">
              <w:rPr>
                <w:sz w:val="18"/>
                <w:szCs w:val="18"/>
                <w:lang w:val="pl-PL"/>
              </w:rPr>
              <w:t xml:space="preserve">Dodatkowa kontrola </w:t>
            </w:r>
            <w:r>
              <w:rPr>
                <w:sz w:val="18"/>
                <w:szCs w:val="18"/>
                <w:lang w:val="pl-PL"/>
              </w:rPr>
              <w:t>w</w:t>
            </w:r>
            <w:r w:rsidRPr="00457550">
              <w:rPr>
                <w:sz w:val="18"/>
                <w:szCs w:val="18"/>
                <w:lang w:val="pl-PL"/>
              </w:rPr>
              <w:t>ewnątrzlaboratoryjna.</w:t>
            </w:r>
          </w:p>
        </w:tc>
        <w:tc>
          <w:tcPr>
            <w:tcW w:w="3828" w:type="dxa"/>
            <w:tcBorders>
              <w:top w:val="single" w:sz="4" w:space="0" w:color="auto"/>
              <w:left w:val="single" w:sz="4" w:space="0" w:color="auto"/>
              <w:right w:val="single" w:sz="4" w:space="0" w:color="auto"/>
            </w:tcBorders>
            <w:vAlign w:val="center"/>
          </w:tcPr>
          <w:p w14:paraId="47F6C367" w14:textId="77777777" w:rsidR="00AD6048" w:rsidRPr="00457550" w:rsidRDefault="00AD6048" w:rsidP="00BE3185">
            <w:pPr>
              <w:jc w:val="center"/>
              <w:rPr>
                <w:rFonts w:cs="Arial Narrow"/>
              </w:rPr>
            </w:pPr>
          </w:p>
        </w:tc>
        <w:tc>
          <w:tcPr>
            <w:tcW w:w="1275" w:type="dxa"/>
            <w:tcBorders>
              <w:left w:val="single" w:sz="4" w:space="0" w:color="auto"/>
              <w:right w:val="single" w:sz="4" w:space="0" w:color="auto"/>
            </w:tcBorders>
            <w:shd w:val="clear" w:color="auto" w:fill="auto"/>
            <w:vAlign w:val="center"/>
          </w:tcPr>
          <w:p w14:paraId="51204A36" w14:textId="19D94593" w:rsidR="00AD6048" w:rsidRPr="00457550" w:rsidRDefault="00AD6048" w:rsidP="00091B17">
            <w:pPr>
              <w:jc w:val="center"/>
              <w:rPr>
                <w:rFonts w:cs="Arial Narrow"/>
                <w:b/>
              </w:rPr>
            </w:pPr>
          </w:p>
        </w:tc>
        <w:tc>
          <w:tcPr>
            <w:tcW w:w="879" w:type="dxa"/>
            <w:gridSpan w:val="2"/>
            <w:tcBorders>
              <w:left w:val="single" w:sz="4" w:space="0" w:color="auto"/>
              <w:right w:val="single" w:sz="4" w:space="0" w:color="auto"/>
            </w:tcBorders>
            <w:shd w:val="clear" w:color="auto" w:fill="auto"/>
            <w:vAlign w:val="center"/>
          </w:tcPr>
          <w:p w14:paraId="51D68788" w14:textId="77777777" w:rsidR="00AD6048" w:rsidRPr="00457550" w:rsidRDefault="00AD6048" w:rsidP="00091B17">
            <w:pPr>
              <w:jc w:val="center"/>
              <w:rPr>
                <w:rFonts w:cs="Arial Narrow"/>
                <w:b/>
              </w:rPr>
            </w:pPr>
          </w:p>
        </w:tc>
        <w:tc>
          <w:tcPr>
            <w:tcW w:w="1838" w:type="dxa"/>
            <w:gridSpan w:val="2"/>
            <w:tcBorders>
              <w:left w:val="single" w:sz="4" w:space="0" w:color="auto"/>
              <w:right w:val="single" w:sz="4" w:space="0" w:color="auto"/>
            </w:tcBorders>
            <w:shd w:val="clear" w:color="auto" w:fill="FFFFFF" w:themeFill="background1"/>
            <w:vAlign w:val="center"/>
          </w:tcPr>
          <w:p w14:paraId="5ECBD614" w14:textId="20A4156C" w:rsidR="00AD6048" w:rsidRPr="00457550" w:rsidRDefault="00AD6048" w:rsidP="00091B17">
            <w:pPr>
              <w:jc w:val="center"/>
              <w:rPr>
                <w:rFonts w:cs="Arial Narrow"/>
                <w:bCs/>
              </w:rPr>
            </w:pPr>
          </w:p>
        </w:tc>
        <w:tc>
          <w:tcPr>
            <w:tcW w:w="1276" w:type="dxa"/>
            <w:gridSpan w:val="3"/>
            <w:tcBorders>
              <w:left w:val="single" w:sz="4" w:space="0" w:color="auto"/>
              <w:right w:val="single" w:sz="4" w:space="0" w:color="auto"/>
            </w:tcBorders>
            <w:shd w:val="clear" w:color="auto" w:fill="FFFFFF" w:themeFill="background1"/>
            <w:vAlign w:val="center"/>
          </w:tcPr>
          <w:p w14:paraId="4CE09CA6" w14:textId="77777777" w:rsidR="00AD6048" w:rsidRPr="00AA1FA8" w:rsidRDefault="00AD6048" w:rsidP="00091B17">
            <w:pPr>
              <w:jc w:val="center"/>
              <w:rPr>
                <w:rFonts w:cs="Arial Narrow"/>
                <w:bCs/>
              </w:rPr>
            </w:pPr>
          </w:p>
        </w:tc>
        <w:tc>
          <w:tcPr>
            <w:tcW w:w="1992" w:type="dxa"/>
            <w:gridSpan w:val="2"/>
            <w:tcBorders>
              <w:left w:val="single" w:sz="4" w:space="0" w:color="auto"/>
              <w:right w:val="single" w:sz="4" w:space="0" w:color="auto"/>
            </w:tcBorders>
            <w:shd w:val="clear" w:color="auto" w:fill="FFFFFF" w:themeFill="background1"/>
            <w:vAlign w:val="center"/>
          </w:tcPr>
          <w:p w14:paraId="5FE66EE9" w14:textId="77777777" w:rsidR="00AD6048" w:rsidRPr="00AA1FA8" w:rsidRDefault="00AD6048" w:rsidP="00091B17">
            <w:pPr>
              <w:jc w:val="center"/>
              <w:rPr>
                <w:rFonts w:cs="Arial Narrow"/>
                <w:bCs/>
              </w:rPr>
            </w:pPr>
          </w:p>
        </w:tc>
      </w:tr>
      <w:tr w:rsidR="00AE72C4" w:rsidRPr="00AA1FA8" w14:paraId="1CF61918" w14:textId="77777777" w:rsidTr="00AD6048">
        <w:trPr>
          <w:cantSplit/>
        </w:trPr>
        <w:tc>
          <w:tcPr>
            <w:tcW w:w="1116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FE418" w14:textId="1C9D99BB" w:rsidR="00AE72C4" w:rsidRPr="00457550" w:rsidRDefault="00AE72C4" w:rsidP="00091B17">
            <w:pPr>
              <w:jc w:val="center"/>
              <w:rPr>
                <w:rFonts w:cs="Arial Narrow"/>
                <w:b/>
              </w:rPr>
            </w:pPr>
            <w:r>
              <w:rPr>
                <w:rFonts w:cs="Arial Narrow"/>
                <w:b/>
              </w:rPr>
              <w:t>RAZEM</w:t>
            </w:r>
          </w:p>
        </w:tc>
        <w:tc>
          <w:tcPr>
            <w:tcW w:w="1838" w:type="dxa"/>
            <w:gridSpan w:val="2"/>
            <w:tcBorders>
              <w:left w:val="single" w:sz="4" w:space="0" w:color="auto"/>
              <w:bottom w:val="single" w:sz="4" w:space="0" w:color="auto"/>
              <w:right w:val="single" w:sz="4" w:space="0" w:color="auto"/>
            </w:tcBorders>
            <w:shd w:val="clear" w:color="auto" w:fill="FFFFFF" w:themeFill="background1"/>
            <w:vAlign w:val="center"/>
          </w:tcPr>
          <w:p w14:paraId="391E1315" w14:textId="77777777" w:rsidR="00AE72C4" w:rsidRPr="00457550" w:rsidRDefault="00AE72C4" w:rsidP="00091B17">
            <w:pPr>
              <w:jc w:val="center"/>
              <w:rPr>
                <w:rFonts w:cs="Arial Narrow"/>
                <w:bCs/>
              </w:rPr>
            </w:pPr>
          </w:p>
        </w:tc>
        <w:tc>
          <w:tcPr>
            <w:tcW w:w="1276" w:type="dxa"/>
            <w:gridSpan w:val="3"/>
            <w:tcBorders>
              <w:left w:val="single" w:sz="4" w:space="0" w:color="auto"/>
              <w:bottom w:val="single" w:sz="4" w:space="0" w:color="auto"/>
              <w:right w:val="single" w:sz="4" w:space="0" w:color="auto"/>
            </w:tcBorders>
            <w:shd w:val="clear" w:color="auto" w:fill="FFFFFF" w:themeFill="background1"/>
            <w:vAlign w:val="center"/>
          </w:tcPr>
          <w:p w14:paraId="51CEE678" w14:textId="77777777" w:rsidR="00AE72C4" w:rsidRPr="00AA1FA8" w:rsidRDefault="00AE72C4" w:rsidP="00091B17">
            <w:pPr>
              <w:jc w:val="center"/>
              <w:rPr>
                <w:rFonts w:cs="Arial Narrow"/>
                <w:bCs/>
              </w:rPr>
            </w:pPr>
          </w:p>
        </w:tc>
        <w:tc>
          <w:tcPr>
            <w:tcW w:w="1992" w:type="dxa"/>
            <w:gridSpan w:val="2"/>
            <w:tcBorders>
              <w:left w:val="single" w:sz="4" w:space="0" w:color="auto"/>
              <w:bottom w:val="single" w:sz="4" w:space="0" w:color="auto"/>
              <w:right w:val="single" w:sz="4" w:space="0" w:color="auto"/>
            </w:tcBorders>
            <w:shd w:val="clear" w:color="auto" w:fill="FFFFFF" w:themeFill="background1"/>
            <w:vAlign w:val="center"/>
          </w:tcPr>
          <w:p w14:paraId="096C5B45" w14:textId="77777777" w:rsidR="00AE72C4" w:rsidRPr="00AA1FA8" w:rsidRDefault="00AE72C4" w:rsidP="00091B17">
            <w:pPr>
              <w:jc w:val="center"/>
              <w:rPr>
                <w:rFonts w:cs="Arial Narrow"/>
                <w:bCs/>
              </w:rPr>
            </w:pPr>
          </w:p>
        </w:tc>
      </w:tr>
    </w:tbl>
    <w:p w14:paraId="47D09495" w14:textId="3878F463" w:rsidR="00BE3185" w:rsidRDefault="00BE3185"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8B4BB4D" w14:textId="1D355AD0" w:rsidR="00BE3185" w:rsidRDefault="00BE3185" w:rsidP="00BE3185">
      <w:pPr>
        <w:ind w:left="10936" w:firstLine="708"/>
        <w:rPr>
          <w:rFonts w:eastAsia="Calibri"/>
        </w:rPr>
      </w:pPr>
      <w:r w:rsidRPr="00974DAA">
        <w:rPr>
          <w:rFonts w:eastAsia="Calibri"/>
        </w:rPr>
        <w:t>/pieczęć i podpis osoby upoważnionej/</w:t>
      </w:r>
    </w:p>
    <w:p w14:paraId="22E98C2C" w14:textId="74B326B5" w:rsidR="00091B17" w:rsidRDefault="00091B17" w:rsidP="00BE3185">
      <w:pPr>
        <w:ind w:left="10936" w:firstLine="708"/>
        <w:rPr>
          <w:rFonts w:eastAsia="Calibri"/>
        </w:rPr>
      </w:pPr>
    </w:p>
    <w:p w14:paraId="17E0ECD6" w14:textId="77777777" w:rsidR="00091B17" w:rsidRPr="00974DAA" w:rsidRDefault="00091B17" w:rsidP="00BE3185">
      <w:pPr>
        <w:ind w:left="10936" w:firstLine="708"/>
        <w:rPr>
          <w:rFonts w:eastAsia="Calibri"/>
        </w:rPr>
      </w:pPr>
    </w:p>
    <w:p w14:paraId="288270C9" w14:textId="77777777" w:rsidR="00BE3185" w:rsidRPr="00DA39CE" w:rsidRDefault="00BE3185" w:rsidP="00BE3185">
      <w:pPr>
        <w:pStyle w:val="Tekstpodstawowy3"/>
        <w:rPr>
          <w:rFonts w:cs="Arial Narrow"/>
          <w:b/>
          <w:bCs/>
          <w:sz w:val="18"/>
          <w:szCs w:val="18"/>
        </w:rPr>
      </w:pPr>
      <w:r w:rsidRPr="00DA39CE">
        <w:rPr>
          <w:rFonts w:cs="Arial Narrow"/>
          <w:sz w:val="18"/>
          <w:szCs w:val="18"/>
        </w:rPr>
        <w:t>Część I – WYMAGANIA FUNKCJONALNO – UŻYTKOWE, należy uzupełnić kolumnę „funkcjonalność oferowana” tj. podać wszystkie parametry funkcjonalno-użytkowe oferowanego przedmiotu zamówienia.</w:t>
      </w:r>
    </w:p>
    <w:p w14:paraId="2F2D9381" w14:textId="77777777" w:rsidR="00BE3185" w:rsidRPr="00DA39CE" w:rsidRDefault="00BE3185" w:rsidP="00BE3185">
      <w:pPr>
        <w:pStyle w:val="Tekstpodstawowy3"/>
        <w:rPr>
          <w:rFonts w:cs="Arial Narrow"/>
          <w:sz w:val="18"/>
          <w:szCs w:val="18"/>
        </w:rPr>
      </w:pPr>
      <w:r w:rsidRPr="00DA39CE">
        <w:rPr>
          <w:rFonts w:cs="Arial Narrow"/>
          <w:sz w:val="18"/>
          <w:szCs w:val="18"/>
        </w:rPr>
        <w:t>Część II – WYMAGANIA TECHNICZNE I KALKULACJA CENOWA, należy uzupełnić według poniższych wskazówek:</w:t>
      </w:r>
    </w:p>
    <w:p w14:paraId="02809675" w14:textId="77777777" w:rsidR="00BE3185" w:rsidRPr="00DA39CE" w:rsidRDefault="00BE3185" w:rsidP="00BE3185">
      <w:pPr>
        <w:pStyle w:val="Tekstpodstawowy3"/>
        <w:numPr>
          <w:ilvl w:val="0"/>
          <w:numId w:val="42"/>
        </w:numPr>
        <w:tabs>
          <w:tab w:val="num" w:pos="360"/>
        </w:tabs>
        <w:spacing w:after="0"/>
        <w:ind w:left="360"/>
        <w:rPr>
          <w:rFonts w:cs="Arial Narrow"/>
          <w:b/>
          <w:bCs/>
          <w:sz w:val="18"/>
          <w:szCs w:val="18"/>
        </w:rPr>
      </w:pPr>
      <w:r w:rsidRPr="00DA39CE">
        <w:rPr>
          <w:rFonts w:cs="Arial Narrow"/>
          <w:sz w:val="18"/>
          <w:szCs w:val="18"/>
        </w:rPr>
        <w:t>W kolumnie „parametr oferowany” należy podać (opisać) parametry techniczne zaoferowanego przedmiotu zamówienia i/lub wykreślić odpowiednio „TAK” albo „NIE” .</w:t>
      </w:r>
    </w:p>
    <w:p w14:paraId="1A18AAC6" w14:textId="77777777" w:rsidR="00BE3185" w:rsidRPr="00DA39CE" w:rsidRDefault="00BE3185" w:rsidP="00BE3185">
      <w:pPr>
        <w:pStyle w:val="Tekstpodstawowy3"/>
        <w:numPr>
          <w:ilvl w:val="0"/>
          <w:numId w:val="42"/>
        </w:numPr>
        <w:tabs>
          <w:tab w:val="num" w:pos="360"/>
        </w:tabs>
        <w:spacing w:after="0"/>
        <w:ind w:left="360"/>
        <w:rPr>
          <w:rFonts w:cs="Arial Narrow"/>
          <w:b/>
          <w:bCs/>
          <w:sz w:val="18"/>
          <w:szCs w:val="18"/>
        </w:rPr>
      </w:pPr>
      <w:r w:rsidRPr="00DA39CE">
        <w:rPr>
          <w:rFonts w:cs="Arial Narrow"/>
          <w:sz w:val="18"/>
          <w:szCs w:val="18"/>
        </w:rPr>
        <w:t>Cenę należy obliczyć według następujących zasad:</w:t>
      </w:r>
    </w:p>
    <w:p w14:paraId="3F5C1E1C" w14:textId="3C48F421" w:rsidR="00BE3185" w:rsidRDefault="00BE3185" w:rsidP="00BE3185">
      <w:pPr>
        <w:pStyle w:val="Tekstpodstawowy"/>
        <w:numPr>
          <w:ilvl w:val="0"/>
          <w:numId w:val="43"/>
        </w:numPr>
        <w:tabs>
          <w:tab w:val="num" w:pos="720"/>
          <w:tab w:val="num" w:pos="1080"/>
        </w:tabs>
        <w:ind w:left="720"/>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55CA5F7E" w14:textId="54DDB566" w:rsidR="00263BC5" w:rsidRPr="00DA39CE" w:rsidRDefault="00263BC5" w:rsidP="00BE3185">
      <w:pPr>
        <w:pStyle w:val="Tekstpodstawowy"/>
        <w:numPr>
          <w:ilvl w:val="0"/>
          <w:numId w:val="43"/>
        </w:numPr>
        <w:tabs>
          <w:tab w:val="num" w:pos="720"/>
          <w:tab w:val="num" w:pos="1080"/>
        </w:tabs>
        <w:ind w:left="720"/>
        <w:rPr>
          <w:rFonts w:cs="Arial Narrow"/>
          <w:sz w:val="18"/>
        </w:rPr>
      </w:pPr>
      <w:r>
        <w:rPr>
          <w:rFonts w:cs="Arial Narrow"/>
          <w:sz w:val="18"/>
        </w:rPr>
        <w:t>W pozycjach 2-6, Wykonawca zobowiązany jest</w:t>
      </w:r>
      <w:r w:rsidR="00B86B77">
        <w:rPr>
          <w:rFonts w:cs="Arial Narrow"/>
          <w:sz w:val="18"/>
        </w:rPr>
        <w:t xml:space="preserve"> wskazać</w:t>
      </w:r>
      <w:r>
        <w:rPr>
          <w:rFonts w:cs="Arial Narrow"/>
          <w:sz w:val="18"/>
        </w:rPr>
        <w:t xml:space="preserve"> </w:t>
      </w:r>
      <w:r w:rsidR="004B34CE">
        <w:rPr>
          <w:rFonts w:cs="Arial Narrow"/>
          <w:sz w:val="18"/>
        </w:rPr>
        <w:t xml:space="preserve">jednostkę miary oraz </w:t>
      </w:r>
      <w:r w:rsidR="0015053E">
        <w:rPr>
          <w:rFonts w:cs="Arial Narrow"/>
          <w:sz w:val="18"/>
        </w:rPr>
        <w:t xml:space="preserve">ilości niezbędne do wykonania 4000 oznaczeń, </w:t>
      </w:r>
      <w:r w:rsidR="004B34CE" w:rsidRPr="00DA39CE">
        <w:rPr>
          <w:rFonts w:cs="Arial Narrow"/>
          <w:sz w:val="18"/>
        </w:rPr>
        <w:t>przez przemnożenie ceny jednostkowej netto przez liczbę/j. m. oraz wartość brutto przez przemnożenie wartości netto przez stawkę procentową VAT (uzyskany iloczyn dodać do wartości netto danej pozycji).</w:t>
      </w:r>
    </w:p>
    <w:p w14:paraId="4BFC0125" w14:textId="77777777" w:rsidR="00BE3185" w:rsidRPr="00DA39CE" w:rsidRDefault="00BE3185" w:rsidP="00BE3185">
      <w:pPr>
        <w:numPr>
          <w:ilvl w:val="0"/>
          <w:numId w:val="43"/>
        </w:numPr>
        <w:tabs>
          <w:tab w:val="num" w:pos="720"/>
          <w:tab w:val="num" w:pos="1080"/>
        </w:tabs>
        <w:ind w:left="720"/>
        <w:rPr>
          <w:rFonts w:cs="Arial Narrow"/>
        </w:rPr>
      </w:pPr>
      <w:r w:rsidRPr="00DA39CE">
        <w:rPr>
          <w:rFonts w:cs="Arial Narrow"/>
        </w:rPr>
        <w:t>Wszystkie wartości kosztorysowe, Wykonawca zobowiązany jest kalkulować i wpisywać w zaokrągleniu do dwóch miejsc po przecinku;</w:t>
      </w:r>
    </w:p>
    <w:p w14:paraId="1DC4D4A4" w14:textId="77777777" w:rsidR="00BE3185" w:rsidRPr="00DA39CE" w:rsidRDefault="00BE3185" w:rsidP="00BE3185">
      <w:pPr>
        <w:numPr>
          <w:ilvl w:val="0"/>
          <w:numId w:val="43"/>
        </w:numPr>
        <w:tabs>
          <w:tab w:val="clear" w:pos="1440"/>
          <w:tab w:val="num" w:pos="720"/>
          <w:tab w:val="num" w:pos="1080"/>
          <w:tab w:val="num" w:pos="3060"/>
        </w:tabs>
        <w:ind w:left="720"/>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31E5625" w14:textId="77777777" w:rsidR="00BE3185" w:rsidRPr="00DA39CE" w:rsidRDefault="00BE3185" w:rsidP="00BE3185">
      <w:pPr>
        <w:numPr>
          <w:ilvl w:val="0"/>
          <w:numId w:val="43"/>
        </w:numPr>
        <w:tabs>
          <w:tab w:val="clear" w:pos="1440"/>
          <w:tab w:val="num" w:pos="720"/>
          <w:tab w:val="num" w:pos="1080"/>
          <w:tab w:val="num" w:pos="3060"/>
        </w:tabs>
        <w:ind w:left="720"/>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DDB969E" w14:textId="77777777" w:rsidR="00BE3185" w:rsidRPr="00DA39CE" w:rsidRDefault="00BE3185" w:rsidP="00BE3185">
      <w:pPr>
        <w:numPr>
          <w:ilvl w:val="0"/>
          <w:numId w:val="43"/>
        </w:numPr>
        <w:tabs>
          <w:tab w:val="clear" w:pos="1440"/>
          <w:tab w:val="num" w:pos="720"/>
          <w:tab w:val="num" w:pos="1080"/>
          <w:tab w:val="num" w:pos="3060"/>
        </w:tabs>
        <w:ind w:left="720"/>
        <w:rPr>
          <w:rFonts w:cs="Arial Narrow"/>
          <w:b/>
          <w:bCs/>
        </w:rPr>
      </w:pPr>
      <w:r w:rsidRPr="00DA39CE">
        <w:rPr>
          <w:rFonts w:cs="Arial Narrow"/>
          <w:b/>
          <w:bCs/>
        </w:rPr>
        <w:t xml:space="preserve">Wartość brutto stanowi wartość oferty (cenę). </w:t>
      </w:r>
    </w:p>
    <w:p w14:paraId="2B6B77A1" w14:textId="77777777" w:rsidR="004719D8" w:rsidRPr="00005A87" w:rsidRDefault="004719D8" w:rsidP="0073294A">
      <w:pPr>
        <w:autoSpaceDE w:val="0"/>
        <w:autoSpaceDN w:val="0"/>
        <w:adjustRightInd w:val="0"/>
        <w:sectPr w:rsidR="004719D8" w:rsidRPr="00005A87" w:rsidSect="00F76023">
          <w:pgSz w:w="16838" w:h="11906" w:orient="landscape" w:code="9"/>
          <w:pgMar w:top="583" w:right="425" w:bottom="993" w:left="425" w:header="709" w:footer="357" w:gutter="0"/>
          <w:cols w:space="708"/>
          <w:docGrid w:linePitch="360"/>
        </w:sectPr>
      </w:pPr>
    </w:p>
    <w:p w14:paraId="54D92777" w14:textId="2E7D3C39" w:rsidR="00BC0351" w:rsidRPr="00C22478" w:rsidRDefault="00BC0351" w:rsidP="00BC0351">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D1FDF">
        <w:rPr>
          <w:b/>
          <w:bCs/>
        </w:rPr>
        <w:t>02</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29CBE11D" w14:textId="77777777" w:rsidR="00BC0351" w:rsidRDefault="00BC0351" w:rsidP="00BC0351">
      <w:pPr>
        <w:jc w:val="right"/>
        <w:rPr>
          <w:rFonts w:ascii="Arial Narrow" w:eastAsia="Calibri" w:hAnsi="Arial Narrow"/>
          <w:b/>
        </w:rPr>
      </w:pPr>
      <w:r w:rsidRPr="00C22478">
        <w:rPr>
          <w:b/>
        </w:rPr>
        <w:t xml:space="preserve">Załącznik nr </w:t>
      </w:r>
      <w:r w:rsidR="00734ECA">
        <w:rPr>
          <w:b/>
        </w:rPr>
        <w:t>4</w:t>
      </w:r>
      <w:r w:rsidRPr="00C22478">
        <w:rPr>
          <w:b/>
        </w:rPr>
        <w:t xml:space="preserve"> do SIWZ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5"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5"/>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54A33558" w:rsidR="00593073" w:rsidRPr="00D46400" w:rsidRDefault="000C04BD" w:rsidP="00593073">
      <w:pPr>
        <w:rPr>
          <w:bCs/>
        </w:rPr>
      </w:pPr>
      <w:r>
        <w:rPr>
          <w:bCs/>
        </w:rPr>
        <w:t xml:space="preserve">Składając ofertę w postępowaniu o udzielenie zamówienia publicznego na </w:t>
      </w:r>
      <w:r w:rsidRPr="001662A0">
        <w:rPr>
          <w:b/>
        </w:rPr>
        <w:t xml:space="preserve">dostawę </w:t>
      </w:r>
      <w:r w:rsidR="005A187A">
        <w:rPr>
          <w:b/>
        </w:rPr>
        <w:t>dwóch analizatorów</w:t>
      </w:r>
      <w:r w:rsidRPr="001662A0">
        <w:rPr>
          <w:b/>
        </w:rPr>
        <w:t xml:space="preserve"> do oznaczania przeciwciał anty-SARS-CoV-2 wraz z niezbędnymi odczynnikami i materiałami zużywalnymi</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6E15ADBA" w:rsidR="003F65B6" w:rsidRDefault="003F65B6" w:rsidP="003F65B6">
      <w:pPr>
        <w:autoSpaceDE w:val="0"/>
        <w:autoSpaceDN w:val="0"/>
        <w:adjustRightInd w:val="0"/>
      </w:pPr>
      <w:r>
        <w:t>art. 109 ust. 1 pkt. 4 i 7-8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413F8904" w14:textId="32081D62" w:rsidR="005D2FC6" w:rsidRDefault="005D2FC6" w:rsidP="005D2FC6">
      <w:pPr>
        <w:autoSpaceDE w:val="0"/>
        <w:autoSpaceDN w:val="0"/>
        <w:adjustRightInd w:val="0"/>
        <w:rPr>
          <w:b/>
          <w:bCs/>
        </w:rPr>
      </w:pPr>
    </w:p>
    <w:p w14:paraId="7C5C1463" w14:textId="77777777" w:rsidR="00D964C8" w:rsidRDefault="00D964C8" w:rsidP="005D2FC6">
      <w:pPr>
        <w:autoSpaceDE w:val="0"/>
        <w:autoSpaceDN w:val="0"/>
        <w:adjustRightInd w:val="0"/>
        <w:rPr>
          <w:b/>
          <w:bCs/>
        </w:rPr>
      </w:pPr>
    </w:p>
    <w:p w14:paraId="506D94C3" w14:textId="77777777" w:rsidR="00247026" w:rsidRDefault="00247026" w:rsidP="005D2FC6">
      <w:pPr>
        <w:autoSpaceDE w:val="0"/>
        <w:autoSpaceDN w:val="0"/>
        <w:adjustRightInd w:val="0"/>
        <w:rPr>
          <w:b/>
          <w:bCs/>
        </w:rPr>
      </w:pPr>
    </w:p>
    <w:p w14:paraId="05642DDC" w14:textId="40EC9DC6" w:rsidR="005D2FC6" w:rsidRPr="00C22478" w:rsidRDefault="005D2FC6" w:rsidP="005D2FC6">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7D1FDF">
        <w:rPr>
          <w:b/>
          <w:bCs/>
        </w:rPr>
        <w:t>02</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F3FFC4E" w14:textId="48E07DBC" w:rsidR="005D2FC6" w:rsidRDefault="005D2FC6" w:rsidP="005D2FC6">
      <w:pPr>
        <w:jc w:val="right"/>
        <w:rPr>
          <w:rFonts w:ascii="Arial Narrow" w:eastAsia="Calibri" w:hAnsi="Arial Narrow"/>
          <w:b/>
        </w:rPr>
      </w:pPr>
      <w:r w:rsidRPr="00C22478">
        <w:rPr>
          <w:b/>
        </w:rPr>
        <w:t xml:space="preserve">Załącznik nr </w:t>
      </w:r>
      <w:r>
        <w:rPr>
          <w:b/>
        </w:rPr>
        <w:t>5</w:t>
      </w:r>
      <w:r w:rsidRPr="00C22478">
        <w:rPr>
          <w:b/>
        </w:rPr>
        <w:t xml:space="preserve"> do SIWZ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6" w:name="_Hlk56166384"/>
      <w:bookmarkStart w:id="7"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6"/>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7"/>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321A61A9"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5A187A" w:rsidRPr="001662A0">
        <w:rPr>
          <w:b/>
        </w:rPr>
        <w:t xml:space="preserve">dostawę </w:t>
      </w:r>
      <w:r w:rsidR="005A187A">
        <w:rPr>
          <w:b/>
        </w:rPr>
        <w:t>dwóch analizatorów</w:t>
      </w:r>
      <w:r w:rsidR="005A187A" w:rsidRPr="001662A0">
        <w:rPr>
          <w:b/>
        </w:rPr>
        <w:t xml:space="preserve"> do oznaczania przeciwciał anty-SARS-CoV-2 wraz z niezbędnymi odczynnikami i materiałami zużywalnymi</w:t>
      </w:r>
      <w:r w:rsidR="00D375C5">
        <w:rPr>
          <w:b/>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D1B2C0D" w14:textId="5675D184" w:rsidR="00156FD3" w:rsidRDefault="00156FD3" w:rsidP="00EF611C">
      <w:pPr>
        <w:rPr>
          <w:rFonts w:ascii="Arial Narrow" w:eastAsia="Calibri" w:hAnsi="Arial Narrow"/>
        </w:rPr>
      </w:pPr>
    </w:p>
    <w:p w14:paraId="00F38E92" w14:textId="77777777" w:rsidR="00156FD3" w:rsidRDefault="00156FD3" w:rsidP="00EF611C">
      <w:pPr>
        <w:rPr>
          <w:rFonts w:ascii="Arial Narrow" w:eastAsia="Calibri" w:hAnsi="Arial Narrow"/>
        </w:rPr>
      </w:pPr>
    </w:p>
    <w:p w14:paraId="2646F8F8" w14:textId="0BC9F9FE" w:rsidR="00D67F97" w:rsidRDefault="00D67F97" w:rsidP="00EF611C">
      <w:pPr>
        <w:rPr>
          <w:rFonts w:ascii="Arial Narrow" w:eastAsia="Calibri" w:hAnsi="Arial Narrow"/>
        </w:rPr>
      </w:pPr>
    </w:p>
    <w:p w14:paraId="5E884C14" w14:textId="7A447F4D" w:rsidR="00D67F97" w:rsidRDefault="00D67F97" w:rsidP="00EF611C">
      <w:pPr>
        <w:rPr>
          <w:rFonts w:ascii="Arial Narrow" w:eastAsia="Calibri" w:hAnsi="Arial Narrow"/>
        </w:rPr>
      </w:pPr>
    </w:p>
    <w:p w14:paraId="3242CC95" w14:textId="77777777" w:rsidR="00593073" w:rsidRDefault="00593073" w:rsidP="00EF611C">
      <w:pPr>
        <w:rPr>
          <w:rFonts w:ascii="Arial Narrow" w:eastAsia="Calibri" w:hAnsi="Arial Narrow"/>
        </w:rPr>
      </w:pPr>
    </w:p>
    <w:p w14:paraId="5AE5936A" w14:textId="7387075B" w:rsidR="00D67F97" w:rsidRDefault="00D67F97" w:rsidP="00EF611C">
      <w:pPr>
        <w:rPr>
          <w:rFonts w:ascii="Arial Narrow" w:eastAsia="Calibri" w:hAnsi="Arial Narrow"/>
        </w:rPr>
      </w:pPr>
    </w:p>
    <w:p w14:paraId="1E3235C2" w14:textId="77777777" w:rsidR="00D964C8" w:rsidRDefault="00D964C8" w:rsidP="00EF611C">
      <w:pPr>
        <w:rPr>
          <w:rFonts w:ascii="Arial Narrow" w:eastAsia="Calibri" w:hAnsi="Arial Narrow"/>
        </w:rPr>
      </w:pPr>
    </w:p>
    <w:p w14:paraId="60C689DF" w14:textId="6E477AE4" w:rsidR="000542FC" w:rsidRPr="00C22478" w:rsidRDefault="000542FC" w:rsidP="000542FC">
      <w:pPr>
        <w:autoSpaceDE w:val="0"/>
        <w:autoSpaceDN w:val="0"/>
        <w:adjustRightInd w:val="0"/>
        <w:rPr>
          <w:b/>
          <w:bCs/>
        </w:rPr>
      </w:pPr>
      <w:r w:rsidRPr="00C22478">
        <w:rPr>
          <w:b/>
          <w:bCs/>
        </w:rPr>
        <w:lastRenderedPageBreak/>
        <w:t>ZP</w:t>
      </w:r>
      <w:r>
        <w:rPr>
          <w:b/>
          <w:bCs/>
        </w:rPr>
        <w:t xml:space="preserve"> –</w:t>
      </w:r>
      <w:r w:rsidR="00D67F97">
        <w:rPr>
          <w:b/>
          <w:bCs/>
        </w:rPr>
        <w:t xml:space="preserve"> </w:t>
      </w:r>
      <w:r w:rsidR="009033DA">
        <w:rPr>
          <w:b/>
          <w:bCs/>
        </w:rPr>
        <w:t>02</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BA40E59" w14:textId="423FE9CE" w:rsidR="000542FC" w:rsidRDefault="000542FC" w:rsidP="000542FC">
      <w:pPr>
        <w:jc w:val="right"/>
        <w:rPr>
          <w:rFonts w:ascii="Arial Narrow" w:eastAsia="Calibri" w:hAnsi="Arial Narrow"/>
          <w:b/>
        </w:rPr>
      </w:pPr>
      <w:r w:rsidRPr="00C22478">
        <w:rPr>
          <w:b/>
        </w:rPr>
        <w:t xml:space="preserve">Załącznik nr </w:t>
      </w:r>
      <w:r w:rsidR="00B11743">
        <w:rPr>
          <w:b/>
        </w:rPr>
        <w:t>6</w:t>
      </w:r>
      <w:r w:rsidRPr="00C22478">
        <w:rPr>
          <w:b/>
        </w:rPr>
        <w:t xml:space="preserve"> do SIWZ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089BC99E"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0E392B">
        <w:rPr>
          <w:b/>
          <w:color w:val="808080"/>
          <w:sz w:val="24"/>
          <w:szCs w:val="24"/>
        </w:rPr>
        <w:t>-8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4F22491B" w:rsidR="00E91A56" w:rsidRPr="00D46400" w:rsidRDefault="00E91A56" w:rsidP="00E91A56">
      <w:pPr>
        <w:rPr>
          <w:bCs/>
        </w:rPr>
      </w:pPr>
      <w:r>
        <w:rPr>
          <w:bCs/>
        </w:rPr>
        <w:t xml:space="preserve">W odpowiedzi na otrzymane w toku postępowania o udzielenie zamówienia publicznego na </w:t>
      </w:r>
      <w:r w:rsidR="005A187A" w:rsidRPr="001662A0">
        <w:rPr>
          <w:b/>
        </w:rPr>
        <w:t xml:space="preserve">dostawę </w:t>
      </w:r>
      <w:r w:rsidR="005A187A">
        <w:rPr>
          <w:b/>
        </w:rPr>
        <w:t>dwóch analizatorów</w:t>
      </w:r>
      <w:r w:rsidR="005A187A" w:rsidRPr="001662A0">
        <w:rPr>
          <w:b/>
        </w:rPr>
        <w:t xml:space="preserve"> do oznaczania przeciwciał anty-SARS-CoV-2 wraz z niezbędnymi odczynnikami i materiałami zużywalnymi</w:t>
      </w:r>
      <w:r>
        <w:rPr>
          <w:b/>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E9F0" w14:textId="77777777" w:rsidR="00F54C1D" w:rsidRDefault="00F54C1D">
      <w:r>
        <w:separator/>
      </w:r>
    </w:p>
  </w:endnote>
  <w:endnote w:type="continuationSeparator" w:id="0">
    <w:p w14:paraId="4753F730" w14:textId="77777777" w:rsidR="00F54C1D" w:rsidRDefault="00F5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nion">
    <w:altName w:val="Minion"/>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803D" w14:textId="5FB578E2" w:rsidR="002D5320" w:rsidRDefault="002D5320" w:rsidP="00A97861">
    <w:pPr>
      <w:pStyle w:val="Stopka"/>
    </w:pPr>
    <w:r>
      <w:rPr>
        <w:noProof/>
      </w:rPr>
      <w:drawing>
        <wp:inline distT="0" distB="0" distL="0" distR="0" wp14:anchorId="4CB29FEC" wp14:editId="723B58DD">
          <wp:extent cx="371475" cy="37340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2D5320" w:rsidRDefault="002D532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2D5320" w:rsidRPr="001A6D3E" w:rsidRDefault="002D532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4C234" w14:textId="77777777" w:rsidR="00F54C1D" w:rsidRDefault="00F54C1D">
      <w:r>
        <w:separator/>
      </w:r>
    </w:p>
  </w:footnote>
  <w:footnote w:type="continuationSeparator" w:id="0">
    <w:p w14:paraId="4B8C688B" w14:textId="77777777" w:rsidR="00F54C1D" w:rsidRDefault="00F5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17D3" w14:textId="77777777" w:rsidR="002D5320" w:rsidRDefault="002D5320" w:rsidP="00722B76">
    <w:pPr>
      <w:pStyle w:val="Nagwek"/>
      <w:tabs>
        <w:tab w:val="clear" w:pos="4536"/>
        <w:tab w:val="clear" w:pos="9072"/>
        <w:tab w:val="center" w:pos="5083"/>
        <w:tab w:val="right" w:pos="101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93B"/>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D6BA9"/>
    <w:multiLevelType w:val="hybridMultilevel"/>
    <w:tmpl w:val="11C075FC"/>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CB3328"/>
    <w:multiLevelType w:val="hybridMultilevel"/>
    <w:tmpl w:val="94C0F096"/>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9701C"/>
    <w:multiLevelType w:val="hybridMultilevel"/>
    <w:tmpl w:val="D10C4C1C"/>
    <w:lvl w:ilvl="0" w:tplc="1E02A48A">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7E0D7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1"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C7BA7"/>
    <w:multiLevelType w:val="hybridMultilevel"/>
    <w:tmpl w:val="1972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2217D1"/>
    <w:multiLevelType w:val="hybridMultilevel"/>
    <w:tmpl w:val="D20EEEB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1716F3"/>
    <w:multiLevelType w:val="hybridMultilevel"/>
    <w:tmpl w:val="B22AA892"/>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D34561E"/>
    <w:multiLevelType w:val="hybridMultilevel"/>
    <w:tmpl w:val="46686ADA"/>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F3937"/>
    <w:multiLevelType w:val="hybridMultilevel"/>
    <w:tmpl w:val="4900F6F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230A0"/>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9"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3F2074DD"/>
    <w:multiLevelType w:val="hybridMultilevel"/>
    <w:tmpl w:val="15ACA438"/>
    <w:lvl w:ilvl="0" w:tplc="D7903CB6">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2"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B92983"/>
    <w:multiLevelType w:val="hybridMultilevel"/>
    <w:tmpl w:val="8AF4537C"/>
    <w:lvl w:ilvl="0" w:tplc="8CBA49D4">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C54821"/>
    <w:multiLevelType w:val="hybridMultilevel"/>
    <w:tmpl w:val="BFFEF686"/>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8"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BE3669C"/>
    <w:multiLevelType w:val="hybridMultilevel"/>
    <w:tmpl w:val="C7FA36C4"/>
    <w:lvl w:ilvl="0" w:tplc="0E52B6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62117EE9"/>
    <w:multiLevelType w:val="hybridMultilevel"/>
    <w:tmpl w:val="613225B0"/>
    <w:lvl w:ilvl="0" w:tplc="25E64440">
      <w:start w:val="2"/>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F92D5E"/>
    <w:multiLevelType w:val="hybridMultilevel"/>
    <w:tmpl w:val="4DA8837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FA6B9B"/>
    <w:multiLevelType w:val="hybridMultilevel"/>
    <w:tmpl w:val="861685F2"/>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FD4102"/>
    <w:multiLevelType w:val="hybridMultilevel"/>
    <w:tmpl w:val="4B3C8DDC"/>
    <w:lvl w:ilvl="0" w:tplc="CAB8916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D5A66FD"/>
    <w:multiLevelType w:val="hybridMultilevel"/>
    <w:tmpl w:val="6F1035A8"/>
    <w:lvl w:ilvl="0" w:tplc="CA829516">
      <w:start w:val="1"/>
      <w:numFmt w:val="decimal"/>
      <w:lvlText w:val="%1."/>
      <w:lvlJc w:val="left"/>
      <w:pPr>
        <w:tabs>
          <w:tab w:val="num" w:pos="720"/>
        </w:tabs>
        <w:ind w:left="720" w:hanging="360"/>
      </w:pPr>
      <w:rPr>
        <w:rFonts w:ascii="Arial Narrow" w:hAnsi="Arial Narrow" w:cs="Arial Narrow" w:hint="default"/>
        <w:b w:val="0"/>
        <w:bCs w:val="0"/>
        <w:i w:val="0"/>
        <w:iCs w:val="0"/>
        <w:sz w:val="22"/>
        <w:szCs w:val="22"/>
      </w:rPr>
    </w:lvl>
    <w:lvl w:ilvl="1" w:tplc="F3DE3B0E">
      <w:start w:val="1"/>
      <w:numFmt w:val="decimal"/>
      <w:lvlText w:val="%2)"/>
      <w:lvlJc w:val="left"/>
      <w:pPr>
        <w:tabs>
          <w:tab w:val="num" w:pos="1440"/>
        </w:tabs>
        <w:ind w:left="1440"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366CC3"/>
    <w:multiLevelType w:val="hybridMultilevel"/>
    <w:tmpl w:val="75E685F2"/>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75"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27"/>
  </w:num>
  <w:num w:numId="2">
    <w:abstractNumId w:val="7"/>
  </w:num>
  <w:num w:numId="3">
    <w:abstractNumId w:val="81"/>
  </w:num>
  <w:num w:numId="4">
    <w:abstractNumId w:val="54"/>
  </w:num>
  <w:num w:numId="5">
    <w:abstractNumId w:val="46"/>
  </w:num>
  <w:num w:numId="6">
    <w:abstractNumId w:val="45"/>
  </w:num>
  <w:num w:numId="7">
    <w:abstractNumId w:val="47"/>
  </w:num>
  <w:num w:numId="8">
    <w:abstractNumId w:val="73"/>
  </w:num>
  <w:num w:numId="9">
    <w:abstractNumId w:val="36"/>
  </w:num>
  <w:num w:numId="10">
    <w:abstractNumId w:val="59"/>
  </w:num>
  <w:num w:numId="11">
    <w:abstractNumId w:val="9"/>
  </w:num>
  <w:num w:numId="12">
    <w:abstractNumId w:val="5"/>
  </w:num>
  <w:num w:numId="13">
    <w:abstractNumId w:val="53"/>
  </w:num>
  <w:num w:numId="14">
    <w:abstractNumId w:val="14"/>
  </w:num>
  <w:num w:numId="15">
    <w:abstractNumId w:val="66"/>
  </w:num>
  <w:num w:numId="16">
    <w:abstractNumId w:val="35"/>
  </w:num>
  <w:num w:numId="17">
    <w:abstractNumId w:val="22"/>
  </w:num>
  <w:num w:numId="18">
    <w:abstractNumId w:val="48"/>
  </w:num>
  <w:num w:numId="19">
    <w:abstractNumId w:val="26"/>
  </w:num>
  <w:num w:numId="20">
    <w:abstractNumId w:val="52"/>
  </w:num>
  <w:num w:numId="21">
    <w:abstractNumId w:val="70"/>
  </w:num>
  <w:num w:numId="22">
    <w:abstractNumId w:val="77"/>
  </w:num>
  <w:num w:numId="23">
    <w:abstractNumId w:val="31"/>
  </w:num>
  <w:num w:numId="24">
    <w:abstractNumId w:val="63"/>
  </w:num>
  <w:num w:numId="25">
    <w:abstractNumId w:val="76"/>
  </w:num>
  <w:num w:numId="26">
    <w:abstractNumId w:val="41"/>
  </w:num>
  <w:num w:numId="27">
    <w:abstractNumId w:val="44"/>
  </w:num>
  <w:num w:numId="28">
    <w:abstractNumId w:val="80"/>
  </w:num>
  <w:num w:numId="29">
    <w:abstractNumId w:val="28"/>
  </w:num>
  <w:num w:numId="30">
    <w:abstractNumId w:val="32"/>
  </w:num>
  <w:num w:numId="31">
    <w:abstractNumId w:val="12"/>
  </w:num>
  <w:num w:numId="32">
    <w:abstractNumId w:val="74"/>
  </w:num>
  <w:num w:numId="33">
    <w:abstractNumId w:val="18"/>
  </w:num>
  <w:num w:numId="34">
    <w:abstractNumId w:val="60"/>
  </w:num>
  <w:num w:numId="35">
    <w:abstractNumId w:val="1"/>
  </w:num>
  <w:num w:numId="36">
    <w:abstractNumId w:val="79"/>
  </w:num>
  <w:num w:numId="37">
    <w:abstractNumId w:val="34"/>
  </w:num>
  <w:num w:numId="38">
    <w:abstractNumId w:val="38"/>
  </w:num>
  <w:num w:numId="39">
    <w:abstractNumId w:val="23"/>
  </w:num>
  <w:num w:numId="40">
    <w:abstractNumId w:val="16"/>
  </w:num>
  <w:num w:numId="41">
    <w:abstractNumId w:val="29"/>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20"/>
  </w:num>
  <w:num w:numId="45">
    <w:abstractNumId w:val="56"/>
  </w:num>
  <w:num w:numId="46">
    <w:abstractNumId w:val="33"/>
  </w:num>
  <w:num w:numId="47">
    <w:abstractNumId w:val="0"/>
  </w:num>
  <w:num w:numId="48">
    <w:abstractNumId w:val="72"/>
  </w:num>
  <w:num w:numId="49">
    <w:abstractNumId w:val="30"/>
  </w:num>
  <w:num w:numId="50">
    <w:abstractNumId w:val="62"/>
  </w:num>
  <w:num w:numId="51">
    <w:abstractNumId w:val="64"/>
  </w:num>
  <w:num w:numId="52">
    <w:abstractNumId w:val="65"/>
  </w:num>
  <w:num w:numId="53">
    <w:abstractNumId w:val="13"/>
  </w:num>
  <w:num w:numId="54">
    <w:abstractNumId w:val="43"/>
  </w:num>
  <w:num w:numId="55">
    <w:abstractNumId w:val="6"/>
  </w:num>
  <w:num w:numId="56">
    <w:abstractNumId w:val="21"/>
  </w:num>
  <w:num w:numId="57">
    <w:abstractNumId w:val="71"/>
  </w:num>
  <w:num w:numId="58">
    <w:abstractNumId w:val="57"/>
  </w:num>
  <w:num w:numId="59">
    <w:abstractNumId w:val="3"/>
  </w:num>
  <w:num w:numId="60">
    <w:abstractNumId w:val="39"/>
  </w:num>
  <w:num w:numId="61">
    <w:abstractNumId w:val="82"/>
  </w:num>
  <w:num w:numId="62">
    <w:abstractNumId w:val="68"/>
  </w:num>
  <w:num w:numId="63">
    <w:abstractNumId w:val="78"/>
  </w:num>
  <w:num w:numId="64">
    <w:abstractNumId w:val="24"/>
  </w:num>
  <w:num w:numId="65">
    <w:abstractNumId w:val="4"/>
  </w:num>
  <w:num w:numId="66">
    <w:abstractNumId w:val="75"/>
  </w:num>
  <w:num w:numId="67">
    <w:abstractNumId w:val="15"/>
  </w:num>
  <w:num w:numId="68">
    <w:abstractNumId w:val="67"/>
  </w:num>
  <w:num w:numId="69">
    <w:abstractNumId w:val="50"/>
  </w:num>
  <w:num w:numId="70">
    <w:abstractNumId w:val="49"/>
  </w:num>
  <w:num w:numId="71">
    <w:abstractNumId w:val="42"/>
  </w:num>
  <w:num w:numId="72">
    <w:abstractNumId w:val="8"/>
  </w:num>
  <w:num w:numId="73">
    <w:abstractNumId w:val="40"/>
  </w:num>
  <w:num w:numId="74">
    <w:abstractNumId w:val="61"/>
  </w:num>
  <w:num w:numId="75">
    <w:abstractNumId w:val="19"/>
  </w:num>
  <w:num w:numId="76">
    <w:abstractNumId w:val="2"/>
  </w:num>
  <w:num w:numId="77">
    <w:abstractNumId w:val="25"/>
  </w:num>
  <w:num w:numId="78">
    <w:abstractNumId w:val="10"/>
  </w:num>
  <w:num w:numId="79">
    <w:abstractNumId w:val="37"/>
  </w:num>
  <w:num w:numId="80">
    <w:abstractNumId w:val="17"/>
  </w:num>
  <w:num w:numId="81">
    <w:abstractNumId w:val="51"/>
  </w:num>
  <w:num w:numId="82">
    <w:abstractNumId w:val="11"/>
  </w:num>
  <w:num w:numId="83">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FB7"/>
    <w:rsid w:val="000059B9"/>
    <w:rsid w:val="00005A87"/>
    <w:rsid w:val="000063DF"/>
    <w:rsid w:val="00007746"/>
    <w:rsid w:val="00007BB6"/>
    <w:rsid w:val="0001070E"/>
    <w:rsid w:val="000108BE"/>
    <w:rsid w:val="00010F20"/>
    <w:rsid w:val="00011B4D"/>
    <w:rsid w:val="00012E66"/>
    <w:rsid w:val="00012F5B"/>
    <w:rsid w:val="00014BC6"/>
    <w:rsid w:val="00014EEB"/>
    <w:rsid w:val="00015218"/>
    <w:rsid w:val="000152F0"/>
    <w:rsid w:val="00015B2C"/>
    <w:rsid w:val="00016A42"/>
    <w:rsid w:val="00020B34"/>
    <w:rsid w:val="00021687"/>
    <w:rsid w:val="000217CA"/>
    <w:rsid w:val="00023D7B"/>
    <w:rsid w:val="0002425B"/>
    <w:rsid w:val="000244B8"/>
    <w:rsid w:val="000253CA"/>
    <w:rsid w:val="000254AC"/>
    <w:rsid w:val="0002650C"/>
    <w:rsid w:val="00027AAD"/>
    <w:rsid w:val="00027D03"/>
    <w:rsid w:val="0003069E"/>
    <w:rsid w:val="000319D9"/>
    <w:rsid w:val="00031EC0"/>
    <w:rsid w:val="00032AC6"/>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D0F"/>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18B"/>
    <w:rsid w:val="00096CFE"/>
    <w:rsid w:val="00097372"/>
    <w:rsid w:val="0009771F"/>
    <w:rsid w:val="000A03BA"/>
    <w:rsid w:val="000A09F2"/>
    <w:rsid w:val="000A1914"/>
    <w:rsid w:val="000A3D28"/>
    <w:rsid w:val="000A3EF5"/>
    <w:rsid w:val="000A460D"/>
    <w:rsid w:val="000A5BDD"/>
    <w:rsid w:val="000A632C"/>
    <w:rsid w:val="000A63E0"/>
    <w:rsid w:val="000A7B39"/>
    <w:rsid w:val="000B0309"/>
    <w:rsid w:val="000B174D"/>
    <w:rsid w:val="000B2162"/>
    <w:rsid w:val="000B36A4"/>
    <w:rsid w:val="000B3AFF"/>
    <w:rsid w:val="000B59AD"/>
    <w:rsid w:val="000B78B5"/>
    <w:rsid w:val="000C04BD"/>
    <w:rsid w:val="000C1124"/>
    <w:rsid w:val="000C126A"/>
    <w:rsid w:val="000C127B"/>
    <w:rsid w:val="000C19F9"/>
    <w:rsid w:val="000C20C0"/>
    <w:rsid w:val="000C23FC"/>
    <w:rsid w:val="000C383D"/>
    <w:rsid w:val="000C3A05"/>
    <w:rsid w:val="000C735E"/>
    <w:rsid w:val="000D033E"/>
    <w:rsid w:val="000D06EE"/>
    <w:rsid w:val="000D1950"/>
    <w:rsid w:val="000D2260"/>
    <w:rsid w:val="000D359E"/>
    <w:rsid w:val="000D3AEB"/>
    <w:rsid w:val="000D3D86"/>
    <w:rsid w:val="000D3F69"/>
    <w:rsid w:val="000D503A"/>
    <w:rsid w:val="000D7B89"/>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5DD1"/>
    <w:rsid w:val="000F6395"/>
    <w:rsid w:val="000F6B19"/>
    <w:rsid w:val="000F6C9E"/>
    <w:rsid w:val="000F712E"/>
    <w:rsid w:val="000F789B"/>
    <w:rsid w:val="001003F7"/>
    <w:rsid w:val="001020A8"/>
    <w:rsid w:val="0010335A"/>
    <w:rsid w:val="00103CF9"/>
    <w:rsid w:val="00104A13"/>
    <w:rsid w:val="00105049"/>
    <w:rsid w:val="00105680"/>
    <w:rsid w:val="00105B0E"/>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2016C"/>
    <w:rsid w:val="001206D0"/>
    <w:rsid w:val="0012081B"/>
    <w:rsid w:val="00122BC9"/>
    <w:rsid w:val="001238AD"/>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6182"/>
    <w:rsid w:val="001463FA"/>
    <w:rsid w:val="00146D0A"/>
    <w:rsid w:val="001472C3"/>
    <w:rsid w:val="00147CCB"/>
    <w:rsid w:val="0015053E"/>
    <w:rsid w:val="00150728"/>
    <w:rsid w:val="0015073F"/>
    <w:rsid w:val="00153247"/>
    <w:rsid w:val="00156261"/>
    <w:rsid w:val="00156B13"/>
    <w:rsid w:val="00156BC0"/>
    <w:rsid w:val="00156FD3"/>
    <w:rsid w:val="00157608"/>
    <w:rsid w:val="00157DAB"/>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80D2F"/>
    <w:rsid w:val="00181924"/>
    <w:rsid w:val="00181A12"/>
    <w:rsid w:val="001826C5"/>
    <w:rsid w:val="0018293D"/>
    <w:rsid w:val="0018356D"/>
    <w:rsid w:val="00184004"/>
    <w:rsid w:val="0018466C"/>
    <w:rsid w:val="00186AA5"/>
    <w:rsid w:val="00186AE1"/>
    <w:rsid w:val="00187A85"/>
    <w:rsid w:val="0019008A"/>
    <w:rsid w:val="00190DAF"/>
    <w:rsid w:val="00191227"/>
    <w:rsid w:val="00192227"/>
    <w:rsid w:val="0019235F"/>
    <w:rsid w:val="00192EFD"/>
    <w:rsid w:val="001932B6"/>
    <w:rsid w:val="001932F4"/>
    <w:rsid w:val="001935A3"/>
    <w:rsid w:val="00193D3A"/>
    <w:rsid w:val="00194A54"/>
    <w:rsid w:val="00194FE7"/>
    <w:rsid w:val="00195F1B"/>
    <w:rsid w:val="00196AA9"/>
    <w:rsid w:val="00196B0E"/>
    <w:rsid w:val="00196BBA"/>
    <w:rsid w:val="00197B6A"/>
    <w:rsid w:val="00197FC1"/>
    <w:rsid w:val="001A13A6"/>
    <w:rsid w:val="001A191B"/>
    <w:rsid w:val="001A1CD8"/>
    <w:rsid w:val="001A2297"/>
    <w:rsid w:val="001A463B"/>
    <w:rsid w:val="001A636F"/>
    <w:rsid w:val="001A68DE"/>
    <w:rsid w:val="001A6A1E"/>
    <w:rsid w:val="001A6BE0"/>
    <w:rsid w:val="001A6D3E"/>
    <w:rsid w:val="001A6E8F"/>
    <w:rsid w:val="001A7614"/>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675"/>
    <w:rsid w:val="001E0FEC"/>
    <w:rsid w:val="001E1A13"/>
    <w:rsid w:val="001E23C9"/>
    <w:rsid w:val="001E4465"/>
    <w:rsid w:val="001E6280"/>
    <w:rsid w:val="001E7541"/>
    <w:rsid w:val="001F0E8C"/>
    <w:rsid w:val="001F2E40"/>
    <w:rsid w:val="001F46E6"/>
    <w:rsid w:val="001F4BA3"/>
    <w:rsid w:val="001F564C"/>
    <w:rsid w:val="001F6C31"/>
    <w:rsid w:val="001F6C9E"/>
    <w:rsid w:val="001F757E"/>
    <w:rsid w:val="001F7580"/>
    <w:rsid w:val="001F777B"/>
    <w:rsid w:val="00202635"/>
    <w:rsid w:val="0020367B"/>
    <w:rsid w:val="0020376B"/>
    <w:rsid w:val="00204154"/>
    <w:rsid w:val="00204E48"/>
    <w:rsid w:val="00205810"/>
    <w:rsid w:val="00206030"/>
    <w:rsid w:val="00207B6A"/>
    <w:rsid w:val="00211342"/>
    <w:rsid w:val="00213676"/>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48B4"/>
    <w:rsid w:val="002553D8"/>
    <w:rsid w:val="00256993"/>
    <w:rsid w:val="002572DB"/>
    <w:rsid w:val="00260D35"/>
    <w:rsid w:val="0026149E"/>
    <w:rsid w:val="0026185A"/>
    <w:rsid w:val="002618D3"/>
    <w:rsid w:val="00262719"/>
    <w:rsid w:val="0026292C"/>
    <w:rsid w:val="00263BC5"/>
    <w:rsid w:val="00263E64"/>
    <w:rsid w:val="0026601B"/>
    <w:rsid w:val="002661A4"/>
    <w:rsid w:val="0026654B"/>
    <w:rsid w:val="002665D8"/>
    <w:rsid w:val="00267394"/>
    <w:rsid w:val="002700E5"/>
    <w:rsid w:val="002713C4"/>
    <w:rsid w:val="00271B97"/>
    <w:rsid w:val="00272163"/>
    <w:rsid w:val="00274C49"/>
    <w:rsid w:val="0027508C"/>
    <w:rsid w:val="00275C7D"/>
    <w:rsid w:val="00276455"/>
    <w:rsid w:val="00276464"/>
    <w:rsid w:val="002764FA"/>
    <w:rsid w:val="00276B3C"/>
    <w:rsid w:val="00276C1E"/>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C8"/>
    <w:rsid w:val="00286DF2"/>
    <w:rsid w:val="00287799"/>
    <w:rsid w:val="00287D1E"/>
    <w:rsid w:val="00290473"/>
    <w:rsid w:val="0029296C"/>
    <w:rsid w:val="00295DE8"/>
    <w:rsid w:val="0029713E"/>
    <w:rsid w:val="002A13CD"/>
    <w:rsid w:val="002A3432"/>
    <w:rsid w:val="002A551F"/>
    <w:rsid w:val="002A57FE"/>
    <w:rsid w:val="002A57FF"/>
    <w:rsid w:val="002A6735"/>
    <w:rsid w:val="002A6EA0"/>
    <w:rsid w:val="002A7D97"/>
    <w:rsid w:val="002B007D"/>
    <w:rsid w:val="002B095B"/>
    <w:rsid w:val="002B32E2"/>
    <w:rsid w:val="002B6637"/>
    <w:rsid w:val="002B7A26"/>
    <w:rsid w:val="002B7A50"/>
    <w:rsid w:val="002C29A6"/>
    <w:rsid w:val="002C328A"/>
    <w:rsid w:val="002C4891"/>
    <w:rsid w:val="002C56C4"/>
    <w:rsid w:val="002C6F88"/>
    <w:rsid w:val="002D0C31"/>
    <w:rsid w:val="002D0E2E"/>
    <w:rsid w:val="002D237F"/>
    <w:rsid w:val="002D2981"/>
    <w:rsid w:val="002D3EB0"/>
    <w:rsid w:val="002D4041"/>
    <w:rsid w:val="002D4696"/>
    <w:rsid w:val="002D4B54"/>
    <w:rsid w:val="002D4DB0"/>
    <w:rsid w:val="002D5320"/>
    <w:rsid w:val="002D5D9C"/>
    <w:rsid w:val="002D6D69"/>
    <w:rsid w:val="002D6E11"/>
    <w:rsid w:val="002D720E"/>
    <w:rsid w:val="002E21CF"/>
    <w:rsid w:val="002E29A9"/>
    <w:rsid w:val="002E2B9D"/>
    <w:rsid w:val="002E2F10"/>
    <w:rsid w:val="002E354A"/>
    <w:rsid w:val="002E3A10"/>
    <w:rsid w:val="002E797A"/>
    <w:rsid w:val="002E7CD5"/>
    <w:rsid w:val="002F2321"/>
    <w:rsid w:val="002F2792"/>
    <w:rsid w:val="002F660C"/>
    <w:rsid w:val="002F6874"/>
    <w:rsid w:val="002F6C8A"/>
    <w:rsid w:val="002F7162"/>
    <w:rsid w:val="00301050"/>
    <w:rsid w:val="00302EE8"/>
    <w:rsid w:val="003039AF"/>
    <w:rsid w:val="00306447"/>
    <w:rsid w:val="00306B1B"/>
    <w:rsid w:val="00306BE1"/>
    <w:rsid w:val="00306D0A"/>
    <w:rsid w:val="00307587"/>
    <w:rsid w:val="003103C3"/>
    <w:rsid w:val="003109B6"/>
    <w:rsid w:val="00310C15"/>
    <w:rsid w:val="00311665"/>
    <w:rsid w:val="00311A93"/>
    <w:rsid w:val="00311D4A"/>
    <w:rsid w:val="00312405"/>
    <w:rsid w:val="00314239"/>
    <w:rsid w:val="00314A93"/>
    <w:rsid w:val="00315719"/>
    <w:rsid w:val="00315A8D"/>
    <w:rsid w:val="00315F16"/>
    <w:rsid w:val="00315FAD"/>
    <w:rsid w:val="00316885"/>
    <w:rsid w:val="00317196"/>
    <w:rsid w:val="00320D3D"/>
    <w:rsid w:val="003219F9"/>
    <w:rsid w:val="00323171"/>
    <w:rsid w:val="00325827"/>
    <w:rsid w:val="00325B12"/>
    <w:rsid w:val="00326182"/>
    <w:rsid w:val="00327D57"/>
    <w:rsid w:val="0033011B"/>
    <w:rsid w:val="00330343"/>
    <w:rsid w:val="00331B83"/>
    <w:rsid w:val="0033444C"/>
    <w:rsid w:val="00335839"/>
    <w:rsid w:val="00336C10"/>
    <w:rsid w:val="00336C94"/>
    <w:rsid w:val="003371BC"/>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3780"/>
    <w:rsid w:val="00363BBD"/>
    <w:rsid w:val="00363F3C"/>
    <w:rsid w:val="0036473E"/>
    <w:rsid w:val="003651AD"/>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4D08"/>
    <w:rsid w:val="00374F7B"/>
    <w:rsid w:val="003757C2"/>
    <w:rsid w:val="00382484"/>
    <w:rsid w:val="003827E6"/>
    <w:rsid w:val="00382BE4"/>
    <w:rsid w:val="00382ECA"/>
    <w:rsid w:val="0038303B"/>
    <w:rsid w:val="00385718"/>
    <w:rsid w:val="00386178"/>
    <w:rsid w:val="00386FDE"/>
    <w:rsid w:val="003878D4"/>
    <w:rsid w:val="00387B44"/>
    <w:rsid w:val="003900BE"/>
    <w:rsid w:val="00394635"/>
    <w:rsid w:val="003952BA"/>
    <w:rsid w:val="00395974"/>
    <w:rsid w:val="00396274"/>
    <w:rsid w:val="0039659D"/>
    <w:rsid w:val="00397045"/>
    <w:rsid w:val="003A10FD"/>
    <w:rsid w:val="003A2019"/>
    <w:rsid w:val="003A2021"/>
    <w:rsid w:val="003A297D"/>
    <w:rsid w:val="003A3B61"/>
    <w:rsid w:val="003A4D75"/>
    <w:rsid w:val="003A51A1"/>
    <w:rsid w:val="003A57B3"/>
    <w:rsid w:val="003A647C"/>
    <w:rsid w:val="003A6802"/>
    <w:rsid w:val="003A7049"/>
    <w:rsid w:val="003A7AAB"/>
    <w:rsid w:val="003B0074"/>
    <w:rsid w:val="003B2603"/>
    <w:rsid w:val="003B3649"/>
    <w:rsid w:val="003B3C5F"/>
    <w:rsid w:val="003B4CCE"/>
    <w:rsid w:val="003B500B"/>
    <w:rsid w:val="003B780A"/>
    <w:rsid w:val="003B7BD7"/>
    <w:rsid w:val="003C3201"/>
    <w:rsid w:val="003C3476"/>
    <w:rsid w:val="003C3E15"/>
    <w:rsid w:val="003C438A"/>
    <w:rsid w:val="003C4721"/>
    <w:rsid w:val="003C5660"/>
    <w:rsid w:val="003C5BC5"/>
    <w:rsid w:val="003C5D7B"/>
    <w:rsid w:val="003C6270"/>
    <w:rsid w:val="003C6298"/>
    <w:rsid w:val="003C639D"/>
    <w:rsid w:val="003C63B3"/>
    <w:rsid w:val="003C7454"/>
    <w:rsid w:val="003C7FA8"/>
    <w:rsid w:val="003D0D6C"/>
    <w:rsid w:val="003D153E"/>
    <w:rsid w:val="003D170E"/>
    <w:rsid w:val="003D187F"/>
    <w:rsid w:val="003D249F"/>
    <w:rsid w:val="003D3110"/>
    <w:rsid w:val="003D4E80"/>
    <w:rsid w:val="003D574E"/>
    <w:rsid w:val="003D6099"/>
    <w:rsid w:val="003D6D51"/>
    <w:rsid w:val="003E0EA9"/>
    <w:rsid w:val="003E11AE"/>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0A96"/>
    <w:rsid w:val="00401E8D"/>
    <w:rsid w:val="00403075"/>
    <w:rsid w:val="0040311D"/>
    <w:rsid w:val="0040363C"/>
    <w:rsid w:val="0040473B"/>
    <w:rsid w:val="00405049"/>
    <w:rsid w:val="004055C5"/>
    <w:rsid w:val="0040650C"/>
    <w:rsid w:val="00406B0E"/>
    <w:rsid w:val="0040707C"/>
    <w:rsid w:val="00407FCC"/>
    <w:rsid w:val="00410D17"/>
    <w:rsid w:val="00413142"/>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46B6"/>
    <w:rsid w:val="00434A4C"/>
    <w:rsid w:val="00435C08"/>
    <w:rsid w:val="00435F6B"/>
    <w:rsid w:val="004378A7"/>
    <w:rsid w:val="0043795B"/>
    <w:rsid w:val="00440064"/>
    <w:rsid w:val="00440ED2"/>
    <w:rsid w:val="00441168"/>
    <w:rsid w:val="0044129E"/>
    <w:rsid w:val="00441762"/>
    <w:rsid w:val="00441C66"/>
    <w:rsid w:val="00442685"/>
    <w:rsid w:val="004430E7"/>
    <w:rsid w:val="0044763E"/>
    <w:rsid w:val="00447CBE"/>
    <w:rsid w:val="00452734"/>
    <w:rsid w:val="004527BB"/>
    <w:rsid w:val="00453422"/>
    <w:rsid w:val="0045345C"/>
    <w:rsid w:val="004546E7"/>
    <w:rsid w:val="0045718E"/>
    <w:rsid w:val="00457550"/>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3445"/>
    <w:rsid w:val="00493538"/>
    <w:rsid w:val="00494A80"/>
    <w:rsid w:val="00494C58"/>
    <w:rsid w:val="00494D08"/>
    <w:rsid w:val="00496632"/>
    <w:rsid w:val="00496F1C"/>
    <w:rsid w:val="00497B93"/>
    <w:rsid w:val="00497C24"/>
    <w:rsid w:val="004A0787"/>
    <w:rsid w:val="004A0D7B"/>
    <w:rsid w:val="004A1EF6"/>
    <w:rsid w:val="004A237B"/>
    <w:rsid w:val="004A498A"/>
    <w:rsid w:val="004A4BD8"/>
    <w:rsid w:val="004A4C69"/>
    <w:rsid w:val="004A55EE"/>
    <w:rsid w:val="004A576E"/>
    <w:rsid w:val="004A646A"/>
    <w:rsid w:val="004A670E"/>
    <w:rsid w:val="004A6ABF"/>
    <w:rsid w:val="004B0A97"/>
    <w:rsid w:val="004B22B3"/>
    <w:rsid w:val="004B263F"/>
    <w:rsid w:val="004B34CE"/>
    <w:rsid w:val="004B3AF0"/>
    <w:rsid w:val="004B3FB1"/>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3756"/>
    <w:rsid w:val="004D39A0"/>
    <w:rsid w:val="004D4591"/>
    <w:rsid w:val="004D75CB"/>
    <w:rsid w:val="004E077A"/>
    <w:rsid w:val="004E135E"/>
    <w:rsid w:val="004E1E5F"/>
    <w:rsid w:val="004E2206"/>
    <w:rsid w:val="004E421D"/>
    <w:rsid w:val="004E4227"/>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33BED"/>
    <w:rsid w:val="005345DA"/>
    <w:rsid w:val="0053525B"/>
    <w:rsid w:val="00537214"/>
    <w:rsid w:val="005375AA"/>
    <w:rsid w:val="00540204"/>
    <w:rsid w:val="005403ED"/>
    <w:rsid w:val="00540FB2"/>
    <w:rsid w:val="00541D74"/>
    <w:rsid w:val="00542738"/>
    <w:rsid w:val="0054427A"/>
    <w:rsid w:val="005447AF"/>
    <w:rsid w:val="00544925"/>
    <w:rsid w:val="0054784F"/>
    <w:rsid w:val="00547CFB"/>
    <w:rsid w:val="00551AAE"/>
    <w:rsid w:val="005545D2"/>
    <w:rsid w:val="005547F8"/>
    <w:rsid w:val="00555D92"/>
    <w:rsid w:val="00555DA4"/>
    <w:rsid w:val="005562B6"/>
    <w:rsid w:val="00556553"/>
    <w:rsid w:val="00556C1C"/>
    <w:rsid w:val="00557635"/>
    <w:rsid w:val="0056150F"/>
    <w:rsid w:val="00561BA8"/>
    <w:rsid w:val="00561C38"/>
    <w:rsid w:val="00561E55"/>
    <w:rsid w:val="005645F4"/>
    <w:rsid w:val="00565690"/>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661"/>
    <w:rsid w:val="00581DE2"/>
    <w:rsid w:val="00582190"/>
    <w:rsid w:val="00583EA6"/>
    <w:rsid w:val="0058604F"/>
    <w:rsid w:val="0059023C"/>
    <w:rsid w:val="00590984"/>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C8"/>
    <w:rsid w:val="005A4F9B"/>
    <w:rsid w:val="005A5DDC"/>
    <w:rsid w:val="005A76F6"/>
    <w:rsid w:val="005A7D90"/>
    <w:rsid w:val="005B171B"/>
    <w:rsid w:val="005B1EBA"/>
    <w:rsid w:val="005B2794"/>
    <w:rsid w:val="005B322F"/>
    <w:rsid w:val="005B347F"/>
    <w:rsid w:val="005B3E66"/>
    <w:rsid w:val="005B69D7"/>
    <w:rsid w:val="005B6ED3"/>
    <w:rsid w:val="005B73D8"/>
    <w:rsid w:val="005B7708"/>
    <w:rsid w:val="005B7F7B"/>
    <w:rsid w:val="005B7F8A"/>
    <w:rsid w:val="005C0134"/>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E4D99"/>
    <w:rsid w:val="005E58AB"/>
    <w:rsid w:val="005E5A82"/>
    <w:rsid w:val="005E6571"/>
    <w:rsid w:val="005E6D23"/>
    <w:rsid w:val="005F1187"/>
    <w:rsid w:val="005F1BC9"/>
    <w:rsid w:val="005F2A89"/>
    <w:rsid w:val="005F3236"/>
    <w:rsid w:val="005F34C6"/>
    <w:rsid w:val="005F5106"/>
    <w:rsid w:val="005F6C78"/>
    <w:rsid w:val="005F6FEC"/>
    <w:rsid w:val="00600BFF"/>
    <w:rsid w:val="00601D82"/>
    <w:rsid w:val="0060203A"/>
    <w:rsid w:val="006037D7"/>
    <w:rsid w:val="0060440B"/>
    <w:rsid w:val="00604798"/>
    <w:rsid w:val="006054C2"/>
    <w:rsid w:val="00605C13"/>
    <w:rsid w:val="00605CF1"/>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41BFB"/>
    <w:rsid w:val="006423EF"/>
    <w:rsid w:val="0064269D"/>
    <w:rsid w:val="00642F1C"/>
    <w:rsid w:val="0064344F"/>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D85"/>
    <w:rsid w:val="00661CA8"/>
    <w:rsid w:val="00661D5E"/>
    <w:rsid w:val="00662886"/>
    <w:rsid w:val="006632ED"/>
    <w:rsid w:val="00663A76"/>
    <w:rsid w:val="00664053"/>
    <w:rsid w:val="00664E06"/>
    <w:rsid w:val="00664EAE"/>
    <w:rsid w:val="00665E2C"/>
    <w:rsid w:val="006672ED"/>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2188"/>
    <w:rsid w:val="006826DD"/>
    <w:rsid w:val="00682EEC"/>
    <w:rsid w:val="006833D2"/>
    <w:rsid w:val="006836CD"/>
    <w:rsid w:val="00683825"/>
    <w:rsid w:val="00685455"/>
    <w:rsid w:val="006874A7"/>
    <w:rsid w:val="006878F1"/>
    <w:rsid w:val="00687A9E"/>
    <w:rsid w:val="00690B63"/>
    <w:rsid w:val="00691E26"/>
    <w:rsid w:val="006926D3"/>
    <w:rsid w:val="0069299B"/>
    <w:rsid w:val="00692F9F"/>
    <w:rsid w:val="0069330D"/>
    <w:rsid w:val="006955A1"/>
    <w:rsid w:val="00696428"/>
    <w:rsid w:val="00696829"/>
    <w:rsid w:val="00696E71"/>
    <w:rsid w:val="0069736D"/>
    <w:rsid w:val="00697634"/>
    <w:rsid w:val="006A04A3"/>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E02"/>
    <w:rsid w:val="006E7E1D"/>
    <w:rsid w:val="006F05B3"/>
    <w:rsid w:val="006F0EA8"/>
    <w:rsid w:val="006F1389"/>
    <w:rsid w:val="006F1F41"/>
    <w:rsid w:val="006F2654"/>
    <w:rsid w:val="006F287E"/>
    <w:rsid w:val="006F2974"/>
    <w:rsid w:val="006F400C"/>
    <w:rsid w:val="006F4032"/>
    <w:rsid w:val="006F5A8B"/>
    <w:rsid w:val="006F5BE2"/>
    <w:rsid w:val="006F6CFA"/>
    <w:rsid w:val="006F7CE7"/>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6A74"/>
    <w:rsid w:val="00710A27"/>
    <w:rsid w:val="00711CB7"/>
    <w:rsid w:val="007127A1"/>
    <w:rsid w:val="00712B72"/>
    <w:rsid w:val="00712F84"/>
    <w:rsid w:val="007131D5"/>
    <w:rsid w:val="00713B40"/>
    <w:rsid w:val="00713CDB"/>
    <w:rsid w:val="0071401D"/>
    <w:rsid w:val="007142F8"/>
    <w:rsid w:val="0071484A"/>
    <w:rsid w:val="00714F02"/>
    <w:rsid w:val="007178C9"/>
    <w:rsid w:val="00717AF7"/>
    <w:rsid w:val="00717D65"/>
    <w:rsid w:val="00720475"/>
    <w:rsid w:val="0072169A"/>
    <w:rsid w:val="00722B76"/>
    <w:rsid w:val="00723751"/>
    <w:rsid w:val="00723BFD"/>
    <w:rsid w:val="00723DC0"/>
    <w:rsid w:val="00724C4E"/>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75E6"/>
    <w:rsid w:val="00757896"/>
    <w:rsid w:val="007603A6"/>
    <w:rsid w:val="007603FD"/>
    <w:rsid w:val="0076163A"/>
    <w:rsid w:val="007618F6"/>
    <w:rsid w:val="00764197"/>
    <w:rsid w:val="007642FE"/>
    <w:rsid w:val="00764879"/>
    <w:rsid w:val="007656F9"/>
    <w:rsid w:val="00765BB4"/>
    <w:rsid w:val="00766FDC"/>
    <w:rsid w:val="007673B6"/>
    <w:rsid w:val="00770390"/>
    <w:rsid w:val="00770E44"/>
    <w:rsid w:val="00771043"/>
    <w:rsid w:val="00771CE6"/>
    <w:rsid w:val="00771FB3"/>
    <w:rsid w:val="007735F8"/>
    <w:rsid w:val="0077442D"/>
    <w:rsid w:val="0077444C"/>
    <w:rsid w:val="00775F86"/>
    <w:rsid w:val="00777C23"/>
    <w:rsid w:val="00777F91"/>
    <w:rsid w:val="00780A8F"/>
    <w:rsid w:val="00781297"/>
    <w:rsid w:val="00781610"/>
    <w:rsid w:val="00781F8E"/>
    <w:rsid w:val="0078544F"/>
    <w:rsid w:val="00786EA6"/>
    <w:rsid w:val="00786EB2"/>
    <w:rsid w:val="00790DEF"/>
    <w:rsid w:val="00790E0D"/>
    <w:rsid w:val="00790E27"/>
    <w:rsid w:val="0079110E"/>
    <w:rsid w:val="00791A09"/>
    <w:rsid w:val="00792EC5"/>
    <w:rsid w:val="007934B4"/>
    <w:rsid w:val="00794034"/>
    <w:rsid w:val="0079439B"/>
    <w:rsid w:val="00794A43"/>
    <w:rsid w:val="00794C30"/>
    <w:rsid w:val="00794CAA"/>
    <w:rsid w:val="00795AB2"/>
    <w:rsid w:val="00796620"/>
    <w:rsid w:val="00796E49"/>
    <w:rsid w:val="007971A5"/>
    <w:rsid w:val="007A068C"/>
    <w:rsid w:val="007A155C"/>
    <w:rsid w:val="007A2635"/>
    <w:rsid w:val="007A4368"/>
    <w:rsid w:val="007A45E3"/>
    <w:rsid w:val="007A46E9"/>
    <w:rsid w:val="007A6BF9"/>
    <w:rsid w:val="007B03FE"/>
    <w:rsid w:val="007B09F1"/>
    <w:rsid w:val="007B537D"/>
    <w:rsid w:val="007B601B"/>
    <w:rsid w:val="007B69CC"/>
    <w:rsid w:val="007B6D25"/>
    <w:rsid w:val="007C05E5"/>
    <w:rsid w:val="007C1D9B"/>
    <w:rsid w:val="007C24A5"/>
    <w:rsid w:val="007C267A"/>
    <w:rsid w:val="007C2CA7"/>
    <w:rsid w:val="007C3268"/>
    <w:rsid w:val="007C384A"/>
    <w:rsid w:val="007C4DFC"/>
    <w:rsid w:val="007C4EFB"/>
    <w:rsid w:val="007C5429"/>
    <w:rsid w:val="007C7521"/>
    <w:rsid w:val="007C7B19"/>
    <w:rsid w:val="007C7DB0"/>
    <w:rsid w:val="007D0A3B"/>
    <w:rsid w:val="007D10B4"/>
    <w:rsid w:val="007D1FDF"/>
    <w:rsid w:val="007D20D2"/>
    <w:rsid w:val="007D3617"/>
    <w:rsid w:val="007D3D2B"/>
    <w:rsid w:val="007D48A7"/>
    <w:rsid w:val="007D4D41"/>
    <w:rsid w:val="007D502C"/>
    <w:rsid w:val="007D56FD"/>
    <w:rsid w:val="007D6026"/>
    <w:rsid w:val="007D6878"/>
    <w:rsid w:val="007D69D5"/>
    <w:rsid w:val="007D7F77"/>
    <w:rsid w:val="007E03BF"/>
    <w:rsid w:val="007E066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D19"/>
    <w:rsid w:val="008324F4"/>
    <w:rsid w:val="00833598"/>
    <w:rsid w:val="00834F63"/>
    <w:rsid w:val="008354E7"/>
    <w:rsid w:val="0083570E"/>
    <w:rsid w:val="0083683F"/>
    <w:rsid w:val="00836C08"/>
    <w:rsid w:val="00836CBA"/>
    <w:rsid w:val="0083703D"/>
    <w:rsid w:val="0084005B"/>
    <w:rsid w:val="00841782"/>
    <w:rsid w:val="00841871"/>
    <w:rsid w:val="00841EC3"/>
    <w:rsid w:val="00842FB5"/>
    <w:rsid w:val="00843438"/>
    <w:rsid w:val="00843B8D"/>
    <w:rsid w:val="00843F2D"/>
    <w:rsid w:val="0084471D"/>
    <w:rsid w:val="0084527A"/>
    <w:rsid w:val="00846367"/>
    <w:rsid w:val="0084684A"/>
    <w:rsid w:val="00846951"/>
    <w:rsid w:val="00846974"/>
    <w:rsid w:val="0085002F"/>
    <w:rsid w:val="00851572"/>
    <w:rsid w:val="00851E80"/>
    <w:rsid w:val="008521E6"/>
    <w:rsid w:val="00852262"/>
    <w:rsid w:val="008538D3"/>
    <w:rsid w:val="0085480E"/>
    <w:rsid w:val="0085499E"/>
    <w:rsid w:val="00854BB3"/>
    <w:rsid w:val="008556A4"/>
    <w:rsid w:val="00856297"/>
    <w:rsid w:val="008571CA"/>
    <w:rsid w:val="00857A48"/>
    <w:rsid w:val="0086090D"/>
    <w:rsid w:val="00861ACD"/>
    <w:rsid w:val="00861F6D"/>
    <w:rsid w:val="008622E3"/>
    <w:rsid w:val="00862C00"/>
    <w:rsid w:val="008677A0"/>
    <w:rsid w:val="00867D8E"/>
    <w:rsid w:val="008714F1"/>
    <w:rsid w:val="00871679"/>
    <w:rsid w:val="00872B3D"/>
    <w:rsid w:val="00874F68"/>
    <w:rsid w:val="0087734C"/>
    <w:rsid w:val="0087736A"/>
    <w:rsid w:val="0088006C"/>
    <w:rsid w:val="008812F2"/>
    <w:rsid w:val="00882A69"/>
    <w:rsid w:val="00883308"/>
    <w:rsid w:val="00883CF2"/>
    <w:rsid w:val="0088478C"/>
    <w:rsid w:val="008855B6"/>
    <w:rsid w:val="00886E3F"/>
    <w:rsid w:val="00887155"/>
    <w:rsid w:val="008871C1"/>
    <w:rsid w:val="00887C22"/>
    <w:rsid w:val="0089038B"/>
    <w:rsid w:val="008929AC"/>
    <w:rsid w:val="0089361F"/>
    <w:rsid w:val="008955B0"/>
    <w:rsid w:val="00895882"/>
    <w:rsid w:val="0089597D"/>
    <w:rsid w:val="00895F61"/>
    <w:rsid w:val="008A0C19"/>
    <w:rsid w:val="008A1995"/>
    <w:rsid w:val="008A1EDD"/>
    <w:rsid w:val="008A21A3"/>
    <w:rsid w:val="008A351D"/>
    <w:rsid w:val="008A4270"/>
    <w:rsid w:val="008A570E"/>
    <w:rsid w:val="008A5BCE"/>
    <w:rsid w:val="008B0295"/>
    <w:rsid w:val="008B13E1"/>
    <w:rsid w:val="008B60F9"/>
    <w:rsid w:val="008B78FE"/>
    <w:rsid w:val="008B7CFD"/>
    <w:rsid w:val="008B7FDA"/>
    <w:rsid w:val="008C00A7"/>
    <w:rsid w:val="008C0194"/>
    <w:rsid w:val="008C0951"/>
    <w:rsid w:val="008C17CD"/>
    <w:rsid w:val="008C29CA"/>
    <w:rsid w:val="008C320C"/>
    <w:rsid w:val="008C3C5C"/>
    <w:rsid w:val="008C4952"/>
    <w:rsid w:val="008C5B13"/>
    <w:rsid w:val="008C72AC"/>
    <w:rsid w:val="008D00DD"/>
    <w:rsid w:val="008D01B6"/>
    <w:rsid w:val="008D022C"/>
    <w:rsid w:val="008D03BF"/>
    <w:rsid w:val="008D0F58"/>
    <w:rsid w:val="008D2129"/>
    <w:rsid w:val="008D234F"/>
    <w:rsid w:val="008D241D"/>
    <w:rsid w:val="008D2659"/>
    <w:rsid w:val="008D2C0A"/>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E0F"/>
    <w:rsid w:val="008F01D0"/>
    <w:rsid w:val="008F02D1"/>
    <w:rsid w:val="008F0A9E"/>
    <w:rsid w:val="008F0DAC"/>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205E"/>
    <w:rsid w:val="009324A1"/>
    <w:rsid w:val="00935A6A"/>
    <w:rsid w:val="0093611D"/>
    <w:rsid w:val="0093649D"/>
    <w:rsid w:val="00936503"/>
    <w:rsid w:val="00937228"/>
    <w:rsid w:val="00937548"/>
    <w:rsid w:val="0094129E"/>
    <w:rsid w:val="009412BF"/>
    <w:rsid w:val="00944507"/>
    <w:rsid w:val="00944C69"/>
    <w:rsid w:val="00945293"/>
    <w:rsid w:val="0094554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6F3"/>
    <w:rsid w:val="00977D2F"/>
    <w:rsid w:val="0098026E"/>
    <w:rsid w:val="0098042E"/>
    <w:rsid w:val="00980692"/>
    <w:rsid w:val="00981F7B"/>
    <w:rsid w:val="00982196"/>
    <w:rsid w:val="009827E6"/>
    <w:rsid w:val="00982B1A"/>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73A3"/>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84C"/>
    <w:rsid w:val="009C7FFD"/>
    <w:rsid w:val="009D03F2"/>
    <w:rsid w:val="009D1ED5"/>
    <w:rsid w:val="009D3054"/>
    <w:rsid w:val="009D316D"/>
    <w:rsid w:val="009D3FA8"/>
    <w:rsid w:val="009D5D10"/>
    <w:rsid w:val="009D6402"/>
    <w:rsid w:val="009D719F"/>
    <w:rsid w:val="009E157C"/>
    <w:rsid w:val="009E17E5"/>
    <w:rsid w:val="009E28A3"/>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4DF"/>
    <w:rsid w:val="00A03BEC"/>
    <w:rsid w:val="00A04214"/>
    <w:rsid w:val="00A047B8"/>
    <w:rsid w:val="00A054A6"/>
    <w:rsid w:val="00A060CC"/>
    <w:rsid w:val="00A06B76"/>
    <w:rsid w:val="00A07A6C"/>
    <w:rsid w:val="00A103F4"/>
    <w:rsid w:val="00A1086B"/>
    <w:rsid w:val="00A114DB"/>
    <w:rsid w:val="00A1165F"/>
    <w:rsid w:val="00A1168C"/>
    <w:rsid w:val="00A1197F"/>
    <w:rsid w:val="00A121B6"/>
    <w:rsid w:val="00A127E4"/>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2852"/>
    <w:rsid w:val="00A53A3F"/>
    <w:rsid w:val="00A53E37"/>
    <w:rsid w:val="00A552AF"/>
    <w:rsid w:val="00A55927"/>
    <w:rsid w:val="00A55EA0"/>
    <w:rsid w:val="00A56E34"/>
    <w:rsid w:val="00A56F78"/>
    <w:rsid w:val="00A6095C"/>
    <w:rsid w:val="00A62536"/>
    <w:rsid w:val="00A6298F"/>
    <w:rsid w:val="00A62A58"/>
    <w:rsid w:val="00A63FA0"/>
    <w:rsid w:val="00A64803"/>
    <w:rsid w:val="00A648CF"/>
    <w:rsid w:val="00A648DD"/>
    <w:rsid w:val="00A65F2E"/>
    <w:rsid w:val="00A66433"/>
    <w:rsid w:val="00A66855"/>
    <w:rsid w:val="00A66F52"/>
    <w:rsid w:val="00A7113E"/>
    <w:rsid w:val="00A7398E"/>
    <w:rsid w:val="00A743CE"/>
    <w:rsid w:val="00A75EAE"/>
    <w:rsid w:val="00A76927"/>
    <w:rsid w:val="00A76CBE"/>
    <w:rsid w:val="00A76F0C"/>
    <w:rsid w:val="00A77590"/>
    <w:rsid w:val="00A8120A"/>
    <w:rsid w:val="00A813FC"/>
    <w:rsid w:val="00A817D1"/>
    <w:rsid w:val="00A8262E"/>
    <w:rsid w:val="00A827F8"/>
    <w:rsid w:val="00A828FC"/>
    <w:rsid w:val="00A82B07"/>
    <w:rsid w:val="00A8491E"/>
    <w:rsid w:val="00A86A80"/>
    <w:rsid w:val="00A86ADA"/>
    <w:rsid w:val="00A86D6F"/>
    <w:rsid w:val="00A879C7"/>
    <w:rsid w:val="00A908E6"/>
    <w:rsid w:val="00A90D9C"/>
    <w:rsid w:val="00A92A40"/>
    <w:rsid w:val="00A93725"/>
    <w:rsid w:val="00A94B8F"/>
    <w:rsid w:val="00A9538D"/>
    <w:rsid w:val="00A95ADE"/>
    <w:rsid w:val="00A96279"/>
    <w:rsid w:val="00A972EF"/>
    <w:rsid w:val="00A97861"/>
    <w:rsid w:val="00AA0425"/>
    <w:rsid w:val="00AA1FA8"/>
    <w:rsid w:val="00AA244D"/>
    <w:rsid w:val="00AA2AC0"/>
    <w:rsid w:val="00AA2BB0"/>
    <w:rsid w:val="00AA397A"/>
    <w:rsid w:val="00AA4126"/>
    <w:rsid w:val="00AA4F4E"/>
    <w:rsid w:val="00AA5760"/>
    <w:rsid w:val="00AA5888"/>
    <w:rsid w:val="00AA5ADD"/>
    <w:rsid w:val="00AA61CB"/>
    <w:rsid w:val="00AA77F0"/>
    <w:rsid w:val="00AA7DA6"/>
    <w:rsid w:val="00AB0D08"/>
    <w:rsid w:val="00AB2023"/>
    <w:rsid w:val="00AB4DE3"/>
    <w:rsid w:val="00AB5411"/>
    <w:rsid w:val="00AB5A33"/>
    <w:rsid w:val="00AB5D04"/>
    <w:rsid w:val="00AB603C"/>
    <w:rsid w:val="00AB642B"/>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5A58"/>
    <w:rsid w:val="00AD6048"/>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6592"/>
    <w:rsid w:val="00AE6CF9"/>
    <w:rsid w:val="00AE6DD5"/>
    <w:rsid w:val="00AE72C4"/>
    <w:rsid w:val="00AE7FB8"/>
    <w:rsid w:val="00AF1B4F"/>
    <w:rsid w:val="00AF24F5"/>
    <w:rsid w:val="00AF374D"/>
    <w:rsid w:val="00AF444F"/>
    <w:rsid w:val="00AF65C1"/>
    <w:rsid w:val="00AF7413"/>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1743"/>
    <w:rsid w:val="00B12795"/>
    <w:rsid w:val="00B134C4"/>
    <w:rsid w:val="00B13AE5"/>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D4B"/>
    <w:rsid w:val="00B4016B"/>
    <w:rsid w:val="00B405DA"/>
    <w:rsid w:val="00B40DAA"/>
    <w:rsid w:val="00B41C18"/>
    <w:rsid w:val="00B43D1B"/>
    <w:rsid w:val="00B44E6A"/>
    <w:rsid w:val="00B502F2"/>
    <w:rsid w:val="00B50BD7"/>
    <w:rsid w:val="00B50E27"/>
    <w:rsid w:val="00B513FB"/>
    <w:rsid w:val="00B52194"/>
    <w:rsid w:val="00B52EF0"/>
    <w:rsid w:val="00B53656"/>
    <w:rsid w:val="00B54085"/>
    <w:rsid w:val="00B54111"/>
    <w:rsid w:val="00B54E04"/>
    <w:rsid w:val="00B55ACE"/>
    <w:rsid w:val="00B56710"/>
    <w:rsid w:val="00B60463"/>
    <w:rsid w:val="00B60F41"/>
    <w:rsid w:val="00B60FCA"/>
    <w:rsid w:val="00B6152C"/>
    <w:rsid w:val="00B6167F"/>
    <w:rsid w:val="00B6205F"/>
    <w:rsid w:val="00B6276B"/>
    <w:rsid w:val="00B64212"/>
    <w:rsid w:val="00B64251"/>
    <w:rsid w:val="00B64CDB"/>
    <w:rsid w:val="00B652B1"/>
    <w:rsid w:val="00B677B6"/>
    <w:rsid w:val="00B67F5B"/>
    <w:rsid w:val="00B72E0D"/>
    <w:rsid w:val="00B73C54"/>
    <w:rsid w:val="00B76AB3"/>
    <w:rsid w:val="00B76D82"/>
    <w:rsid w:val="00B76F9E"/>
    <w:rsid w:val="00B77119"/>
    <w:rsid w:val="00B77EA2"/>
    <w:rsid w:val="00B77F6D"/>
    <w:rsid w:val="00B808DA"/>
    <w:rsid w:val="00B80EFC"/>
    <w:rsid w:val="00B820AA"/>
    <w:rsid w:val="00B820E2"/>
    <w:rsid w:val="00B827FC"/>
    <w:rsid w:val="00B84378"/>
    <w:rsid w:val="00B844A2"/>
    <w:rsid w:val="00B85085"/>
    <w:rsid w:val="00B86B77"/>
    <w:rsid w:val="00B86CA6"/>
    <w:rsid w:val="00B86E9B"/>
    <w:rsid w:val="00B86FBE"/>
    <w:rsid w:val="00B87AE5"/>
    <w:rsid w:val="00B87D07"/>
    <w:rsid w:val="00B90BB8"/>
    <w:rsid w:val="00B90DF7"/>
    <w:rsid w:val="00B91F41"/>
    <w:rsid w:val="00B942BE"/>
    <w:rsid w:val="00B95708"/>
    <w:rsid w:val="00B95DA2"/>
    <w:rsid w:val="00B96E12"/>
    <w:rsid w:val="00B971F9"/>
    <w:rsid w:val="00B972EB"/>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5CD5"/>
    <w:rsid w:val="00BB6216"/>
    <w:rsid w:val="00BB6DB0"/>
    <w:rsid w:val="00BB78C7"/>
    <w:rsid w:val="00BC026C"/>
    <w:rsid w:val="00BC0351"/>
    <w:rsid w:val="00BC1BA2"/>
    <w:rsid w:val="00BC26E9"/>
    <w:rsid w:val="00BC3575"/>
    <w:rsid w:val="00BC3C7F"/>
    <w:rsid w:val="00BC3D06"/>
    <w:rsid w:val="00BC3F94"/>
    <w:rsid w:val="00BC5551"/>
    <w:rsid w:val="00BC69D5"/>
    <w:rsid w:val="00BD00F0"/>
    <w:rsid w:val="00BD116D"/>
    <w:rsid w:val="00BD23B3"/>
    <w:rsid w:val="00BD3D8E"/>
    <w:rsid w:val="00BD445C"/>
    <w:rsid w:val="00BD45AC"/>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209E6"/>
    <w:rsid w:val="00C21B93"/>
    <w:rsid w:val="00C22478"/>
    <w:rsid w:val="00C22999"/>
    <w:rsid w:val="00C23AFD"/>
    <w:rsid w:val="00C24115"/>
    <w:rsid w:val="00C244C3"/>
    <w:rsid w:val="00C245E1"/>
    <w:rsid w:val="00C24E86"/>
    <w:rsid w:val="00C25694"/>
    <w:rsid w:val="00C26A90"/>
    <w:rsid w:val="00C26E2B"/>
    <w:rsid w:val="00C30073"/>
    <w:rsid w:val="00C311EC"/>
    <w:rsid w:val="00C31785"/>
    <w:rsid w:val="00C31CB5"/>
    <w:rsid w:val="00C32469"/>
    <w:rsid w:val="00C33A3D"/>
    <w:rsid w:val="00C33CAB"/>
    <w:rsid w:val="00C34B7F"/>
    <w:rsid w:val="00C34E22"/>
    <w:rsid w:val="00C35038"/>
    <w:rsid w:val="00C353D8"/>
    <w:rsid w:val="00C355DD"/>
    <w:rsid w:val="00C35895"/>
    <w:rsid w:val="00C36359"/>
    <w:rsid w:val="00C37DD2"/>
    <w:rsid w:val="00C40058"/>
    <w:rsid w:val="00C42778"/>
    <w:rsid w:val="00C452DD"/>
    <w:rsid w:val="00C47220"/>
    <w:rsid w:val="00C47318"/>
    <w:rsid w:val="00C51527"/>
    <w:rsid w:val="00C515E5"/>
    <w:rsid w:val="00C51E6C"/>
    <w:rsid w:val="00C53003"/>
    <w:rsid w:val="00C533D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31F3"/>
    <w:rsid w:val="00C63332"/>
    <w:rsid w:val="00C63637"/>
    <w:rsid w:val="00C63EF0"/>
    <w:rsid w:val="00C64047"/>
    <w:rsid w:val="00C64DB3"/>
    <w:rsid w:val="00C659F3"/>
    <w:rsid w:val="00C712D1"/>
    <w:rsid w:val="00C73F25"/>
    <w:rsid w:val="00C74CA8"/>
    <w:rsid w:val="00C753FD"/>
    <w:rsid w:val="00C75437"/>
    <w:rsid w:val="00C76ECD"/>
    <w:rsid w:val="00C80575"/>
    <w:rsid w:val="00C8222E"/>
    <w:rsid w:val="00C822AA"/>
    <w:rsid w:val="00C82468"/>
    <w:rsid w:val="00C828D7"/>
    <w:rsid w:val="00C82A6B"/>
    <w:rsid w:val="00C83188"/>
    <w:rsid w:val="00C835EE"/>
    <w:rsid w:val="00C83EAE"/>
    <w:rsid w:val="00C86740"/>
    <w:rsid w:val="00C871BC"/>
    <w:rsid w:val="00C87563"/>
    <w:rsid w:val="00C87631"/>
    <w:rsid w:val="00C91704"/>
    <w:rsid w:val="00C91D6B"/>
    <w:rsid w:val="00C91F2B"/>
    <w:rsid w:val="00C9302D"/>
    <w:rsid w:val="00C93528"/>
    <w:rsid w:val="00C93658"/>
    <w:rsid w:val="00C942F4"/>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72B"/>
    <w:rsid w:val="00CA39C1"/>
    <w:rsid w:val="00CA529F"/>
    <w:rsid w:val="00CA79BD"/>
    <w:rsid w:val="00CA7A6B"/>
    <w:rsid w:val="00CA7A84"/>
    <w:rsid w:val="00CA7DE6"/>
    <w:rsid w:val="00CB089C"/>
    <w:rsid w:val="00CB0F6D"/>
    <w:rsid w:val="00CB1546"/>
    <w:rsid w:val="00CB1B8C"/>
    <w:rsid w:val="00CB203B"/>
    <w:rsid w:val="00CB269A"/>
    <w:rsid w:val="00CB291F"/>
    <w:rsid w:val="00CB3A41"/>
    <w:rsid w:val="00CB47A0"/>
    <w:rsid w:val="00CB4D78"/>
    <w:rsid w:val="00CB4D9B"/>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FB5"/>
    <w:rsid w:val="00CC714A"/>
    <w:rsid w:val="00CC74D7"/>
    <w:rsid w:val="00CC764B"/>
    <w:rsid w:val="00CC7AD6"/>
    <w:rsid w:val="00CD034D"/>
    <w:rsid w:val="00CD0CAB"/>
    <w:rsid w:val="00CD0D70"/>
    <w:rsid w:val="00CD1DF6"/>
    <w:rsid w:val="00CD2AC2"/>
    <w:rsid w:val="00CD3B24"/>
    <w:rsid w:val="00CD3D9D"/>
    <w:rsid w:val="00CD3E43"/>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17E4"/>
    <w:rsid w:val="00CF2B2A"/>
    <w:rsid w:val="00CF3DCB"/>
    <w:rsid w:val="00CF4041"/>
    <w:rsid w:val="00CF4445"/>
    <w:rsid w:val="00CF4570"/>
    <w:rsid w:val="00CF4639"/>
    <w:rsid w:val="00CF4E99"/>
    <w:rsid w:val="00CF52E5"/>
    <w:rsid w:val="00CF537C"/>
    <w:rsid w:val="00CF5EA9"/>
    <w:rsid w:val="00CF6824"/>
    <w:rsid w:val="00CF732B"/>
    <w:rsid w:val="00D001F3"/>
    <w:rsid w:val="00D0269F"/>
    <w:rsid w:val="00D026D6"/>
    <w:rsid w:val="00D0326C"/>
    <w:rsid w:val="00D04525"/>
    <w:rsid w:val="00D05284"/>
    <w:rsid w:val="00D05666"/>
    <w:rsid w:val="00D05E14"/>
    <w:rsid w:val="00D0751F"/>
    <w:rsid w:val="00D076BE"/>
    <w:rsid w:val="00D106E4"/>
    <w:rsid w:val="00D11BED"/>
    <w:rsid w:val="00D11C5B"/>
    <w:rsid w:val="00D11FFE"/>
    <w:rsid w:val="00D13D82"/>
    <w:rsid w:val="00D14509"/>
    <w:rsid w:val="00D14D0B"/>
    <w:rsid w:val="00D150D1"/>
    <w:rsid w:val="00D162D0"/>
    <w:rsid w:val="00D16A07"/>
    <w:rsid w:val="00D172F9"/>
    <w:rsid w:val="00D17952"/>
    <w:rsid w:val="00D20996"/>
    <w:rsid w:val="00D22128"/>
    <w:rsid w:val="00D22B74"/>
    <w:rsid w:val="00D2356E"/>
    <w:rsid w:val="00D23DFF"/>
    <w:rsid w:val="00D24610"/>
    <w:rsid w:val="00D24876"/>
    <w:rsid w:val="00D24EAF"/>
    <w:rsid w:val="00D25243"/>
    <w:rsid w:val="00D26C8C"/>
    <w:rsid w:val="00D30BAB"/>
    <w:rsid w:val="00D3100E"/>
    <w:rsid w:val="00D314BF"/>
    <w:rsid w:val="00D32707"/>
    <w:rsid w:val="00D32973"/>
    <w:rsid w:val="00D32E5A"/>
    <w:rsid w:val="00D33A6B"/>
    <w:rsid w:val="00D33C76"/>
    <w:rsid w:val="00D33D78"/>
    <w:rsid w:val="00D34602"/>
    <w:rsid w:val="00D35D88"/>
    <w:rsid w:val="00D364A2"/>
    <w:rsid w:val="00D365A0"/>
    <w:rsid w:val="00D375C5"/>
    <w:rsid w:val="00D40C0B"/>
    <w:rsid w:val="00D40D79"/>
    <w:rsid w:val="00D40DC6"/>
    <w:rsid w:val="00D413C7"/>
    <w:rsid w:val="00D41FEE"/>
    <w:rsid w:val="00D4280B"/>
    <w:rsid w:val="00D43F08"/>
    <w:rsid w:val="00D440CE"/>
    <w:rsid w:val="00D444FA"/>
    <w:rsid w:val="00D44913"/>
    <w:rsid w:val="00D450E3"/>
    <w:rsid w:val="00D4615C"/>
    <w:rsid w:val="00D46400"/>
    <w:rsid w:val="00D50880"/>
    <w:rsid w:val="00D516A2"/>
    <w:rsid w:val="00D51FF7"/>
    <w:rsid w:val="00D52182"/>
    <w:rsid w:val="00D524A6"/>
    <w:rsid w:val="00D53513"/>
    <w:rsid w:val="00D535EE"/>
    <w:rsid w:val="00D53F99"/>
    <w:rsid w:val="00D54651"/>
    <w:rsid w:val="00D554C9"/>
    <w:rsid w:val="00D562CE"/>
    <w:rsid w:val="00D564AA"/>
    <w:rsid w:val="00D571CA"/>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4E8"/>
    <w:rsid w:val="00DC6AA3"/>
    <w:rsid w:val="00DC6CBB"/>
    <w:rsid w:val="00DC6D91"/>
    <w:rsid w:val="00DC7F9D"/>
    <w:rsid w:val="00DD0C31"/>
    <w:rsid w:val="00DD126A"/>
    <w:rsid w:val="00DD174F"/>
    <w:rsid w:val="00DD194A"/>
    <w:rsid w:val="00DD2631"/>
    <w:rsid w:val="00DD286B"/>
    <w:rsid w:val="00DD288C"/>
    <w:rsid w:val="00DD3975"/>
    <w:rsid w:val="00DD573B"/>
    <w:rsid w:val="00DD6F0A"/>
    <w:rsid w:val="00DE00CB"/>
    <w:rsid w:val="00DE0620"/>
    <w:rsid w:val="00DE0D68"/>
    <w:rsid w:val="00DE0FD1"/>
    <w:rsid w:val="00DE241F"/>
    <w:rsid w:val="00DE3D8D"/>
    <w:rsid w:val="00DE4347"/>
    <w:rsid w:val="00DE4A37"/>
    <w:rsid w:val="00DE73E3"/>
    <w:rsid w:val="00DE765A"/>
    <w:rsid w:val="00DE7A89"/>
    <w:rsid w:val="00DF04C2"/>
    <w:rsid w:val="00DF23A9"/>
    <w:rsid w:val="00DF240D"/>
    <w:rsid w:val="00DF2928"/>
    <w:rsid w:val="00DF3511"/>
    <w:rsid w:val="00DF3D19"/>
    <w:rsid w:val="00DF4B08"/>
    <w:rsid w:val="00DF5E98"/>
    <w:rsid w:val="00DF6A39"/>
    <w:rsid w:val="00DF7381"/>
    <w:rsid w:val="00DF7CA1"/>
    <w:rsid w:val="00E020E5"/>
    <w:rsid w:val="00E02747"/>
    <w:rsid w:val="00E02937"/>
    <w:rsid w:val="00E02D6B"/>
    <w:rsid w:val="00E03572"/>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6ACF"/>
    <w:rsid w:val="00E37992"/>
    <w:rsid w:val="00E4142E"/>
    <w:rsid w:val="00E41492"/>
    <w:rsid w:val="00E42A0B"/>
    <w:rsid w:val="00E42ED7"/>
    <w:rsid w:val="00E4354F"/>
    <w:rsid w:val="00E43C2D"/>
    <w:rsid w:val="00E43CAE"/>
    <w:rsid w:val="00E441BE"/>
    <w:rsid w:val="00E44EC2"/>
    <w:rsid w:val="00E4514F"/>
    <w:rsid w:val="00E4579A"/>
    <w:rsid w:val="00E4637C"/>
    <w:rsid w:val="00E4643F"/>
    <w:rsid w:val="00E47B4E"/>
    <w:rsid w:val="00E501F0"/>
    <w:rsid w:val="00E508FC"/>
    <w:rsid w:val="00E50E42"/>
    <w:rsid w:val="00E51A20"/>
    <w:rsid w:val="00E51D92"/>
    <w:rsid w:val="00E54CB6"/>
    <w:rsid w:val="00E5725D"/>
    <w:rsid w:val="00E603F0"/>
    <w:rsid w:val="00E60F65"/>
    <w:rsid w:val="00E61782"/>
    <w:rsid w:val="00E62BF2"/>
    <w:rsid w:val="00E63932"/>
    <w:rsid w:val="00E63E5C"/>
    <w:rsid w:val="00E6458E"/>
    <w:rsid w:val="00E653C3"/>
    <w:rsid w:val="00E65C5A"/>
    <w:rsid w:val="00E65DAF"/>
    <w:rsid w:val="00E66075"/>
    <w:rsid w:val="00E66C9D"/>
    <w:rsid w:val="00E67C46"/>
    <w:rsid w:val="00E71C01"/>
    <w:rsid w:val="00E73E8A"/>
    <w:rsid w:val="00E73ECE"/>
    <w:rsid w:val="00E7487B"/>
    <w:rsid w:val="00E75C5D"/>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ED"/>
    <w:rsid w:val="00E94894"/>
    <w:rsid w:val="00E94C2B"/>
    <w:rsid w:val="00E959D4"/>
    <w:rsid w:val="00E968E9"/>
    <w:rsid w:val="00E96C2C"/>
    <w:rsid w:val="00E97C9F"/>
    <w:rsid w:val="00E97E35"/>
    <w:rsid w:val="00EA00B6"/>
    <w:rsid w:val="00EA1483"/>
    <w:rsid w:val="00EA1BB8"/>
    <w:rsid w:val="00EA20B8"/>
    <w:rsid w:val="00EA273B"/>
    <w:rsid w:val="00EA3211"/>
    <w:rsid w:val="00EA5621"/>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278C"/>
    <w:rsid w:val="00EC2855"/>
    <w:rsid w:val="00EC287B"/>
    <w:rsid w:val="00EC2A4E"/>
    <w:rsid w:val="00EC303F"/>
    <w:rsid w:val="00EC41F3"/>
    <w:rsid w:val="00EC4AF5"/>
    <w:rsid w:val="00EC4CE4"/>
    <w:rsid w:val="00EC615F"/>
    <w:rsid w:val="00EC658A"/>
    <w:rsid w:val="00EC6C57"/>
    <w:rsid w:val="00EC7020"/>
    <w:rsid w:val="00EC746E"/>
    <w:rsid w:val="00EC7EEA"/>
    <w:rsid w:val="00ED0334"/>
    <w:rsid w:val="00ED0D96"/>
    <w:rsid w:val="00ED21A4"/>
    <w:rsid w:val="00ED26FF"/>
    <w:rsid w:val="00ED39CB"/>
    <w:rsid w:val="00ED3EEC"/>
    <w:rsid w:val="00ED5505"/>
    <w:rsid w:val="00ED73C6"/>
    <w:rsid w:val="00EE07C5"/>
    <w:rsid w:val="00EE1C2C"/>
    <w:rsid w:val="00EE28C5"/>
    <w:rsid w:val="00EE2CCD"/>
    <w:rsid w:val="00EE3569"/>
    <w:rsid w:val="00EE36AA"/>
    <w:rsid w:val="00EE36BB"/>
    <w:rsid w:val="00EE6222"/>
    <w:rsid w:val="00EE6C08"/>
    <w:rsid w:val="00EE793B"/>
    <w:rsid w:val="00EE7B08"/>
    <w:rsid w:val="00EF0F12"/>
    <w:rsid w:val="00EF1492"/>
    <w:rsid w:val="00EF1994"/>
    <w:rsid w:val="00EF2303"/>
    <w:rsid w:val="00EF34E8"/>
    <w:rsid w:val="00EF455C"/>
    <w:rsid w:val="00EF5A36"/>
    <w:rsid w:val="00EF5D37"/>
    <w:rsid w:val="00EF604D"/>
    <w:rsid w:val="00EF611C"/>
    <w:rsid w:val="00EF712B"/>
    <w:rsid w:val="00EF7923"/>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1EA"/>
    <w:rsid w:val="00F12398"/>
    <w:rsid w:val="00F148C1"/>
    <w:rsid w:val="00F20153"/>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871"/>
    <w:rsid w:val="00F40AEF"/>
    <w:rsid w:val="00F44B26"/>
    <w:rsid w:val="00F44CE3"/>
    <w:rsid w:val="00F45725"/>
    <w:rsid w:val="00F45F9E"/>
    <w:rsid w:val="00F469BB"/>
    <w:rsid w:val="00F46F50"/>
    <w:rsid w:val="00F47541"/>
    <w:rsid w:val="00F47D4B"/>
    <w:rsid w:val="00F505FC"/>
    <w:rsid w:val="00F507B3"/>
    <w:rsid w:val="00F5159B"/>
    <w:rsid w:val="00F516C0"/>
    <w:rsid w:val="00F52FA9"/>
    <w:rsid w:val="00F539BC"/>
    <w:rsid w:val="00F54159"/>
    <w:rsid w:val="00F54C1D"/>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94F"/>
    <w:rsid w:val="00F66D48"/>
    <w:rsid w:val="00F67968"/>
    <w:rsid w:val="00F7025E"/>
    <w:rsid w:val="00F7031D"/>
    <w:rsid w:val="00F70D73"/>
    <w:rsid w:val="00F71D78"/>
    <w:rsid w:val="00F7404A"/>
    <w:rsid w:val="00F740E1"/>
    <w:rsid w:val="00F7577B"/>
    <w:rsid w:val="00F75B4B"/>
    <w:rsid w:val="00F75F72"/>
    <w:rsid w:val="00F76023"/>
    <w:rsid w:val="00F7697B"/>
    <w:rsid w:val="00F8107F"/>
    <w:rsid w:val="00F82787"/>
    <w:rsid w:val="00F82D2C"/>
    <w:rsid w:val="00F82EE3"/>
    <w:rsid w:val="00F838BF"/>
    <w:rsid w:val="00F84313"/>
    <w:rsid w:val="00F852B6"/>
    <w:rsid w:val="00F859B9"/>
    <w:rsid w:val="00F85EA3"/>
    <w:rsid w:val="00F86391"/>
    <w:rsid w:val="00F87233"/>
    <w:rsid w:val="00F87F5A"/>
    <w:rsid w:val="00F905BD"/>
    <w:rsid w:val="00F90619"/>
    <w:rsid w:val="00F90797"/>
    <w:rsid w:val="00F9099C"/>
    <w:rsid w:val="00F9124C"/>
    <w:rsid w:val="00F91473"/>
    <w:rsid w:val="00F924B7"/>
    <w:rsid w:val="00F933A3"/>
    <w:rsid w:val="00F935FD"/>
    <w:rsid w:val="00F945E8"/>
    <w:rsid w:val="00F9475A"/>
    <w:rsid w:val="00F94C1F"/>
    <w:rsid w:val="00F9518E"/>
    <w:rsid w:val="00F95474"/>
    <w:rsid w:val="00F9722D"/>
    <w:rsid w:val="00F97D9C"/>
    <w:rsid w:val="00FA0141"/>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130C"/>
    <w:rsid w:val="00FB139F"/>
    <w:rsid w:val="00FB1837"/>
    <w:rsid w:val="00FB2A42"/>
    <w:rsid w:val="00FB2D9B"/>
    <w:rsid w:val="00FB36CC"/>
    <w:rsid w:val="00FB405B"/>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75DC"/>
    <w:rsid w:val="00FD0D85"/>
    <w:rsid w:val="00FD1C99"/>
    <w:rsid w:val="00FD21A4"/>
    <w:rsid w:val="00FD3175"/>
    <w:rsid w:val="00FD33E2"/>
    <w:rsid w:val="00FD5FC1"/>
    <w:rsid w:val="00FD635B"/>
    <w:rsid w:val="00FD699E"/>
    <w:rsid w:val="00FD73A7"/>
    <w:rsid w:val="00FD7497"/>
    <w:rsid w:val="00FE0309"/>
    <w:rsid w:val="00FE23BE"/>
    <w:rsid w:val="00FE32D4"/>
    <w:rsid w:val="00FE41CE"/>
    <w:rsid w:val="00FE5017"/>
    <w:rsid w:val="00FE60F9"/>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k.zajac@rckik.krakow.pl" TargetMode="External"/><Relationship Id="rId18" Type="http://schemas.openxmlformats.org/officeDocument/2006/relationships/hyperlink" Target="https://platformazakupowa.pl/pn/rckik_krakow/proceedings" TargetMode="External"/><Relationship Id="rId3" Type="http://schemas.openxmlformats.org/officeDocument/2006/relationships/styles" Target="styles.xml"/><Relationship Id="rId21" Type="http://schemas.openxmlformats.org/officeDocument/2006/relationships/hyperlink" Target="https://platformazakupowa.pl/pn/rckik_krakow/proceedings" TargetMode="External"/><Relationship Id="rId7" Type="http://schemas.openxmlformats.org/officeDocument/2006/relationships/endnotes" Target="endnotes.xml"/><Relationship Id="rId12" Type="http://schemas.openxmlformats.org/officeDocument/2006/relationships/hyperlink" Target="https://platformazakupowa.pl/pn/rckik_krakow/proceedings" TargetMode="External"/><Relationship Id="rId17" Type="http://schemas.openxmlformats.org/officeDocument/2006/relationships/hyperlink" Target="mailto:iodo@rckik.kra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rckik.krakow.pl" TargetMode="External"/><Relationship Id="rId20" Type="http://schemas.openxmlformats.org/officeDocument/2006/relationships/hyperlink" Target="http://www.sn.pl/sites/orzecznictwo/Orzeczenia3/I%20CSK%20486-1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ajac@rckik.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wirusy@rckik.krakow.pl" TargetMode="External"/><Relationship Id="rId19" Type="http://schemas.openxmlformats.org/officeDocument/2006/relationships/hyperlink" Target="https://platformazakupowa.pl/pn/rckik_krakow/proceedings"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r.kochanski@rckik.krakow.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12368</Words>
  <Characters>74210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86406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26</cp:revision>
  <cp:lastPrinted>2021-02-04T11:36:00Z</cp:lastPrinted>
  <dcterms:created xsi:type="dcterms:W3CDTF">2021-02-01T08:15:00Z</dcterms:created>
  <dcterms:modified xsi:type="dcterms:W3CDTF">2021-02-04T12:12:00Z</dcterms:modified>
</cp:coreProperties>
</file>