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0D2C" w14:textId="77777777" w:rsidR="006D225E" w:rsidRPr="007D2A47" w:rsidRDefault="006D225E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2"/>
      </w:tblGrid>
      <w:tr w:rsidR="007D2A47" w:rsidRPr="007D2A47" w14:paraId="1AD3BD61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DAC3" w14:textId="77777777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  <w:p w14:paraId="0822652B" w14:textId="53DFEE37" w:rsidR="006D225E" w:rsidRPr="007D2A47" w:rsidRDefault="006D225E" w:rsidP="006D225E">
            <w:pPr>
              <w:spacing w:line="280" w:lineRule="atLeast"/>
              <w:jc w:val="right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Załącznik nr 2 do SWZ </w:t>
            </w:r>
          </w:p>
          <w:p w14:paraId="2A8FD845" w14:textId="48AEA66F" w:rsidR="006D225E" w:rsidRPr="007D2A47" w:rsidRDefault="006D225E" w:rsidP="006D225E">
            <w:pPr>
              <w:spacing w:line="280" w:lineRule="atLeast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postępowania: </w:t>
            </w: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ALGAWA/</w:t>
            </w:r>
            <w:r w:rsidR="0048318A"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</w:t>
            </w: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/T/2022</w:t>
            </w:r>
          </w:p>
          <w:p w14:paraId="6B68AB00" w14:textId="77777777" w:rsidR="006D225E" w:rsidRPr="007D2A47" w:rsidRDefault="006D225E" w:rsidP="006D225E">
            <w:pPr>
              <w:spacing w:line="280" w:lineRule="atLeast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73DE42" w14:textId="77777777" w:rsidR="006D225E" w:rsidRPr="007D2A47" w:rsidRDefault="006D225E" w:rsidP="006D225E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  <w:p w14:paraId="64869A21" w14:textId="6C172F06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OPIS  WYMAGANYCH PARAMETRÓW TECHNICZNYCH</w:t>
            </w:r>
          </w:p>
        </w:tc>
      </w:tr>
      <w:tr w:rsidR="007D2A47" w:rsidRPr="007D2A47" w14:paraId="68BFA0FB" w14:textId="77777777" w:rsidTr="00836C2F">
        <w:trPr>
          <w:trHeight w:val="450"/>
        </w:trPr>
        <w:tc>
          <w:tcPr>
            <w:tcW w:w="9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0077" w14:textId="77777777" w:rsidR="006D225E" w:rsidRPr="007D2A47" w:rsidRDefault="006D225E" w:rsidP="006D225E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7D2A47" w:rsidRPr="007D2A47" w14:paraId="154D8891" w14:textId="77777777" w:rsidTr="00836C2F">
        <w:trPr>
          <w:trHeight w:val="450"/>
        </w:trPr>
        <w:tc>
          <w:tcPr>
            <w:tcW w:w="9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FAF87" w14:textId="77777777" w:rsidR="006D225E" w:rsidRPr="007D2A47" w:rsidRDefault="006D225E" w:rsidP="00836C2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7D2A47" w:rsidRPr="007D2A47" w14:paraId="01645107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D0D5" w14:textId="72B31D68" w:rsidR="006D225E" w:rsidRPr="007D2A47" w:rsidRDefault="007D2A47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Pojazd</w:t>
            </w:r>
            <w:r w:rsidR="006D225E"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 xml:space="preserve"> typu</w:t>
            </w:r>
            <w:r w:rsidR="007372BE"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 xml:space="preserve"> </w:t>
            </w:r>
            <w:r w:rsidR="006D225E"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autobus</w:t>
            </w:r>
          </w:p>
        </w:tc>
      </w:tr>
      <w:tr w:rsidR="007D2A47" w:rsidRPr="007D2A47" w14:paraId="0DE6A3F8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E43" w14:textId="77777777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Ilość sztuk: 1</w:t>
            </w:r>
          </w:p>
        </w:tc>
      </w:tr>
      <w:tr w:rsidR="007D2A47" w:rsidRPr="007D2A47" w14:paraId="331171E6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25D6" w14:textId="77777777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7D2A47" w:rsidRPr="007D2A47" w14:paraId="493A7CD2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5CF8" w14:textId="77777777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Oferowany model/typ: ……………………………………………………………………………</w:t>
            </w:r>
          </w:p>
        </w:tc>
      </w:tr>
      <w:tr w:rsidR="007D2A47" w:rsidRPr="007D2A47" w14:paraId="3EFA07B8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5F40" w14:textId="77777777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Producent: ……………………………………..………………………….............................</w:t>
            </w:r>
          </w:p>
        </w:tc>
      </w:tr>
      <w:tr w:rsidR="006D225E" w:rsidRPr="007D2A47" w14:paraId="3D838D49" w14:textId="77777777" w:rsidTr="00836C2F">
        <w:trPr>
          <w:trHeight w:val="25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0626" w14:textId="77777777" w:rsidR="006D225E" w:rsidRPr="007D2A47" w:rsidRDefault="006D225E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>Kraj pochodzenia: ……………………………………..………………………….............................</w:t>
            </w:r>
          </w:p>
        </w:tc>
      </w:tr>
    </w:tbl>
    <w:p w14:paraId="25863054" w14:textId="77777777" w:rsidR="007C1414" w:rsidRPr="007D2A47" w:rsidRDefault="007C1414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  <w:highlight w:val="white"/>
        </w:rPr>
      </w:pPr>
    </w:p>
    <w:p w14:paraId="27F8CE00" w14:textId="77777777" w:rsidR="007C1414" w:rsidRPr="007D2A47" w:rsidRDefault="007C1414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288" w:type="dxa"/>
        <w:tblInd w:w="-160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626"/>
        <w:gridCol w:w="4759"/>
        <w:gridCol w:w="3903"/>
      </w:tblGrid>
      <w:tr w:rsidR="007D2A47" w:rsidRPr="007D2A47" w14:paraId="11D5FB4B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3946B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18C1D" w14:textId="77777777" w:rsidR="007C1414" w:rsidRPr="007D2A47" w:rsidRDefault="008942D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Wyszczególnienie</w:t>
            </w:r>
          </w:p>
          <w:p w14:paraId="1448F3B4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9F896" w14:textId="77777777" w:rsidR="007C1414" w:rsidRPr="007D2A47" w:rsidRDefault="008942D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Parametry</w:t>
            </w:r>
          </w:p>
          <w:p w14:paraId="7282752C" w14:textId="77777777" w:rsidR="007C1414" w:rsidRPr="007D2A47" w:rsidRDefault="008942D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(opis lub potwierdzenie: TAK)</w:t>
            </w:r>
          </w:p>
        </w:tc>
      </w:tr>
      <w:tr w:rsidR="007D2A47" w:rsidRPr="007D2A47" w14:paraId="4297B930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62BB6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I.   Ogólne</w:t>
            </w:r>
          </w:p>
        </w:tc>
      </w:tr>
      <w:tr w:rsidR="007D2A47" w:rsidRPr="007D2A47" w14:paraId="5ECB004E" w14:textId="77777777">
        <w:trPr>
          <w:trHeight w:val="70"/>
        </w:trPr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A838A2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9182A8" w14:textId="4D4F4C09" w:rsidR="007C1414" w:rsidRPr="007D2A47" w:rsidRDefault="008942DF" w:rsidP="004E133D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Autobus fabrycznie nowy</w:t>
            </w:r>
            <w:r w:rsidR="004E133D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[dopuszczamy rejestrowany], </w:t>
            </w: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produkcji</w:t>
            </w:r>
            <w:r w:rsidR="004E133D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 wcześniej niż </w:t>
            </w: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202</w:t>
            </w:r>
            <w:r w:rsidR="00481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4E3EC7" w14:textId="77777777" w:rsidR="007C1414" w:rsidRPr="007D2A47" w:rsidRDefault="007C1414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12D47614" w14:textId="77777777">
        <w:trPr>
          <w:trHeight w:val="70"/>
        </w:trPr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78A07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D6F247" w14:textId="25E62C0A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Liczba miejsc</w:t>
            </w:r>
            <w:r w:rsidR="004E133D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7372BE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35+1+1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96F6D" w14:textId="77777777" w:rsidR="007C1414" w:rsidRPr="007D2A47" w:rsidRDefault="007C1414">
            <w:pPr>
              <w:widowControl w:val="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77DA011C" w14:textId="77777777">
        <w:trPr>
          <w:trHeight w:val="1442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289B2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966D9" w14:textId="1EE001A5" w:rsidR="004E133D" w:rsidRPr="007D2A47" w:rsidRDefault="008942DF" w:rsidP="004E133D">
            <w:pPr>
              <w:widowControl w:val="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Liczba drzwi</w:t>
            </w:r>
            <w:r w:rsidR="004E133D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F407DA"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="004E133D"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</w:rPr>
              <w:t>, w tym:</w:t>
            </w:r>
          </w:p>
          <w:p w14:paraId="5C5B9654" w14:textId="77777777" w:rsidR="004E133D" w:rsidRPr="007D2A47" w:rsidRDefault="004E133D" w:rsidP="004E133D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</w:rPr>
              <w:t>- drzwi kierowcy po lewej stronie;</w:t>
            </w:r>
          </w:p>
          <w:p w14:paraId="40A30C54" w14:textId="77777777" w:rsidR="004E133D" w:rsidRPr="007D2A47" w:rsidRDefault="004E133D" w:rsidP="004E133D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</w:rPr>
              <w:t>- drzwi wejściowe do autobusu</w:t>
            </w:r>
          </w:p>
          <w:p w14:paraId="4A1CB700" w14:textId="77777777" w:rsidR="004E133D" w:rsidRPr="007D2A47" w:rsidRDefault="004E133D" w:rsidP="004E133D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</w:rPr>
              <w:t xml:space="preserve">   po prawej stronie, z obniżonym</w:t>
            </w:r>
          </w:p>
          <w:p w14:paraId="43D14C7C" w14:textId="3DF58DC3" w:rsidR="007C1414" w:rsidRPr="007D2A47" w:rsidRDefault="004E133D" w:rsidP="004E133D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</w:rPr>
              <w:t xml:space="preserve">  stopniem;</w:t>
            </w:r>
          </w:p>
          <w:p w14:paraId="6F94B65B" w14:textId="24333D8B" w:rsidR="00A76D2A" w:rsidRPr="007D2A47" w:rsidRDefault="00A76D2A" w:rsidP="004E133D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- drzwi środkowe jednoskrzydłowe.</w:t>
            </w:r>
          </w:p>
          <w:p w14:paraId="4F700797" w14:textId="77777777" w:rsidR="007C1414" w:rsidRPr="007D2A47" w:rsidRDefault="007C1414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FFDD4" w14:textId="77777777" w:rsidR="004E133D" w:rsidRPr="007D2A47" w:rsidRDefault="004E133D" w:rsidP="004E133D">
            <w:pPr>
              <w:widowControl w:val="0"/>
              <w:ind w:left="57"/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07197CEB" w14:textId="77777777" w:rsidR="007C1414" w:rsidRPr="007D2A47" w:rsidRDefault="007C1414">
            <w:pPr>
              <w:widowControl w:val="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4591DBC4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6982CA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B3D59" w14:textId="4F7BB532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Kolor</w:t>
            </w:r>
            <w:r w:rsidR="00FF0805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nadwozia jednobarwny typu </w:t>
            </w:r>
            <w:r w:rsidR="004E133D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biały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FD617D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0D336D95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24F46" w14:textId="77777777" w:rsidR="009556AF" w:rsidRPr="007D2A47" w:rsidRDefault="009556AF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B815A8" w14:textId="552F6585" w:rsidR="009556AF" w:rsidRPr="007D2A47" w:rsidRDefault="009556A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Autobus turystyczny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23B714" w14:textId="77777777" w:rsidR="009556AF" w:rsidRPr="007D2A47" w:rsidRDefault="009556A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703A693C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A8C280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II. Silnik i skrzynia biegów</w:t>
            </w:r>
          </w:p>
        </w:tc>
      </w:tr>
      <w:tr w:rsidR="007D2A47" w:rsidRPr="007D2A47" w14:paraId="2AB64E01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E4209B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38CE3" w14:textId="49AAA531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Typ silnika</w:t>
            </w:r>
            <w:r w:rsidR="004E133D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wysokoprężny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0AB3E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56DF7F39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DB462B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1FB63D" w14:textId="2D1E6C46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Pojemność skokowa silnika</w:t>
            </w:r>
            <w:r w:rsidR="00A76D2A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 mniej niż 4500</w:t>
            </w:r>
            <w:r w:rsidR="004E133D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cm</w:t>
            </w:r>
            <w:r w:rsidR="004E133D" w:rsidRPr="007D2A47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F1B1A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106DBE21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20922F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95052B" w14:textId="446E465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Moc silnika</w:t>
            </w:r>
            <w:r w:rsidR="00D50AB4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D16B18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nie mniej niż 125 kW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F41245" w14:textId="77777777" w:rsidR="007C1414" w:rsidRPr="007D2A47" w:rsidRDefault="007C1414" w:rsidP="00FD680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5E216AF8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23C264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E55E54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Ilość cylindrów</w:t>
            </w:r>
            <w:r w:rsidR="00D50AB4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684739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minimum </w:t>
            </w:r>
            <w:r w:rsidR="00D50AB4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609AD9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0303A9A4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19AC3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6B0F8C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Norma emisji spalin</w:t>
            </w:r>
            <w:r w:rsidR="00D50AB4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D50AB4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Euro VI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402621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07AD2BEF" w14:textId="77777777">
        <w:trPr>
          <w:trHeight w:val="293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FB066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F1F43" w14:textId="4C745D5E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Skrzynia biegów</w:t>
            </w:r>
            <w:r w:rsidR="00D50AB4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D50AB4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manualna</w:t>
            </w:r>
            <w:r w:rsidR="004D4123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ze wspomaganiem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F0E88" w14:textId="77777777" w:rsidR="007C1414" w:rsidRPr="007D2A47" w:rsidRDefault="007C1414">
            <w:pPr>
              <w:widowControl w:val="0"/>
              <w:ind w:lef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25EBDCCA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7B2FF7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III. Bezpieczeństwo</w:t>
            </w:r>
          </w:p>
        </w:tc>
      </w:tr>
      <w:tr w:rsidR="007D2A47" w:rsidRPr="007D2A47" w14:paraId="39205A7B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8204DA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01065F" w14:textId="6C700400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Hamulce </w:t>
            </w:r>
            <w:r w:rsidR="000C2742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pneumatyczne, </w:t>
            </w: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tarczowe przód i tył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E48EC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3A78DD9F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449E76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7FC31A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hamowania awaryjnego wspomagający kierowcę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C72B1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42B0E6E3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93352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52BAA9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Aktywny asystent utrzymania pasa ruchu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CFD87B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066CC270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06E1CC" w14:textId="77777777" w:rsidR="004D4123" w:rsidRPr="007D2A47" w:rsidRDefault="004D4123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1118C3" w14:textId="0F6C0958" w:rsidR="004D4123" w:rsidRPr="007D2A47" w:rsidRDefault="004D4123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Dodatkowy hamulec przy kierownicy (dźwignia) i pedał hamulca 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EFDFE2" w14:textId="77777777" w:rsidR="004D4123" w:rsidRPr="007D2A47" w:rsidRDefault="004D4123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35B705A1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E2066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4DB135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Tempomat z ograniczeniem prędkości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43B63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9A0D75A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5FC1F6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IV. Zabezpieczenia</w:t>
            </w:r>
          </w:p>
        </w:tc>
      </w:tr>
      <w:tr w:rsidR="007D2A47" w:rsidRPr="007D2A47" w14:paraId="51863677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2817F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DEAAE6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Centralny zamek z pilotem na fale radiowe i uruchamianiem wewnętrznym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4EF127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FE7A544" w14:textId="77777777" w:rsidTr="00FF0805">
        <w:trPr>
          <w:trHeight w:val="96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E45025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357E8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Immobiliser elektroniczny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B04F86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39ED3DD5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BBF687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V. Koła</w:t>
            </w:r>
          </w:p>
        </w:tc>
      </w:tr>
      <w:tr w:rsidR="007D2A47" w:rsidRPr="007D2A47" w14:paraId="1CD465F6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69F556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F5BFBB" w14:textId="2CA41289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Felgi stalowe </w:t>
            </w:r>
            <w:r w:rsidR="00D16B18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nie mniej niż 17</w:t>
            </w: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”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C93A75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22F52BB2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83E79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172F6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Koła tylne podwójne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841A63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2A0A26CA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9A1C83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44A70E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Pełnowymiarowe koło zapasowe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C99948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4C4F0137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7EDFBC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5A0CA9" w14:textId="10B47278" w:rsidR="007C1414" w:rsidRPr="007D2A47" w:rsidRDefault="000E761E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Chlapacze kół przednich i tylnych, osłony wewnątrz nadkoli 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46F4E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10EA639E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E7AD1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VI. Kabina kierowc</w:t>
            </w: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y</w:t>
            </w:r>
          </w:p>
        </w:tc>
      </w:tr>
      <w:tr w:rsidR="007D2A47" w:rsidRPr="007D2A47" w14:paraId="39993BEF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FC6703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8A3ED" w14:textId="003B36A3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Kierownica </w:t>
            </w:r>
            <w:r w:rsidR="00777ED7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regulowana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579AA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2D87DE65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3355A9" w14:textId="77777777" w:rsidR="00C003D9" w:rsidRPr="007D2A47" w:rsidRDefault="00C003D9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A162E" w14:textId="43D7FE0B" w:rsidR="00C003D9" w:rsidRPr="007D2A47" w:rsidRDefault="00C003D9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Deska rozdzielcza z wyświetlaczem i systemem diagnostycznym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197C3" w14:textId="77777777" w:rsidR="00C003D9" w:rsidRPr="007D2A47" w:rsidRDefault="00C003D9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2A1FF540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9D1D1C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729A7C" w14:textId="7935DF92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Klimatyzacja</w:t>
            </w:r>
            <w:r w:rsidR="00033000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33000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całopojazdowa</w:t>
            </w:r>
            <w:proofErr w:type="spellEnd"/>
            <w:r w:rsidR="00033000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mocy nie mniej niż 15 kW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9D3C53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2B8FD0D1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05B76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19516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Poduszka powietrzna kierowcy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1130F4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F80A384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4AA30A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5D8A8E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Fotel kierowcy </w:t>
            </w: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z podłokietnikiem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92DD9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37CC77B3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42CA72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D43B2" w14:textId="76D3DADD" w:rsidR="007C1414" w:rsidRPr="007D2A47" w:rsidRDefault="00BA087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Szyba czołowa z górnym paskiem przyciemniającym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FAB3B2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B0DEBA2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8E52B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C85F9" w14:textId="5D5EBD28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Przednia szyba klejona ze szkła </w:t>
            </w:r>
            <w:r w:rsidR="00777ED7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typu </w:t>
            </w: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termiczne</w:t>
            </w:r>
            <w:r w:rsidR="00777ED7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lub równoważna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4C9C1E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2A9ACD47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15A3A8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43CF9" w14:textId="3B229022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Szyby boczne z przodu ze szkła </w:t>
            </w:r>
            <w:r w:rsidR="00777ED7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typu termiczne lub równoważna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3E73D" w14:textId="77777777" w:rsidR="007C1414" w:rsidRPr="007D2A47" w:rsidRDefault="007C1414" w:rsidP="00D50AB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07A1174C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F082F" w14:textId="77777777" w:rsidR="00777ED7" w:rsidRPr="007D2A47" w:rsidRDefault="00777ED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9C041" w14:textId="374D3DC4" w:rsidR="00777ED7" w:rsidRPr="007D2A47" w:rsidRDefault="00777ED7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Szyba boczna kierowcy otwierana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14000" w14:textId="77777777" w:rsidR="00777ED7" w:rsidRPr="007D2A47" w:rsidRDefault="00777ED7" w:rsidP="00D50AB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6D63C2F9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CF47A3" w14:textId="77777777" w:rsidR="001038B8" w:rsidRPr="007D2A47" w:rsidRDefault="001038B8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FC2E13" w14:textId="0F789036" w:rsidR="001038B8" w:rsidRPr="007D2A47" w:rsidRDefault="001038B8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Roleta przeciw słoneczna przedniej szyby czołowej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08464" w14:textId="77777777" w:rsidR="001038B8" w:rsidRPr="007D2A47" w:rsidRDefault="001038B8" w:rsidP="00D50AB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8FB1E81" w14:textId="77777777">
        <w:tc>
          <w:tcPr>
            <w:tcW w:w="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8E4E68" w14:textId="77777777" w:rsidR="00777ED7" w:rsidRPr="007D2A47" w:rsidRDefault="00777ED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629BF6" w14:textId="07888BBC" w:rsidR="00777ED7" w:rsidRPr="007D2A47" w:rsidRDefault="00777ED7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Fotel kierowcy pneumatyczny, regulowany z 3-punktowym pasem bezpieczeństwa</w:t>
            </w:r>
          </w:p>
        </w:tc>
        <w:tc>
          <w:tcPr>
            <w:tcW w:w="3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05FE56" w14:textId="77777777" w:rsidR="00777ED7" w:rsidRPr="007D2A47" w:rsidRDefault="00777ED7" w:rsidP="00D50AB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70DA89E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4D143A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VII. Przedział pasażerski</w:t>
            </w:r>
          </w:p>
        </w:tc>
      </w:tr>
      <w:tr w:rsidR="007D2A47" w:rsidRPr="007D2A47" w14:paraId="1A8824B9" w14:textId="77777777">
        <w:trPr>
          <w:trHeight w:val="823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AB466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7A8C3" w14:textId="0A7B90F4" w:rsidR="007C1414" w:rsidRPr="007D2A47" w:rsidRDefault="008942DF" w:rsidP="001038B8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Fotele z podświetleniem LED</w:t>
            </w:r>
          </w:p>
          <w:p w14:paraId="53D21668" w14:textId="77777777" w:rsidR="00D50AB4" w:rsidRPr="007D2A47" w:rsidRDefault="00D50AB4" w:rsidP="00D50AB4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Uchylno-</w:t>
            </w:r>
            <w:proofErr w:type="spellStart"/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rozsuwne</w:t>
            </w:r>
            <w:proofErr w:type="spellEnd"/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z pasami</w:t>
            </w:r>
          </w:p>
          <w:p w14:paraId="3DB27E41" w14:textId="77777777" w:rsidR="00D50AB4" w:rsidRPr="007D2A47" w:rsidRDefault="00D50AB4" w:rsidP="00D50AB4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3-punktowymi i </w:t>
            </w: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podłokietnikami</w:t>
            </w:r>
          </w:p>
          <w:p w14:paraId="03A261BA" w14:textId="77777777" w:rsidR="007C1414" w:rsidRPr="007D2A47" w:rsidRDefault="00D50AB4" w:rsidP="00D50AB4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Tapicerka materiałowa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8BD572" w14:textId="77777777" w:rsidR="007C1414" w:rsidRPr="007D2A47" w:rsidRDefault="007C1414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EAA44E3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80C33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8E7EE" w14:textId="2CF51C83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Podłoga pokryta antypoślizgową wykładziną</w:t>
            </w:r>
            <w:r w:rsidR="00E74287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lub dywanikami (przejście środkowe oraz pod fotelami pasażerów)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766269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7A50146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1A423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A2AD4D" w14:textId="123C40E2" w:rsidR="007C1414" w:rsidRPr="007D2A47" w:rsidRDefault="008942DF">
            <w:pPr>
              <w:pStyle w:val="Domylnie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Oświetlenie sufitowe</w:t>
            </w:r>
            <w:r w:rsidR="00AE5FDF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typu LED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DF53F7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CA73CFA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8DD12D" w14:textId="77777777" w:rsidR="00AE5FDF" w:rsidRPr="007D2A47" w:rsidRDefault="00AE5FDF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9E7A9F" w14:textId="57BA452E" w:rsidR="00AE5FDF" w:rsidRPr="007D2A47" w:rsidRDefault="00AE5FDF">
            <w:pPr>
              <w:pStyle w:val="Domylnie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Oświetlenie podłogowe typu LED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D30658" w14:textId="77777777" w:rsidR="00AE5FDF" w:rsidRPr="007D2A47" w:rsidRDefault="00AE5FD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341C4BA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B118EA" w14:textId="77777777" w:rsidR="00AE5FDF" w:rsidRPr="007D2A47" w:rsidRDefault="00AE5FDF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58C97" w14:textId="6F050A03" w:rsidR="00AE5FDF" w:rsidRPr="007D2A47" w:rsidRDefault="00AE5FDF">
            <w:pPr>
              <w:pStyle w:val="Domylnie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Oświetlenie stopni wejściowych typu LED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F76E9" w14:textId="77777777" w:rsidR="00AE5FDF" w:rsidRPr="007D2A47" w:rsidRDefault="00AE5FD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69604D02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07FB34" w14:textId="77777777" w:rsidR="00E74287" w:rsidRPr="007D2A47" w:rsidRDefault="00E7428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CB1F1" w14:textId="3C31930C" w:rsidR="00E74287" w:rsidRPr="007D2A47" w:rsidRDefault="00E74287">
            <w:pPr>
              <w:pStyle w:val="Domylnie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Panele serwisowe pasażerów z indywidualnymi dyszami nawiewu klimatyzacji, lampkami do czytania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318EF" w14:textId="77777777" w:rsidR="00E74287" w:rsidRPr="007D2A47" w:rsidRDefault="00E74287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D785524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24E84A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013B5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Półki bagażowe z oświetleniem indywidualnym LED noc i dzień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30E2C3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4BD6636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71B20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885452" w14:textId="3FE0BB72" w:rsidR="007C1414" w:rsidRPr="007D2A47" w:rsidRDefault="008942DF">
            <w:pPr>
              <w:pStyle w:val="Domylnie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Szyby</w:t>
            </w:r>
            <w:r w:rsidR="00D50AB4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50AB4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podwójne z izolacją termiczną, przyciemnione,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17A263" w14:textId="77777777" w:rsidR="007C1414" w:rsidRPr="007D2A47" w:rsidRDefault="007C1414">
            <w:pPr>
              <w:pStyle w:val="Domylnie"/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441A7F7F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0712F1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E5BA1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Młoteczki do zbicia szyb ewakuacyjnych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DEC2E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66D89D50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99FC5C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732B5D" w14:textId="5DC96E04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Luk dachowy ewakuacyjny</w:t>
            </w:r>
            <w:r w:rsidR="00AE5FDF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szklany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375BC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522EDFD" w14:textId="77777777">
        <w:trPr>
          <w:trHeight w:val="238"/>
        </w:trPr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17F51C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VIII.  Pozostałe</w:t>
            </w:r>
          </w:p>
        </w:tc>
      </w:tr>
      <w:tr w:rsidR="007D2A47" w:rsidRPr="007D2A47" w14:paraId="0DF1D863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10F34D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2BC7F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Uchwyt (poręcz) ułatwiający wejście/wyście  do/z  autobusu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1620B8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28DFDB03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070185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D1FD98" w14:textId="3DD33FD8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Radioodtwarzacz, USB, głośniki</w:t>
            </w:r>
            <w:r w:rsidR="003907C1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, mikrofon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FA857C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1A84D79A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1CA52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B8987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Światła do jazdy dziennej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7BC6F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2C9153FA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DFD78A" w14:textId="77777777" w:rsidR="00E400B1" w:rsidRPr="007D2A47" w:rsidRDefault="00E400B1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5C8886" w14:textId="7F7F1727" w:rsidR="00E400B1" w:rsidRPr="007D2A47" w:rsidRDefault="00E400B1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Tachograf cyfrowy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E49C9" w14:textId="77777777" w:rsidR="00E400B1" w:rsidRPr="007D2A47" w:rsidRDefault="00E400B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12F4CCE0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4FEA49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DBED54" w14:textId="57B6DAAE" w:rsidR="007C1414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Reflektory przeciwmgielne</w:t>
            </w:r>
            <w:r w:rsidR="003907C1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tylne i przednie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2C7E44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5B187E31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95CB9" w14:textId="77777777" w:rsidR="00E400B1" w:rsidRPr="007D2A47" w:rsidRDefault="00E400B1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F70D82" w14:textId="4B192A62" w:rsidR="00E400B1" w:rsidRPr="007D2A47" w:rsidRDefault="00E400B1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Zegar cyfrowy dla pasażerów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CE0812" w14:textId="77777777" w:rsidR="00E400B1" w:rsidRPr="007D2A47" w:rsidRDefault="00E400B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158237D4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0E4B45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6A8E3F" w14:textId="07EDC6F8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Lusterka zewnętrzne regulowane i ogrzewane elektrycznie</w:t>
            </w:r>
            <w:r w:rsidR="009334C0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dodatkowymi zwierciadłami szerokokątnymi.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E01494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3D6D2560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A2570" w14:textId="77777777" w:rsidR="00E400B1" w:rsidRPr="007D2A47" w:rsidRDefault="00E400B1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8AFEA0" w14:textId="0F64C2FD" w:rsidR="00E400B1" w:rsidRPr="007D2A47" w:rsidRDefault="00E400B1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Śmietniczki nie mniej niż 2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56F7CC" w14:textId="77777777" w:rsidR="00E400B1" w:rsidRPr="007D2A47" w:rsidRDefault="00E400B1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45EC9E50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440549" w14:textId="77777777" w:rsidR="00E400B1" w:rsidRPr="007D2A47" w:rsidRDefault="00E400B1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8BC59F" w14:textId="2460F8B2" w:rsidR="00E400B1" w:rsidRPr="007D2A47" w:rsidRDefault="00E400B1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Tapicerka foteli jednakowa dla foteli pasażerskich jak i kierowcy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9213A" w14:textId="77777777" w:rsidR="00E400B1" w:rsidRPr="007D2A47" w:rsidRDefault="00E400B1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52DD1E47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66C834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1B319C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Zaczep holowniczy z przodu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4AE26D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EC3A0C6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DF755B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A5E0E7" w14:textId="70E3C4CF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Zbiornik paliwa</w:t>
            </w:r>
            <w:r w:rsidR="00D50AB4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400B1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mniej niż 190</w:t>
            </w:r>
            <w:r w:rsidR="00D50AB4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litrów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B1C446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0C733803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BA29F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9A8DAB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Zestaw narzędzi, w tym podnośnik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9C624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114B0A2B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871E7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768833" w14:textId="77777777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Trójkąt ostrzegawczy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41234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6FE62D75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90486B" w14:textId="77777777" w:rsidR="00F503BD" w:rsidRPr="007D2A47" w:rsidRDefault="00F503BD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36EF83" w14:textId="136E7FA9" w:rsidR="00F503BD" w:rsidRPr="007D2A47" w:rsidRDefault="00F503BD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System zabezpieczający drzwi przed zakleszczeniem pasażera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8F48BD" w14:textId="77777777" w:rsidR="00F503BD" w:rsidRPr="007D2A47" w:rsidRDefault="00F503BD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3800A47A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1CCB9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A77D8E" w14:textId="755ADFBE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Gaśnic</w:t>
            </w:r>
            <w:r w:rsidR="00A63D79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 - nie mniej niż 2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89673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A4EAEB6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B2A8FA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92B53" w14:textId="4E16D9E0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Apteczka</w:t>
            </w:r>
            <w:r w:rsidR="00A63D79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pierwszej pomocy – nie mniej niż 2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D00B4F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350B934D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F128DC" w14:textId="77777777" w:rsidR="00FF0805" w:rsidRPr="007D2A47" w:rsidRDefault="00FF0805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B97171" w14:textId="6E4BE485" w:rsidR="00FF0805" w:rsidRPr="007D2A47" w:rsidRDefault="00FF080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Opony całoroczne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41B6B8" w14:textId="77777777" w:rsidR="00FF0805" w:rsidRPr="007D2A47" w:rsidRDefault="00FF0805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2A47" w:rsidRPr="007D2A47" w14:paraId="2A96EF0D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971634" w14:textId="77777777" w:rsidR="00D022D1" w:rsidRPr="007D2A47" w:rsidRDefault="00D022D1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3BB6F6" w14:textId="5DF22394" w:rsidR="00D022D1" w:rsidRPr="007D2A47" w:rsidRDefault="00D022D1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Oświetlenie typu LED w bagażniku tylnym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E6CEC3" w14:textId="77777777" w:rsidR="00D022D1" w:rsidRPr="007D2A47" w:rsidRDefault="00D022D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3B669554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667A48" w14:textId="77777777" w:rsidR="00DE2420" w:rsidRPr="007D2A47" w:rsidRDefault="00DE2420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6E0FB2" w14:textId="4850765B" w:rsidR="00DE2420" w:rsidRPr="007D2A47" w:rsidRDefault="00DE2420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Sygnał dźwiękowy włączonego biegu wstecznego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CFD19" w14:textId="77777777" w:rsidR="00DE2420" w:rsidRPr="007D2A47" w:rsidRDefault="00DE242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16B819D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A5CA73" w14:textId="77777777" w:rsidR="003F517C" w:rsidRPr="007D2A47" w:rsidRDefault="003F517C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49F67" w14:textId="0D999F42" w:rsidR="003F517C" w:rsidRPr="007D2A47" w:rsidRDefault="003F517C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Układ wentylacji i ogrzewania z osobną regulacją dla kierowcy i pasażerów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74158D" w14:textId="77777777" w:rsidR="003F517C" w:rsidRPr="007D2A47" w:rsidRDefault="003F517C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1BA43A96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8E3F3" w14:textId="77777777" w:rsidR="00BA16FC" w:rsidRPr="007D2A47" w:rsidRDefault="00BA16FC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2DBE7C" w14:textId="128CEA82" w:rsidR="00BA16FC" w:rsidRPr="007D2A47" w:rsidRDefault="00BA16FC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Tabliczki informujące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199C0" w14:textId="77777777" w:rsidR="00BA16FC" w:rsidRPr="007D2A47" w:rsidRDefault="00BA16FC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2559D6CD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C8322A" w14:textId="77777777" w:rsidR="00FF0805" w:rsidRPr="007D2A47" w:rsidRDefault="00FF0805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392CA2" w14:textId="7349C5DA" w:rsidR="00FF0805" w:rsidRPr="007D2A47" w:rsidRDefault="00FF0805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Gniazdo zapalniczki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71FF3E" w14:textId="77777777" w:rsidR="00FF0805" w:rsidRPr="007D2A47" w:rsidRDefault="00FF0805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42476F9E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B56A4" w14:textId="77777777" w:rsidR="00FF0805" w:rsidRPr="007D2A47" w:rsidRDefault="00FF0805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7C0D9" w14:textId="3E9AFBE1" w:rsidR="00FF0805" w:rsidRPr="007D2A47" w:rsidRDefault="00FF0805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Podwójne gniazdo ładowania dla telefonu 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5E148E" w14:textId="77777777" w:rsidR="00FF0805" w:rsidRPr="007D2A47" w:rsidRDefault="00FF0805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69B47ABD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D13FFF" w14:textId="77777777" w:rsidR="007C1414" w:rsidRPr="007D2A47" w:rsidRDefault="007C1414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0E264" w14:textId="5BDE733C" w:rsidR="007C1414" w:rsidRPr="007D2A47" w:rsidRDefault="008942DF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Komplet dokumentów</w:t>
            </w:r>
            <w:r w:rsidR="009334C0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(w tym: instrukcja obsługi, książka gwarancyjno-przeglądowa – j. polski)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49FE7B" w14:textId="77777777" w:rsidR="007C1414" w:rsidRPr="007D2A47" w:rsidRDefault="007C1414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5D2E2EF3" w14:textId="77777777" w:rsidTr="0026605F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D59E7E" w14:textId="77777777" w:rsidR="008E45B6" w:rsidRPr="007D2A47" w:rsidRDefault="008E45B6" w:rsidP="000053AC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IX.  Forma finansowania, ubezpieczenia i gwarancje</w:t>
            </w:r>
          </w:p>
        </w:tc>
      </w:tr>
      <w:tr w:rsidR="007D2A47" w:rsidRPr="007D2A47" w14:paraId="00C39085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CBFEB0" w14:textId="77777777" w:rsidR="008E45B6" w:rsidRPr="007D2A47" w:rsidRDefault="008E45B6" w:rsidP="000053AC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61.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F67AAE" w14:textId="77777777" w:rsidR="008E45B6" w:rsidRPr="007D2A47" w:rsidRDefault="008E45B6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Forma finansowania:</w:t>
            </w:r>
          </w:p>
          <w:p w14:paraId="0DCD4FC3" w14:textId="77777777" w:rsidR="008E45B6" w:rsidRPr="007D2A47" w:rsidRDefault="008E45B6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 leasing operacyjny</w:t>
            </w:r>
          </w:p>
          <w:p w14:paraId="1879AA8F" w14:textId="77777777" w:rsidR="008E45B6" w:rsidRPr="007D2A47" w:rsidRDefault="008E45B6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 ilość rat – 59</w:t>
            </w:r>
          </w:p>
          <w:p w14:paraId="0E90E4B4" w14:textId="77777777" w:rsidR="008E45B6" w:rsidRPr="007D2A47" w:rsidRDefault="008E45B6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 stopa procentowa – stała</w:t>
            </w:r>
          </w:p>
          <w:p w14:paraId="67A27C12" w14:textId="77777777" w:rsidR="008E45B6" w:rsidRPr="007D2A47" w:rsidRDefault="008E45B6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- wpłata </w:t>
            </w:r>
            <w:r w:rsidR="008942DF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początkowa – 10%</w:t>
            </w:r>
          </w:p>
          <w:p w14:paraId="5F7E9E98" w14:textId="33AEB058" w:rsidR="008942DF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- wykup- </w:t>
            </w:r>
            <w:r w:rsidR="00E74287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0%</w:t>
            </w:r>
            <w:r w:rsidR="00E74287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- z możliwością wykupu wcześniejszego bez dodatkowych opłat</w:t>
            </w:r>
          </w:p>
          <w:p w14:paraId="1797282E" w14:textId="77777777" w:rsidR="008942DF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 brak kosztów rzeczoznawcy</w:t>
            </w:r>
          </w:p>
          <w:p w14:paraId="1CED22F6" w14:textId="77777777" w:rsidR="008942DF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 możliwość własnego ubezpieczenia bez kosztów obsługi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62FE53" w14:textId="77777777" w:rsidR="008E45B6" w:rsidRPr="007D2A47" w:rsidRDefault="008E45B6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6DC9BEDC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BF40A" w14:textId="77777777" w:rsidR="008E45B6" w:rsidRPr="007D2A47" w:rsidRDefault="008942DF" w:rsidP="000053AC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62.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1E068A" w14:textId="77777777" w:rsidR="008E45B6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Dostawa przedmiotu zamówienia w terminie do 30 dni roboczych od podpisania umowy finansowania- zakupu.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DB872" w14:textId="77777777" w:rsidR="008E45B6" w:rsidRPr="007D2A47" w:rsidRDefault="008E45B6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7D2A47" w:rsidRPr="007D2A47" w14:paraId="7B2CC690" w14:textId="77777777"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ABE8C4" w14:textId="77777777" w:rsidR="008E45B6" w:rsidRPr="007D2A47" w:rsidRDefault="008942DF" w:rsidP="000053AC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63.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DA84E" w14:textId="77777777" w:rsidR="008E45B6" w:rsidRPr="007D2A47" w:rsidRDefault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Gwarancja:</w:t>
            </w:r>
          </w:p>
          <w:p w14:paraId="73FE90F9" w14:textId="6A2DE7F5" w:rsidR="008942DF" w:rsidRPr="007D2A47" w:rsidRDefault="008942DF" w:rsidP="008942D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na silnik, podzespoły mechaniczne i elektroniczne</w:t>
            </w:r>
            <w:r w:rsidR="007D2A47" w:rsidRPr="007D2A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(zgodnie z SWZ</w:t>
            </w:r>
            <w:r w:rsidR="007D2A47"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);</w:t>
            </w:r>
          </w:p>
          <w:p w14:paraId="080C9C18" w14:textId="77777777" w:rsidR="008942DF" w:rsidRPr="007D2A47" w:rsidRDefault="008942DF" w:rsidP="008942D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 na powłokę lakierniczą min 24 miesiące;</w:t>
            </w:r>
          </w:p>
          <w:p w14:paraId="66CCED1A" w14:textId="77777777" w:rsidR="008942DF" w:rsidRPr="007D2A47" w:rsidRDefault="008942DF" w:rsidP="008942DF">
            <w:pPr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 xml:space="preserve">- na perforacją korozyjną elementów nadwozia: </w:t>
            </w: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 min 84</w:t>
            </w:r>
            <w:r w:rsidRPr="007D2A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 xml:space="preserve"> miesiące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B0FAF9" w14:textId="77777777" w:rsidR="008E45B6" w:rsidRPr="007D2A47" w:rsidRDefault="008E45B6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46991E50" w14:textId="77777777" w:rsidR="008942DF" w:rsidRPr="007D2A47" w:rsidRDefault="008942D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7FCA8AE7" w14:textId="6AE1911A" w:rsidR="007C1414" w:rsidRPr="007D2A47" w:rsidRDefault="007C1414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A887C77" w14:textId="111BE256" w:rsidR="00BB6823" w:rsidRPr="007D2A47" w:rsidRDefault="00BB6823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63" w:type="dxa"/>
        <w:tblInd w:w="-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781"/>
        <w:gridCol w:w="2848"/>
      </w:tblGrid>
      <w:tr w:rsidR="007D2A47" w:rsidRPr="007D2A47" w14:paraId="1DE81D47" w14:textId="77777777" w:rsidTr="007D2A47">
        <w:trPr>
          <w:trHeight w:val="255"/>
        </w:trPr>
        <w:tc>
          <w:tcPr>
            <w:tcW w:w="9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76B6" w14:textId="5CC45F17" w:rsidR="00BB6823" w:rsidRPr="007D2A47" w:rsidRDefault="00BB6823" w:rsidP="007D2A47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7D2A47" w:rsidRPr="007D2A47" w14:paraId="330FCEBB" w14:textId="77777777" w:rsidTr="00BB6823">
        <w:trPr>
          <w:trHeight w:val="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A59A" w14:textId="1A386769" w:rsidR="00BB6823" w:rsidRPr="007D2A47" w:rsidRDefault="00BB6823" w:rsidP="007D2A47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F5F0" w14:textId="77777777" w:rsidR="00BB6823" w:rsidRPr="007D2A47" w:rsidRDefault="00BB6823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Wszystkie parametry i wartości podane w zestawieniu muszą dotyczyć oferowanej konfiguracji.</w:t>
            </w:r>
          </w:p>
        </w:tc>
      </w:tr>
      <w:tr w:rsidR="007D2A47" w:rsidRPr="007D2A47" w14:paraId="6371E74B" w14:textId="77777777" w:rsidTr="00BB6823">
        <w:trPr>
          <w:trHeight w:val="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9EB6" w14:textId="26EE1B65" w:rsidR="00BB6823" w:rsidRPr="007D2A47" w:rsidRDefault="00BB6823" w:rsidP="007D2A47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BE02E" w14:textId="77777777" w:rsidR="007D2A47" w:rsidRDefault="007D2A47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  <w:p w14:paraId="5927B5AF" w14:textId="7480E346" w:rsidR="00BB6823" w:rsidRPr="007D2A47" w:rsidRDefault="00BB6823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Wszystkie oferowane paramenty winny być potwierdzone w materiałach informacyjnych producenta (foldery, prospekty, dane techniczne lub instrukcje oferowanego sprzętu).</w:t>
            </w:r>
          </w:p>
        </w:tc>
      </w:tr>
      <w:tr w:rsidR="007D2A47" w:rsidRPr="007D2A47" w14:paraId="7FD624C4" w14:textId="77777777" w:rsidTr="00BB6823">
        <w:trPr>
          <w:trHeight w:val="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1797" w14:textId="51638543" w:rsidR="00BB6823" w:rsidRPr="007D2A47" w:rsidRDefault="00BB6823" w:rsidP="00BB6823">
            <w:pPr>
              <w:ind w:right="51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0DA9" w14:textId="77777777" w:rsidR="007D2A47" w:rsidRDefault="007D2A47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  <w:p w14:paraId="0E6CD28D" w14:textId="69F3FFFA" w:rsidR="00BB6823" w:rsidRPr="007D2A47" w:rsidRDefault="00BB6823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W celu weryfikacji wiarygodności parametrów wpisanych w tabeli, Zamawiający zastrzega sobie prawo do weryfikacji danych technicznych u producenta.</w:t>
            </w:r>
          </w:p>
        </w:tc>
      </w:tr>
      <w:tr w:rsidR="007D2A47" w:rsidRPr="007D2A47" w14:paraId="5A08ED64" w14:textId="77777777" w:rsidTr="00BB6823">
        <w:trPr>
          <w:trHeight w:val="8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6039" w14:textId="71FC3327" w:rsidR="00BB6823" w:rsidRPr="007D2A47" w:rsidRDefault="00BB6823" w:rsidP="00836C2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14FA3" w14:textId="77777777" w:rsidR="00BB6823" w:rsidRPr="007D2A47" w:rsidRDefault="00BB6823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Wypełniając powyższe tabele można je przepisać na komputerze i odpowiednio dostosować wielkość wierszy i kolumn do potrzeb Wykonawcy, zachowując treść poszczególnych wierszy i ich kolejność zapisaną przez Zamawiającego.</w:t>
            </w:r>
          </w:p>
        </w:tc>
      </w:tr>
      <w:tr w:rsidR="007D2A47" w:rsidRPr="007D2A47" w14:paraId="2FDE1B9B" w14:textId="77777777" w:rsidTr="00BB6823">
        <w:trPr>
          <w:trHeight w:val="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F29E" w14:textId="73435ADF" w:rsidR="00BB6823" w:rsidRPr="007D2A47" w:rsidRDefault="00BB6823" w:rsidP="00836C2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29A1" w14:textId="77777777" w:rsidR="007D2A47" w:rsidRDefault="007D2A47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  <w:p w14:paraId="31735058" w14:textId="0D08DF32" w:rsidR="00BB6823" w:rsidRPr="007D2A47" w:rsidRDefault="00BB6823" w:rsidP="00324ED9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Przedmiot zamówienia obejmuje również przeszkolenie Zamawiającego w zakresie bieżącej obsługi ,bhp, konserwacji i eksploatacji.</w:t>
            </w:r>
          </w:p>
        </w:tc>
      </w:tr>
      <w:tr w:rsidR="007D2A47" w:rsidRPr="007D2A47" w14:paraId="074F90C8" w14:textId="77777777" w:rsidTr="007D2A47">
        <w:trPr>
          <w:trHeight w:val="255"/>
        </w:trPr>
        <w:tc>
          <w:tcPr>
            <w:tcW w:w="9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E8C4" w14:textId="77777777" w:rsidR="00BB6823" w:rsidRPr="007D2A47" w:rsidRDefault="00BB6823" w:rsidP="00836C2F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7D2A47" w:rsidRPr="007D2A47" w14:paraId="1A7C8D4A" w14:textId="77777777" w:rsidTr="00BB682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F996" w14:textId="77777777" w:rsidR="00BB6823" w:rsidRPr="007D2A47" w:rsidRDefault="00BB6823" w:rsidP="00836C2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BA6C" w14:textId="77777777" w:rsidR="00BB6823" w:rsidRPr="007D2A47" w:rsidRDefault="00BB6823" w:rsidP="00836C2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  <w:t xml:space="preserve">Oświadczam, że zaoferowany przedmiot zamówienia jest zgodny z  powyższymi warunkami </w:t>
            </w:r>
          </w:p>
        </w:tc>
      </w:tr>
      <w:tr w:rsidR="007D2A47" w:rsidRPr="007D2A47" w14:paraId="6FB839E8" w14:textId="77777777" w:rsidTr="007D2A47">
        <w:trPr>
          <w:trHeight w:val="255"/>
        </w:trPr>
        <w:tc>
          <w:tcPr>
            <w:tcW w:w="9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115F" w14:textId="77777777" w:rsidR="00BB6823" w:rsidRPr="007D2A47" w:rsidRDefault="00BB6823" w:rsidP="00836C2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7D2A47" w:rsidRPr="007D2A47" w14:paraId="150362D0" w14:textId="77777777" w:rsidTr="007D2A47">
        <w:trPr>
          <w:trHeight w:val="255"/>
        </w:trPr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75AA" w14:textId="77777777" w:rsidR="00BB6823" w:rsidRPr="007D2A47" w:rsidRDefault="00BB6823" w:rsidP="00836C2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BCB4" w14:textId="77777777" w:rsidR="00BB6823" w:rsidRPr="007D2A47" w:rsidRDefault="00BB6823" w:rsidP="00836C2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  <w:p w14:paraId="52B8C250" w14:textId="72EFB370" w:rsidR="00BB6823" w:rsidRPr="007D2A47" w:rsidRDefault="00BB6823" w:rsidP="00836C2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7D2A47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................................................</w:t>
            </w:r>
          </w:p>
        </w:tc>
      </w:tr>
    </w:tbl>
    <w:p w14:paraId="3DF280AE" w14:textId="77777777" w:rsidR="00BB6823" w:rsidRPr="007D2A47" w:rsidRDefault="00BB6823" w:rsidP="00BB6823">
      <w:pPr>
        <w:autoSpaceDE w:val="0"/>
        <w:autoSpaceDN w:val="0"/>
        <w:adjustRightInd w:val="0"/>
        <w:spacing w:before="90"/>
        <w:rPr>
          <w:rFonts w:asciiTheme="minorHAnsi" w:eastAsia="TimesNewRoman" w:hAnsiTheme="minorHAnsi" w:cstheme="minorHAnsi"/>
          <w:b/>
          <w:bCs/>
          <w:color w:val="auto"/>
          <w:w w:val="89"/>
          <w:sz w:val="22"/>
          <w:szCs w:val="22"/>
          <w:u w:val="single"/>
          <w:lang w:eastAsia="pl-PL"/>
        </w:rPr>
      </w:pPr>
    </w:p>
    <w:p w14:paraId="75C6AF71" w14:textId="77777777" w:rsidR="00BB6823" w:rsidRPr="007D2A47" w:rsidRDefault="00BB6823">
      <w:pPr>
        <w:rPr>
          <w:rFonts w:asciiTheme="minorHAnsi" w:hAnsiTheme="minorHAnsi" w:cstheme="minorHAnsi"/>
          <w:color w:val="auto"/>
          <w:sz w:val="22"/>
          <w:szCs w:val="22"/>
        </w:rPr>
      </w:pPr>
    </w:p>
    <w:sectPr w:rsidR="00BB6823" w:rsidRPr="007D2A47" w:rsidSect="006D225E">
      <w:pgSz w:w="11906" w:h="16838"/>
      <w:pgMar w:top="709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6938" w14:textId="77777777" w:rsidR="001B78CE" w:rsidRDefault="001B78CE" w:rsidP="006D225E">
      <w:r>
        <w:separator/>
      </w:r>
    </w:p>
  </w:endnote>
  <w:endnote w:type="continuationSeparator" w:id="0">
    <w:p w14:paraId="076B9CDC" w14:textId="77777777" w:rsidR="001B78CE" w:rsidRDefault="001B78CE" w:rsidP="006D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0319" w14:textId="77777777" w:rsidR="001B78CE" w:rsidRDefault="001B78CE" w:rsidP="006D225E">
      <w:r>
        <w:separator/>
      </w:r>
    </w:p>
  </w:footnote>
  <w:footnote w:type="continuationSeparator" w:id="0">
    <w:p w14:paraId="00802F45" w14:textId="77777777" w:rsidR="001B78CE" w:rsidRDefault="001B78CE" w:rsidP="006D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1225"/>
    <w:multiLevelType w:val="multilevel"/>
    <w:tmpl w:val="8BD27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087E78"/>
    <w:multiLevelType w:val="multilevel"/>
    <w:tmpl w:val="0AA267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20413285">
    <w:abstractNumId w:val="1"/>
  </w:num>
  <w:num w:numId="2" w16cid:durableId="37435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14"/>
    <w:rsid w:val="00033000"/>
    <w:rsid w:val="000C2742"/>
    <w:rsid w:val="000E761E"/>
    <w:rsid w:val="001038B8"/>
    <w:rsid w:val="001B78CE"/>
    <w:rsid w:val="0022075A"/>
    <w:rsid w:val="002E1273"/>
    <w:rsid w:val="002F1A64"/>
    <w:rsid w:val="00324ED9"/>
    <w:rsid w:val="003907C1"/>
    <w:rsid w:val="003B3AEB"/>
    <w:rsid w:val="003F517C"/>
    <w:rsid w:val="00406095"/>
    <w:rsid w:val="004814EE"/>
    <w:rsid w:val="0048318A"/>
    <w:rsid w:val="004D4123"/>
    <w:rsid w:val="004E133D"/>
    <w:rsid w:val="005457C5"/>
    <w:rsid w:val="006637C2"/>
    <w:rsid w:val="00684739"/>
    <w:rsid w:val="006D225E"/>
    <w:rsid w:val="007372BE"/>
    <w:rsid w:val="00777ED7"/>
    <w:rsid w:val="007A7FBA"/>
    <w:rsid w:val="007C1414"/>
    <w:rsid w:val="007D2A47"/>
    <w:rsid w:val="00892FF4"/>
    <w:rsid w:val="008942DF"/>
    <w:rsid w:val="008E45B6"/>
    <w:rsid w:val="009334C0"/>
    <w:rsid w:val="009556AF"/>
    <w:rsid w:val="00956577"/>
    <w:rsid w:val="009960D2"/>
    <w:rsid w:val="00A63D79"/>
    <w:rsid w:val="00A76D2A"/>
    <w:rsid w:val="00AE5FDF"/>
    <w:rsid w:val="00BA087F"/>
    <w:rsid w:val="00BA13BF"/>
    <w:rsid w:val="00BA16FC"/>
    <w:rsid w:val="00BA67EA"/>
    <w:rsid w:val="00BB6823"/>
    <w:rsid w:val="00BE3156"/>
    <w:rsid w:val="00C003D9"/>
    <w:rsid w:val="00D022D1"/>
    <w:rsid w:val="00D16B18"/>
    <w:rsid w:val="00D50AB4"/>
    <w:rsid w:val="00DE2420"/>
    <w:rsid w:val="00E400B1"/>
    <w:rsid w:val="00E408C4"/>
    <w:rsid w:val="00E74287"/>
    <w:rsid w:val="00F407DA"/>
    <w:rsid w:val="00F41D9F"/>
    <w:rsid w:val="00F503BD"/>
    <w:rsid w:val="00FD6804"/>
    <w:rsid w:val="00FD76D8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AE36"/>
  <w15:docId w15:val="{1FE3C4EF-8F8A-403C-A975-DB9D7677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390"/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7C1414"/>
    <w:rPr>
      <w:color w:val="000080"/>
      <w:u w:val="single"/>
    </w:rPr>
  </w:style>
  <w:style w:type="character" w:customStyle="1" w:styleId="FontStyle33">
    <w:name w:val="Font Style33"/>
    <w:qFormat/>
    <w:rsid w:val="007C1414"/>
    <w:rPr>
      <w:rFonts w:ascii="Times New Roman" w:hAnsi="Times New Roman" w:cs="Times New Roman"/>
      <w:b/>
      <w:bCs/>
      <w:sz w:val="30"/>
      <w:szCs w:val="30"/>
    </w:rPr>
  </w:style>
  <w:style w:type="paragraph" w:styleId="Nagwek">
    <w:name w:val="header"/>
    <w:basedOn w:val="Normalny"/>
    <w:next w:val="Tekstpodstawowy"/>
    <w:qFormat/>
    <w:rsid w:val="007C14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C1414"/>
    <w:pPr>
      <w:spacing w:after="140" w:line="288" w:lineRule="auto"/>
    </w:pPr>
  </w:style>
  <w:style w:type="paragraph" w:styleId="Lista">
    <w:name w:val="List"/>
    <w:basedOn w:val="Tekstpodstawowy"/>
    <w:rsid w:val="007C1414"/>
    <w:rPr>
      <w:rFonts w:cs="Mangal"/>
    </w:rPr>
  </w:style>
  <w:style w:type="paragraph" w:customStyle="1" w:styleId="Legenda1">
    <w:name w:val="Legenda1"/>
    <w:basedOn w:val="Normalny"/>
    <w:qFormat/>
    <w:rsid w:val="007C14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C1414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781390"/>
    <w:rPr>
      <w:rFonts w:cs="Times New Roman"/>
      <w:color w:val="00000A"/>
    </w:rPr>
  </w:style>
  <w:style w:type="paragraph" w:customStyle="1" w:styleId="Domylnie">
    <w:name w:val="Domyślnie"/>
    <w:qFormat/>
    <w:rsid w:val="007C1414"/>
    <w:pPr>
      <w:spacing w:line="100" w:lineRule="atLeast"/>
      <w:textAlignment w:val="baseline"/>
    </w:pPr>
    <w:rPr>
      <w:rFonts w:ascii="Liberation Serif" w:eastAsia="SimSun" w:hAnsi="Liberation Serif" w:cs="Liberation Serif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7C1414"/>
  </w:style>
  <w:style w:type="paragraph" w:customStyle="1" w:styleId="Nagwektabeli">
    <w:name w:val="Nagłówek tabeli"/>
    <w:basedOn w:val="Zawartotabeli"/>
    <w:qFormat/>
    <w:rsid w:val="007C1414"/>
  </w:style>
  <w:style w:type="paragraph" w:customStyle="1" w:styleId="Default">
    <w:name w:val="Default"/>
    <w:qFormat/>
    <w:rsid w:val="007C1414"/>
    <w:pPr>
      <w:widowControl w:val="0"/>
      <w:spacing w:line="276" w:lineRule="auto"/>
    </w:pPr>
    <w:rPr>
      <w:rFonts w:ascii="Calibri" w:eastAsia="Calibri" w:hAnsi="Calibri"/>
      <w:color w:val="000000"/>
      <w:sz w:val="24"/>
    </w:rPr>
  </w:style>
  <w:style w:type="paragraph" w:styleId="Akapitzlist">
    <w:name w:val="List Paragraph"/>
    <w:basedOn w:val="Normalny"/>
    <w:qFormat/>
    <w:rsid w:val="007C1414"/>
    <w:pPr>
      <w:spacing w:after="160"/>
      <w:ind w:left="720"/>
      <w:contextualSpacing/>
    </w:pPr>
  </w:style>
  <w:style w:type="numbering" w:customStyle="1" w:styleId="Styl1">
    <w:name w:val="Styl1"/>
    <w:uiPriority w:val="99"/>
    <w:qFormat/>
    <w:rsid w:val="00193491"/>
  </w:style>
  <w:style w:type="paragraph" w:styleId="Tekstdymka">
    <w:name w:val="Balloon Text"/>
    <w:basedOn w:val="Normalny"/>
    <w:link w:val="TekstdymkaZnak"/>
    <w:uiPriority w:val="99"/>
    <w:semiHidden/>
    <w:unhideWhenUsed/>
    <w:rsid w:val="002207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75A"/>
    <w:rPr>
      <w:rFonts w:ascii="Tahoma" w:eastAsia="Times New Roman" w:hAnsi="Tahoma" w:cs="Tahoma"/>
      <w:color w:val="00000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2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25E"/>
    <w:rPr>
      <w:rFonts w:ascii="Times New Roman" w:eastAsia="Times New Roman" w:hAnsi="Times New Roman" w:cs="Times New Roman"/>
      <w:color w:val="00000A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Bialecki</dc:creator>
  <cp:lastModifiedBy>sekretariat algawa</cp:lastModifiedBy>
  <cp:revision>34</cp:revision>
  <dcterms:created xsi:type="dcterms:W3CDTF">2022-01-20T09:12:00Z</dcterms:created>
  <dcterms:modified xsi:type="dcterms:W3CDTF">2022-07-20T07:31:00Z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