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54319178" w14:textId="3E8F421D"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44CB7">
        <w:rPr>
          <w:rFonts w:ascii="Calibri" w:eastAsia="Calibri" w:hAnsi="Calibri" w:cs="Times New Roman"/>
          <w:b/>
          <w:bCs/>
          <w:sz w:val="28"/>
          <w:szCs w:val="28"/>
        </w:rPr>
        <w:t>SD/7/24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1F9B584D" w14:textId="488B8651" w:rsidR="00DC5A48" w:rsidRPr="00DC5A48" w:rsidRDefault="001257A6" w:rsidP="00DC5A48">
      <w:pPr>
        <w:spacing w:after="0" w:line="360" w:lineRule="auto"/>
        <w:jc w:val="center"/>
        <w:rPr>
          <w:b/>
          <w:bCs/>
          <w:iCs/>
          <w:sz w:val="40"/>
          <w:szCs w:val="40"/>
        </w:rPr>
      </w:pPr>
      <w:r>
        <w:rPr>
          <w:b/>
          <w:bCs/>
          <w:iCs/>
          <w:sz w:val="40"/>
          <w:szCs w:val="40"/>
        </w:rPr>
        <w:t>na dostawę środków dezynfekcyjnych</w:t>
      </w:r>
    </w:p>
    <w:p w14:paraId="25E02B11" w14:textId="77777777" w:rsidR="00F77525" w:rsidRDefault="00F77525" w:rsidP="00F77525">
      <w:pPr>
        <w:spacing w:after="0" w:line="360" w:lineRule="auto"/>
        <w:jc w:val="center"/>
        <w:rPr>
          <w:b/>
          <w:sz w:val="24"/>
          <w:szCs w:val="24"/>
        </w:rPr>
      </w:pPr>
    </w:p>
    <w:p w14:paraId="7605F497" w14:textId="7F9C5842" w:rsidR="00B11AE7" w:rsidRDefault="00B11AE7" w:rsidP="00436E80">
      <w:pPr>
        <w:spacing w:after="0" w:line="360" w:lineRule="auto"/>
        <w:jc w:val="both"/>
        <w:rPr>
          <w:b/>
          <w:sz w:val="28"/>
          <w:szCs w:val="28"/>
        </w:rPr>
      </w:pPr>
      <w:r w:rsidRPr="00D86190">
        <w:rPr>
          <w:b/>
          <w:sz w:val="28"/>
          <w:szCs w:val="28"/>
        </w:rPr>
        <w:t xml:space="preserve">w trybie podstawowym bez negocjacji (art. 275 pkt 1) o wartości szacunkowej mniejszej niż kwoty określone w art. 3 </w:t>
      </w:r>
      <w:r w:rsidR="00DA2272" w:rsidRPr="00D86190">
        <w:rPr>
          <w:b/>
          <w:sz w:val="28"/>
          <w:szCs w:val="28"/>
        </w:rPr>
        <w:t>ustawy Prawo</w:t>
      </w:r>
      <w:r w:rsidRPr="00D86190">
        <w:rPr>
          <w:b/>
          <w:sz w:val="28"/>
          <w:szCs w:val="28"/>
        </w:rPr>
        <w:t xml:space="preserve"> zamówień publicznych</w:t>
      </w:r>
    </w:p>
    <w:p w14:paraId="2BF2C5A1" w14:textId="1B946976" w:rsidR="00D86190" w:rsidRDefault="00D86190" w:rsidP="00436E80">
      <w:pPr>
        <w:spacing w:after="0" w:line="360" w:lineRule="auto"/>
        <w:jc w:val="both"/>
        <w:rPr>
          <w:b/>
          <w:sz w:val="28"/>
          <w:szCs w:val="28"/>
        </w:rPr>
      </w:pPr>
    </w:p>
    <w:p w14:paraId="279EA1A5" w14:textId="0BABFF40" w:rsidR="00D86190" w:rsidRDefault="00D86190" w:rsidP="00436E80">
      <w:pPr>
        <w:spacing w:after="0" w:line="360" w:lineRule="auto"/>
        <w:jc w:val="both"/>
        <w:rPr>
          <w:b/>
          <w:sz w:val="28"/>
          <w:szCs w:val="28"/>
        </w:rPr>
      </w:pPr>
    </w:p>
    <w:p w14:paraId="606BF897" w14:textId="292C977E" w:rsidR="00D86190" w:rsidRDefault="00D86190" w:rsidP="00436E80">
      <w:pPr>
        <w:spacing w:after="0" w:line="360" w:lineRule="auto"/>
        <w:jc w:val="both"/>
        <w:rPr>
          <w:b/>
          <w:sz w:val="28"/>
          <w:szCs w:val="28"/>
        </w:rPr>
      </w:pPr>
    </w:p>
    <w:p w14:paraId="2EBC800F" w14:textId="10899DA3" w:rsidR="00D86190" w:rsidRDefault="00D86190" w:rsidP="00436E80">
      <w:pPr>
        <w:spacing w:after="0" w:line="360" w:lineRule="auto"/>
        <w:jc w:val="both"/>
        <w:rPr>
          <w:b/>
          <w:sz w:val="28"/>
          <w:szCs w:val="28"/>
        </w:rPr>
      </w:pPr>
    </w:p>
    <w:p w14:paraId="0A71360F" w14:textId="77777777" w:rsidR="00D86190" w:rsidRPr="00D86190" w:rsidRDefault="00D86190" w:rsidP="00436E80">
      <w:pPr>
        <w:spacing w:after="0" w:line="360" w:lineRule="auto"/>
        <w:jc w:val="both"/>
        <w:rPr>
          <w:b/>
          <w:sz w:val="28"/>
          <w:szCs w:val="28"/>
        </w:rPr>
      </w:pPr>
    </w:p>
    <w:p w14:paraId="1AAE58F8" w14:textId="3884D122"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16E80DA5"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AC1E56">
        <w:rPr>
          <w:b/>
          <w:sz w:val="24"/>
          <w:szCs w:val="24"/>
        </w:rPr>
        <w:t>Zatwierdzam:</w:t>
      </w:r>
    </w:p>
    <w:p w14:paraId="7186E7B7" w14:textId="00943D00"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C61196">
        <w:rPr>
          <w:b/>
          <w:sz w:val="24"/>
          <w:szCs w:val="24"/>
        </w:rPr>
        <w:t>08.05</w:t>
      </w:r>
      <w:r w:rsidR="008C48D7">
        <w:rPr>
          <w:b/>
          <w:sz w:val="24"/>
          <w:szCs w:val="24"/>
        </w:rPr>
        <w:t xml:space="preserve">.2024 </w:t>
      </w:r>
      <w:r>
        <w:rPr>
          <w:b/>
          <w:sz w:val="24"/>
          <w:szCs w:val="24"/>
        </w:rPr>
        <w:t>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024393" w14:textId="77777777" w:rsidR="001257A6" w:rsidRDefault="00FB3E5F" w:rsidP="00436E80">
      <w:pPr>
        <w:spacing w:after="0" w:line="360" w:lineRule="auto"/>
        <w:jc w:val="both"/>
        <w:rPr>
          <w:b/>
          <w:sz w:val="24"/>
          <w:szCs w:val="24"/>
        </w:rPr>
      </w:pPr>
      <w:r>
        <w:rPr>
          <w:b/>
          <w:sz w:val="24"/>
          <w:szCs w:val="24"/>
        </w:rPr>
        <w:t xml:space="preserve">        </w:t>
      </w:r>
    </w:p>
    <w:p w14:paraId="3754607B" w14:textId="77777777" w:rsidR="001257A6" w:rsidRDefault="001257A6" w:rsidP="00436E80">
      <w:pPr>
        <w:spacing w:after="0" w:line="360" w:lineRule="auto"/>
        <w:jc w:val="both"/>
        <w:rPr>
          <w:b/>
          <w:sz w:val="24"/>
          <w:szCs w:val="24"/>
        </w:rPr>
      </w:pPr>
    </w:p>
    <w:p w14:paraId="776A018C" w14:textId="77777777" w:rsidR="001257A6" w:rsidRDefault="001257A6" w:rsidP="00436E80">
      <w:pPr>
        <w:spacing w:after="0" w:line="360" w:lineRule="auto"/>
        <w:jc w:val="both"/>
        <w:rPr>
          <w:b/>
          <w:sz w:val="24"/>
          <w:szCs w:val="24"/>
        </w:rPr>
      </w:pPr>
    </w:p>
    <w:p w14:paraId="3424E948" w14:textId="3B062FF1"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110FA65C" w:rsidR="009529FF" w:rsidRPr="002B21CC" w:rsidRDefault="00F57F66" w:rsidP="00436E80">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ekretariat</w:t>
      </w:r>
      <w:r>
        <w:rPr>
          <w:rFonts w:ascii="Calibri" w:eastAsia="Calibri" w:hAnsi="Calibri" w:cs="Times New Roman"/>
        </w:rPr>
        <w:t>: tel.</w:t>
      </w:r>
      <w:r w:rsidR="009529FF" w:rsidRPr="002B21CC">
        <w:rPr>
          <w:rFonts w:ascii="Calibri" w:eastAsia="Calibri" w:hAnsi="Calibri" w:cs="Times New Roman"/>
        </w:rPr>
        <w:t xml:space="preserve">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5F5EDE"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0DA515DB" w:rsidR="007E0366" w:rsidRDefault="007E0366" w:rsidP="00436E80">
      <w:pPr>
        <w:spacing w:after="0" w:line="360" w:lineRule="auto"/>
        <w:jc w:val="both"/>
      </w:pPr>
    </w:p>
    <w:p w14:paraId="11443AF1" w14:textId="0195F4DD" w:rsidR="00AE51B8" w:rsidRDefault="00AE51B8" w:rsidP="00436E80">
      <w:pPr>
        <w:spacing w:after="0" w:line="360" w:lineRule="auto"/>
        <w:jc w:val="both"/>
      </w:pPr>
    </w:p>
    <w:p w14:paraId="70DF766F" w14:textId="47CF6A59" w:rsidR="00AE51B8" w:rsidRDefault="00AE51B8" w:rsidP="00436E80">
      <w:pPr>
        <w:spacing w:after="0" w:line="360" w:lineRule="auto"/>
        <w:jc w:val="both"/>
      </w:pPr>
    </w:p>
    <w:p w14:paraId="7B2FBE9B" w14:textId="77777777" w:rsidR="00AE51B8" w:rsidRDefault="00AE51B8"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39AC086" w14:textId="77777777" w:rsidR="0063401D" w:rsidRDefault="0063401D" w:rsidP="0063401D">
      <w:pPr>
        <w:pStyle w:val="Akapitzlist"/>
        <w:numPr>
          <w:ilvl w:val="0"/>
          <w:numId w:val="3"/>
        </w:numPr>
        <w:spacing w:after="0" w:line="360" w:lineRule="auto"/>
        <w:jc w:val="both"/>
      </w:pPr>
      <w:r w:rsidRPr="00BE1B57">
        <w:t xml:space="preserve">Przedmiotem zamówienia jest sukcesywna </w:t>
      </w:r>
      <w:r w:rsidRPr="00BE1B57">
        <w:rPr>
          <w:b/>
        </w:rPr>
        <w:t xml:space="preserve">dostawa </w:t>
      </w:r>
      <w:r>
        <w:rPr>
          <w:b/>
        </w:rPr>
        <w:t>środków dezynfekcyjnych</w:t>
      </w:r>
      <w:r w:rsidRPr="00BE1B57">
        <w:rPr>
          <w:b/>
        </w:rPr>
        <w:t xml:space="preserve"> dla potrzeb SPZOZ w Węgrowie</w:t>
      </w:r>
      <w:r w:rsidRPr="00BE1B57">
        <w:t>.</w:t>
      </w:r>
    </w:p>
    <w:p w14:paraId="12D8C4B3" w14:textId="77777777" w:rsidR="0063401D" w:rsidRDefault="0063401D" w:rsidP="0063401D">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20FECFC9" w14:textId="77777777" w:rsidR="0063401D" w:rsidRDefault="0063401D" w:rsidP="0063401D">
      <w:pPr>
        <w:pStyle w:val="Akapitzlist"/>
        <w:numPr>
          <w:ilvl w:val="0"/>
          <w:numId w:val="3"/>
        </w:numPr>
        <w:spacing w:after="0" w:line="360" w:lineRule="auto"/>
        <w:jc w:val="both"/>
      </w:pPr>
      <w:r w:rsidRPr="00BE1B57">
        <w:t>Oznaczenie wg Wspólnego Słownika Zamówień (kod CPV)</w:t>
      </w:r>
      <w:r>
        <w:t>:</w:t>
      </w:r>
    </w:p>
    <w:p w14:paraId="6A7613CE" w14:textId="77777777" w:rsidR="0063401D" w:rsidRPr="00BE1B57" w:rsidRDefault="0063401D" w:rsidP="0063401D">
      <w:pPr>
        <w:pStyle w:val="Akapitzlist"/>
        <w:spacing w:after="0" w:line="360" w:lineRule="auto"/>
        <w:ind w:left="360"/>
        <w:jc w:val="both"/>
        <w:rPr>
          <w:b/>
        </w:rPr>
      </w:pPr>
      <w:r>
        <w:rPr>
          <w:b/>
        </w:rPr>
        <w:t>33631600-8</w:t>
      </w:r>
      <w:r w:rsidRPr="00BE1B57">
        <w:rPr>
          <w:b/>
        </w:rPr>
        <w:t xml:space="preserve"> – </w:t>
      </w:r>
      <w:r>
        <w:rPr>
          <w:b/>
        </w:rPr>
        <w:t>środki antyseptyczne i dezynfekcyjne</w:t>
      </w:r>
      <w:r w:rsidRPr="00BE1B57">
        <w:rPr>
          <w:b/>
        </w:rPr>
        <w:t xml:space="preserve">, </w:t>
      </w:r>
    </w:p>
    <w:p w14:paraId="4EE2B21B" w14:textId="77777777" w:rsidR="0063401D" w:rsidRDefault="0063401D" w:rsidP="0063401D">
      <w:pPr>
        <w:pStyle w:val="Akapitzlist"/>
        <w:spacing w:after="0" w:line="360" w:lineRule="auto"/>
        <w:ind w:left="360"/>
        <w:jc w:val="both"/>
        <w:rPr>
          <w:b/>
        </w:rPr>
      </w:pPr>
      <w:r>
        <w:rPr>
          <w:b/>
        </w:rPr>
        <w:t>33741300-9</w:t>
      </w:r>
      <w:r w:rsidRPr="00BE1B57">
        <w:rPr>
          <w:b/>
        </w:rPr>
        <w:t xml:space="preserve"> – </w:t>
      </w:r>
      <w:r>
        <w:rPr>
          <w:b/>
        </w:rPr>
        <w:t>środki do odkażania rąk</w:t>
      </w:r>
    </w:p>
    <w:p w14:paraId="69D7A1B4" w14:textId="77777777" w:rsidR="0063401D" w:rsidRDefault="0063401D" w:rsidP="0063401D">
      <w:pPr>
        <w:pStyle w:val="Akapitzlist"/>
        <w:spacing w:after="0" w:line="360" w:lineRule="auto"/>
        <w:ind w:left="360"/>
        <w:jc w:val="both"/>
        <w:rPr>
          <w:b/>
        </w:rPr>
      </w:pPr>
      <w:r>
        <w:rPr>
          <w:b/>
        </w:rPr>
        <w:t>33741100-7 – środki do mycia rąk</w:t>
      </w:r>
    </w:p>
    <w:p w14:paraId="106365D0" w14:textId="77777777" w:rsidR="0063401D" w:rsidRDefault="0063401D" w:rsidP="0063401D">
      <w:pPr>
        <w:pStyle w:val="Akapitzlist"/>
        <w:spacing w:after="0" w:line="360" w:lineRule="auto"/>
        <w:ind w:left="360"/>
        <w:jc w:val="both"/>
        <w:rPr>
          <w:b/>
        </w:rPr>
      </w:pPr>
      <w:r>
        <w:rPr>
          <w:b/>
        </w:rPr>
        <w:t>33741000-6 – produkty do pielęgnacji rąk</w:t>
      </w:r>
    </w:p>
    <w:p w14:paraId="4D024F5D" w14:textId="3667BEB1" w:rsidR="00DC5A48" w:rsidRDefault="0063401D" w:rsidP="0063401D">
      <w:pPr>
        <w:pStyle w:val="Akapitzlist"/>
        <w:spacing w:after="0" w:line="360" w:lineRule="auto"/>
        <w:ind w:left="360"/>
        <w:jc w:val="both"/>
      </w:pPr>
      <w:r>
        <w:rPr>
          <w:b/>
        </w:rPr>
        <w:t>24455000-8 – środki odkażające</w:t>
      </w:r>
    </w:p>
    <w:p w14:paraId="6CAB93C6" w14:textId="5FA55868" w:rsidR="00DC5A48" w:rsidRPr="009144D6" w:rsidRDefault="00DC5A48" w:rsidP="00DC5A48">
      <w:pPr>
        <w:pStyle w:val="Akapitzlist"/>
        <w:numPr>
          <w:ilvl w:val="0"/>
          <w:numId w:val="3"/>
        </w:numPr>
        <w:spacing w:after="0" w:line="360" w:lineRule="auto"/>
        <w:jc w:val="both"/>
      </w:pPr>
      <w:r>
        <w:t>Przedmiot zamówienia został podzielony na częśc</w:t>
      </w:r>
      <w:r w:rsidRPr="009144D6">
        <w:t>i</w:t>
      </w:r>
      <w:r>
        <w:t>:</w:t>
      </w:r>
      <w:r w:rsidRPr="009144D6">
        <w:t xml:space="preserve"> </w:t>
      </w:r>
      <w:r w:rsidRPr="009144D6">
        <w:rPr>
          <w:b/>
        </w:rPr>
        <w:t xml:space="preserve">Liczba pakietów: </w:t>
      </w:r>
      <w:r w:rsidR="00C61196">
        <w:rPr>
          <w:b/>
        </w:rPr>
        <w:t>3</w:t>
      </w:r>
      <w:r>
        <w:rPr>
          <w:b/>
        </w:rPr>
        <w:t>.</w:t>
      </w:r>
    </w:p>
    <w:p w14:paraId="0D510FD7" w14:textId="77777777" w:rsidR="00DC5A48" w:rsidRDefault="00DC5A48" w:rsidP="00DC5A48">
      <w:pPr>
        <w:pStyle w:val="Akapitzlist"/>
        <w:numPr>
          <w:ilvl w:val="1"/>
          <w:numId w:val="3"/>
        </w:numPr>
        <w:spacing w:after="0" w:line="360" w:lineRule="auto"/>
        <w:jc w:val="both"/>
      </w:pPr>
      <w:r>
        <w:t>Zamawiający dopuszcza składanie ofert częściowych;</w:t>
      </w:r>
    </w:p>
    <w:p w14:paraId="79D956C9" w14:textId="77777777" w:rsidR="00DC5A48" w:rsidRDefault="00DC5A48" w:rsidP="00DC5A48">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21E35941" w14:textId="77777777" w:rsidR="00DC5A48" w:rsidRDefault="00DC5A48" w:rsidP="00DC5A48">
      <w:pPr>
        <w:pStyle w:val="Akapitzlist"/>
        <w:numPr>
          <w:ilvl w:val="1"/>
          <w:numId w:val="3"/>
        </w:numPr>
        <w:spacing w:after="0" w:line="360" w:lineRule="auto"/>
        <w:jc w:val="both"/>
      </w:pPr>
      <w:r>
        <w:t>Brak wyceny nawet w jednej pozycji w danym pakiecie spowoduje odrzucenie oferty;</w:t>
      </w:r>
    </w:p>
    <w:p w14:paraId="29E3CC62" w14:textId="77777777" w:rsidR="00DC5A48" w:rsidRPr="005F3BE6" w:rsidRDefault="00DC5A48" w:rsidP="00DC5A48">
      <w:pPr>
        <w:pStyle w:val="Akapitzlist"/>
        <w:numPr>
          <w:ilvl w:val="1"/>
          <w:numId w:val="3"/>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2324A72B" w14:textId="77777777" w:rsidR="00DC5A48" w:rsidRPr="00BE1B57" w:rsidRDefault="00DC5A48" w:rsidP="00DC5A48">
      <w:pPr>
        <w:pStyle w:val="Akapitzlist"/>
        <w:numPr>
          <w:ilvl w:val="1"/>
          <w:numId w:val="3"/>
        </w:numPr>
        <w:spacing w:after="0" w:line="360" w:lineRule="auto"/>
        <w:jc w:val="both"/>
      </w:pPr>
      <w:r>
        <w:t>Wykonawca może złożyć ofertę na dowolną liczbę pakietów.</w:t>
      </w:r>
    </w:p>
    <w:p w14:paraId="502DCEBF" w14:textId="6F7CF2CE" w:rsidR="00DC5A48" w:rsidRPr="00BE1B57" w:rsidRDefault="00DC5A48" w:rsidP="00DC5A48">
      <w:pPr>
        <w:pStyle w:val="Akapitzlist"/>
        <w:numPr>
          <w:ilvl w:val="0"/>
          <w:numId w:val="3"/>
        </w:numPr>
        <w:spacing w:after="0" w:line="360" w:lineRule="auto"/>
        <w:jc w:val="both"/>
      </w:pPr>
      <w:r w:rsidRPr="00BE1B57">
        <w:t xml:space="preserve">Miejsce dostawy: </w:t>
      </w:r>
      <w:r w:rsidRPr="005873F0">
        <w:rPr>
          <w:b/>
        </w:rPr>
        <w:t xml:space="preserve">Magazyn </w:t>
      </w:r>
      <w:r w:rsidR="0063401D">
        <w:rPr>
          <w:b/>
        </w:rPr>
        <w:t>chemiczny</w:t>
      </w:r>
      <w:r w:rsidRPr="005873F0">
        <w:rPr>
          <w:b/>
        </w:rPr>
        <w:t xml:space="preserve"> Szpitala Powiatowego w Węgrowie ul. Kościuszki 201</w:t>
      </w:r>
      <w:r w:rsidRPr="00BE1B57">
        <w:t>.</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479FA615" w:rsidR="00163A16" w:rsidRDefault="00DC5A48" w:rsidP="00163A16">
      <w:pPr>
        <w:spacing w:after="0" w:line="360" w:lineRule="auto"/>
        <w:jc w:val="both"/>
      </w:pPr>
      <w:r w:rsidRPr="00DC5A48">
        <w:t xml:space="preserve">Realizacja zamówienia odbywać się będzie w ciągu </w:t>
      </w:r>
      <w:r w:rsidR="0063401D">
        <w:t>24</w:t>
      </w:r>
      <w:r w:rsidRPr="00DC5A48">
        <w:t xml:space="preserve"> miesięcy od daty podpisania umowy, sukcesywnie do potrzeb i możliwości finansowych Zamawiającego na podstawie składanych częściowych zamówień.</w:t>
      </w:r>
    </w:p>
    <w:p w14:paraId="73761368" w14:textId="77777777" w:rsidR="00DC5A48" w:rsidRPr="00163A16" w:rsidRDefault="00DC5A48"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5E95D588" w14:textId="52B34F7D" w:rsidR="007E0366" w:rsidRDefault="00E27856" w:rsidP="00436E80">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43FD62C6" w14:textId="77777777" w:rsidR="0063401D" w:rsidRPr="007D3BCE" w:rsidRDefault="0063401D"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lastRenderedPageBreak/>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B017DA">
        <w:rPr>
          <w:rFonts w:ascii="Calibri" w:eastAsia="Calibri" w:hAnsi="Calibri" w:cs="Times New Roman"/>
        </w:rPr>
        <w:lastRenderedPageBreak/>
        <w:t>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EBA59DA" w14:textId="77777777" w:rsidR="00557EDE" w:rsidRPr="001148E7" w:rsidRDefault="00557EDE" w:rsidP="00557ED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E15F8D4"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BF7C7F1"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5BBE23D1" w14:textId="77777777" w:rsidR="00557EDE" w:rsidRPr="000C3383"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bookmarkStart w:id="0"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w:t>
      </w:r>
      <w:r w:rsidRPr="00D84BCF">
        <w:rPr>
          <w:rFonts w:ascii="Calibri" w:eastAsia="Calibri" w:hAnsi="Calibri" w:cs="Times New Roman"/>
        </w:rPr>
        <w:lastRenderedPageBreak/>
        <w:t xml:space="preserve">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40EDB3FB" w14:textId="77777777" w:rsidR="00623EB8" w:rsidRDefault="00623EB8" w:rsidP="00623EB8">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1405B050" w14:textId="77777777" w:rsidR="0063401D" w:rsidRDefault="00623EB8" w:rsidP="0063401D">
      <w:pPr>
        <w:pStyle w:val="Akapitzlist"/>
        <w:numPr>
          <w:ilvl w:val="0"/>
          <w:numId w:val="4"/>
        </w:numPr>
        <w:spacing w:after="0" w:line="360" w:lineRule="auto"/>
        <w:jc w:val="both"/>
      </w:pPr>
      <w:r>
        <w:t>W celu potwierdzenia, że oferowany przedmiot zamówienia odpowiada określonym wymaganio</w:t>
      </w:r>
      <w:r w:rsidR="0063401D">
        <w:t>m Zamawiający wymaga złożenia:</w:t>
      </w:r>
    </w:p>
    <w:p w14:paraId="5571D535" w14:textId="2BFC0B51" w:rsidR="0063401D" w:rsidRPr="0063401D" w:rsidRDefault="0063401D" w:rsidP="0063401D">
      <w:pPr>
        <w:pStyle w:val="Akapitzlist"/>
        <w:numPr>
          <w:ilvl w:val="1"/>
          <w:numId w:val="4"/>
        </w:numPr>
        <w:spacing w:after="0" w:line="360" w:lineRule="auto"/>
        <w:jc w:val="both"/>
      </w:pPr>
      <w:r w:rsidRPr="0063401D">
        <w:rPr>
          <w:b/>
          <w:bCs/>
        </w:rPr>
        <w:t>Oświadczenia Wykonawcy</w:t>
      </w:r>
      <w:r w:rsidRPr="0063401D">
        <w:rPr>
          <w:bCs/>
        </w:rPr>
        <w:t xml:space="preserve">, że oferowany przedmiot zamówienia spełnia wymagania Zamawiającego opisane w Specyfikacji Warunków Zamówienia i posiada dokumenty potwierdzające  dopuszczenie  przedmiotu zamówienia do obrotu i stosowania na  terenie RP </w:t>
      </w:r>
      <w:r w:rsidRPr="0063401D">
        <w:rPr>
          <w:bCs/>
        </w:rPr>
        <w:lastRenderedPageBreak/>
        <w:t xml:space="preserve">zgodnie z ustawą z dnia </w:t>
      </w:r>
      <w:r w:rsidR="0001526B">
        <w:rPr>
          <w:bCs/>
        </w:rPr>
        <w:t>7 kwietnia 2022 r</w:t>
      </w:r>
      <w:r w:rsidRPr="0063401D">
        <w:rPr>
          <w:bCs/>
        </w:rPr>
        <w:t>. o wyrobach medycznych (tekst jedn. Dz. U. z 202</w:t>
      </w:r>
      <w:r w:rsidR="0001526B">
        <w:rPr>
          <w:bCs/>
        </w:rPr>
        <w:t xml:space="preserve">2 </w:t>
      </w:r>
      <w:r w:rsidRPr="0063401D">
        <w:rPr>
          <w:bCs/>
        </w:rPr>
        <w:t xml:space="preserve">poz. </w:t>
      </w:r>
      <w:r w:rsidR="0001526B">
        <w:rPr>
          <w:bCs/>
        </w:rPr>
        <w:t>974</w:t>
      </w:r>
      <w:r w:rsidRPr="0063401D">
        <w:rPr>
          <w:bCs/>
        </w:rPr>
        <w:t>) i  przepisami wykonawczymi;</w:t>
      </w:r>
    </w:p>
    <w:p w14:paraId="55611D35" w14:textId="6EF1712F" w:rsidR="0063401D" w:rsidRPr="0063401D" w:rsidRDefault="0063401D" w:rsidP="0063401D">
      <w:pPr>
        <w:pStyle w:val="Akapitzlist"/>
        <w:numPr>
          <w:ilvl w:val="1"/>
          <w:numId w:val="4"/>
        </w:numPr>
        <w:spacing w:after="0" w:line="360" w:lineRule="auto"/>
        <w:jc w:val="both"/>
      </w:pPr>
      <w:r w:rsidRPr="0063401D">
        <w:rPr>
          <w:b/>
          <w:bCs/>
        </w:rPr>
        <w:t>Oświadczenia o posiadaniu dokumentu</w:t>
      </w:r>
      <w:r w:rsidRPr="0063401D">
        <w:rPr>
          <w:bCs/>
        </w:rPr>
        <w:t xml:space="preserve"> potwierdzającego dopuszczenie do obrotu  w Polsce </w:t>
      </w:r>
      <w:r>
        <w:rPr>
          <w:bCs/>
        </w:rPr>
        <w:t>produktów biobójczych zgodnie z</w:t>
      </w:r>
      <w:r w:rsidRPr="0063401D">
        <w:rPr>
          <w:bCs/>
        </w:rPr>
        <w:t xml:space="preserve"> ustawą z dnia 9 października 2015r. o produktach biobójczych (Dz. U. </w:t>
      </w:r>
      <w:r>
        <w:rPr>
          <w:bCs/>
        </w:rPr>
        <w:t>2021</w:t>
      </w:r>
      <w:r w:rsidRPr="0063401D">
        <w:rPr>
          <w:bCs/>
        </w:rPr>
        <w:t xml:space="preserve"> poz. </w:t>
      </w:r>
      <w:r>
        <w:rPr>
          <w:bCs/>
        </w:rPr>
        <w:t>24</w:t>
      </w:r>
      <w:r w:rsidRPr="0063401D">
        <w:rPr>
          <w:bCs/>
        </w:rPr>
        <w:t>) w zakr</w:t>
      </w:r>
      <w:r>
        <w:rPr>
          <w:bCs/>
        </w:rPr>
        <w:t>esie produktów zarejestrowanych</w:t>
      </w:r>
      <w:r w:rsidRPr="0063401D">
        <w:rPr>
          <w:bCs/>
        </w:rPr>
        <w:t xml:space="preserve"> jako biobójcze;</w:t>
      </w:r>
    </w:p>
    <w:p w14:paraId="1C66F06D" w14:textId="77777777" w:rsidR="0063401D" w:rsidRPr="0063401D" w:rsidRDefault="0063401D" w:rsidP="0063401D">
      <w:pPr>
        <w:pStyle w:val="Akapitzlist"/>
        <w:numPr>
          <w:ilvl w:val="1"/>
          <w:numId w:val="4"/>
        </w:numPr>
        <w:spacing w:after="0" w:line="360" w:lineRule="auto"/>
        <w:jc w:val="both"/>
      </w:pPr>
      <w:r w:rsidRPr="0063401D">
        <w:rPr>
          <w:b/>
          <w:bCs/>
        </w:rPr>
        <w:t>Oświadczenia o posiadaniu badań mikrobiologicznych</w:t>
      </w:r>
      <w:r w:rsidRPr="0063401D">
        <w:rPr>
          <w:bCs/>
        </w:rPr>
        <w:t xml:space="preserve"> potwierdzających żądane spektrum i czas działania zaoferowanych preparatów;</w:t>
      </w:r>
    </w:p>
    <w:p w14:paraId="59B6DDC0" w14:textId="0CD32CB6" w:rsidR="0063401D" w:rsidRPr="0063401D" w:rsidRDefault="0063401D" w:rsidP="0063401D">
      <w:pPr>
        <w:pStyle w:val="Akapitzlist"/>
        <w:numPr>
          <w:ilvl w:val="1"/>
          <w:numId w:val="4"/>
        </w:numPr>
        <w:spacing w:after="0" w:line="360" w:lineRule="auto"/>
        <w:jc w:val="both"/>
      </w:pPr>
      <w:r w:rsidRPr="0063401D">
        <w:rPr>
          <w:b/>
          <w:bCs/>
        </w:rPr>
        <w:t>Kart charakterystyki produktu</w:t>
      </w:r>
      <w:r w:rsidRPr="0063401D">
        <w:rPr>
          <w:bCs/>
        </w:rPr>
        <w:t>.</w:t>
      </w:r>
    </w:p>
    <w:p w14:paraId="4F6BF41D" w14:textId="77777777" w:rsidR="00623EB8" w:rsidRDefault="00623EB8" w:rsidP="00623EB8">
      <w:pPr>
        <w:pStyle w:val="Akapitzlist"/>
        <w:numPr>
          <w:ilvl w:val="0"/>
          <w:numId w:val="4"/>
        </w:numPr>
        <w:spacing w:after="0" w:line="360" w:lineRule="auto"/>
        <w:jc w:val="both"/>
      </w:pPr>
      <w:r w:rsidRPr="00127BD3">
        <w:rPr>
          <w:b/>
          <w:bCs/>
        </w:rPr>
        <w:t xml:space="preserve">Zamawiający zastrzega sobie prawo wezwania Wykonawcy do przedstawienia dokumentów, </w:t>
      </w:r>
      <w:r w:rsidRPr="00127BD3">
        <w:rPr>
          <w:b/>
          <w:bCs/>
        </w:rPr>
        <w:br/>
        <w:t>o których mowa w ust. 2 na każdym etapie postępowania</w:t>
      </w:r>
      <w:r>
        <w:t>.</w:t>
      </w:r>
    </w:p>
    <w:p w14:paraId="7B80DC97" w14:textId="77777777" w:rsidR="00623EB8" w:rsidRDefault="00623EB8" w:rsidP="00623EB8">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199B87D1" w14:textId="77777777" w:rsidR="00623EB8" w:rsidRDefault="00623EB8" w:rsidP="00623EB8">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7EB6133F" w14:textId="77777777" w:rsidR="00623EB8" w:rsidRDefault="00623EB8" w:rsidP="00623EB8">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B6D95A8"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00623EB8">
        <w:t xml:space="preserve">w postaci  opatrzonej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436E80">
      <w:pPr>
        <w:numPr>
          <w:ilvl w:val="0"/>
          <w:numId w:val="5"/>
        </w:numPr>
        <w:spacing w:after="0" w:line="360" w:lineRule="auto"/>
        <w:contextualSpacing/>
        <w:jc w:val="both"/>
      </w:pPr>
      <w:r w:rsidRPr="00017661">
        <w:rPr>
          <w:b/>
          <w:bCs/>
        </w:rPr>
        <w:lastRenderedPageBreak/>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913A4E">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10CBBF78"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w:t>
      </w:r>
      <w:r w:rsidR="00623EB8">
        <w:rPr>
          <w:rFonts w:ascii="Calibri" w:eastAsia="Calibri" w:hAnsi="Calibri" w:cs="Times New Roman"/>
        </w:rPr>
        <w:t>Formularz cenowy</w:t>
      </w:r>
    </w:p>
    <w:p w14:paraId="2CCE66DE" w14:textId="6FB4936E"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lastRenderedPageBreak/>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4D4BB42E" w14:textId="4C3E9017" w:rsidR="00B65107" w:rsidRDefault="003B1924" w:rsidP="00B6510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172AB214" w14:textId="5BFE6D13" w:rsidR="007B01DB" w:rsidRDefault="007B01DB" w:rsidP="007B01DB">
      <w:pPr>
        <w:spacing w:after="0" w:line="360" w:lineRule="auto"/>
        <w:contextualSpacing/>
        <w:jc w:val="both"/>
        <w:rPr>
          <w:rFonts w:ascii="Calibri" w:eastAsia="Calibri" w:hAnsi="Calibri" w:cs="Times New Roman"/>
        </w:rPr>
      </w:pPr>
    </w:p>
    <w:p w14:paraId="4AAB5A80" w14:textId="77777777" w:rsidR="007B01DB" w:rsidRPr="00D178AE" w:rsidRDefault="007B01DB" w:rsidP="007B01DB">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lastRenderedPageBreak/>
        <w:t>INFORMACJA O SPOSOBIE POROZUMIEWANIA SIĘ ZAMAWIAJĄCEGO Z WYKONAWCAMI ORAZ PRZEKAZYWANIA OŚWIADCZEŃ I DOKUMENTÓW</w:t>
      </w:r>
    </w:p>
    <w:p w14:paraId="33582F23" w14:textId="4927E4AE" w:rsidR="003B1924" w:rsidRPr="00B27802" w:rsidRDefault="003B1924" w:rsidP="00B27802">
      <w:pPr>
        <w:numPr>
          <w:ilvl w:val="0"/>
          <w:numId w:val="10"/>
        </w:numPr>
        <w:spacing w:after="0" w:line="360" w:lineRule="auto"/>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w:t>
      </w:r>
      <w:r w:rsidR="00623EB8">
        <w:rPr>
          <w:b/>
        </w:rPr>
        <w:t xml:space="preserve">arz, Dział Zamówień Publicznych </w:t>
      </w:r>
      <w:r w:rsidR="00623EB8">
        <w:t>oraz</w:t>
      </w:r>
      <w:r w:rsidR="00623EB8">
        <w:rPr>
          <w:b/>
        </w:rPr>
        <w:t xml:space="preserve"> </w:t>
      </w:r>
      <w:r w:rsidR="007B01DB">
        <w:rPr>
          <w:b/>
        </w:rPr>
        <w:t>Wioletta Piórkowska, Pielęgniarka epidemiologiczna</w:t>
      </w:r>
    </w:p>
    <w:p w14:paraId="0C628DDC" w14:textId="77777777" w:rsidR="00417D32" w:rsidRDefault="003B1924" w:rsidP="00B27802">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017661">
        <w:rPr>
          <w:b/>
          <w:bCs/>
        </w:rPr>
        <w:lastRenderedPageBreak/>
        <w:t>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4EE7E01E" w14:textId="0498E31F" w:rsidR="00623EB8" w:rsidRDefault="00623EB8" w:rsidP="00D178A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7DCB6347" w:rsidR="006A2804" w:rsidRDefault="00A8258E" w:rsidP="00436E80">
      <w:pPr>
        <w:pStyle w:val="Akapitzlist"/>
        <w:numPr>
          <w:ilvl w:val="0"/>
          <w:numId w:val="11"/>
        </w:numPr>
        <w:spacing w:after="0" w:line="360" w:lineRule="auto"/>
        <w:jc w:val="both"/>
      </w:pPr>
      <w:r w:rsidRPr="00A8258E">
        <w:lastRenderedPageBreak/>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C67A93">
        <w:rPr>
          <w:b/>
          <w:color w:val="FF0000"/>
        </w:rPr>
        <w:t>13</w:t>
      </w:r>
      <w:r w:rsidR="00BD6CAE">
        <w:rPr>
          <w:b/>
          <w:color w:val="FF0000"/>
        </w:rPr>
        <w:t>.05</w:t>
      </w:r>
      <w:r w:rsidR="003B74D1">
        <w:rPr>
          <w:b/>
          <w:color w:val="FF0000"/>
        </w:rPr>
        <w:t>.2024</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029471A4"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C67A93">
        <w:rPr>
          <w:b/>
          <w:color w:val="FF0000"/>
        </w:rPr>
        <w:t>15</w:t>
      </w:r>
      <w:r w:rsidR="00BD6CAE">
        <w:rPr>
          <w:b/>
          <w:color w:val="FF0000"/>
        </w:rPr>
        <w:t>.06</w:t>
      </w:r>
      <w:r w:rsidR="003B74D1">
        <w:rPr>
          <w:b/>
          <w:color w:val="FF0000"/>
        </w:rPr>
        <w:t>.2024</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lastRenderedPageBreak/>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lastRenderedPageBreak/>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lastRenderedPageBreak/>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3CFE16B0"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C67A93">
        <w:rPr>
          <w:b/>
          <w:color w:val="FF0000"/>
        </w:rPr>
        <w:t>17</w:t>
      </w:r>
      <w:r w:rsidR="00BD6CAE">
        <w:rPr>
          <w:b/>
          <w:color w:val="FF0000"/>
        </w:rPr>
        <w:t>.05</w:t>
      </w:r>
      <w:r w:rsidR="003B74D1">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C67A93">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lastRenderedPageBreak/>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5F7BF124" w:rsidR="00D7335D" w:rsidRDefault="00D7335D" w:rsidP="00436E80">
      <w:pPr>
        <w:pStyle w:val="Akapitzlist"/>
        <w:numPr>
          <w:ilvl w:val="0"/>
          <w:numId w:val="18"/>
        </w:numPr>
        <w:spacing w:after="0" w:line="360" w:lineRule="auto"/>
        <w:jc w:val="both"/>
      </w:pPr>
      <w:r w:rsidRPr="00D7335D">
        <w:t xml:space="preserve">Otwarcie ofert nastąpi w dniu: </w:t>
      </w:r>
      <w:r w:rsidR="00C67A93">
        <w:rPr>
          <w:b/>
        </w:rPr>
        <w:t>17</w:t>
      </w:r>
      <w:r w:rsidR="00BD6CAE">
        <w:rPr>
          <w:b/>
        </w:rPr>
        <w:t>.05</w:t>
      </w:r>
      <w:r w:rsidR="003B74D1">
        <w:rPr>
          <w:b/>
        </w:rPr>
        <w:t>.2024</w:t>
      </w:r>
      <w:r w:rsidR="00047B02">
        <w:rPr>
          <w:b/>
        </w:rPr>
        <w:t xml:space="preserve"> r.</w:t>
      </w:r>
      <w:r w:rsidRPr="00D7335D">
        <w:rPr>
          <w:b/>
        </w:rPr>
        <w:t xml:space="preserve"> o godzinie: 1</w:t>
      </w:r>
      <w:r w:rsidR="00C67A93">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04C14A34" w14:textId="50C8DD70" w:rsidR="00C4598F" w:rsidRDefault="00D7335D" w:rsidP="00C4598F">
      <w:pPr>
        <w:pStyle w:val="Akapitzlist"/>
        <w:numPr>
          <w:ilvl w:val="0"/>
          <w:numId w:val="18"/>
        </w:numPr>
        <w:spacing w:after="0" w:line="360" w:lineRule="auto"/>
        <w:jc w:val="both"/>
      </w:pPr>
      <w:r w:rsidRPr="00D7335D">
        <w:t>Zamawiający poinformuje o zmianie terminu otwarcia ofert na stronie internetowej prowadzonego postępowania.</w:t>
      </w: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lastRenderedPageBreak/>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070F4673"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Za ofertę najkorzystniejszą zostanie uznana oferta zawierająca najkorzystniejszy bilans punktów w kryteriach:</w:t>
      </w:r>
    </w:p>
    <w:p w14:paraId="700E6498" w14:textId="77777777" w:rsidR="00605020" w:rsidRPr="00605020" w:rsidRDefault="00605020" w:rsidP="00605020">
      <w:pPr>
        <w:numPr>
          <w:ilvl w:val="0"/>
          <w:numId w:val="47"/>
        </w:numPr>
        <w:spacing w:after="0" w:line="360" w:lineRule="auto"/>
        <w:jc w:val="both"/>
        <w:rPr>
          <w:rFonts w:ascii="Calibri" w:eastAsia="Calibri" w:hAnsi="Calibri" w:cs="Times New Roman"/>
        </w:rPr>
      </w:pPr>
      <w:r w:rsidRPr="00605020">
        <w:rPr>
          <w:rFonts w:ascii="Calibri" w:eastAsia="Calibri" w:hAnsi="Calibri" w:cs="Times New Roman"/>
        </w:rPr>
        <w:t>cena - ,,C”</w:t>
      </w:r>
    </w:p>
    <w:p w14:paraId="73360B9C" w14:textId="77777777" w:rsidR="00605020" w:rsidRPr="00605020" w:rsidRDefault="00605020" w:rsidP="00605020">
      <w:pPr>
        <w:numPr>
          <w:ilvl w:val="0"/>
          <w:numId w:val="47"/>
        </w:numPr>
        <w:spacing w:after="0" w:line="360" w:lineRule="auto"/>
        <w:jc w:val="both"/>
        <w:rPr>
          <w:rFonts w:ascii="Calibri" w:eastAsia="Calibri" w:hAnsi="Calibri" w:cs="Times New Roman"/>
        </w:rPr>
      </w:pPr>
      <w:r w:rsidRPr="00605020">
        <w:rPr>
          <w:rFonts w:ascii="Calibri" w:eastAsia="Calibri" w:hAnsi="Calibri" w:cs="Times New Roman"/>
        </w:rPr>
        <w:t xml:space="preserve">termin dostawy zamówionego towaru - „T” </w:t>
      </w:r>
    </w:p>
    <w:p w14:paraId="7B684B31" w14:textId="77777777" w:rsidR="00605020" w:rsidRPr="00605020" w:rsidRDefault="00605020" w:rsidP="00605020">
      <w:pPr>
        <w:spacing w:after="0" w:line="360" w:lineRule="auto"/>
        <w:jc w:val="both"/>
        <w:rPr>
          <w:rFonts w:ascii="Calibri" w:eastAsia="Calibri" w:hAnsi="Calibri" w:cs="Times New Roman"/>
        </w:rPr>
      </w:pPr>
      <w:r w:rsidRPr="00605020">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605020" w:rsidRPr="00605020" w14:paraId="763EA4F7" w14:textId="77777777" w:rsidTr="00837FA3">
        <w:tc>
          <w:tcPr>
            <w:tcW w:w="2268" w:type="dxa"/>
            <w:vAlign w:val="center"/>
          </w:tcPr>
          <w:p w14:paraId="6B1989D0"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Kryterium</w:t>
            </w:r>
          </w:p>
        </w:tc>
        <w:tc>
          <w:tcPr>
            <w:tcW w:w="850" w:type="dxa"/>
            <w:vAlign w:val="center"/>
          </w:tcPr>
          <w:p w14:paraId="4DC8E9DF"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Waga</w:t>
            </w:r>
          </w:p>
          <w:p w14:paraId="2FC0ECD9"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w:t>
            </w:r>
          </w:p>
        </w:tc>
        <w:tc>
          <w:tcPr>
            <w:tcW w:w="850" w:type="dxa"/>
            <w:vAlign w:val="center"/>
          </w:tcPr>
          <w:p w14:paraId="174B1CB2"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Liczba punktów</w:t>
            </w:r>
          </w:p>
        </w:tc>
        <w:tc>
          <w:tcPr>
            <w:tcW w:w="4819" w:type="dxa"/>
            <w:vAlign w:val="center"/>
          </w:tcPr>
          <w:p w14:paraId="3798A6AA"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Sposób oceny wg wzoru</w:t>
            </w:r>
          </w:p>
        </w:tc>
      </w:tr>
      <w:tr w:rsidR="00605020" w:rsidRPr="00605020" w14:paraId="4047FEA4" w14:textId="77777777" w:rsidTr="00837FA3">
        <w:tc>
          <w:tcPr>
            <w:tcW w:w="2268" w:type="dxa"/>
            <w:vAlign w:val="center"/>
          </w:tcPr>
          <w:p w14:paraId="5C4B966F"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Cena</w:t>
            </w:r>
          </w:p>
        </w:tc>
        <w:tc>
          <w:tcPr>
            <w:tcW w:w="850" w:type="dxa"/>
            <w:vAlign w:val="center"/>
          </w:tcPr>
          <w:p w14:paraId="5AD70028"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60</w:t>
            </w:r>
          </w:p>
        </w:tc>
        <w:tc>
          <w:tcPr>
            <w:tcW w:w="850" w:type="dxa"/>
            <w:vAlign w:val="center"/>
          </w:tcPr>
          <w:p w14:paraId="052DE496"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60</w:t>
            </w:r>
          </w:p>
        </w:tc>
        <w:tc>
          <w:tcPr>
            <w:tcW w:w="4819" w:type="dxa"/>
            <w:vAlign w:val="center"/>
          </w:tcPr>
          <w:p w14:paraId="4CA7111A" w14:textId="5C158A34"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605020">
              <w:rPr>
                <w:rFonts w:ascii="Calibri" w:eastAsia="Calibri" w:hAnsi="Calibri" w:cs="Times New Roman"/>
              </w:rPr>
              <w:t xml:space="preserve"> x 100 x 60%</w:t>
            </w:r>
          </w:p>
        </w:tc>
      </w:tr>
      <w:tr w:rsidR="00605020" w:rsidRPr="00605020" w14:paraId="1DF358AB" w14:textId="77777777" w:rsidTr="00837FA3">
        <w:tc>
          <w:tcPr>
            <w:tcW w:w="2268" w:type="dxa"/>
            <w:vAlign w:val="center"/>
          </w:tcPr>
          <w:p w14:paraId="2500BE82" w14:textId="77777777" w:rsidR="00605020" w:rsidRPr="00605020" w:rsidRDefault="00605020" w:rsidP="00605020">
            <w:pPr>
              <w:spacing w:line="360" w:lineRule="auto"/>
              <w:rPr>
                <w:rFonts w:ascii="Calibri" w:eastAsia="Calibri" w:hAnsi="Calibri" w:cs="Times New Roman"/>
              </w:rPr>
            </w:pPr>
            <w:r w:rsidRPr="00605020">
              <w:rPr>
                <w:rFonts w:ascii="Calibri" w:eastAsia="Calibri" w:hAnsi="Calibri" w:cs="Times New Roman"/>
              </w:rPr>
              <w:t>Termin dostawy zamówionego towaru</w:t>
            </w:r>
          </w:p>
        </w:tc>
        <w:tc>
          <w:tcPr>
            <w:tcW w:w="850" w:type="dxa"/>
            <w:vAlign w:val="center"/>
          </w:tcPr>
          <w:p w14:paraId="28994E68"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40</w:t>
            </w:r>
          </w:p>
        </w:tc>
        <w:tc>
          <w:tcPr>
            <w:tcW w:w="850" w:type="dxa"/>
            <w:vAlign w:val="center"/>
          </w:tcPr>
          <w:p w14:paraId="1C61A2B5"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40</w:t>
            </w:r>
          </w:p>
        </w:tc>
        <w:tc>
          <w:tcPr>
            <w:tcW w:w="4819" w:type="dxa"/>
            <w:tcBorders>
              <w:bottom w:val="single" w:sz="4" w:space="0" w:color="auto"/>
            </w:tcBorders>
            <w:vAlign w:val="center"/>
          </w:tcPr>
          <w:p w14:paraId="68ABB2B2" w14:textId="5407D815"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605020">
              <w:rPr>
                <w:rFonts w:ascii="Calibri" w:eastAsia="Calibri" w:hAnsi="Calibri" w:cs="Times New Roman"/>
              </w:rPr>
              <w:t xml:space="preserve"> x100 x40%</w:t>
            </w:r>
          </w:p>
        </w:tc>
      </w:tr>
      <w:tr w:rsidR="00605020" w:rsidRPr="00605020" w14:paraId="7DE8AE47" w14:textId="77777777" w:rsidTr="00837FA3">
        <w:tc>
          <w:tcPr>
            <w:tcW w:w="2268" w:type="dxa"/>
            <w:vAlign w:val="center"/>
          </w:tcPr>
          <w:p w14:paraId="1B9D5138"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RAZEM</w:t>
            </w:r>
          </w:p>
        </w:tc>
        <w:tc>
          <w:tcPr>
            <w:tcW w:w="850" w:type="dxa"/>
            <w:vAlign w:val="center"/>
          </w:tcPr>
          <w:p w14:paraId="7D41948D"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100</w:t>
            </w:r>
          </w:p>
        </w:tc>
        <w:tc>
          <w:tcPr>
            <w:tcW w:w="850" w:type="dxa"/>
            <w:vAlign w:val="center"/>
          </w:tcPr>
          <w:p w14:paraId="57ECE2CD"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100</w:t>
            </w:r>
          </w:p>
        </w:tc>
        <w:tc>
          <w:tcPr>
            <w:tcW w:w="4819" w:type="dxa"/>
            <w:tcBorders>
              <w:bottom w:val="nil"/>
              <w:right w:val="nil"/>
            </w:tcBorders>
            <w:vAlign w:val="center"/>
          </w:tcPr>
          <w:p w14:paraId="35C5BCCC" w14:textId="77777777" w:rsidR="00605020" w:rsidRPr="00605020" w:rsidRDefault="00605020" w:rsidP="00605020">
            <w:pPr>
              <w:spacing w:line="360" w:lineRule="auto"/>
              <w:jc w:val="both"/>
              <w:rPr>
                <w:rFonts w:ascii="Calibri" w:eastAsia="Calibri" w:hAnsi="Calibri" w:cs="Times New Roman"/>
              </w:rPr>
            </w:pPr>
          </w:p>
        </w:tc>
      </w:tr>
    </w:tbl>
    <w:p w14:paraId="6272E7A1" w14:textId="77777777" w:rsidR="00605020" w:rsidRPr="00605020" w:rsidRDefault="00605020" w:rsidP="00605020">
      <w:pPr>
        <w:spacing w:after="0" w:line="360" w:lineRule="auto"/>
        <w:jc w:val="both"/>
        <w:rPr>
          <w:rFonts w:ascii="Calibri" w:eastAsia="Calibri" w:hAnsi="Calibri" w:cs="Times New Roman"/>
        </w:rPr>
      </w:pPr>
    </w:p>
    <w:p w14:paraId="6D2D05D8"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7346210F"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lastRenderedPageBreak/>
        <w:t>Przy obliczaniu liczby punktów w kryterium nr 2 „termin dostawy zamówionego towaru”, Zamawiający zastosuje następujące wyliczenie:</w:t>
      </w:r>
    </w:p>
    <w:p w14:paraId="646F245F"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 xml:space="preserve">5 </w:t>
      </w:r>
      <w:r w:rsidRPr="00605020">
        <w:rPr>
          <w:rFonts w:ascii="Calibri" w:eastAsia="Calibri" w:hAnsi="Calibri" w:cs="Times New Roman"/>
        </w:rPr>
        <w:t xml:space="preserve">dni roboczych (maksymalny termin graniczny) – </w:t>
      </w:r>
      <w:r w:rsidRPr="00605020">
        <w:rPr>
          <w:rFonts w:ascii="Calibri" w:eastAsia="Calibri" w:hAnsi="Calibri" w:cs="Times New Roman"/>
          <w:b/>
        </w:rPr>
        <w:t>0 pkt</w:t>
      </w:r>
      <w:r w:rsidRPr="00605020">
        <w:rPr>
          <w:rFonts w:ascii="Calibri" w:eastAsia="Calibri" w:hAnsi="Calibri" w:cs="Times New Roman"/>
        </w:rPr>
        <w:t>;</w:t>
      </w:r>
    </w:p>
    <w:p w14:paraId="16D34E52"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4</w:t>
      </w:r>
      <w:r w:rsidRPr="00605020">
        <w:rPr>
          <w:rFonts w:ascii="Calibri" w:eastAsia="Calibri" w:hAnsi="Calibri" w:cs="Times New Roman"/>
        </w:rPr>
        <w:t xml:space="preserve"> dni robocze – </w:t>
      </w:r>
      <w:r w:rsidRPr="00605020">
        <w:rPr>
          <w:rFonts w:ascii="Calibri" w:eastAsia="Calibri" w:hAnsi="Calibri" w:cs="Times New Roman"/>
          <w:b/>
        </w:rPr>
        <w:t>2 pkt</w:t>
      </w:r>
      <w:r w:rsidRPr="00605020">
        <w:rPr>
          <w:rFonts w:ascii="Calibri" w:eastAsia="Calibri" w:hAnsi="Calibri" w:cs="Times New Roman"/>
        </w:rPr>
        <w:t>;</w:t>
      </w:r>
    </w:p>
    <w:p w14:paraId="4370524A"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3</w:t>
      </w:r>
      <w:r w:rsidRPr="00605020">
        <w:rPr>
          <w:rFonts w:ascii="Calibri" w:eastAsia="Calibri" w:hAnsi="Calibri" w:cs="Times New Roman"/>
        </w:rPr>
        <w:t xml:space="preserve"> dni robocze – </w:t>
      </w:r>
      <w:r w:rsidRPr="00605020">
        <w:rPr>
          <w:rFonts w:ascii="Calibri" w:eastAsia="Calibri" w:hAnsi="Calibri" w:cs="Times New Roman"/>
          <w:b/>
        </w:rPr>
        <w:t>3 pkt</w:t>
      </w:r>
      <w:r w:rsidRPr="00605020">
        <w:rPr>
          <w:rFonts w:ascii="Calibri" w:eastAsia="Calibri" w:hAnsi="Calibri" w:cs="Times New Roman"/>
        </w:rPr>
        <w:t>;</w:t>
      </w:r>
    </w:p>
    <w:p w14:paraId="4711CB0E"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2</w:t>
      </w:r>
      <w:r w:rsidRPr="00605020">
        <w:rPr>
          <w:rFonts w:ascii="Calibri" w:eastAsia="Calibri" w:hAnsi="Calibri" w:cs="Times New Roman"/>
        </w:rPr>
        <w:t xml:space="preserve"> dni robocze (minimalny termin graniczny) –</w:t>
      </w:r>
      <w:r w:rsidRPr="00605020">
        <w:rPr>
          <w:rFonts w:ascii="Calibri" w:eastAsia="Calibri" w:hAnsi="Calibri" w:cs="Times New Roman"/>
          <w:b/>
        </w:rPr>
        <w:t xml:space="preserve"> 5 pkt</w:t>
      </w:r>
      <w:r w:rsidRPr="00605020">
        <w:rPr>
          <w:rFonts w:ascii="Calibri" w:eastAsia="Calibri" w:hAnsi="Calibri" w:cs="Times New Roman"/>
        </w:rPr>
        <w:t>.</w:t>
      </w:r>
    </w:p>
    <w:p w14:paraId="10A7C0B0" w14:textId="77777777" w:rsidR="00605020" w:rsidRPr="00605020" w:rsidRDefault="00605020" w:rsidP="00605020">
      <w:pPr>
        <w:spacing w:after="0" w:line="360" w:lineRule="auto"/>
        <w:jc w:val="both"/>
        <w:rPr>
          <w:rFonts w:ascii="Calibri" w:eastAsia="Calibri" w:hAnsi="Calibri" w:cs="Times New Roman"/>
        </w:rPr>
      </w:pPr>
      <w:r w:rsidRPr="00605020">
        <w:rPr>
          <w:rFonts w:ascii="Calibri" w:eastAsia="Calibri" w:hAnsi="Calibri" w:cs="Times New Roman"/>
        </w:rPr>
        <w:t xml:space="preserve">Zgodnie z warunkami SWZ maksymalny termin dostawy zamówionego towaru wynosi 5 dni roboczych. Przyznane punkty zostaną podstawione do powyższego wzoru. Jeżeli Wykonawca </w:t>
      </w:r>
      <w:r w:rsidRPr="00605020">
        <w:rPr>
          <w:rFonts w:ascii="Calibri" w:eastAsia="Calibri" w:hAnsi="Calibri" w:cs="Times New Roman"/>
        </w:rPr>
        <w:br/>
        <w:t xml:space="preserve">w formularzu ofertowym nie wskaże terminu dostawy zamówionego towaru Zamawiający uzna, że Wykonawca zrealizuje dostawę przedmiotu zamówienia w terminie wymaganym przez Zamawiającego (5 dni robocze). </w:t>
      </w:r>
    </w:p>
    <w:p w14:paraId="0E97E94C"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Punktacja przyznawana ofertom w poszczególnych kryteriach będzie liczona z dokładnością do dwóch miejsc po przecinku. </w:t>
      </w:r>
    </w:p>
    <w:p w14:paraId="74DDB56A"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i kryterium nr 2 (cena i termin dostawy). Ocena wg kryterium „termin realizacji zamówienia” dokonana zostanie w oparciu o informację zawartą w formularzu ofertowym. </w:t>
      </w:r>
    </w:p>
    <w:p w14:paraId="7885952C"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Jeżeli zaoferowana cena lub koszt, lub ich istotne części składowe, wydają się rażąco niskie </w:t>
      </w:r>
      <w:r w:rsidRPr="00605020">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7B8A7F4"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421015EE"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wartości zamówienia powiększonej o należny podatek od towarów i usług, zaktualizowanej </w:t>
      </w:r>
      <w:r w:rsidRPr="00605020">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7E262093"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lastRenderedPageBreak/>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605020">
        <w:rPr>
          <w:rFonts w:ascii="Calibri" w:eastAsia="Calibri" w:hAnsi="Calibri" w:cs="Times New Roman"/>
          <w:b/>
        </w:rPr>
        <w:t>Wykonawcy,  składając  oferty dodatkowe, nie mogą zaoferować cen wyższych niż zaoferowane w uprzednio złożonych przez nich ofertach</w:t>
      </w:r>
      <w:r w:rsidRPr="00605020">
        <w:rPr>
          <w:rFonts w:ascii="Calibri" w:eastAsia="Calibri" w:hAnsi="Calibri" w:cs="Times New Roman"/>
        </w:rPr>
        <w:t xml:space="preserve">. </w:t>
      </w:r>
    </w:p>
    <w:p w14:paraId="17BCB4CB"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70A04B"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Zamawiający wybiera najkorzystniejszą ofertę w terminie związania ofertą określonym w SWZ.</w:t>
      </w:r>
    </w:p>
    <w:p w14:paraId="24C24134"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B4C2734"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lastRenderedPageBreak/>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1ED083DA"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3B74D1">
        <w:rPr>
          <w:b/>
        </w:rPr>
        <w:t>5</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F82CC3B" w14:textId="67DC1862" w:rsidR="00E13C07" w:rsidRDefault="00E13C07"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3F4E5627" w14:textId="01A057A0" w:rsidR="00C4598F" w:rsidRDefault="00C4598F" w:rsidP="00436E80">
      <w:pPr>
        <w:spacing w:after="0" w:line="360" w:lineRule="auto"/>
        <w:jc w:val="both"/>
      </w:pPr>
    </w:p>
    <w:p w14:paraId="7F4E3770" w14:textId="77777777" w:rsidR="00AE51B8" w:rsidRDefault="00AE51B8"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4662877F"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4CF4E568" w14:textId="77777777" w:rsidR="004B21E0" w:rsidRDefault="004B21E0"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6A11B18D" w:rsidR="00166002" w:rsidRDefault="00166002" w:rsidP="00436E80">
      <w:pPr>
        <w:spacing w:after="0" w:line="360" w:lineRule="auto"/>
        <w:jc w:val="both"/>
      </w:pPr>
      <w:r w:rsidRPr="00166002">
        <w:t>Zamawiający nie ustala takiego</w:t>
      </w:r>
      <w:r w:rsidR="00F17321">
        <w:t xml:space="preserve"> obowiązku</w:t>
      </w:r>
    </w:p>
    <w:p w14:paraId="71403F00" w14:textId="199B86C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lastRenderedPageBreak/>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t>
      </w:r>
      <w:r w:rsidRPr="00D96993">
        <w:rPr>
          <w:rFonts w:eastAsia="Times New Roman" w:cstheme="minorHAnsi"/>
          <w:i/>
          <w:lang w:eastAsia="pl-PL"/>
        </w:rPr>
        <w:lastRenderedPageBreak/>
        <w:t>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49A532CE" w14:textId="7D42EFFA" w:rsidR="003855A4" w:rsidRDefault="00E575F2" w:rsidP="00C4598F">
      <w:pPr>
        <w:pStyle w:val="Akapitzlist"/>
        <w:spacing w:after="0" w:line="360" w:lineRule="auto"/>
        <w:ind w:left="113"/>
        <w:jc w:val="both"/>
      </w:pPr>
      <w:r>
        <w:t xml:space="preserve">Załącznik nr 2 – </w:t>
      </w:r>
      <w:r w:rsidR="003855A4">
        <w:t>Zestawienie parametrów technicznych i użytkowych</w:t>
      </w:r>
    </w:p>
    <w:p w14:paraId="011FC61A" w14:textId="3517936D" w:rsidR="00E575F2" w:rsidRDefault="00E575F2" w:rsidP="00436E80">
      <w:pPr>
        <w:pStyle w:val="Akapitzlist"/>
        <w:spacing w:after="0" w:line="360" w:lineRule="auto"/>
        <w:ind w:left="113"/>
        <w:jc w:val="both"/>
      </w:pPr>
      <w:r>
        <w:t xml:space="preserve">Załącznik nr </w:t>
      </w:r>
      <w:r w:rsidR="006963AE">
        <w:t>3</w:t>
      </w:r>
      <w:r>
        <w:t xml:space="preserve"> – Oświadczenie Wykonawcy art. 125 ust. 1 Pzp</w:t>
      </w:r>
    </w:p>
    <w:p w14:paraId="647F849A" w14:textId="75A43AE1" w:rsidR="006B3684" w:rsidRDefault="006B3684" w:rsidP="00436E80">
      <w:pPr>
        <w:pStyle w:val="Akapitzlist"/>
        <w:spacing w:after="0" w:line="360" w:lineRule="auto"/>
        <w:ind w:left="113"/>
        <w:jc w:val="both"/>
      </w:pPr>
      <w:r>
        <w:t>Załącznik nr 4 – Oświadczenie Wykonawcy</w:t>
      </w:r>
      <w:r w:rsidR="00BD6CAE">
        <w:t xml:space="preserve"> o posiadaniu dokumentów</w:t>
      </w:r>
    </w:p>
    <w:p w14:paraId="423196A3" w14:textId="4F61560A" w:rsidR="00E575F2" w:rsidRPr="00F17321" w:rsidRDefault="00E575F2" w:rsidP="004B21E0">
      <w:pPr>
        <w:pStyle w:val="Akapitzlist"/>
        <w:spacing w:after="0" w:line="360" w:lineRule="auto"/>
        <w:ind w:left="113"/>
        <w:jc w:val="both"/>
      </w:pPr>
      <w:r>
        <w:t xml:space="preserve">Załącznik nr </w:t>
      </w:r>
      <w:r w:rsidR="008D6574">
        <w:t>5</w:t>
      </w:r>
      <w:r w:rsidR="004B21E0">
        <w:t xml:space="preserve"> –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5D5E" w14:textId="77777777" w:rsidR="00E61D28" w:rsidRDefault="00E61D28" w:rsidP="00B11AE7">
      <w:pPr>
        <w:spacing w:after="0" w:line="240" w:lineRule="auto"/>
      </w:pPr>
      <w:r>
        <w:separator/>
      </w:r>
    </w:p>
  </w:endnote>
  <w:endnote w:type="continuationSeparator" w:id="0">
    <w:p w14:paraId="5778A53A" w14:textId="77777777" w:rsidR="00E61D28" w:rsidRDefault="00E61D2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4AB" w14:textId="77777777" w:rsidR="00E61D28" w:rsidRDefault="00E61D28" w:rsidP="00B11AE7">
      <w:pPr>
        <w:spacing w:after="0" w:line="240" w:lineRule="auto"/>
      </w:pPr>
      <w:r>
        <w:separator/>
      </w:r>
    </w:p>
  </w:footnote>
  <w:footnote w:type="continuationSeparator" w:id="0">
    <w:p w14:paraId="7D58B068" w14:textId="77777777" w:rsidR="00E61D28" w:rsidRDefault="00E61D2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2"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D3C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2D6B86"/>
    <w:multiLevelType w:val="multilevel"/>
    <w:tmpl w:val="6DFE29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
  </w:num>
  <w:num w:numId="3">
    <w:abstractNumId w:val="36"/>
  </w:num>
  <w:num w:numId="4">
    <w:abstractNumId w:val="45"/>
  </w:num>
  <w:num w:numId="5">
    <w:abstractNumId w:val="33"/>
  </w:num>
  <w:num w:numId="6">
    <w:abstractNumId w:val="23"/>
  </w:num>
  <w:num w:numId="7">
    <w:abstractNumId w:val="25"/>
  </w:num>
  <w:num w:numId="8">
    <w:abstractNumId w:val="21"/>
  </w:num>
  <w:num w:numId="9">
    <w:abstractNumId w:val="32"/>
  </w:num>
  <w:num w:numId="10">
    <w:abstractNumId w:val="1"/>
  </w:num>
  <w:num w:numId="11">
    <w:abstractNumId w:val="8"/>
  </w:num>
  <w:num w:numId="12">
    <w:abstractNumId w:val="2"/>
  </w:num>
  <w:num w:numId="13">
    <w:abstractNumId w:val="15"/>
  </w:num>
  <w:num w:numId="14">
    <w:abstractNumId w:val="39"/>
  </w:num>
  <w:num w:numId="15">
    <w:abstractNumId w:val="37"/>
  </w:num>
  <w:num w:numId="16">
    <w:abstractNumId w:val="24"/>
  </w:num>
  <w:num w:numId="17">
    <w:abstractNumId w:val="17"/>
  </w:num>
  <w:num w:numId="18">
    <w:abstractNumId w:val="4"/>
  </w:num>
  <w:num w:numId="19">
    <w:abstractNumId w:val="19"/>
  </w:num>
  <w:num w:numId="20">
    <w:abstractNumId w:val="27"/>
  </w:num>
  <w:num w:numId="21">
    <w:abstractNumId w:val="29"/>
  </w:num>
  <w:num w:numId="22">
    <w:abstractNumId w:val="43"/>
  </w:num>
  <w:num w:numId="23">
    <w:abstractNumId w:val="9"/>
  </w:num>
  <w:num w:numId="24">
    <w:abstractNumId w:val="28"/>
  </w:num>
  <w:num w:numId="25">
    <w:abstractNumId w:val="22"/>
  </w:num>
  <w:num w:numId="26">
    <w:abstractNumId w:val="35"/>
  </w:num>
  <w:num w:numId="27">
    <w:abstractNumId w:val="18"/>
  </w:num>
  <w:num w:numId="28">
    <w:abstractNumId w:val="41"/>
  </w:num>
  <w:num w:numId="29">
    <w:abstractNumId w:val="6"/>
  </w:num>
  <w:num w:numId="30">
    <w:abstractNumId w:val="30"/>
  </w:num>
  <w:num w:numId="31">
    <w:abstractNumId w:val="42"/>
  </w:num>
  <w:num w:numId="32">
    <w:abstractNumId w:val="40"/>
  </w:num>
  <w:num w:numId="33">
    <w:abstractNumId w:val="11"/>
  </w:num>
  <w:num w:numId="34">
    <w:abstractNumId w:val="12"/>
  </w:num>
  <w:num w:numId="35">
    <w:abstractNumId w:val="20"/>
  </w:num>
  <w:num w:numId="36">
    <w:abstractNumId w:val="0"/>
  </w:num>
  <w:num w:numId="37">
    <w:abstractNumId w:val="14"/>
  </w:num>
  <w:num w:numId="38">
    <w:abstractNumId w:val="10"/>
  </w:num>
  <w:num w:numId="39">
    <w:abstractNumId w:val="34"/>
  </w:num>
  <w:num w:numId="40">
    <w:abstractNumId w:val="16"/>
  </w:num>
  <w:num w:numId="41">
    <w:abstractNumId w:val="44"/>
  </w:num>
  <w:num w:numId="42">
    <w:abstractNumId w:val="13"/>
  </w:num>
  <w:num w:numId="43">
    <w:abstractNumId w:val="38"/>
  </w:num>
  <w:num w:numId="44">
    <w:abstractNumId w:val="7"/>
  </w:num>
  <w:num w:numId="45">
    <w:abstractNumId w:val="26"/>
  </w:num>
  <w:num w:numId="46">
    <w:abstractNumId w:val="46"/>
  </w:num>
  <w:num w:numId="4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26B"/>
    <w:rsid w:val="0001540F"/>
    <w:rsid w:val="00016C9E"/>
    <w:rsid w:val="00017661"/>
    <w:rsid w:val="00022064"/>
    <w:rsid w:val="00022423"/>
    <w:rsid w:val="00032753"/>
    <w:rsid w:val="00047B02"/>
    <w:rsid w:val="0008033A"/>
    <w:rsid w:val="000A70EB"/>
    <w:rsid w:val="000B113D"/>
    <w:rsid w:val="000C5489"/>
    <w:rsid w:val="000E34F3"/>
    <w:rsid w:val="000F3D12"/>
    <w:rsid w:val="0012321E"/>
    <w:rsid w:val="00124C80"/>
    <w:rsid w:val="001257A6"/>
    <w:rsid w:val="00141023"/>
    <w:rsid w:val="00144CB7"/>
    <w:rsid w:val="00153B75"/>
    <w:rsid w:val="001613C0"/>
    <w:rsid w:val="00163A16"/>
    <w:rsid w:val="00166002"/>
    <w:rsid w:val="001719E0"/>
    <w:rsid w:val="00172510"/>
    <w:rsid w:val="001A250C"/>
    <w:rsid w:val="001A4B77"/>
    <w:rsid w:val="001B5439"/>
    <w:rsid w:val="001D171A"/>
    <w:rsid w:val="001D56DF"/>
    <w:rsid w:val="001D7525"/>
    <w:rsid w:val="001F284F"/>
    <w:rsid w:val="00207653"/>
    <w:rsid w:val="00213377"/>
    <w:rsid w:val="00231AF0"/>
    <w:rsid w:val="0025662E"/>
    <w:rsid w:val="0026117C"/>
    <w:rsid w:val="00264229"/>
    <w:rsid w:val="002812EE"/>
    <w:rsid w:val="002923F9"/>
    <w:rsid w:val="00294743"/>
    <w:rsid w:val="0029771C"/>
    <w:rsid w:val="00297F04"/>
    <w:rsid w:val="002C1F55"/>
    <w:rsid w:val="002E15D5"/>
    <w:rsid w:val="002E3902"/>
    <w:rsid w:val="002F7E87"/>
    <w:rsid w:val="00303287"/>
    <w:rsid w:val="00310EA8"/>
    <w:rsid w:val="0035202D"/>
    <w:rsid w:val="00363333"/>
    <w:rsid w:val="003855A4"/>
    <w:rsid w:val="003A28AE"/>
    <w:rsid w:val="003B1924"/>
    <w:rsid w:val="003B74D1"/>
    <w:rsid w:val="003C3830"/>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39A5"/>
    <w:rsid w:val="004A5ACA"/>
    <w:rsid w:val="004B21E0"/>
    <w:rsid w:val="004B3755"/>
    <w:rsid w:val="004C6FA3"/>
    <w:rsid w:val="004E4716"/>
    <w:rsid w:val="004F10D7"/>
    <w:rsid w:val="005063D1"/>
    <w:rsid w:val="005066C6"/>
    <w:rsid w:val="00507BFF"/>
    <w:rsid w:val="005167F3"/>
    <w:rsid w:val="00532D08"/>
    <w:rsid w:val="00540739"/>
    <w:rsid w:val="00557EDE"/>
    <w:rsid w:val="005759B2"/>
    <w:rsid w:val="005873F0"/>
    <w:rsid w:val="00590EC1"/>
    <w:rsid w:val="00592281"/>
    <w:rsid w:val="005A03F5"/>
    <w:rsid w:val="005B067A"/>
    <w:rsid w:val="005D36F2"/>
    <w:rsid w:val="005F3BE6"/>
    <w:rsid w:val="005F5EDE"/>
    <w:rsid w:val="00605020"/>
    <w:rsid w:val="00623EB8"/>
    <w:rsid w:val="0063401D"/>
    <w:rsid w:val="00655BC9"/>
    <w:rsid w:val="00657A9E"/>
    <w:rsid w:val="006649A2"/>
    <w:rsid w:val="006704DE"/>
    <w:rsid w:val="00676E98"/>
    <w:rsid w:val="00694E91"/>
    <w:rsid w:val="00695B46"/>
    <w:rsid w:val="006963AE"/>
    <w:rsid w:val="006A2804"/>
    <w:rsid w:val="006A375C"/>
    <w:rsid w:val="006B3684"/>
    <w:rsid w:val="006E673A"/>
    <w:rsid w:val="00743A64"/>
    <w:rsid w:val="0074424C"/>
    <w:rsid w:val="007455B0"/>
    <w:rsid w:val="00757AA9"/>
    <w:rsid w:val="007847B6"/>
    <w:rsid w:val="007B01DB"/>
    <w:rsid w:val="007B030F"/>
    <w:rsid w:val="007B28FB"/>
    <w:rsid w:val="007B3EE9"/>
    <w:rsid w:val="007C48F1"/>
    <w:rsid w:val="007D3BCE"/>
    <w:rsid w:val="007D5946"/>
    <w:rsid w:val="007E0366"/>
    <w:rsid w:val="007F781F"/>
    <w:rsid w:val="008048AC"/>
    <w:rsid w:val="0082009C"/>
    <w:rsid w:val="0082281E"/>
    <w:rsid w:val="00827298"/>
    <w:rsid w:val="008338BB"/>
    <w:rsid w:val="00835D01"/>
    <w:rsid w:val="008745F2"/>
    <w:rsid w:val="00883879"/>
    <w:rsid w:val="00887E5C"/>
    <w:rsid w:val="008A1694"/>
    <w:rsid w:val="008C37D2"/>
    <w:rsid w:val="008C48D7"/>
    <w:rsid w:val="008C6FAA"/>
    <w:rsid w:val="008D6574"/>
    <w:rsid w:val="008E06E5"/>
    <w:rsid w:val="008E405A"/>
    <w:rsid w:val="00913A4E"/>
    <w:rsid w:val="0092168A"/>
    <w:rsid w:val="00934EA0"/>
    <w:rsid w:val="00944E31"/>
    <w:rsid w:val="009529FF"/>
    <w:rsid w:val="0095602A"/>
    <w:rsid w:val="00964975"/>
    <w:rsid w:val="00970B17"/>
    <w:rsid w:val="009E02D0"/>
    <w:rsid w:val="00A06B4E"/>
    <w:rsid w:val="00A41A37"/>
    <w:rsid w:val="00A4673B"/>
    <w:rsid w:val="00A651D2"/>
    <w:rsid w:val="00A719D3"/>
    <w:rsid w:val="00A7343F"/>
    <w:rsid w:val="00A8258E"/>
    <w:rsid w:val="00A966A2"/>
    <w:rsid w:val="00AB0194"/>
    <w:rsid w:val="00AC1E56"/>
    <w:rsid w:val="00AC31BF"/>
    <w:rsid w:val="00AC63E7"/>
    <w:rsid w:val="00AE51B8"/>
    <w:rsid w:val="00B017DA"/>
    <w:rsid w:val="00B020DC"/>
    <w:rsid w:val="00B03AA0"/>
    <w:rsid w:val="00B11AE7"/>
    <w:rsid w:val="00B27802"/>
    <w:rsid w:val="00B33814"/>
    <w:rsid w:val="00B365A6"/>
    <w:rsid w:val="00B37C92"/>
    <w:rsid w:val="00B456DD"/>
    <w:rsid w:val="00B63014"/>
    <w:rsid w:val="00B65107"/>
    <w:rsid w:val="00B95E28"/>
    <w:rsid w:val="00BA1ED0"/>
    <w:rsid w:val="00BC08F6"/>
    <w:rsid w:val="00BC3748"/>
    <w:rsid w:val="00BC69F9"/>
    <w:rsid w:val="00BD6CAE"/>
    <w:rsid w:val="00BE1B57"/>
    <w:rsid w:val="00BF07A9"/>
    <w:rsid w:val="00BF7320"/>
    <w:rsid w:val="00C0023D"/>
    <w:rsid w:val="00C254C5"/>
    <w:rsid w:val="00C31D3D"/>
    <w:rsid w:val="00C4598F"/>
    <w:rsid w:val="00C4607D"/>
    <w:rsid w:val="00C61196"/>
    <w:rsid w:val="00C67A93"/>
    <w:rsid w:val="00C84272"/>
    <w:rsid w:val="00CE09F0"/>
    <w:rsid w:val="00CE1E52"/>
    <w:rsid w:val="00CE6B28"/>
    <w:rsid w:val="00D0017B"/>
    <w:rsid w:val="00D05C1F"/>
    <w:rsid w:val="00D06129"/>
    <w:rsid w:val="00D10A9F"/>
    <w:rsid w:val="00D157EC"/>
    <w:rsid w:val="00D16BED"/>
    <w:rsid w:val="00D178AE"/>
    <w:rsid w:val="00D22FBE"/>
    <w:rsid w:val="00D32FDB"/>
    <w:rsid w:val="00D46DC3"/>
    <w:rsid w:val="00D7335D"/>
    <w:rsid w:val="00D7428A"/>
    <w:rsid w:val="00D86190"/>
    <w:rsid w:val="00D9070F"/>
    <w:rsid w:val="00D907BE"/>
    <w:rsid w:val="00D91D3E"/>
    <w:rsid w:val="00D96993"/>
    <w:rsid w:val="00DA2272"/>
    <w:rsid w:val="00DA6F9C"/>
    <w:rsid w:val="00DA78C3"/>
    <w:rsid w:val="00DA7F99"/>
    <w:rsid w:val="00DB08F7"/>
    <w:rsid w:val="00DB16E1"/>
    <w:rsid w:val="00DC5A48"/>
    <w:rsid w:val="00DE0771"/>
    <w:rsid w:val="00DE2F4A"/>
    <w:rsid w:val="00DF4059"/>
    <w:rsid w:val="00E05639"/>
    <w:rsid w:val="00E0679D"/>
    <w:rsid w:val="00E11A8A"/>
    <w:rsid w:val="00E13C07"/>
    <w:rsid w:val="00E27154"/>
    <w:rsid w:val="00E27856"/>
    <w:rsid w:val="00E359D1"/>
    <w:rsid w:val="00E40C26"/>
    <w:rsid w:val="00E53D84"/>
    <w:rsid w:val="00E575F2"/>
    <w:rsid w:val="00E61D28"/>
    <w:rsid w:val="00E8009E"/>
    <w:rsid w:val="00E8281E"/>
    <w:rsid w:val="00EA3F81"/>
    <w:rsid w:val="00EA73EB"/>
    <w:rsid w:val="00EB398D"/>
    <w:rsid w:val="00EF37B8"/>
    <w:rsid w:val="00EF6BB1"/>
    <w:rsid w:val="00F03154"/>
    <w:rsid w:val="00F05D13"/>
    <w:rsid w:val="00F148DB"/>
    <w:rsid w:val="00F17321"/>
    <w:rsid w:val="00F241A8"/>
    <w:rsid w:val="00F3409B"/>
    <w:rsid w:val="00F529F4"/>
    <w:rsid w:val="00F57F66"/>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48B1-2C72-4C5E-A970-6A0E760F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24</Pages>
  <Words>7775</Words>
  <Characters>46656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8</cp:revision>
  <cp:lastPrinted>2024-04-04T10:10:00Z</cp:lastPrinted>
  <dcterms:created xsi:type="dcterms:W3CDTF">2024-03-14T13:47:00Z</dcterms:created>
  <dcterms:modified xsi:type="dcterms:W3CDTF">2024-05-08T10:03:00Z</dcterms:modified>
</cp:coreProperties>
</file>