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7F20" w:rsidRDefault="00422220" w:rsidP="00977F20">
      <w:pPr>
        <w:pStyle w:val="Tytu0"/>
        <w:ind w:left="-1134" w:firstLine="52"/>
        <w:rPr>
          <w:noProof/>
          <w:sz w:val="22"/>
        </w:rPr>
      </w:pPr>
      <w:r>
        <w:rPr>
          <w:rFonts w:ascii="Lithos Pro Regular" w:hAnsi="Lithos Pro Regular"/>
          <w:noProof/>
          <w:sz w:val="22"/>
          <w:szCs w:val="22"/>
        </w:rPr>
        <w:drawing>
          <wp:anchor distT="0" distB="0" distL="114300" distR="114300" simplePos="0" relativeHeight="251657216" behindDoc="1" locked="0" layoutInCell="1" allowOverlap="1" wp14:anchorId="183D3CDF" wp14:editId="0054FB20">
            <wp:simplePos x="0" y="0"/>
            <wp:positionH relativeFrom="column">
              <wp:posOffset>4076651</wp:posOffset>
            </wp:positionH>
            <wp:positionV relativeFrom="paragraph">
              <wp:posOffset>-117280</wp:posOffset>
            </wp:positionV>
            <wp:extent cx="2112283" cy="526415"/>
            <wp:effectExtent l="0" t="0" r="2540" b="6985"/>
            <wp:wrapNone/>
            <wp:docPr id="4" name="Obraz 4" descr="C:\Users\kijeka\Documents\__ROK 2019__\Firmówka 2019\jednostka_samorzadu_pozi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jeka\Documents\__ROK 2019__\Firmówka 2019\jednostka_samorzadu_pozio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334" cy="57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B01">
        <w:rPr>
          <w:rFonts w:cstheme="minorHAnsi"/>
          <w:noProof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4.25pt;margin-top:-39.75pt;width:83.2pt;height:99.85pt;z-index:-251658240;mso-wrap-edited:f;mso-position-horizontal-relative:text;mso-position-vertical-relative:text" wrapcoords="-176 0 -176 21462 21600 21462 21600 0 -176 0">
            <v:imagedata r:id="rId12" o:title=""/>
          </v:shape>
          <o:OLEObject Type="Embed" ProgID="CorelPhotoHouse.Document" ShapeID="_x0000_s1026" DrawAspect="Content" ObjectID="_1748256950" r:id="rId13"/>
        </w:object>
      </w:r>
      <w:r w:rsidR="00977F20">
        <w:rPr>
          <w:noProof/>
          <w:sz w:val="22"/>
        </w:rPr>
        <w:t>Specjalistyczny Szpital im.</w:t>
      </w:r>
    </w:p>
    <w:p w:rsidR="00977F20" w:rsidRDefault="00977F20" w:rsidP="00977F20">
      <w:pPr>
        <w:pStyle w:val="Tytu0"/>
        <w:ind w:left="-1134" w:firstLine="52"/>
        <w:rPr>
          <w:noProof/>
          <w:sz w:val="22"/>
        </w:rPr>
      </w:pPr>
      <w:r>
        <w:rPr>
          <w:noProof/>
          <w:sz w:val="22"/>
        </w:rPr>
        <w:t>Ks. Biskupa Józefa Nathana w Branicach</w:t>
      </w:r>
      <w:r w:rsidR="00422220">
        <w:rPr>
          <w:noProof/>
          <w:sz w:val="22"/>
        </w:rPr>
        <w:t xml:space="preserve">         </w:t>
      </w:r>
    </w:p>
    <w:p w:rsidR="00977F20" w:rsidRDefault="00977F20" w:rsidP="00977F20">
      <w:pPr>
        <w:pStyle w:val="Tytu0"/>
        <w:ind w:left="-1134" w:firstLine="52"/>
        <w:rPr>
          <w:sz w:val="22"/>
        </w:rPr>
      </w:pPr>
      <w:r>
        <w:rPr>
          <w:sz w:val="22"/>
        </w:rPr>
        <w:t>ul. Szpitalna 18, 48-140 Branice</w:t>
      </w:r>
    </w:p>
    <w:p w:rsidR="005F67A0" w:rsidRDefault="005F67A0" w:rsidP="00C13453">
      <w:pPr>
        <w:jc w:val="center"/>
        <w:rPr>
          <w:rFonts w:cstheme="minorHAnsi"/>
          <w:sz w:val="24"/>
          <w:szCs w:val="24"/>
        </w:rPr>
      </w:pPr>
    </w:p>
    <w:p w:rsidR="005F67A0" w:rsidRDefault="005F67A0" w:rsidP="00C13453">
      <w:pPr>
        <w:jc w:val="center"/>
        <w:rPr>
          <w:rFonts w:cstheme="minorHAnsi"/>
          <w:sz w:val="24"/>
          <w:szCs w:val="24"/>
        </w:rPr>
      </w:pPr>
    </w:p>
    <w:p w:rsidR="005F67A0" w:rsidRDefault="005F67A0" w:rsidP="00C13453">
      <w:pPr>
        <w:jc w:val="center"/>
        <w:rPr>
          <w:rFonts w:cstheme="minorHAnsi"/>
          <w:sz w:val="24"/>
          <w:szCs w:val="24"/>
        </w:rPr>
      </w:pPr>
    </w:p>
    <w:p w:rsidR="00FA5CC1" w:rsidRPr="0039714D" w:rsidRDefault="003A1A6A" w:rsidP="00C13453">
      <w:pPr>
        <w:jc w:val="center"/>
        <w:rPr>
          <w:rFonts w:cstheme="minorHAnsi"/>
          <w:sz w:val="24"/>
          <w:szCs w:val="24"/>
        </w:rPr>
      </w:pPr>
      <w:r w:rsidRPr="0039714D">
        <w:rPr>
          <w:rFonts w:cstheme="minorHAnsi"/>
          <w:sz w:val="24"/>
          <w:szCs w:val="24"/>
        </w:rPr>
        <w:t>Zamawiający:</w:t>
      </w:r>
    </w:p>
    <w:p w:rsidR="003A1A6A" w:rsidRDefault="00C13453" w:rsidP="00C13453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Specjalistyczny Szpital im. Ks. Biskupa Józefa Nathana w Branicach</w:t>
      </w:r>
    </w:p>
    <w:p w:rsidR="00C13453" w:rsidRDefault="00C13453" w:rsidP="00C13453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ul. Szpitalna 18, 48-140 Branice</w:t>
      </w:r>
    </w:p>
    <w:p w:rsidR="00C13453" w:rsidRDefault="00A12B01" w:rsidP="00C13453">
      <w:pPr>
        <w:jc w:val="center"/>
        <w:rPr>
          <w:rFonts w:cstheme="minorHAnsi"/>
          <w:sz w:val="24"/>
          <w:szCs w:val="24"/>
        </w:rPr>
      </w:pPr>
      <w:hyperlink r:id="rId14" w:history="1">
        <w:r w:rsidR="00C13453" w:rsidRPr="0031513A">
          <w:rPr>
            <w:rStyle w:val="Hipercze"/>
            <w:rFonts w:cstheme="minorHAnsi"/>
            <w:sz w:val="24"/>
            <w:szCs w:val="24"/>
          </w:rPr>
          <w:t>WWW.szpitalbranice.pl</w:t>
        </w:r>
      </w:hyperlink>
    </w:p>
    <w:p w:rsidR="00C13453" w:rsidRPr="00864BA4" w:rsidRDefault="00C13453" w:rsidP="00C13453">
      <w:pPr>
        <w:jc w:val="center"/>
        <w:rPr>
          <w:rFonts w:cstheme="minorHAnsi"/>
          <w:sz w:val="24"/>
          <w:szCs w:val="24"/>
          <w:lang w:val="en-US"/>
        </w:rPr>
      </w:pPr>
      <w:r w:rsidRPr="00864BA4">
        <w:rPr>
          <w:rFonts w:cstheme="minorHAnsi"/>
          <w:sz w:val="24"/>
          <w:szCs w:val="24"/>
          <w:lang w:val="en-US"/>
        </w:rPr>
        <w:t xml:space="preserve">e-mail: </w:t>
      </w:r>
      <w:hyperlink r:id="rId15" w:history="1">
        <w:r w:rsidRPr="00864BA4">
          <w:rPr>
            <w:rStyle w:val="Hipercze"/>
            <w:rFonts w:cstheme="minorHAnsi"/>
            <w:sz w:val="24"/>
            <w:szCs w:val="24"/>
            <w:lang w:val="en-US"/>
          </w:rPr>
          <w:t>sekretariat@swsb.pl</w:t>
        </w:r>
      </w:hyperlink>
    </w:p>
    <w:p w:rsidR="006B1E99" w:rsidRPr="00864BA4" w:rsidRDefault="006B1E99" w:rsidP="1DE50FA8">
      <w:pPr>
        <w:jc w:val="both"/>
        <w:rPr>
          <w:b/>
          <w:bCs/>
          <w:sz w:val="24"/>
          <w:szCs w:val="24"/>
          <w:lang w:val="en-US"/>
        </w:rPr>
      </w:pPr>
    </w:p>
    <w:p w:rsidR="00C13453" w:rsidRPr="00864BA4" w:rsidRDefault="00F67AE2" w:rsidP="00F67AE2">
      <w:pPr>
        <w:jc w:val="center"/>
        <w:rPr>
          <w:b/>
          <w:bCs/>
          <w:sz w:val="24"/>
          <w:szCs w:val="24"/>
          <w:lang w:val="en-US"/>
        </w:rPr>
      </w:pPr>
      <w:r w:rsidRPr="00864BA4">
        <w:rPr>
          <w:b/>
          <w:bCs/>
          <w:sz w:val="24"/>
          <w:szCs w:val="24"/>
          <w:lang w:val="en-US"/>
        </w:rPr>
        <w:t xml:space="preserve">TP   </w:t>
      </w:r>
      <w:r w:rsidR="00BE65F2" w:rsidRPr="00864BA4">
        <w:rPr>
          <w:b/>
          <w:bCs/>
          <w:sz w:val="24"/>
          <w:szCs w:val="24"/>
          <w:lang w:val="en-US"/>
        </w:rPr>
        <w:t>9</w:t>
      </w:r>
      <w:r w:rsidRPr="00864BA4">
        <w:rPr>
          <w:b/>
          <w:bCs/>
          <w:sz w:val="24"/>
          <w:szCs w:val="24"/>
          <w:lang w:val="en-US"/>
        </w:rPr>
        <w:t>/202</w:t>
      </w:r>
      <w:r w:rsidR="00382187" w:rsidRPr="00864BA4">
        <w:rPr>
          <w:b/>
          <w:bCs/>
          <w:sz w:val="24"/>
          <w:szCs w:val="24"/>
          <w:lang w:val="en-US"/>
        </w:rPr>
        <w:t>3</w:t>
      </w:r>
    </w:p>
    <w:p w:rsidR="00C13453" w:rsidRPr="00864BA4" w:rsidRDefault="00C13453" w:rsidP="1DE50FA8">
      <w:pPr>
        <w:jc w:val="both"/>
        <w:rPr>
          <w:b/>
          <w:bCs/>
          <w:sz w:val="24"/>
          <w:szCs w:val="24"/>
          <w:lang w:val="en-US"/>
        </w:rPr>
      </w:pPr>
    </w:p>
    <w:p w:rsidR="003A1A6A" w:rsidRDefault="003A1A6A" w:rsidP="00C13453">
      <w:pPr>
        <w:jc w:val="center"/>
        <w:rPr>
          <w:b/>
          <w:bCs/>
          <w:sz w:val="24"/>
          <w:szCs w:val="24"/>
        </w:rPr>
      </w:pPr>
      <w:r w:rsidRPr="1DE50FA8">
        <w:rPr>
          <w:b/>
          <w:bCs/>
          <w:sz w:val="24"/>
          <w:szCs w:val="24"/>
        </w:rPr>
        <w:t>SPECYFIKACJA WARUNKÓW ZAMÓWIENIA</w:t>
      </w:r>
    </w:p>
    <w:p w:rsidR="0078040C" w:rsidRPr="0078040C" w:rsidRDefault="0078040C" w:rsidP="0078040C">
      <w:pPr>
        <w:shd w:val="clear" w:color="auto" w:fill="FFFFFF"/>
        <w:suppressAutoHyphens/>
        <w:spacing w:after="0" w:line="360" w:lineRule="auto"/>
        <w:jc w:val="center"/>
        <w:rPr>
          <w:rFonts w:ascii="Cambria" w:eastAsia="Times New Roman" w:hAnsi="Cambria" w:cs="Tahoma"/>
          <w:b/>
          <w:bCs/>
          <w:color w:val="000000"/>
          <w:sz w:val="24"/>
          <w:szCs w:val="24"/>
          <w:lang w:eastAsia="ar-SA"/>
        </w:rPr>
      </w:pPr>
      <w:r w:rsidRPr="0078040C">
        <w:rPr>
          <w:rFonts w:ascii="Cambria" w:eastAsia="Times New Roman" w:hAnsi="Cambria" w:cs="Tahoma"/>
          <w:b/>
          <w:bCs/>
          <w:color w:val="000000"/>
          <w:sz w:val="24"/>
          <w:szCs w:val="24"/>
          <w:lang w:eastAsia="ar-SA"/>
        </w:rPr>
        <w:t>„</w:t>
      </w:r>
      <w:r w:rsidRPr="0078040C">
        <w:rPr>
          <w:rFonts w:ascii="Cambria" w:eastAsia="Times New Roman" w:hAnsi="Cambria" w:cs="Arial"/>
          <w:b/>
          <w:color w:val="000000"/>
          <w:sz w:val="24"/>
          <w:szCs w:val="24"/>
          <w:lang w:eastAsia="ar-SA"/>
        </w:rPr>
        <w:t xml:space="preserve">Odbiór, transport i unieszkodliwianie odpadów medycznych” </w:t>
      </w:r>
      <w:r w:rsidRPr="0078040C">
        <w:rPr>
          <w:rFonts w:ascii="Cambria" w:eastAsia="Times New Roman" w:hAnsi="Cambria" w:cs="Arial"/>
          <w:b/>
          <w:color w:val="000000"/>
          <w:sz w:val="24"/>
          <w:szCs w:val="24"/>
          <w:lang w:eastAsia="ar-SA"/>
        </w:rPr>
        <w:br/>
      </w:r>
    </w:p>
    <w:p w:rsidR="002E3CF8" w:rsidRPr="002E3CF8" w:rsidRDefault="002E3CF8" w:rsidP="00C13453">
      <w:pPr>
        <w:jc w:val="center"/>
        <w:rPr>
          <w:b/>
          <w:iCs/>
          <w:sz w:val="24"/>
          <w:szCs w:val="24"/>
        </w:rPr>
      </w:pPr>
    </w:p>
    <w:p w:rsidR="00C13453" w:rsidRDefault="00C13453" w:rsidP="00BE1D8F">
      <w:pPr>
        <w:jc w:val="both"/>
        <w:rPr>
          <w:rFonts w:cstheme="minorHAnsi"/>
          <w:sz w:val="24"/>
          <w:szCs w:val="24"/>
        </w:rPr>
      </w:pPr>
    </w:p>
    <w:p w:rsidR="00C13453" w:rsidRDefault="00C13453" w:rsidP="00BE1D8F">
      <w:pPr>
        <w:jc w:val="both"/>
        <w:rPr>
          <w:rFonts w:cstheme="minorHAnsi"/>
          <w:sz w:val="24"/>
          <w:szCs w:val="24"/>
        </w:rPr>
      </w:pPr>
    </w:p>
    <w:p w:rsidR="003A1A6A" w:rsidRPr="0039714D" w:rsidRDefault="003A1A6A" w:rsidP="00BE1D8F">
      <w:pPr>
        <w:jc w:val="both"/>
        <w:rPr>
          <w:rFonts w:cstheme="minorHAnsi"/>
          <w:sz w:val="24"/>
          <w:szCs w:val="24"/>
        </w:rPr>
      </w:pPr>
      <w:r w:rsidRPr="0039714D">
        <w:rPr>
          <w:rFonts w:cstheme="minorHAnsi"/>
          <w:sz w:val="24"/>
          <w:szCs w:val="24"/>
        </w:rPr>
        <w:t xml:space="preserve">TRYB UDZIELENIA ZAMÓWIENIA: tryb podstawowy </w:t>
      </w:r>
      <w:r w:rsidR="002E3CF8">
        <w:rPr>
          <w:rFonts w:cstheme="minorHAnsi"/>
          <w:sz w:val="24"/>
          <w:szCs w:val="24"/>
        </w:rPr>
        <w:t>bez negocjacji</w:t>
      </w:r>
      <w:r w:rsidR="00B72746">
        <w:rPr>
          <w:rFonts w:cstheme="minorHAnsi"/>
          <w:sz w:val="24"/>
          <w:szCs w:val="24"/>
        </w:rPr>
        <w:t>.</w:t>
      </w:r>
    </w:p>
    <w:p w:rsidR="00C13453" w:rsidRDefault="00C13453" w:rsidP="00BE1D8F">
      <w:pPr>
        <w:jc w:val="both"/>
        <w:rPr>
          <w:rFonts w:cstheme="minorHAnsi"/>
          <w:sz w:val="24"/>
          <w:szCs w:val="24"/>
        </w:rPr>
      </w:pPr>
    </w:p>
    <w:p w:rsidR="00C13453" w:rsidRDefault="00C13453" w:rsidP="00BE1D8F">
      <w:pPr>
        <w:jc w:val="both"/>
        <w:rPr>
          <w:rFonts w:cstheme="minorHAnsi"/>
          <w:sz w:val="24"/>
          <w:szCs w:val="24"/>
        </w:rPr>
      </w:pPr>
    </w:p>
    <w:p w:rsidR="00C13453" w:rsidRDefault="00C13453" w:rsidP="00BE1D8F">
      <w:pPr>
        <w:jc w:val="both"/>
        <w:rPr>
          <w:rFonts w:cstheme="minorHAnsi"/>
          <w:sz w:val="24"/>
          <w:szCs w:val="24"/>
        </w:rPr>
      </w:pPr>
    </w:p>
    <w:p w:rsidR="003A1A6A" w:rsidRPr="0039714D" w:rsidRDefault="003A1A6A" w:rsidP="003A5104">
      <w:pPr>
        <w:ind w:left="6521"/>
        <w:jc w:val="both"/>
        <w:rPr>
          <w:rFonts w:cstheme="minorHAnsi"/>
          <w:sz w:val="24"/>
          <w:szCs w:val="24"/>
        </w:rPr>
      </w:pPr>
      <w:r w:rsidRPr="0039714D">
        <w:rPr>
          <w:rFonts w:cstheme="minorHAnsi"/>
          <w:sz w:val="24"/>
          <w:szCs w:val="24"/>
        </w:rPr>
        <w:t>ZATWIERDZIŁ:</w:t>
      </w:r>
    </w:p>
    <w:p w:rsidR="003A1A6A" w:rsidRDefault="006B1E99" w:rsidP="003A5104">
      <w:pPr>
        <w:ind w:left="652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Dyrektor </w:t>
      </w:r>
    </w:p>
    <w:p w:rsidR="00DE6D7A" w:rsidRDefault="00C13453" w:rsidP="00DE6D7A">
      <w:pPr>
        <w:ind w:left="652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Krzysztof Nazimek </w:t>
      </w:r>
    </w:p>
    <w:p w:rsidR="00DE6D7A" w:rsidRDefault="00DE6D7A" w:rsidP="00DE6D7A">
      <w:pPr>
        <w:ind w:left="6521"/>
        <w:jc w:val="both"/>
        <w:rPr>
          <w:rFonts w:cstheme="minorHAnsi"/>
          <w:sz w:val="24"/>
          <w:szCs w:val="24"/>
        </w:rPr>
      </w:pPr>
    </w:p>
    <w:p w:rsidR="00DE6D7A" w:rsidRDefault="00DE6D7A" w:rsidP="00DE6D7A">
      <w:pPr>
        <w:ind w:left="142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Branice czerwiec 2023 </w:t>
      </w:r>
      <w:r>
        <w:rPr>
          <w:rFonts w:cstheme="minorHAnsi"/>
          <w:sz w:val="24"/>
          <w:szCs w:val="24"/>
        </w:rPr>
        <w:br w:type="page"/>
      </w:r>
    </w:p>
    <w:p w:rsidR="00C13453" w:rsidRDefault="00C13453" w:rsidP="00DE6D7A">
      <w:pPr>
        <w:ind w:left="6521"/>
        <w:jc w:val="both"/>
        <w:rPr>
          <w:rFonts w:cstheme="minorHAnsi"/>
          <w:sz w:val="24"/>
          <w:szCs w:val="24"/>
        </w:rPr>
      </w:pPr>
    </w:p>
    <w:p w:rsidR="00CA0351" w:rsidRPr="0039714D" w:rsidRDefault="00CA0351" w:rsidP="00E111AC">
      <w:pPr>
        <w:pStyle w:val="Nagwek3"/>
      </w:pPr>
      <w:r w:rsidRPr="0039714D">
        <w:t xml:space="preserve"> </w:t>
      </w:r>
      <w:r w:rsidR="00977F20">
        <w:t xml:space="preserve"> </w:t>
      </w:r>
      <w:r w:rsidR="00BE65F2" w:rsidRPr="0039714D">
        <w:t>Nazwa oraz adres zamawiającego</w:t>
      </w:r>
      <w:r w:rsidR="0078040C" w:rsidRPr="0039714D">
        <w:t>:</w:t>
      </w:r>
    </w:p>
    <w:p w:rsidR="00CA0351" w:rsidRPr="0039714D" w:rsidRDefault="00CA0351" w:rsidP="00BE1D8F">
      <w:pPr>
        <w:jc w:val="both"/>
        <w:rPr>
          <w:rFonts w:cstheme="minorHAnsi"/>
          <w:b/>
          <w:sz w:val="24"/>
          <w:szCs w:val="24"/>
        </w:rPr>
      </w:pPr>
    </w:p>
    <w:tbl>
      <w:tblPr>
        <w:tblW w:w="478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31"/>
        <w:gridCol w:w="4945"/>
      </w:tblGrid>
      <w:tr w:rsidR="00CA0351" w:rsidRPr="0039714D" w:rsidTr="005F67A0">
        <w:trPr>
          <w:trHeight w:val="401"/>
        </w:trPr>
        <w:tc>
          <w:tcPr>
            <w:tcW w:w="2150" w:type="pct"/>
            <w:tcBorders>
              <w:bottom w:val="single" w:sz="4" w:space="0" w:color="000000"/>
              <w:right w:val="dotted" w:sz="6" w:space="0" w:color="C2B000"/>
            </w:tcBorders>
            <w:shd w:val="clear" w:color="auto" w:fill="auto"/>
            <w:vAlign w:val="center"/>
          </w:tcPr>
          <w:p w:rsidR="00CA0351" w:rsidRPr="0039714D" w:rsidRDefault="00CA0351" w:rsidP="00BE1D8F">
            <w:pPr>
              <w:jc w:val="both"/>
              <w:rPr>
                <w:rFonts w:cstheme="minorHAnsi"/>
                <w:sz w:val="24"/>
                <w:szCs w:val="24"/>
              </w:rPr>
            </w:pPr>
            <w:r w:rsidRPr="0039714D">
              <w:rPr>
                <w:rFonts w:cstheme="minorHAnsi"/>
                <w:sz w:val="24"/>
                <w:szCs w:val="24"/>
              </w:rPr>
              <w:t>Pełna nazwa</w:t>
            </w:r>
          </w:p>
        </w:tc>
        <w:tc>
          <w:tcPr>
            <w:tcW w:w="2850" w:type="pct"/>
            <w:tcBorders>
              <w:left w:val="dotted" w:sz="6" w:space="0" w:color="C2B000"/>
              <w:bottom w:val="single" w:sz="4" w:space="0" w:color="000000"/>
            </w:tcBorders>
            <w:vAlign w:val="center"/>
          </w:tcPr>
          <w:p w:rsidR="00CA0351" w:rsidRPr="0039714D" w:rsidRDefault="00C13453" w:rsidP="00BE1D8F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Specjalistyczny Szpital im. Ks. Biskupa Józefa Nathana w Branicach </w:t>
            </w:r>
          </w:p>
        </w:tc>
      </w:tr>
      <w:tr w:rsidR="00CA0351" w:rsidRPr="0039714D" w:rsidTr="005F67A0">
        <w:trPr>
          <w:trHeight w:val="401"/>
        </w:trPr>
        <w:tc>
          <w:tcPr>
            <w:tcW w:w="2150" w:type="pct"/>
            <w:tcBorders>
              <w:bottom w:val="single" w:sz="4" w:space="0" w:color="000000"/>
              <w:right w:val="dotted" w:sz="6" w:space="0" w:color="C2B000"/>
            </w:tcBorders>
            <w:shd w:val="clear" w:color="auto" w:fill="auto"/>
            <w:vAlign w:val="center"/>
          </w:tcPr>
          <w:p w:rsidR="00CA0351" w:rsidRPr="0039714D" w:rsidRDefault="00CA0351" w:rsidP="00BE1D8F">
            <w:pPr>
              <w:jc w:val="both"/>
              <w:rPr>
                <w:rFonts w:cstheme="minorHAnsi"/>
                <w:sz w:val="24"/>
                <w:szCs w:val="24"/>
              </w:rPr>
            </w:pPr>
            <w:r w:rsidRPr="0039714D">
              <w:rPr>
                <w:rFonts w:cstheme="minorHAnsi"/>
                <w:sz w:val="24"/>
                <w:szCs w:val="24"/>
              </w:rPr>
              <w:t>Adres siedziby</w:t>
            </w:r>
          </w:p>
        </w:tc>
        <w:tc>
          <w:tcPr>
            <w:tcW w:w="2850" w:type="pct"/>
            <w:tcBorders>
              <w:left w:val="dotted" w:sz="6" w:space="0" w:color="C2B000"/>
              <w:bottom w:val="single" w:sz="4" w:space="0" w:color="000000"/>
            </w:tcBorders>
            <w:vAlign w:val="center"/>
          </w:tcPr>
          <w:p w:rsidR="00CA0351" w:rsidRPr="0039714D" w:rsidRDefault="00CA0351" w:rsidP="00C13453">
            <w:pPr>
              <w:jc w:val="both"/>
              <w:rPr>
                <w:rFonts w:cstheme="minorHAnsi"/>
                <w:sz w:val="24"/>
                <w:szCs w:val="24"/>
              </w:rPr>
            </w:pPr>
            <w:r w:rsidRPr="0039714D">
              <w:rPr>
                <w:rFonts w:cstheme="minorHAnsi"/>
                <w:sz w:val="24"/>
                <w:szCs w:val="24"/>
              </w:rPr>
              <w:t xml:space="preserve">ul. </w:t>
            </w:r>
            <w:r w:rsidR="00C13453">
              <w:rPr>
                <w:rFonts w:cstheme="minorHAnsi"/>
                <w:sz w:val="24"/>
                <w:szCs w:val="24"/>
              </w:rPr>
              <w:t xml:space="preserve">Szpitalna 18, 48-140 Branice </w:t>
            </w:r>
          </w:p>
        </w:tc>
      </w:tr>
      <w:tr w:rsidR="00CA0351" w:rsidRPr="0039714D" w:rsidTr="005F67A0">
        <w:trPr>
          <w:trHeight w:val="401"/>
        </w:trPr>
        <w:tc>
          <w:tcPr>
            <w:tcW w:w="2150" w:type="pct"/>
            <w:tcBorders>
              <w:bottom w:val="single" w:sz="4" w:space="0" w:color="000000"/>
              <w:right w:val="dotted" w:sz="6" w:space="0" w:color="C2B000"/>
            </w:tcBorders>
            <w:shd w:val="clear" w:color="auto" w:fill="auto"/>
            <w:vAlign w:val="center"/>
          </w:tcPr>
          <w:p w:rsidR="00CA0351" w:rsidRPr="0039714D" w:rsidRDefault="00CA0351" w:rsidP="00BE1D8F">
            <w:pPr>
              <w:jc w:val="both"/>
              <w:rPr>
                <w:rFonts w:cstheme="minorHAnsi"/>
                <w:sz w:val="24"/>
                <w:szCs w:val="24"/>
              </w:rPr>
            </w:pPr>
            <w:r w:rsidRPr="0039714D">
              <w:rPr>
                <w:rFonts w:cstheme="minorHAnsi"/>
                <w:sz w:val="24"/>
                <w:szCs w:val="24"/>
              </w:rPr>
              <w:t>NIP</w:t>
            </w:r>
          </w:p>
        </w:tc>
        <w:tc>
          <w:tcPr>
            <w:tcW w:w="2850" w:type="pct"/>
            <w:tcBorders>
              <w:left w:val="dotted" w:sz="6" w:space="0" w:color="C2B000"/>
              <w:bottom w:val="single" w:sz="4" w:space="0" w:color="000000"/>
            </w:tcBorders>
            <w:vAlign w:val="center"/>
          </w:tcPr>
          <w:p w:rsidR="00CA0351" w:rsidRPr="0039714D" w:rsidRDefault="00914F72" w:rsidP="00C13453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748-14-1</w:t>
            </w:r>
            <w:r w:rsidR="00C13453">
              <w:rPr>
                <w:rFonts w:cstheme="minorHAnsi"/>
                <w:sz w:val="24"/>
                <w:szCs w:val="24"/>
              </w:rPr>
              <w:t>0</w:t>
            </w:r>
            <w:r>
              <w:rPr>
                <w:rFonts w:cstheme="minorHAnsi"/>
                <w:sz w:val="24"/>
                <w:szCs w:val="24"/>
              </w:rPr>
              <w:t>-</w:t>
            </w:r>
            <w:r w:rsidR="00C13453">
              <w:rPr>
                <w:rFonts w:cstheme="minorHAnsi"/>
                <w:sz w:val="24"/>
                <w:szCs w:val="24"/>
              </w:rPr>
              <w:t>004</w:t>
            </w:r>
          </w:p>
        </w:tc>
      </w:tr>
      <w:tr w:rsidR="00CA0351" w:rsidRPr="0039714D" w:rsidTr="005F67A0">
        <w:trPr>
          <w:trHeight w:val="401"/>
        </w:trPr>
        <w:tc>
          <w:tcPr>
            <w:tcW w:w="2150" w:type="pct"/>
            <w:tcBorders>
              <w:bottom w:val="single" w:sz="4" w:space="0" w:color="000000"/>
              <w:right w:val="dotted" w:sz="6" w:space="0" w:color="C2B000"/>
            </w:tcBorders>
            <w:shd w:val="clear" w:color="auto" w:fill="auto"/>
            <w:vAlign w:val="center"/>
          </w:tcPr>
          <w:p w:rsidR="00CA0351" w:rsidRPr="0039714D" w:rsidRDefault="00CA0351" w:rsidP="00BE1D8F">
            <w:pPr>
              <w:jc w:val="both"/>
              <w:rPr>
                <w:rFonts w:cstheme="minorHAnsi"/>
                <w:sz w:val="24"/>
                <w:szCs w:val="24"/>
              </w:rPr>
            </w:pPr>
            <w:r w:rsidRPr="0039714D">
              <w:rPr>
                <w:rFonts w:cstheme="minorHAnsi"/>
                <w:sz w:val="24"/>
                <w:szCs w:val="24"/>
              </w:rPr>
              <w:t>REGON</w:t>
            </w:r>
          </w:p>
        </w:tc>
        <w:tc>
          <w:tcPr>
            <w:tcW w:w="2850" w:type="pct"/>
            <w:tcBorders>
              <w:left w:val="dotted" w:sz="6" w:space="0" w:color="C2B000"/>
              <w:bottom w:val="single" w:sz="4" w:space="0" w:color="000000"/>
            </w:tcBorders>
            <w:vAlign w:val="center"/>
          </w:tcPr>
          <w:p w:rsidR="00CA0351" w:rsidRPr="0039714D" w:rsidRDefault="00C13453" w:rsidP="00BE1D8F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000291055</w:t>
            </w:r>
          </w:p>
        </w:tc>
      </w:tr>
      <w:tr w:rsidR="00CA0351" w:rsidRPr="0039714D" w:rsidTr="005F67A0">
        <w:trPr>
          <w:trHeight w:val="401"/>
        </w:trPr>
        <w:tc>
          <w:tcPr>
            <w:tcW w:w="2150" w:type="pct"/>
            <w:tcBorders>
              <w:bottom w:val="single" w:sz="4" w:space="0" w:color="000000"/>
              <w:right w:val="dotted" w:sz="6" w:space="0" w:color="C2B000"/>
            </w:tcBorders>
            <w:shd w:val="clear" w:color="auto" w:fill="auto"/>
            <w:vAlign w:val="center"/>
          </w:tcPr>
          <w:p w:rsidR="00CA0351" w:rsidRPr="0039714D" w:rsidRDefault="00CA0351" w:rsidP="00BE1D8F">
            <w:pPr>
              <w:jc w:val="both"/>
              <w:rPr>
                <w:rFonts w:cstheme="minorHAnsi"/>
                <w:sz w:val="24"/>
                <w:szCs w:val="24"/>
              </w:rPr>
            </w:pPr>
            <w:r w:rsidRPr="0039714D">
              <w:rPr>
                <w:rFonts w:cstheme="minorHAnsi"/>
                <w:sz w:val="24"/>
                <w:szCs w:val="24"/>
              </w:rPr>
              <w:t>Adres strony internetowej</w:t>
            </w:r>
          </w:p>
        </w:tc>
        <w:tc>
          <w:tcPr>
            <w:tcW w:w="2850" w:type="pct"/>
            <w:tcBorders>
              <w:left w:val="dotted" w:sz="6" w:space="0" w:color="C2B000"/>
              <w:bottom w:val="single" w:sz="4" w:space="0" w:color="000000"/>
            </w:tcBorders>
            <w:vAlign w:val="center"/>
          </w:tcPr>
          <w:p w:rsidR="00CA0351" w:rsidRPr="0039714D" w:rsidRDefault="00A12B01" w:rsidP="00C13453">
            <w:pPr>
              <w:jc w:val="both"/>
              <w:rPr>
                <w:rFonts w:cstheme="minorHAnsi"/>
                <w:sz w:val="24"/>
                <w:szCs w:val="24"/>
              </w:rPr>
            </w:pPr>
            <w:hyperlink r:id="rId16" w:history="1">
              <w:r w:rsidR="00C13453" w:rsidRPr="0031513A">
                <w:rPr>
                  <w:rStyle w:val="Hipercze"/>
                  <w:rFonts w:cstheme="minorHAnsi"/>
                  <w:sz w:val="24"/>
                  <w:szCs w:val="24"/>
                </w:rPr>
                <w:t>www.szpitalbranice.pl</w:t>
              </w:r>
            </w:hyperlink>
            <w:r w:rsidR="00C13453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CA0351" w:rsidRPr="0039714D" w:rsidTr="005F67A0">
        <w:trPr>
          <w:trHeight w:val="401"/>
        </w:trPr>
        <w:tc>
          <w:tcPr>
            <w:tcW w:w="2150" w:type="pct"/>
            <w:tcBorders>
              <w:bottom w:val="single" w:sz="4" w:space="0" w:color="000000"/>
              <w:right w:val="dotted" w:sz="6" w:space="0" w:color="C2B000"/>
            </w:tcBorders>
            <w:shd w:val="clear" w:color="auto" w:fill="auto"/>
            <w:vAlign w:val="center"/>
          </w:tcPr>
          <w:p w:rsidR="00CA0351" w:rsidRPr="0039714D" w:rsidRDefault="00CA0351" w:rsidP="00BE1D8F">
            <w:pPr>
              <w:jc w:val="both"/>
              <w:rPr>
                <w:rFonts w:cstheme="minorHAnsi"/>
                <w:sz w:val="24"/>
                <w:szCs w:val="24"/>
              </w:rPr>
            </w:pPr>
            <w:r w:rsidRPr="0039714D">
              <w:rPr>
                <w:rFonts w:cstheme="minorHAnsi"/>
                <w:sz w:val="24"/>
                <w:szCs w:val="24"/>
              </w:rPr>
              <w:t xml:space="preserve">Adres platformy: </w:t>
            </w:r>
          </w:p>
        </w:tc>
        <w:tc>
          <w:tcPr>
            <w:tcW w:w="2850" w:type="pct"/>
            <w:tcBorders>
              <w:left w:val="dotted" w:sz="6" w:space="0" w:color="C2B000"/>
              <w:bottom w:val="single" w:sz="4" w:space="0" w:color="000000"/>
            </w:tcBorders>
            <w:vAlign w:val="center"/>
          </w:tcPr>
          <w:p w:rsidR="00CA0351" w:rsidRPr="0039714D" w:rsidRDefault="00C13453" w:rsidP="00382187">
            <w:pPr>
              <w:jc w:val="both"/>
              <w:rPr>
                <w:rFonts w:cstheme="minorHAnsi"/>
                <w:sz w:val="24"/>
                <w:szCs w:val="24"/>
              </w:rPr>
            </w:pPr>
            <w:r w:rsidRPr="00382187">
              <w:rPr>
                <w:rStyle w:val="Hipercze"/>
                <w:rFonts w:cstheme="minorHAnsi"/>
                <w:sz w:val="24"/>
                <w:szCs w:val="24"/>
              </w:rPr>
              <w:t>https://</w:t>
            </w:r>
            <w:r w:rsidR="00382187">
              <w:rPr>
                <w:rStyle w:val="Hipercze"/>
                <w:rFonts w:cstheme="minorHAnsi"/>
                <w:sz w:val="24"/>
                <w:szCs w:val="24"/>
              </w:rPr>
              <w:t>platformazakupowa.pl</w:t>
            </w:r>
          </w:p>
        </w:tc>
      </w:tr>
    </w:tbl>
    <w:p w:rsidR="008F65D7" w:rsidRPr="0039714D" w:rsidRDefault="008F65D7" w:rsidP="00BE1D8F">
      <w:pPr>
        <w:jc w:val="both"/>
        <w:rPr>
          <w:rFonts w:cstheme="minorHAnsi"/>
          <w:sz w:val="24"/>
          <w:szCs w:val="24"/>
        </w:rPr>
      </w:pPr>
    </w:p>
    <w:p w:rsidR="00CA0351" w:rsidRPr="0039714D" w:rsidRDefault="0078040C" w:rsidP="00E111AC">
      <w:pPr>
        <w:pStyle w:val="Nagwek3"/>
      </w:pPr>
      <w:r>
        <w:t xml:space="preserve">Adres strony internetowej, na której </w:t>
      </w:r>
      <w:r w:rsidR="009E10D2">
        <w:t>udostępniane</w:t>
      </w:r>
      <w:r>
        <w:t xml:space="preserve"> będą zmiany i wyjaśnienia treści SIWZ</w:t>
      </w:r>
      <w:r w:rsidR="00CA0351" w:rsidRPr="0039714D">
        <w:t xml:space="preserve">  </w:t>
      </w:r>
    </w:p>
    <w:p w:rsidR="00E501A7" w:rsidRDefault="00E501A7" w:rsidP="008F65D7">
      <w:pPr>
        <w:pStyle w:val="Standard"/>
        <w:suppressAutoHyphens w:val="0"/>
        <w:spacing w:line="276" w:lineRule="auto"/>
        <w:jc w:val="both"/>
        <w:rPr>
          <w:rFonts w:asciiTheme="minorHAnsi" w:hAnsiTheme="minorHAnsi" w:cstheme="minorHAnsi"/>
          <w:bCs/>
          <w:kern w:val="0"/>
          <w:sz w:val="22"/>
          <w:szCs w:val="22"/>
          <w:lang w:eastAsia="pl-PL"/>
        </w:rPr>
      </w:pPr>
    </w:p>
    <w:p w:rsidR="008F65D7" w:rsidRPr="009E10D2" w:rsidRDefault="008F65D7" w:rsidP="008F65D7">
      <w:pPr>
        <w:pStyle w:val="Standard"/>
        <w:suppressAutoHyphens w:val="0"/>
        <w:spacing w:line="276" w:lineRule="auto"/>
        <w:jc w:val="both"/>
        <w:rPr>
          <w:rStyle w:val="Hipercze"/>
          <w:rFonts w:asciiTheme="minorHAnsi" w:hAnsiTheme="minorHAnsi" w:cstheme="minorHAnsi"/>
          <w:b/>
          <w:sz w:val="22"/>
          <w:szCs w:val="22"/>
        </w:rPr>
      </w:pPr>
      <w:r w:rsidRPr="009E10D2">
        <w:rPr>
          <w:rFonts w:asciiTheme="minorHAnsi" w:hAnsiTheme="minorHAnsi" w:cstheme="minorHAnsi"/>
          <w:bCs/>
          <w:kern w:val="0"/>
          <w:sz w:val="22"/>
          <w:szCs w:val="22"/>
          <w:lang w:eastAsia="pl-PL"/>
        </w:rPr>
        <w:t xml:space="preserve">Postępowanie prowadzone jest przy użyciu środków komunikacji elektronicznej z wykorzystaniem Platformy zakupowej </w:t>
      </w:r>
    </w:p>
    <w:p w:rsidR="00CA0351" w:rsidRPr="009E10D2" w:rsidRDefault="00CA0351" w:rsidP="00BE1D8F">
      <w:pPr>
        <w:jc w:val="both"/>
        <w:rPr>
          <w:rFonts w:cstheme="minorHAnsi"/>
        </w:rPr>
      </w:pPr>
      <w:r w:rsidRPr="009E10D2">
        <w:rPr>
          <w:rFonts w:cstheme="minorHAnsi"/>
        </w:rPr>
        <w:t xml:space="preserve">Zmiany i wyjaśnienia treści SWZ oraz inne dokumenty zamówienia bezpośrednio związane </w:t>
      </w:r>
      <w:r w:rsidR="00DE6D7A">
        <w:rPr>
          <w:rFonts w:cstheme="minorHAnsi"/>
        </w:rPr>
        <w:br/>
      </w:r>
      <w:r w:rsidRPr="009E10D2">
        <w:rPr>
          <w:rFonts w:cstheme="minorHAnsi"/>
        </w:rPr>
        <w:t>z postępowaniem o udzielenie zamówienia</w:t>
      </w:r>
      <w:r w:rsidR="005177C3" w:rsidRPr="009E10D2">
        <w:rPr>
          <w:rFonts w:cstheme="minorHAnsi"/>
        </w:rPr>
        <w:t xml:space="preserve"> będą udostępniane na stronie internetowej: </w:t>
      </w:r>
      <w:hyperlink r:id="rId17" w:history="1">
        <w:r w:rsidR="00382187" w:rsidRPr="0009281A">
          <w:rPr>
            <w:rStyle w:val="Hipercze"/>
            <w:rFonts w:cstheme="minorHAnsi"/>
            <w:lang w:eastAsia="hi-IN" w:bidi="hi-IN"/>
          </w:rPr>
          <w:t>https://platformazakupowa.pl</w:t>
        </w:r>
      </w:hyperlink>
      <w:r w:rsidR="008F65D7" w:rsidRPr="009E10D2">
        <w:rPr>
          <w:rFonts w:cstheme="minorHAnsi"/>
        </w:rPr>
        <w:t xml:space="preserve">; </w:t>
      </w:r>
    </w:p>
    <w:p w:rsidR="005177C3" w:rsidRPr="0039714D" w:rsidRDefault="007836DD" w:rsidP="00E111AC">
      <w:pPr>
        <w:pStyle w:val="Nagwek3"/>
      </w:pPr>
      <w:r>
        <w:t>Tryb udzielenia</w:t>
      </w:r>
      <w:r w:rsidR="0078040C">
        <w:t xml:space="preserve"> zamówienia </w:t>
      </w:r>
    </w:p>
    <w:p w:rsidR="00E501A7" w:rsidRDefault="00E501A7" w:rsidP="00BE1D8F">
      <w:pPr>
        <w:jc w:val="both"/>
        <w:rPr>
          <w:rFonts w:cstheme="minorHAnsi"/>
        </w:rPr>
      </w:pPr>
    </w:p>
    <w:p w:rsidR="005177C3" w:rsidRPr="009E10D2" w:rsidRDefault="005177C3" w:rsidP="00BE1D8F">
      <w:pPr>
        <w:jc w:val="both"/>
        <w:rPr>
          <w:rFonts w:cstheme="minorHAnsi"/>
        </w:rPr>
      </w:pPr>
      <w:r w:rsidRPr="009E10D2">
        <w:rPr>
          <w:rFonts w:cstheme="minorHAnsi"/>
        </w:rPr>
        <w:t>Postępowanie o udzielenie zamówienia publicznego prowadzone jest w trybie podstawowym, na podstawie art.275 pkt.</w:t>
      </w:r>
      <w:r w:rsidR="003A5104" w:rsidRPr="009E10D2">
        <w:rPr>
          <w:rFonts w:cstheme="minorHAnsi"/>
        </w:rPr>
        <w:t xml:space="preserve"> </w:t>
      </w:r>
      <w:r w:rsidR="00F766F9" w:rsidRPr="009E10D2">
        <w:rPr>
          <w:rFonts w:cstheme="minorHAnsi"/>
        </w:rPr>
        <w:t>1</w:t>
      </w:r>
      <w:r w:rsidR="00864BA4">
        <w:rPr>
          <w:rFonts w:cstheme="minorHAnsi"/>
        </w:rPr>
        <w:t xml:space="preserve"> </w:t>
      </w:r>
      <w:r w:rsidRPr="009E10D2">
        <w:rPr>
          <w:rFonts w:cstheme="minorHAnsi"/>
        </w:rPr>
        <w:t>ustawy z dnia 11 września 2019 r. – Prawo zamówień publicznych (Dz.U. z 20</w:t>
      </w:r>
      <w:r w:rsidR="007836DD" w:rsidRPr="009E10D2">
        <w:rPr>
          <w:rFonts w:cstheme="minorHAnsi"/>
        </w:rPr>
        <w:t>21</w:t>
      </w:r>
      <w:r w:rsidRPr="009E10D2">
        <w:rPr>
          <w:rFonts w:cstheme="minorHAnsi"/>
        </w:rPr>
        <w:t>., poz.</w:t>
      </w:r>
      <w:r w:rsidR="007836DD" w:rsidRPr="009E10D2">
        <w:rPr>
          <w:rFonts w:cstheme="minorHAnsi"/>
        </w:rPr>
        <w:t>119</w:t>
      </w:r>
      <w:r w:rsidRPr="009E10D2">
        <w:rPr>
          <w:rFonts w:cstheme="minorHAnsi"/>
        </w:rPr>
        <w:t>) [zwanej dalej także „pzp”].</w:t>
      </w:r>
    </w:p>
    <w:p w:rsidR="005F67A0" w:rsidRPr="009E10D2" w:rsidRDefault="007836DD" w:rsidP="00BE1D8F">
      <w:pPr>
        <w:jc w:val="both"/>
        <w:rPr>
          <w:rFonts w:cstheme="minorHAnsi"/>
        </w:rPr>
      </w:pPr>
      <w:r w:rsidRPr="009E10D2">
        <w:t>W odpowiedzi na ogłoszenie o zamówieniu oferty mogą składać wszyscy zainteresowani wykonawcy, a następnie zamawiający wybiera najkorzystniejszą ofertę bez przeprowadzenia negocjacji.</w:t>
      </w:r>
    </w:p>
    <w:p w:rsidR="005177C3" w:rsidRPr="0039714D" w:rsidRDefault="0078040C" w:rsidP="00E111AC">
      <w:pPr>
        <w:pStyle w:val="Nagwek3"/>
      </w:pPr>
      <w:r>
        <w:t xml:space="preserve">Opis przedmiotu zamówienia </w:t>
      </w:r>
    </w:p>
    <w:p w:rsidR="00E501A7" w:rsidRDefault="00E501A7" w:rsidP="00E501A7">
      <w:pPr>
        <w:widowControl w:val="0"/>
        <w:shd w:val="clear" w:color="auto" w:fill="FFFFFF"/>
        <w:suppressAutoHyphens/>
        <w:autoSpaceDE w:val="0"/>
        <w:spacing w:after="120" w:line="276" w:lineRule="auto"/>
        <w:ind w:left="-76" w:right="-142"/>
        <w:jc w:val="both"/>
        <w:rPr>
          <w:rFonts w:eastAsia="Times New Roman" w:cs="Times New Roman"/>
          <w:bCs/>
          <w:lang w:eastAsia="ar-SA"/>
        </w:rPr>
      </w:pPr>
    </w:p>
    <w:p w:rsidR="0078040C" w:rsidRPr="00DE6D7A" w:rsidRDefault="0078040C" w:rsidP="00864BA4">
      <w:pPr>
        <w:widowControl w:val="0"/>
        <w:numPr>
          <w:ilvl w:val="0"/>
          <w:numId w:val="68"/>
        </w:numPr>
        <w:shd w:val="clear" w:color="auto" w:fill="FFFFFF"/>
        <w:suppressAutoHyphens/>
        <w:autoSpaceDE w:val="0"/>
        <w:spacing w:after="120" w:line="276" w:lineRule="auto"/>
        <w:ind w:left="284" w:right="-142"/>
        <w:jc w:val="both"/>
        <w:rPr>
          <w:rFonts w:eastAsia="Times New Roman" w:cs="Times New Roman"/>
          <w:bCs/>
          <w:lang w:eastAsia="ar-SA"/>
        </w:rPr>
      </w:pPr>
      <w:r w:rsidRPr="00DE6D7A">
        <w:rPr>
          <w:rFonts w:eastAsia="Times New Roman" w:cs="Times New Roman"/>
          <w:bCs/>
          <w:lang w:eastAsia="ar-SA"/>
        </w:rPr>
        <w:t xml:space="preserve">Przedmiotem zamówienia jest: </w:t>
      </w:r>
      <w:r w:rsidRPr="00DE6D7A">
        <w:rPr>
          <w:rFonts w:eastAsia="Times New Roman" w:cs="Arial"/>
          <w:b/>
          <w:color w:val="000000"/>
          <w:lang w:eastAsia="ar-SA"/>
        </w:rPr>
        <w:t>Odbiór, transport i unieszkodliwianie odpadów medycznych</w:t>
      </w:r>
      <w:r w:rsidRPr="00DE6D7A">
        <w:rPr>
          <w:rFonts w:eastAsia="Times New Roman" w:cs="Arial"/>
          <w:b/>
          <w:bCs/>
          <w:color w:val="000000"/>
          <w:lang w:eastAsia="ar-SA"/>
        </w:rPr>
        <w:t>.</w:t>
      </w:r>
    </w:p>
    <w:p w:rsidR="0078040C" w:rsidRPr="00DE6D7A" w:rsidRDefault="0078040C" w:rsidP="00864BA4">
      <w:pPr>
        <w:widowControl w:val="0"/>
        <w:numPr>
          <w:ilvl w:val="0"/>
          <w:numId w:val="68"/>
        </w:numPr>
        <w:shd w:val="clear" w:color="auto" w:fill="FFFFFF"/>
        <w:suppressAutoHyphens/>
        <w:autoSpaceDE w:val="0"/>
        <w:spacing w:after="120" w:line="276" w:lineRule="auto"/>
        <w:ind w:left="284" w:right="-142"/>
        <w:jc w:val="both"/>
        <w:rPr>
          <w:rFonts w:eastAsia="Times New Roman" w:cs="Times New Roman"/>
          <w:bCs/>
          <w:iCs/>
          <w:noProof/>
          <w:lang w:val="cs-CZ" w:eastAsia="x-none"/>
        </w:rPr>
      </w:pPr>
      <w:r w:rsidRPr="00DE6D7A">
        <w:rPr>
          <w:rFonts w:eastAsia="Times New Roman" w:cs="Times New Roman"/>
          <w:bCs/>
          <w:noProof/>
          <w:lang w:val="cs-CZ" w:eastAsia="x-none"/>
        </w:rPr>
        <w:t xml:space="preserve">Zamawiający określa szacunkową </w:t>
      </w:r>
      <w:r w:rsidRPr="00DE6D7A">
        <w:rPr>
          <w:rFonts w:eastAsia="Times New Roman" w:cs="Times New Roman"/>
          <w:b/>
          <w:bCs/>
          <w:noProof/>
          <w:lang w:val="cs-CZ" w:eastAsia="x-none"/>
        </w:rPr>
        <w:t>ilość odpadów w okresie 12 m-cy – 4</w:t>
      </w:r>
      <w:r w:rsidR="00864BA4" w:rsidRPr="00DE6D7A">
        <w:rPr>
          <w:rFonts w:eastAsia="Times New Roman" w:cs="Times New Roman"/>
          <w:b/>
          <w:bCs/>
          <w:noProof/>
          <w:lang w:val="cs-CZ" w:eastAsia="x-none"/>
        </w:rPr>
        <w:t>6</w:t>
      </w:r>
      <w:r w:rsidRPr="00DE6D7A">
        <w:rPr>
          <w:rFonts w:eastAsia="Times New Roman" w:cs="Times New Roman"/>
          <w:b/>
          <w:bCs/>
          <w:noProof/>
          <w:lang w:val="cs-CZ" w:eastAsia="x-none"/>
        </w:rPr>
        <w:t xml:space="preserve"> </w:t>
      </w:r>
      <w:r w:rsidR="00864BA4" w:rsidRPr="00DE6D7A">
        <w:rPr>
          <w:rFonts w:eastAsia="Times New Roman" w:cs="Times New Roman"/>
          <w:b/>
          <w:bCs/>
          <w:noProof/>
          <w:lang w:val="cs-CZ" w:eastAsia="x-none"/>
        </w:rPr>
        <w:t>800</w:t>
      </w:r>
      <w:r w:rsidRPr="00DE6D7A">
        <w:rPr>
          <w:rFonts w:eastAsia="Times New Roman" w:cs="Times New Roman"/>
          <w:b/>
          <w:bCs/>
          <w:noProof/>
          <w:lang w:val="cs-CZ" w:eastAsia="x-none"/>
        </w:rPr>
        <w:t xml:space="preserve"> kg</w:t>
      </w:r>
      <w:r w:rsidRPr="00DE6D7A">
        <w:rPr>
          <w:rFonts w:eastAsia="Times New Roman" w:cs="Times New Roman"/>
          <w:bCs/>
          <w:noProof/>
          <w:lang w:val="cs-CZ" w:eastAsia="x-none"/>
        </w:rPr>
        <w:t xml:space="preserve">. </w:t>
      </w:r>
      <w:r w:rsidRPr="00DE6D7A">
        <w:rPr>
          <w:rFonts w:eastAsia="Times New Roman" w:cs="Times New Roman"/>
          <w:noProof/>
          <w:lang w:val="cs-CZ" w:eastAsia="x-none"/>
        </w:rPr>
        <w:t>Ilość odpadów uzależniona jest od ilości pacjentów przebywających w Szpitalu.</w:t>
      </w:r>
    </w:p>
    <w:p w:rsidR="00402866" w:rsidRPr="00DE6D7A" w:rsidRDefault="00402866" w:rsidP="00864BA4">
      <w:pPr>
        <w:pStyle w:val="Akapitzlist"/>
        <w:numPr>
          <w:ilvl w:val="0"/>
          <w:numId w:val="68"/>
        </w:numPr>
        <w:shd w:val="clear" w:color="auto" w:fill="FFFFFF"/>
        <w:spacing w:after="120" w:line="276" w:lineRule="auto"/>
        <w:ind w:left="284" w:right="-142"/>
        <w:contextualSpacing w:val="0"/>
        <w:jc w:val="both"/>
        <w:rPr>
          <w:rFonts w:ascii="Calibri" w:hAnsi="Calibri"/>
          <w:bCs/>
          <w:iCs/>
        </w:rPr>
      </w:pPr>
      <w:r w:rsidRPr="00DE6D7A">
        <w:rPr>
          <w:rFonts w:ascii="Calibri" w:hAnsi="Calibri"/>
          <w:bCs/>
          <w:iCs/>
        </w:rPr>
        <w:t xml:space="preserve">Odbiór, transport i unieszkodliwienie odpadów medycznych musi odbywać się zgodnie </w:t>
      </w:r>
      <w:r w:rsidRPr="00DE6D7A">
        <w:rPr>
          <w:rFonts w:ascii="Calibri" w:hAnsi="Calibri"/>
          <w:bCs/>
          <w:iCs/>
        </w:rPr>
        <w:br/>
        <w:t>z obowiązującymi przepisami w tym zakresie, szczególnie z ustawą z dnia 14 grudnia 2012 r., o odpadach (t.j.: Dz. U. z 202</w:t>
      </w:r>
      <w:r w:rsidR="00864BA4" w:rsidRPr="00DE6D7A">
        <w:rPr>
          <w:rFonts w:ascii="Calibri" w:hAnsi="Calibri"/>
          <w:bCs/>
          <w:iCs/>
        </w:rPr>
        <w:t>2</w:t>
      </w:r>
      <w:r w:rsidRPr="00DE6D7A">
        <w:rPr>
          <w:rFonts w:ascii="Calibri" w:hAnsi="Calibri"/>
          <w:bCs/>
          <w:iCs/>
        </w:rPr>
        <w:t xml:space="preserve"> r., poz. </w:t>
      </w:r>
      <w:r w:rsidR="00864BA4" w:rsidRPr="00DE6D7A">
        <w:rPr>
          <w:rFonts w:ascii="Calibri" w:hAnsi="Calibri"/>
          <w:bCs/>
          <w:iCs/>
        </w:rPr>
        <w:t>699</w:t>
      </w:r>
      <w:r w:rsidRPr="00DE6D7A">
        <w:rPr>
          <w:rFonts w:ascii="Calibri" w:hAnsi="Calibri"/>
          <w:bCs/>
          <w:iCs/>
        </w:rPr>
        <w:t>, z późń. zm.).</w:t>
      </w:r>
    </w:p>
    <w:p w:rsidR="003B7BE6" w:rsidRPr="00DE6D7A" w:rsidRDefault="003B7BE6" w:rsidP="00864BA4">
      <w:pPr>
        <w:pStyle w:val="Akapitzlist"/>
        <w:numPr>
          <w:ilvl w:val="0"/>
          <w:numId w:val="68"/>
        </w:numPr>
        <w:shd w:val="clear" w:color="auto" w:fill="FFFFFF"/>
        <w:spacing w:after="120" w:line="276" w:lineRule="auto"/>
        <w:ind w:left="284" w:right="-142"/>
        <w:contextualSpacing w:val="0"/>
        <w:jc w:val="both"/>
        <w:rPr>
          <w:rFonts w:ascii="Calibri" w:hAnsi="Calibri"/>
          <w:bCs/>
          <w:iCs/>
        </w:rPr>
      </w:pPr>
      <w:r w:rsidRPr="00DE6D7A">
        <w:rPr>
          <w:rFonts w:ascii="Calibri" w:hAnsi="Calibri"/>
          <w:bCs/>
          <w:iCs/>
        </w:rPr>
        <w:t xml:space="preserve">Przewóz odpadów odbywać się będzie transportem własnym Wykonawcy tj. pojazdami przystosowanymi do przewozu odpadów niebezpiecznych, posiadającymi w tym względzie wszelkie upoważnienia zgodnie </w:t>
      </w:r>
      <w:r w:rsidR="00382187" w:rsidRPr="00DE6D7A">
        <w:rPr>
          <w:rFonts w:ascii="Calibri" w:hAnsi="Calibri"/>
          <w:bCs/>
          <w:iCs/>
        </w:rPr>
        <w:br/>
      </w:r>
      <w:r w:rsidRPr="00DE6D7A">
        <w:rPr>
          <w:rFonts w:ascii="Calibri" w:hAnsi="Calibri"/>
          <w:bCs/>
          <w:iCs/>
        </w:rPr>
        <w:t xml:space="preserve">z ustawą z dnia 19 sierpnia 2011 r. o przewozie towarów niebezpiecznych z zachowaniem wymogów sanitarno-epidemiologicznych i uwzględnieniem przepisów ADR. </w:t>
      </w:r>
    </w:p>
    <w:p w:rsidR="003B7BE6" w:rsidRPr="00DE6D7A" w:rsidRDefault="0078040C" w:rsidP="00864BA4">
      <w:pPr>
        <w:pStyle w:val="Akapitzlist"/>
        <w:numPr>
          <w:ilvl w:val="0"/>
          <w:numId w:val="68"/>
        </w:numPr>
        <w:spacing w:after="0" w:line="240" w:lineRule="auto"/>
        <w:ind w:left="284"/>
        <w:jc w:val="both"/>
        <w:rPr>
          <w:rFonts w:ascii="Calibri" w:eastAsia="Times New Roman" w:hAnsi="Calibri" w:cs="Arial"/>
          <w:noProof/>
          <w:lang w:val="cs-CZ" w:eastAsia="x-none"/>
        </w:rPr>
      </w:pPr>
      <w:r w:rsidRPr="00DE6D7A">
        <w:rPr>
          <w:rFonts w:eastAsia="Times New Roman" w:cs="Times New Roman"/>
          <w:bCs/>
          <w:lang w:eastAsia="ar-SA"/>
        </w:rPr>
        <w:t>Miejsce o termin odbioru odpadów: ul. Szpitalna 18, 48-140 Branice, Magazyn odpad</w:t>
      </w:r>
      <w:r w:rsidR="003B7BE6" w:rsidRPr="00DE6D7A">
        <w:rPr>
          <w:rFonts w:eastAsia="Times New Roman" w:cs="Times New Roman"/>
          <w:bCs/>
          <w:lang w:eastAsia="ar-SA"/>
        </w:rPr>
        <w:t>ów medycznych 2 razy w miesiącu.</w:t>
      </w:r>
      <w:r w:rsidR="003B7BE6" w:rsidRPr="00DE6D7A">
        <w:rPr>
          <w:rFonts w:ascii="Calibri" w:eastAsia="Times New Roman" w:hAnsi="Calibri" w:cs="Arial"/>
          <w:noProof/>
          <w:lang w:val="cs-CZ" w:eastAsia="x-none"/>
        </w:rPr>
        <w:t xml:space="preserve"> </w:t>
      </w:r>
    </w:p>
    <w:p w:rsidR="003B7BE6" w:rsidRPr="00DE6D7A" w:rsidRDefault="003B7BE6" w:rsidP="00864BA4">
      <w:pPr>
        <w:pStyle w:val="Akapitzlist"/>
        <w:numPr>
          <w:ilvl w:val="0"/>
          <w:numId w:val="68"/>
        </w:numPr>
        <w:spacing w:after="0" w:line="240" w:lineRule="auto"/>
        <w:ind w:left="284"/>
        <w:jc w:val="both"/>
        <w:rPr>
          <w:rFonts w:ascii="Calibri" w:eastAsia="Times New Roman" w:hAnsi="Calibri" w:cs="Arial"/>
          <w:noProof/>
          <w:lang w:val="cs-CZ" w:eastAsia="x-none"/>
        </w:rPr>
      </w:pPr>
      <w:r w:rsidRPr="00DE6D7A">
        <w:rPr>
          <w:rFonts w:ascii="Calibri" w:eastAsia="Times New Roman" w:hAnsi="Calibri" w:cs="Arial"/>
          <w:noProof/>
          <w:lang w:val="cs-CZ" w:eastAsia="x-none"/>
        </w:rPr>
        <w:t>Wykonawca zobowiązuje się do dostarczenia do magazynu odpadów Szpitala 7  pojemników zbiorczych o pojemności 1</w:t>
      </w:r>
      <w:r w:rsidR="00382187" w:rsidRPr="00DE6D7A">
        <w:rPr>
          <w:rFonts w:ascii="Calibri" w:eastAsia="Times New Roman" w:hAnsi="Calibri" w:cs="Arial"/>
          <w:noProof/>
          <w:lang w:val="cs-CZ" w:eastAsia="x-none"/>
        </w:rPr>
        <w:t>1</w:t>
      </w:r>
      <w:r w:rsidRPr="00DE6D7A">
        <w:rPr>
          <w:rFonts w:ascii="Calibri" w:eastAsia="Times New Roman" w:hAnsi="Calibri" w:cs="Arial"/>
          <w:noProof/>
          <w:lang w:val="cs-CZ" w:eastAsia="x-none"/>
        </w:rPr>
        <w:t xml:space="preserve">00 l. </w:t>
      </w:r>
    </w:p>
    <w:p w:rsidR="0078040C" w:rsidRPr="00DE6D7A" w:rsidRDefault="0078040C" w:rsidP="00864BA4">
      <w:pPr>
        <w:widowControl w:val="0"/>
        <w:numPr>
          <w:ilvl w:val="0"/>
          <w:numId w:val="68"/>
        </w:numPr>
        <w:shd w:val="clear" w:color="auto" w:fill="FFFFFF"/>
        <w:suppressAutoHyphens/>
        <w:autoSpaceDE w:val="0"/>
        <w:spacing w:after="120" w:line="276" w:lineRule="auto"/>
        <w:ind w:left="284" w:right="-142"/>
        <w:jc w:val="both"/>
        <w:rPr>
          <w:rFonts w:eastAsia="Times New Roman" w:cs="Times New Roman"/>
          <w:bCs/>
          <w:lang w:eastAsia="ar-SA"/>
        </w:rPr>
      </w:pPr>
      <w:r w:rsidRPr="00DE6D7A">
        <w:rPr>
          <w:rFonts w:eastAsia="Times New Roman" w:cs="Times New Roman"/>
          <w:bCs/>
          <w:lang w:eastAsia="ar-SA"/>
        </w:rPr>
        <w:t xml:space="preserve">Kody odpadów przeznaczonych do odbioru zgodnie z Rozporządzeniem Ministra Klimatu z 02.01.2020r. </w:t>
      </w:r>
      <w:r w:rsidR="00A474DA" w:rsidRPr="00DE6D7A">
        <w:rPr>
          <w:rFonts w:eastAsia="Times New Roman" w:cs="Times New Roman"/>
          <w:bCs/>
          <w:lang w:eastAsia="ar-SA"/>
        </w:rPr>
        <w:br/>
      </w:r>
      <w:r w:rsidRPr="00DE6D7A">
        <w:rPr>
          <w:rFonts w:eastAsia="Times New Roman" w:cs="Times New Roman"/>
          <w:bCs/>
          <w:lang w:eastAsia="ar-SA"/>
        </w:rPr>
        <w:t>w sprawie katalogu odpadów (Dz.U.2020.10):</w:t>
      </w:r>
    </w:p>
    <w:p w:rsidR="0078040C" w:rsidRPr="00DE6D7A" w:rsidRDefault="0078040C" w:rsidP="00400C34">
      <w:pPr>
        <w:widowControl w:val="0"/>
        <w:numPr>
          <w:ilvl w:val="0"/>
          <w:numId w:val="69"/>
        </w:numPr>
        <w:shd w:val="clear" w:color="auto" w:fill="FFFFFF"/>
        <w:suppressAutoHyphens/>
        <w:autoSpaceDE w:val="0"/>
        <w:spacing w:after="120" w:line="240" w:lineRule="auto"/>
        <w:ind w:left="851" w:right="-142"/>
        <w:jc w:val="both"/>
        <w:rPr>
          <w:rFonts w:eastAsia="Times New Roman" w:cs="Times New Roman"/>
          <w:bCs/>
          <w:noProof/>
          <w:lang w:val="cs-CZ" w:eastAsia="x-none"/>
        </w:rPr>
      </w:pPr>
      <w:r w:rsidRPr="00DE6D7A">
        <w:rPr>
          <w:rFonts w:eastAsia="Times New Roman" w:cs="Times New Roman"/>
          <w:b/>
          <w:bCs/>
          <w:noProof/>
          <w:lang w:val="cs-CZ" w:eastAsia="x-none"/>
        </w:rPr>
        <w:t>180103 -</w:t>
      </w:r>
      <w:r w:rsidRPr="00DE6D7A">
        <w:rPr>
          <w:rFonts w:eastAsia="Times New Roman" w:cs="Times New Roman"/>
          <w:bCs/>
          <w:noProof/>
          <w:lang w:val="cs-CZ" w:eastAsia="x-none"/>
        </w:rPr>
        <w:t xml:space="preserve"> Inne odpady, które zawierają żywe drobnoustroje chorobotwórcze lub ich toksyny oraz inne formy zdolne do przeniesienia materiału genetycznego, o których wiadomo lub co do których istnieją wiarygodne podstawy do sądzenia, że wywołują choroby u ludzi i zwierząt (np. zainfekowane pieluchomajtki, podpaski, podkłady), z wyłączeniem 180180 i 180182,</w:t>
      </w:r>
    </w:p>
    <w:p w:rsidR="0078040C" w:rsidRPr="00DE6D7A" w:rsidRDefault="0078040C" w:rsidP="00400C34">
      <w:pPr>
        <w:widowControl w:val="0"/>
        <w:numPr>
          <w:ilvl w:val="0"/>
          <w:numId w:val="69"/>
        </w:numPr>
        <w:shd w:val="clear" w:color="auto" w:fill="FFFFFF"/>
        <w:suppressAutoHyphens/>
        <w:autoSpaceDE w:val="0"/>
        <w:spacing w:after="120" w:line="240" w:lineRule="auto"/>
        <w:ind w:left="851" w:right="-142"/>
        <w:jc w:val="both"/>
        <w:rPr>
          <w:rFonts w:eastAsia="Times New Roman" w:cs="Times New Roman"/>
          <w:bCs/>
          <w:noProof/>
          <w:lang w:val="cs-CZ" w:eastAsia="x-none"/>
        </w:rPr>
      </w:pPr>
      <w:r w:rsidRPr="00DE6D7A">
        <w:rPr>
          <w:rFonts w:eastAsia="Times New Roman" w:cs="Times New Roman"/>
          <w:b/>
          <w:bCs/>
          <w:noProof/>
          <w:lang w:val="cs-CZ" w:eastAsia="x-none"/>
        </w:rPr>
        <w:t xml:space="preserve">180104 </w:t>
      </w:r>
      <w:r w:rsidRPr="00DE6D7A">
        <w:rPr>
          <w:rFonts w:eastAsia="Times New Roman" w:cs="Times New Roman"/>
          <w:bCs/>
          <w:noProof/>
          <w:lang w:val="cs-CZ" w:eastAsia="x-none"/>
        </w:rPr>
        <w:t>-  Inne odpady niż wymienione w 180103 (np. opatrunki z materiału lub gipsu, pościel, ubrania jednorazowe, pieluchy),</w:t>
      </w:r>
    </w:p>
    <w:p w:rsidR="0078040C" w:rsidRPr="00DE6D7A" w:rsidRDefault="0078040C" w:rsidP="00400C34">
      <w:pPr>
        <w:widowControl w:val="0"/>
        <w:numPr>
          <w:ilvl w:val="0"/>
          <w:numId w:val="69"/>
        </w:numPr>
        <w:shd w:val="clear" w:color="auto" w:fill="FFFFFF"/>
        <w:suppressAutoHyphens/>
        <w:autoSpaceDE w:val="0"/>
        <w:spacing w:after="120" w:line="240" w:lineRule="auto"/>
        <w:ind w:left="851" w:right="-142"/>
        <w:jc w:val="both"/>
        <w:rPr>
          <w:rFonts w:eastAsia="Times New Roman" w:cs="Times New Roman"/>
          <w:bCs/>
          <w:noProof/>
          <w:lang w:val="cs-CZ" w:eastAsia="x-none"/>
        </w:rPr>
      </w:pPr>
      <w:r w:rsidRPr="00DE6D7A">
        <w:rPr>
          <w:rFonts w:eastAsia="Times New Roman" w:cs="Times New Roman"/>
          <w:b/>
          <w:bCs/>
          <w:noProof/>
          <w:lang w:val="cs-CZ" w:eastAsia="x-none"/>
        </w:rPr>
        <w:t>180109-</w:t>
      </w:r>
      <w:r w:rsidRPr="00DE6D7A">
        <w:rPr>
          <w:rFonts w:eastAsia="Times New Roman" w:cs="Times New Roman"/>
          <w:bCs/>
          <w:noProof/>
          <w:lang w:val="cs-CZ" w:eastAsia="x-none"/>
        </w:rPr>
        <w:t xml:space="preserve"> Leki inne niż wymienione 180108,</w:t>
      </w:r>
    </w:p>
    <w:p w:rsidR="003B7BE6" w:rsidRPr="00DE6D7A" w:rsidRDefault="003B7BE6" w:rsidP="003B7BE6">
      <w:pPr>
        <w:widowControl w:val="0"/>
        <w:shd w:val="clear" w:color="auto" w:fill="FFFFFF"/>
        <w:suppressAutoHyphens/>
        <w:autoSpaceDE w:val="0"/>
        <w:spacing w:after="120" w:line="240" w:lineRule="auto"/>
        <w:ind w:right="-142"/>
        <w:jc w:val="both"/>
        <w:rPr>
          <w:rFonts w:eastAsia="Times New Roman" w:cs="Times New Roman"/>
          <w:bCs/>
          <w:noProof/>
          <w:lang w:val="cs-CZ" w:eastAsia="x-none"/>
        </w:rPr>
      </w:pPr>
      <w:r w:rsidRPr="00DE6D7A">
        <w:rPr>
          <w:rFonts w:eastAsia="Times New Roman" w:cs="Times New Roman"/>
          <w:bCs/>
          <w:noProof/>
          <w:lang w:val="cs-CZ" w:eastAsia="x-none"/>
        </w:rPr>
        <w:t xml:space="preserve">Kody CPV: 90500000-2 Usługi związane z odpadami, 90524000-6 – Usługi w zakresie odpadów medycznych, 90524400-0 – Usługi gromadzenia, transportu i wywozu odpadów szpitalnych. 90524200-8 – Usługi usuwania odpadów. </w:t>
      </w:r>
    </w:p>
    <w:p w:rsidR="005177C3" w:rsidRPr="0039714D" w:rsidRDefault="007836DD" w:rsidP="00E111AC">
      <w:pPr>
        <w:pStyle w:val="Nagwek3"/>
      </w:pPr>
      <w:r>
        <w:t>Termin wykonania zamówienia</w:t>
      </w:r>
    </w:p>
    <w:p w:rsidR="00E501A7" w:rsidRDefault="00E501A7" w:rsidP="007836DD">
      <w:pPr>
        <w:jc w:val="both"/>
        <w:rPr>
          <w:rFonts w:cstheme="minorHAnsi"/>
        </w:rPr>
      </w:pPr>
    </w:p>
    <w:p w:rsidR="007836DD" w:rsidRPr="00382187" w:rsidRDefault="007836DD" w:rsidP="007836DD">
      <w:pPr>
        <w:jc w:val="both"/>
        <w:rPr>
          <w:rFonts w:cstheme="minorHAnsi"/>
          <w:b/>
        </w:rPr>
      </w:pPr>
      <w:r w:rsidRPr="00382187">
        <w:rPr>
          <w:rFonts w:cstheme="minorHAnsi"/>
        </w:rPr>
        <w:t xml:space="preserve">Wykonawca zobowiązany jest zrealizować przedmiot zamówienia </w:t>
      </w:r>
      <w:r w:rsidR="00953F7F" w:rsidRPr="00382187">
        <w:rPr>
          <w:rFonts w:cstheme="minorHAnsi"/>
        </w:rPr>
        <w:t>w terminie 12 miesięcy od dnia podpisania umowy</w:t>
      </w:r>
      <w:r w:rsidRPr="00382187">
        <w:rPr>
          <w:rFonts w:cstheme="minorHAnsi"/>
          <w:b/>
        </w:rPr>
        <w:t xml:space="preserve">. </w:t>
      </w:r>
    </w:p>
    <w:p w:rsidR="005177C3" w:rsidRPr="0039714D" w:rsidRDefault="007836DD" w:rsidP="00E111AC">
      <w:pPr>
        <w:pStyle w:val="Nagwek3"/>
      </w:pPr>
      <w:r>
        <w:t xml:space="preserve">Projektowane postanowienia umowy, które zostaną wprowadzone do treści tej umowy </w:t>
      </w:r>
    </w:p>
    <w:p w:rsidR="00E501A7" w:rsidRPr="00E501A7" w:rsidRDefault="00E501A7" w:rsidP="00E501A7">
      <w:pPr>
        <w:autoSpaceDE w:val="0"/>
        <w:autoSpaceDN w:val="0"/>
        <w:adjustRightInd w:val="0"/>
        <w:spacing w:after="23" w:line="240" w:lineRule="auto"/>
        <w:ind w:left="66"/>
        <w:jc w:val="both"/>
        <w:rPr>
          <w:rFonts w:eastAsia="Times New Roman" w:cs="Century Gothic"/>
          <w:color w:val="000000"/>
          <w:lang w:eastAsia="pl-PL"/>
        </w:rPr>
      </w:pPr>
    </w:p>
    <w:p w:rsidR="007836DD" w:rsidRPr="009E10D2" w:rsidRDefault="007836DD" w:rsidP="00400C34">
      <w:pPr>
        <w:pStyle w:val="Akapitzlist"/>
        <w:numPr>
          <w:ilvl w:val="0"/>
          <w:numId w:val="70"/>
        </w:numPr>
        <w:autoSpaceDE w:val="0"/>
        <w:autoSpaceDN w:val="0"/>
        <w:adjustRightInd w:val="0"/>
        <w:spacing w:after="23" w:line="240" w:lineRule="auto"/>
        <w:ind w:left="426"/>
        <w:jc w:val="both"/>
        <w:rPr>
          <w:rFonts w:eastAsia="Times New Roman" w:cs="Century Gothic"/>
          <w:color w:val="000000"/>
          <w:lang w:eastAsia="pl-PL"/>
        </w:rPr>
      </w:pPr>
      <w:r w:rsidRPr="009E10D2">
        <w:rPr>
          <w:rFonts w:eastAsia="Times New Roman" w:cs="Century Gothic"/>
          <w:color w:val="000000"/>
          <w:lang w:eastAsia="pl-PL"/>
        </w:rPr>
        <w:t xml:space="preserve">Projektowane postanowienia umowy  oraz możliwość dokonania zmian zawarte zostały </w:t>
      </w:r>
      <w:r w:rsidR="009E10D2">
        <w:rPr>
          <w:rFonts w:eastAsia="Times New Roman" w:cs="Century Gothic"/>
          <w:color w:val="000000"/>
          <w:lang w:eastAsia="pl-PL"/>
        </w:rPr>
        <w:br/>
      </w:r>
      <w:r w:rsidRPr="009E10D2">
        <w:rPr>
          <w:rFonts w:eastAsia="Times New Roman" w:cs="Century Gothic"/>
          <w:color w:val="000000"/>
          <w:lang w:eastAsia="pl-PL"/>
        </w:rPr>
        <w:t xml:space="preserve">w projekcie umowy - załącznik nr 2 do SWZ. </w:t>
      </w:r>
    </w:p>
    <w:p w:rsidR="007836DD" w:rsidRPr="009E10D2" w:rsidRDefault="007836DD" w:rsidP="00400C34">
      <w:pPr>
        <w:pStyle w:val="Akapitzlist"/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left="426"/>
        <w:rPr>
          <w:rFonts w:eastAsia="Times New Roman" w:cs="Century Gothic"/>
          <w:color w:val="000000"/>
          <w:lang w:eastAsia="pl-PL"/>
        </w:rPr>
      </w:pPr>
      <w:r w:rsidRPr="009E10D2">
        <w:rPr>
          <w:rFonts w:eastAsia="Times New Roman" w:cs="Century Gothic"/>
          <w:color w:val="000000"/>
          <w:lang w:eastAsia="pl-PL"/>
        </w:rPr>
        <w:t xml:space="preserve">Złożenie oferty jest jednoznaczne z akceptacją przez wykonawcę projektowanych postanowień umowy. </w:t>
      </w:r>
    </w:p>
    <w:p w:rsidR="0006453A" w:rsidRPr="0039714D" w:rsidRDefault="00953F7F" w:rsidP="00E111AC">
      <w:pPr>
        <w:pStyle w:val="Nagwek3"/>
      </w:pPr>
      <w:r>
        <w:t xml:space="preserve">Informacja o środkach komunikacji elektronicznej, przy użyciu których Zamawiający będzie się komunikował z wykonawcami </w:t>
      </w:r>
    </w:p>
    <w:p w:rsidR="00E501A7" w:rsidRDefault="00E501A7" w:rsidP="003C6AEC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color w:val="000000"/>
        </w:rPr>
      </w:pPr>
    </w:p>
    <w:p w:rsidR="003C6AEC" w:rsidRDefault="00046514" w:rsidP="003C6AEC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color w:val="000000"/>
        </w:rPr>
      </w:pPr>
      <w:r w:rsidRPr="00046514">
        <w:rPr>
          <w:rFonts w:cs="Arial"/>
          <w:color w:val="000000"/>
        </w:rPr>
        <w:t xml:space="preserve">Środkiem komunikacji elektronicznej jest platforma zakupowa zamawiającego: </w:t>
      </w:r>
    </w:p>
    <w:p w:rsidR="00046514" w:rsidRPr="00046514" w:rsidRDefault="00A12B01" w:rsidP="003C6AEC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color w:val="000000"/>
        </w:rPr>
      </w:pPr>
      <w:hyperlink r:id="rId18" w:history="1">
        <w:r w:rsidR="003C6AEC" w:rsidRPr="006A7989">
          <w:rPr>
            <w:rStyle w:val="Hipercze"/>
            <w:rFonts w:cs="Arial"/>
          </w:rPr>
          <w:t>https://platformazakupowa.pl/transakcja/777957</w:t>
        </w:r>
      </w:hyperlink>
      <w:r w:rsidR="003C6AEC">
        <w:rPr>
          <w:rFonts w:cs="Arial"/>
          <w:color w:val="000000"/>
        </w:rPr>
        <w:t xml:space="preserve"> </w:t>
      </w:r>
    </w:p>
    <w:p w:rsidR="00046514" w:rsidRPr="003C6AEC" w:rsidRDefault="00046514" w:rsidP="003C6AEC">
      <w:pPr>
        <w:pStyle w:val="Akapitzlist"/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 xml:space="preserve">Osobą uprawnioną przez Zamawiającego do kontaktów z Wykonawcami jest: Alina Mientus.. </w:t>
      </w:r>
    </w:p>
    <w:p w:rsidR="00046514" w:rsidRPr="003C6AEC" w:rsidRDefault="00046514" w:rsidP="003C6AEC">
      <w:pPr>
        <w:pStyle w:val="Akapitzlist"/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 xml:space="preserve">Wszelkie wnioski składane poza godzinami urzędowania Zamawiającego traktowane będą jako wniesione w następnym dniu roboczym. </w:t>
      </w:r>
    </w:p>
    <w:p w:rsidR="00046514" w:rsidRPr="003C6AEC" w:rsidRDefault="00046514" w:rsidP="003C6AEC">
      <w:pPr>
        <w:pStyle w:val="Akapitzlist"/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 xml:space="preserve">Zamawiający nie dopuszcza przesyłania wniosków w trybie art. 284 ust. 1 Pzp poprzez pocztę elektroniczną. </w:t>
      </w:r>
    </w:p>
    <w:p w:rsidR="00046514" w:rsidRPr="003C6AEC" w:rsidRDefault="00046514" w:rsidP="003C6AEC">
      <w:pPr>
        <w:pStyle w:val="Akapitzlist"/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 xml:space="preserve">W sytuacjach awaryjnych w szczególności w przypadku braku działania platformy zakupowej </w:t>
      </w:r>
      <w:hyperlink r:id="rId19" w:history="1">
        <w:r w:rsidR="003C6AEC" w:rsidRPr="006A7989">
          <w:rPr>
            <w:rStyle w:val="Hipercze"/>
            <w:rFonts w:cs="Arial"/>
          </w:rPr>
          <w:t>https://platformazakupowa.pl/pn/szpitalbranice</w:t>
        </w:r>
      </w:hyperlink>
      <w:r w:rsidR="003C6AEC">
        <w:rPr>
          <w:rFonts w:cs="Arial"/>
          <w:color w:val="000000"/>
        </w:rPr>
        <w:t xml:space="preserve"> </w:t>
      </w:r>
      <w:r w:rsidRPr="003C6AEC">
        <w:rPr>
          <w:rFonts w:cs="Arial"/>
          <w:color w:val="000000"/>
        </w:rPr>
        <w:t xml:space="preserve"> Zamawiający dopuszcza komunikację za pomocą poczty elektronicznej (z wyłączeniem złożenia oferty, dla której jedynym dopuszczalnym sposobem złożenia jest przesłanie jej za pośrednictwem Platformy Zakupowej). W takim przypadku komunikacja odbywa się za pomocą adresu:   </w:t>
      </w:r>
      <w:hyperlink r:id="rId20" w:history="1">
        <w:r w:rsidR="003C6AEC" w:rsidRPr="006A7989">
          <w:rPr>
            <w:rStyle w:val="Hipercze"/>
            <w:rFonts w:cs="Arial"/>
          </w:rPr>
          <w:t>a.mientus@swsb.pl</w:t>
        </w:r>
      </w:hyperlink>
      <w:r w:rsidR="003C6AEC">
        <w:rPr>
          <w:rFonts w:cs="Arial"/>
          <w:color w:val="000000"/>
        </w:rPr>
        <w:t xml:space="preserve"> </w:t>
      </w:r>
      <w:r w:rsidRPr="003C6AEC">
        <w:rPr>
          <w:rFonts w:cs="Arial"/>
          <w:color w:val="000000"/>
        </w:rPr>
        <w:t xml:space="preserve">            </w:t>
      </w:r>
    </w:p>
    <w:p w:rsidR="00046514" w:rsidRPr="003C6AEC" w:rsidRDefault="00046514" w:rsidP="003C6AEC">
      <w:pPr>
        <w:pStyle w:val="Akapitzlist"/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 xml:space="preserve">Oferta, wniosek oraz przedmiotowe środki dowodowe (jeżeli były wymagane) składane elektronicznie muszą zostać podpisane elektronicznym kwalifikowanym podpisem lub podpisem zaufanym lub podpisem osobistym. W procesie składania oferty, wniosku w tym przedmiotowych środków dowodowych na platformie, kwalifikowany podpis elektroniczny wykonawca składa bezpośrednio na dokumencie.  Do wniosku o wyjaśnienie treści SWZ w trybie art. 284 ust. 1 Pzp, wskazane jest także załączenie przez Wykonawcę dodatkowo ww. dokumentu w formacie umożliwiającym edytowanie tekstu przez Zamawiającego (np. .docx). </w:t>
      </w:r>
    </w:p>
    <w:p w:rsidR="00046514" w:rsidRPr="003C6AEC" w:rsidRDefault="00046514" w:rsidP="003C6AEC">
      <w:pPr>
        <w:pStyle w:val="Akapitzlist"/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>Jeżeli Zamawiający lub Wykonawca przekazują oświadczenia, wnioski, zawiadomienia lub informacje drogą elektroniczną, każda ze stron na żądanie drugiej niezwłocznie potwierdza fakt ich otrzymania.</w:t>
      </w:r>
    </w:p>
    <w:p w:rsidR="00046514" w:rsidRPr="003C6AEC" w:rsidRDefault="00046514" w:rsidP="003C6AEC">
      <w:pPr>
        <w:pStyle w:val="Akapitzlist"/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>Wniosek lub oferta składana elektronicznie musi zostać podpisana elektronicznym podpisem kwalifikowanym, podpisem zaufanym lub podpisem osobistym. W procesie składania oferty za pośrednictwem platformazakupowa.pl, wykonawca powinien złożyć podpis bezpośrednio na dokumentach przesłanych za pośrednictwem https://platformazakupowa.pl/pn/szpitalbranice. Zaleca się stosowanie podpisu na każdym załączonym pliku osobno, w szczególności wskazanych w art. 63 ust. 1 oraz ust. 2  Pzp, gdzie zaznaczono, iż oferty, wnioski o dopuszczenie do udziału w postępowaniu oraz oświadczenie, o którym mowa w art. 125 ust.1 Pzp sporządza się, pod rygorem nieważności, w postaci lub formie elektronicznej i opatruje się odpowiednio w odniesieniu do wartości postępowania kwalifikowanym podpisem elektronicznym, podpisem zaufanym lub podpisem osobistym.</w:t>
      </w:r>
    </w:p>
    <w:p w:rsidR="00046514" w:rsidRPr="003C6AEC" w:rsidRDefault="00046514" w:rsidP="003C6AEC">
      <w:pPr>
        <w:pStyle w:val="Akapitzlist"/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>Zamawiający, zgodnie z Rozporządzeniem Prezesa Rady Ministrów z dnia 31 grudnia 2020r. w sprawie sposobu sporządzania i przekazywania informacji oraz wymagań technicznych dla dokumentów elektronicznych oraz środków komunikacji elektronicznej w postępowaniu o udzielenie zamówienia publicznego lub konkursie (Dz. U. z 2020r. poz. 2452), określa niezbędne wymagania sprzętowo - aplikacyjne umożliwiające pracę na platformazakupowa.pl, tj.:</w:t>
      </w:r>
    </w:p>
    <w:p w:rsidR="00046514" w:rsidRPr="003C6AEC" w:rsidRDefault="00046514" w:rsidP="003C6AEC">
      <w:pPr>
        <w:pStyle w:val="Akapitzlist"/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>stały dostęp do sieci Internet o gwarantowanej przepustowości nie mniejszej niż 512 kb/s,</w:t>
      </w:r>
    </w:p>
    <w:p w:rsidR="00046514" w:rsidRPr="003C6AEC" w:rsidRDefault="00046514" w:rsidP="003C6AEC">
      <w:pPr>
        <w:pStyle w:val="Akapitzlist"/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>komputer klasy PC lub MAC o następującej konfiguracji: pamięć min. 2 GB Ram, procesor Intel IV 2 GHZ lub jego nowsza wersja, jeden z systemów operacyjnych - MS Windows 7, Mac Os x 10 4, Linux, lub ich nowsze wersje,</w:t>
      </w:r>
    </w:p>
    <w:p w:rsidR="00046514" w:rsidRPr="003C6AEC" w:rsidRDefault="00046514" w:rsidP="003C6AEC">
      <w:pPr>
        <w:pStyle w:val="Akapitzlist"/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>zainstalowana dowolna przeglądarka internetowa, w przypadku Internet Explorer minimalnie wersja 10 0.,</w:t>
      </w:r>
    </w:p>
    <w:p w:rsidR="00046514" w:rsidRPr="003C6AEC" w:rsidRDefault="00046514" w:rsidP="003C6AEC">
      <w:pPr>
        <w:pStyle w:val="Akapitzlist"/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>włączona obsługa JavaScript,</w:t>
      </w:r>
    </w:p>
    <w:p w:rsidR="00046514" w:rsidRPr="003C6AEC" w:rsidRDefault="00046514" w:rsidP="003C6AEC">
      <w:pPr>
        <w:pStyle w:val="Akapitzlist"/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>zainstalowany program Adobe Acrobat Reader lub inny obsługujący format plików .pdf,</w:t>
      </w:r>
    </w:p>
    <w:p w:rsidR="00046514" w:rsidRPr="003C6AEC" w:rsidRDefault="00046514" w:rsidP="003C6AEC">
      <w:pPr>
        <w:pStyle w:val="Akapitzlist"/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>Szyfrowanie na platformazakupowa.pl odbywa się za pomocą protokołu TLS 1.3.</w:t>
      </w:r>
    </w:p>
    <w:p w:rsidR="00046514" w:rsidRPr="003C6AEC" w:rsidRDefault="00046514" w:rsidP="003C6AEC">
      <w:pPr>
        <w:pStyle w:val="Akapitzlist"/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>Oznaczenie czasu odbioru danych przez platformę zakupową stanowi datę oraz dokładny czas (hh:mm:ss) generowany wg czasu lokalnego serwera synchronizowanego z zegarem Głównego Urzędu Miar.</w:t>
      </w:r>
    </w:p>
    <w:p w:rsidR="00046514" w:rsidRPr="003C6AEC" w:rsidRDefault="00046514" w:rsidP="003C6AEC">
      <w:pPr>
        <w:pStyle w:val="Akapitzlist"/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>Maksymalny rozmiar jednego pliku przesyłanego za pośrednictwem dedykowanych formularzy do: złożenia, zmiany, wycofania oferty wynosi 150 MB natomiast przy komunikacji wielkość pliku to maksymalnie 500 MB.</w:t>
      </w:r>
    </w:p>
    <w:p w:rsidR="00046514" w:rsidRPr="003C6AEC" w:rsidRDefault="00046514" w:rsidP="003C6AEC">
      <w:pPr>
        <w:pStyle w:val="Akapitzlist"/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>Formaty plików wykorzystywanych przez wykonawców powinny być zgodne z Obwieszczeniem Prezesa Rady Ministrów z dnia 9 listopada 2017 r. w sprawie ogłoszenia jednolitego tekstu rozporządzenia Rady Ministrów w sprawie Krajowych Ram Interoperacyjności, minimalnych wymagań dla rejestrów publicznych i wymiany informacji w postaci elektronicznej oraz minimalnych wymagań dla systemów teleinformatycznych.</w:t>
      </w:r>
    </w:p>
    <w:p w:rsidR="00046514" w:rsidRPr="003C6AEC" w:rsidRDefault="00046514" w:rsidP="003C6AEC">
      <w:pPr>
        <w:pStyle w:val="Akapitzlist"/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>Zamawiający rekomenduje wykorzystanie formatów: .pdf .doc .xls .jpg (.jpeg) ze szczególnym wskazaniem na .pdf.</w:t>
      </w:r>
    </w:p>
    <w:p w:rsidR="00046514" w:rsidRPr="003C6AEC" w:rsidRDefault="00046514" w:rsidP="003C6AEC">
      <w:pPr>
        <w:pStyle w:val="Akapitzlist"/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>W celu ewentualnej kompresji danych Zamawiający rekomenduje wykorzystanie jednego z formatów: .zip, .7Z.</w:t>
      </w:r>
    </w:p>
    <w:p w:rsidR="00046514" w:rsidRPr="003C6AEC" w:rsidRDefault="00046514" w:rsidP="003C6AEC">
      <w:pPr>
        <w:pStyle w:val="Akapitzlist"/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>Wśród formatów powszechnych a NIE występujących w rozporządzeniu występują: .rar .gif .bmp .numbers .pages.   Dokumenty złożone w takich plikach zostaną uznane za złożone nieskutecznie.</w:t>
      </w:r>
    </w:p>
    <w:p w:rsidR="00046514" w:rsidRPr="003C6AEC" w:rsidRDefault="00046514" w:rsidP="003C6AEC">
      <w:pPr>
        <w:pStyle w:val="Akapitzlist"/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>Zamawiający zwraca uwagę na ograniczenia wielkości plików podpisywanych profilem zaufanym, który wynosi max 10MB, oraz na ograniczenie wielkości plików podpisywanych w aplikacji eDoApp służącej do skład ania podpisu osobistego, który wynosi max 5MB.</w:t>
      </w:r>
    </w:p>
    <w:p w:rsidR="00046514" w:rsidRPr="003C6AEC" w:rsidRDefault="00046514" w:rsidP="003C6AEC">
      <w:pPr>
        <w:pStyle w:val="Akapitzlist"/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 xml:space="preserve">Ze względu na niskie ryzyko naruszenia integralności pliku oraz łatwiejszą weryfikację podpisu, zamawiający zaleca, w miarę możliwości, przekonwertowanie plików składających się na ofertę na format .pdf  i opatrzenie ich podpisem kwalifikowanym PAdES. </w:t>
      </w:r>
    </w:p>
    <w:p w:rsidR="00046514" w:rsidRPr="003C6AEC" w:rsidRDefault="00046514" w:rsidP="003C6AEC">
      <w:pPr>
        <w:pStyle w:val="Akapitzlist"/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>Pliki w innych formatach niż PDF zaleca się opatrzyć zewnętrznym podpisem XAdES. Wykonawca powinien pamiętać,  aby plik z podpisem przekazywać łącznie z dokumentem podpisywanym.</w:t>
      </w:r>
    </w:p>
    <w:p w:rsidR="00046514" w:rsidRPr="003C6AEC" w:rsidRDefault="00046514" w:rsidP="003C6AEC">
      <w:pPr>
        <w:pStyle w:val="Akapitzlist"/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 xml:space="preserve">Zamawiający zaleca aby w przypadku podpisywania pliku przez kilka osób, stosować podpisy tego samego rodzaju.  Podpisywanie różnymi rodzajami podpisów np. osobistym i kwalifikowanym może doprowadzić do problemów w   weryfikacji plików. </w:t>
      </w:r>
    </w:p>
    <w:p w:rsidR="00046514" w:rsidRPr="003C6AEC" w:rsidRDefault="00046514" w:rsidP="003C6AEC">
      <w:pPr>
        <w:pStyle w:val="Akapitzlist"/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>Zamawiający zaleca, aby Wykonawca z odpowiednim wyprzedzeniem przetestował możliwość prawidłowego wykorzystania wybranej metody podpisania plików oferty.</w:t>
      </w:r>
    </w:p>
    <w:p w:rsidR="00046514" w:rsidRPr="003C6AEC" w:rsidRDefault="00046514" w:rsidP="003C6AEC">
      <w:pPr>
        <w:pStyle w:val="Akapitzlist"/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>Zaleca się, aby komunikacja z wykonawcami odbywała się tylko na Platformie za pośrednictwem formularza „Wyślij wiadomość do zamawiającego”, nie za pośrednictwem adresu email.</w:t>
      </w:r>
    </w:p>
    <w:p w:rsidR="00046514" w:rsidRPr="003C6AEC" w:rsidRDefault="00046514" w:rsidP="003C6AEC">
      <w:pPr>
        <w:pStyle w:val="Akapitzlist"/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>Osobą składającą ofertę powinna być osoba kontaktowa podana w dokumentacji.</w:t>
      </w:r>
    </w:p>
    <w:p w:rsidR="00046514" w:rsidRPr="003C6AEC" w:rsidRDefault="00046514" w:rsidP="003C6AEC">
      <w:pPr>
        <w:pStyle w:val="Akapitzlist"/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 xml:space="preserve">Ofertę należy przygotować z należytą starannością i zachowaniem odpowiedniego odstępu czasu do zakończenia  przyjmowania ofert. </w:t>
      </w:r>
    </w:p>
    <w:p w:rsidR="00046514" w:rsidRPr="003C6AEC" w:rsidRDefault="00046514" w:rsidP="003C6AEC">
      <w:pPr>
        <w:pStyle w:val="Akapitzlist"/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 xml:space="preserve">Podczas podpisywania plików zaleca się stosowanie algorytmu skrótu SHA2 zamiast SHA1.  </w:t>
      </w:r>
    </w:p>
    <w:p w:rsidR="00046514" w:rsidRPr="003C6AEC" w:rsidRDefault="00046514" w:rsidP="003C6AEC">
      <w:pPr>
        <w:pStyle w:val="Akapitzlist"/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 xml:space="preserve">Jeśli wykonawca pakuje dokumenty np. w plik ZIP zaleca się wcześniejsze podpisanie każdego ze skompresowanych plików. </w:t>
      </w:r>
    </w:p>
    <w:p w:rsidR="00046514" w:rsidRPr="003C6AEC" w:rsidRDefault="00046514" w:rsidP="003C6AEC">
      <w:pPr>
        <w:pStyle w:val="Akapitzlist"/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>Zamawiający rekomenduje wykorzystanie podpisu z kwalifikowanym znacznikiem czasu.</w:t>
      </w:r>
    </w:p>
    <w:p w:rsidR="00046514" w:rsidRPr="003C6AEC" w:rsidRDefault="00046514" w:rsidP="003C6AEC">
      <w:pPr>
        <w:pStyle w:val="Akapitzlist"/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>Zamawiający zaleca aby nie wprowadzać jakichkolwiek zmian w plikach po podpisaniu ich podpisem kwalifikowanym. Może to skutkować naruszeniem integralności plików co równoważne będzie z koniecznością odrzucenia oferty w postępowaniu.</w:t>
      </w:r>
    </w:p>
    <w:p w:rsidR="00953F7F" w:rsidRPr="00953F7F" w:rsidRDefault="00953F7F" w:rsidP="00953F7F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Century Gothic"/>
          <w:color w:val="000000"/>
          <w:sz w:val="20"/>
          <w:szCs w:val="20"/>
          <w:lang w:eastAsia="pl-PL"/>
        </w:rPr>
      </w:pPr>
    </w:p>
    <w:p w:rsidR="00953F7F" w:rsidRDefault="00726EB7" w:rsidP="00E111AC">
      <w:pPr>
        <w:pStyle w:val="Nagwek3"/>
      </w:pPr>
      <w:r>
        <w:t>Termin związania ofertą</w:t>
      </w:r>
    </w:p>
    <w:p w:rsidR="00E501A7" w:rsidRPr="00E501A7" w:rsidRDefault="00E501A7" w:rsidP="00E501A7">
      <w:pPr>
        <w:ind w:left="4"/>
        <w:jc w:val="both"/>
        <w:rPr>
          <w:rFonts w:ascii="Calibri" w:eastAsia="Calibri" w:hAnsi="Calibri" w:cs="Calibri"/>
        </w:rPr>
      </w:pPr>
    </w:p>
    <w:p w:rsidR="00803D81" w:rsidRPr="009E10D2" w:rsidRDefault="00803D81" w:rsidP="00400C34">
      <w:pPr>
        <w:pStyle w:val="Akapitzlist"/>
        <w:numPr>
          <w:ilvl w:val="0"/>
          <w:numId w:val="72"/>
        </w:numPr>
        <w:ind w:left="426" w:hanging="422"/>
        <w:jc w:val="both"/>
        <w:rPr>
          <w:rFonts w:ascii="Calibri" w:eastAsia="Calibri" w:hAnsi="Calibri" w:cs="Calibri"/>
        </w:rPr>
      </w:pPr>
      <w:r w:rsidRPr="009E10D2">
        <w:rPr>
          <w:rFonts w:ascii="Calibri" w:eastAsia="Calibri" w:hAnsi="Calibri" w:cs="Calibri"/>
        </w:rPr>
        <w:t xml:space="preserve">Wykonawca jest związany ofertą 30 dni od upływu terminu składania ofert, przy czym pierwszym dniem związania ofertą jest dzień, w którym upływa termin składania ofert, tj. do dnia </w:t>
      </w:r>
      <w:r w:rsidRPr="00046514">
        <w:rPr>
          <w:rFonts w:ascii="Calibri" w:eastAsia="Calibri" w:hAnsi="Calibri" w:cs="Calibri"/>
          <w:color w:val="FF0000"/>
        </w:rPr>
        <w:t>1</w:t>
      </w:r>
      <w:r w:rsidR="003C6AEC">
        <w:rPr>
          <w:rFonts w:ascii="Calibri" w:eastAsia="Calibri" w:hAnsi="Calibri" w:cs="Calibri"/>
          <w:color w:val="FF0000"/>
        </w:rPr>
        <w:t>4</w:t>
      </w:r>
      <w:r w:rsidRPr="00046514">
        <w:rPr>
          <w:rFonts w:ascii="Calibri" w:eastAsia="Calibri" w:hAnsi="Calibri" w:cs="Calibri"/>
          <w:color w:val="FF0000"/>
        </w:rPr>
        <w:t>.07.202</w:t>
      </w:r>
      <w:r w:rsidR="003C6AEC">
        <w:rPr>
          <w:rFonts w:ascii="Calibri" w:eastAsia="Calibri" w:hAnsi="Calibri" w:cs="Calibri"/>
          <w:color w:val="FF0000"/>
        </w:rPr>
        <w:t>3</w:t>
      </w:r>
      <w:r w:rsidRPr="00046514">
        <w:rPr>
          <w:rFonts w:ascii="Calibri" w:eastAsia="Calibri" w:hAnsi="Calibri" w:cs="Calibri"/>
          <w:color w:val="FF0000"/>
        </w:rPr>
        <w:t xml:space="preserve"> </w:t>
      </w:r>
      <w:r w:rsidRPr="009E10D2">
        <w:rPr>
          <w:rFonts w:ascii="Calibri" w:eastAsia="Calibri" w:hAnsi="Calibri" w:cs="Calibri"/>
        </w:rPr>
        <w:t>roku.</w:t>
      </w:r>
    </w:p>
    <w:p w:rsidR="00803D81" w:rsidRPr="009E10D2" w:rsidRDefault="00803D81" w:rsidP="00400C34">
      <w:pPr>
        <w:pStyle w:val="Akapitzlist"/>
        <w:numPr>
          <w:ilvl w:val="0"/>
          <w:numId w:val="72"/>
        </w:numPr>
        <w:ind w:left="426" w:hanging="422"/>
        <w:rPr>
          <w:rFonts w:ascii="Calibri" w:eastAsia="Calibri" w:hAnsi="Calibri" w:cs="Calibri"/>
        </w:rPr>
      </w:pPr>
      <w:r w:rsidRPr="009E10D2">
        <w:rPr>
          <w:rFonts w:ascii="Calibri" w:eastAsia="Calibri" w:hAnsi="Calibri" w:cs="Calibri"/>
        </w:rPr>
        <w:t>W przypadku gdy wybór najkorzystniejszej oferty nie nastąpi przed upływem terminu związania ofertą określonego w dokumentach zamówienia, zamawiający przed upływem terminu związania ofertą zwraca się jednokrotnie do wykonawców o wyrażenie zgody na przedłużenie tego terminu o wskazywany przez niego okres, nie dłuższy niż 60 dni.</w:t>
      </w:r>
    </w:p>
    <w:p w:rsidR="00803D81" w:rsidRPr="009E10D2" w:rsidRDefault="00803D81" w:rsidP="00400C34">
      <w:pPr>
        <w:pStyle w:val="Akapitzlist"/>
        <w:numPr>
          <w:ilvl w:val="0"/>
          <w:numId w:val="72"/>
        </w:numPr>
        <w:ind w:left="426" w:hanging="422"/>
        <w:jc w:val="both"/>
        <w:rPr>
          <w:rFonts w:ascii="Calibri" w:eastAsia="Calibri" w:hAnsi="Calibri" w:cs="Calibri"/>
        </w:rPr>
      </w:pPr>
      <w:r w:rsidRPr="009E10D2">
        <w:rPr>
          <w:rFonts w:ascii="Calibri" w:eastAsia="Calibri" w:hAnsi="Calibri" w:cs="Calibri"/>
        </w:rPr>
        <w:t>Przedłużenie terminu związania ofertą, o którym mowa wyżej, wymaga złożenia przez wykonawcę pisemnego oświadczenia o wyrażeniu zgody na przedłużenie terminu związania ofertą.</w:t>
      </w:r>
    </w:p>
    <w:p w:rsidR="00803D81" w:rsidRPr="009E10D2" w:rsidRDefault="00803D81" w:rsidP="00400C34">
      <w:pPr>
        <w:pStyle w:val="Akapitzlist"/>
        <w:numPr>
          <w:ilvl w:val="0"/>
          <w:numId w:val="72"/>
        </w:numPr>
        <w:ind w:left="426" w:hanging="422"/>
        <w:jc w:val="both"/>
        <w:rPr>
          <w:rFonts w:ascii="Calibri" w:eastAsia="Calibri" w:hAnsi="Calibri" w:cs="Calibri"/>
        </w:rPr>
      </w:pPr>
      <w:r w:rsidRPr="009E10D2">
        <w:rPr>
          <w:rFonts w:ascii="Calibri" w:eastAsia="Calibri" w:hAnsi="Calibri" w:cs="Calibri"/>
        </w:rPr>
        <w:t>W przypadku gdy Zamawiający żąda wniesienia wadium, przedłużenie terminu związania ofertą, o którym mowa wyżej, następuje wraz z przedłużeniem okresu ważności wadium albo, jeżeli nie jest to możliwe, z wniesieniem nowego wadium na przedłużony okres związania ofertą.</w:t>
      </w:r>
    </w:p>
    <w:p w:rsidR="00803D81" w:rsidRPr="009E10D2" w:rsidRDefault="00803D81" w:rsidP="00400C34">
      <w:pPr>
        <w:pStyle w:val="Akapitzlist"/>
        <w:numPr>
          <w:ilvl w:val="0"/>
          <w:numId w:val="72"/>
        </w:numPr>
        <w:ind w:left="426" w:hanging="422"/>
        <w:jc w:val="both"/>
        <w:rPr>
          <w:rFonts w:ascii="Calibri" w:eastAsia="Calibri" w:hAnsi="Calibri" w:cs="Calibri"/>
        </w:rPr>
      </w:pPr>
      <w:r w:rsidRPr="009E10D2">
        <w:rPr>
          <w:rFonts w:ascii="Calibri" w:eastAsia="Calibri" w:hAnsi="Calibri" w:cs="Calibri"/>
        </w:rPr>
        <w:t>Jeżeli termin związania ofertą upłynie przed wyborem najkorzystniejszej oferty, zamawiający wzywa wykonawcę, którego oferta otrzymała najwyższą ocenę, do wyrażenia w wyznaczonym przez zamawiającego terminie pisemnej zgody na wybór jego oferty. W przypadku braku zgody zamawiający zwraca się o wyrażenie takiej zgody do kolejnego wykonawcy, którego oferta została najwyżej oceniona, chyba że zachodzą przesłanki do unieważnienia postępowania.</w:t>
      </w:r>
    </w:p>
    <w:p w:rsidR="00A01611" w:rsidRPr="00FF3321" w:rsidRDefault="00803D81" w:rsidP="00E111AC">
      <w:pPr>
        <w:pStyle w:val="Nagwek3"/>
      </w:pPr>
      <w:r>
        <w:t xml:space="preserve">Opis sposobu przygotowania oferty </w:t>
      </w:r>
    </w:p>
    <w:p w:rsidR="00A61920" w:rsidRPr="00A61920" w:rsidRDefault="00A61920" w:rsidP="00A61920">
      <w:pPr>
        <w:autoSpaceDE w:val="0"/>
        <w:autoSpaceDN w:val="0"/>
        <w:adjustRightInd w:val="0"/>
        <w:spacing w:after="0" w:line="240" w:lineRule="auto"/>
        <w:ind w:left="87"/>
        <w:contextualSpacing/>
        <w:jc w:val="both"/>
        <w:rPr>
          <w:rFonts w:cstheme="minorHAnsi"/>
        </w:rPr>
      </w:pPr>
    </w:p>
    <w:p w:rsidR="00A61920" w:rsidRPr="00DE6D7A" w:rsidRDefault="00A61920" w:rsidP="00400C34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cstheme="minorHAnsi"/>
          <w:b/>
        </w:rPr>
      </w:pPr>
      <w:r w:rsidRPr="00DE6D7A">
        <w:rPr>
          <w:rFonts w:cstheme="minorHAnsi"/>
          <w:b/>
        </w:rPr>
        <w:t xml:space="preserve">Oferta wraz z załącznikami musi zostać sporządzona w języku polskim, chyba że SWZ stanowi inaczej, być złożona w postaci elektronicznej oraz podpisana kwalifikowanym podpisem elektronicznym, podpisem osobistym lub podpisem zaufanym pod rygorem nieważności. </w:t>
      </w:r>
    </w:p>
    <w:p w:rsidR="00A61920" w:rsidRPr="00A61920" w:rsidRDefault="00A61920" w:rsidP="00400C34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cstheme="minorHAnsi"/>
        </w:rPr>
      </w:pPr>
      <w:r w:rsidRPr="00A61920">
        <w:rPr>
          <w:rFonts w:cstheme="minorHAnsi"/>
        </w:rPr>
        <w:t xml:space="preserve"> Wykonawca ma prawo złożyć tylko jedną ofertę. Oferty wykonawcy, który przedłoży więcej niż jedną ofertę, zostaną odrzucone. </w:t>
      </w:r>
    </w:p>
    <w:p w:rsidR="00A61920" w:rsidRPr="00A61920" w:rsidRDefault="00A61920" w:rsidP="00400C34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cstheme="minorHAnsi"/>
        </w:rPr>
      </w:pPr>
      <w:r w:rsidRPr="00A61920">
        <w:rPr>
          <w:rFonts w:cstheme="minorHAnsi"/>
        </w:rPr>
        <w:t xml:space="preserve">Wykonawca składa ofertę wraz z wymaganymi oświadczeniami i dokumentami, wskazanymi </w:t>
      </w:r>
      <w:r w:rsidR="00DE6D7A">
        <w:rPr>
          <w:rFonts w:cstheme="minorHAnsi"/>
        </w:rPr>
        <w:br/>
      </w:r>
      <w:r w:rsidRPr="00A61920">
        <w:rPr>
          <w:rFonts w:cstheme="minorHAnsi"/>
        </w:rPr>
        <w:t xml:space="preserve">w SWZ. </w:t>
      </w:r>
    </w:p>
    <w:p w:rsidR="00A61920" w:rsidRDefault="00A61920" w:rsidP="00400C34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cstheme="minorHAnsi"/>
        </w:rPr>
      </w:pPr>
      <w:r w:rsidRPr="00A61920">
        <w:rPr>
          <w:rFonts w:cstheme="minorHAnsi"/>
        </w:rPr>
        <w:t xml:space="preserve">Do upływu terminu składania ofert wykonawca może zmienić lub wycofać ofertę. </w:t>
      </w:r>
    </w:p>
    <w:p w:rsidR="00803D81" w:rsidRPr="00803D81" w:rsidRDefault="00803D81" w:rsidP="00400C34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cstheme="minorHAnsi"/>
        </w:rPr>
      </w:pPr>
      <w:r w:rsidRPr="00803D81">
        <w:rPr>
          <w:rFonts w:cstheme="minorHAnsi"/>
        </w:rPr>
        <w:t xml:space="preserve">Oferta musi być sporządzona w języku polskim, w postaci elektronicznej w formacie określonym przez operatora platformy zakupowej </w:t>
      </w:r>
      <w:r w:rsidR="00046514">
        <w:rPr>
          <w:rFonts w:cstheme="minorHAnsi"/>
        </w:rPr>
        <w:t>Open Nexus</w:t>
      </w:r>
      <w:r w:rsidRPr="00803D81">
        <w:rPr>
          <w:rFonts w:cstheme="minorHAnsi"/>
        </w:rPr>
        <w:t>.</w:t>
      </w:r>
    </w:p>
    <w:p w:rsidR="00803D81" w:rsidRPr="00803D81" w:rsidRDefault="00803D81" w:rsidP="00400C34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cstheme="minorHAnsi"/>
        </w:rPr>
      </w:pPr>
      <w:r w:rsidRPr="00803D81">
        <w:rPr>
          <w:rFonts w:cstheme="minorHAnsi"/>
        </w:rPr>
        <w:t>Do przygotowania oferty konieczne jest posiadanie przez osobę upoważnioną do reprezentowania Wykonawcy kwalifikowanego podpisu elektronicznego lub podpisu osobistego lub podpisu zaufanego.</w:t>
      </w:r>
    </w:p>
    <w:p w:rsidR="00803D81" w:rsidRPr="00803D81" w:rsidRDefault="00803D81" w:rsidP="00400C34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cstheme="minorHAnsi"/>
        </w:rPr>
      </w:pPr>
      <w:r w:rsidRPr="00803D81">
        <w:rPr>
          <w:rFonts w:cstheme="minorHAnsi"/>
        </w:rPr>
        <w:t xml:space="preserve">Jeżeli na ofertę składa się kilka dokumentów, Wykonawca powinien stworzyć folder, do którego przeniesie wszystkie dokumenty oferty, podpisane kwalifikowanym podpisem elektronicznym lub podpisem zaufanym lub podpisem osobistym. Następnie z tego folderu Wykonawca zrobi folder .zip (bez nadawania mu haseł i bez szyfrowania). </w:t>
      </w:r>
    </w:p>
    <w:p w:rsidR="00803D81" w:rsidRPr="00803D81" w:rsidRDefault="00803D81" w:rsidP="00400C34">
      <w:pPr>
        <w:keepLines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cstheme="minorHAnsi"/>
        </w:rPr>
      </w:pPr>
      <w:r w:rsidRPr="00803D81">
        <w:rPr>
          <w:rFonts w:cstheme="minorHAnsi"/>
        </w:rPr>
        <w:t>Dokumenty sporządzone w języku obcym są składane wraz z tłumaczeniem na język polski. Wszelkie informacje stanowiące tajemnicę przedsiębiorstwa w rozumieniu ustawy z dnia 16 kwietnia 1993 r. o zwalczaniu nieuczciwej konkurencji (Dz. U. z 2019 r. poz. 1010 i 1649 ), które Wykonawca zastrzeże jako tajemnicę przedsiębiorstwa, powinny zostać złożone w osobnym pliku wraz z jednoczesnym zaznaczeniem polecenia „Załącznik stanowiący tajemnicę przedsiębiorstwa” a następnie wraz z plikami stanowiącymi jawną część skompresowane do jednego pliku archiwum (ZIP). Wykonawca zobowiązany jest, wraz z przekazaniem tych informacji, wykazać spełnienie przesłanek określonych w art. 11 ust. 2 ustawy z dnia 16 kwietnia 1993 r. o zwalczaniu nieuczciwej konkurencji. Zaleca się, aby uzasadnienie zastrzeżenia informacji jako tajemnicy przedsiębiorstwa było sformułowane w sposób umożliwiający jego udostępnienie. Zastrzeżenie przez Wykonawcę tajemnicy przedsiębiorstwa bez uzasadnienia, będzie traktowane przez Zamawiającego jako bezskuteczne ze względu na zaniechanie przez Wykonawcę podjęcia niezbędnych działań w celu zachowania poufności objętych klauzulą informacji zgodnie z postanowieniami art. 18 ust. 3 pzp. Wykonawca nie może zastrzec informacji określonych w art. 222 ust.5 pzp.</w:t>
      </w:r>
    </w:p>
    <w:p w:rsidR="00803D81" w:rsidRPr="00803D81" w:rsidRDefault="00803D81" w:rsidP="00400C34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cstheme="minorHAnsi"/>
        </w:rPr>
      </w:pPr>
      <w:r w:rsidRPr="00803D81">
        <w:rPr>
          <w:rFonts w:cstheme="minorHAnsi"/>
        </w:rPr>
        <w:t>Do oferty należy dołączyć oświadczenie o niepodleganiu wykluczeniu w postaci elektronicznej opatrzone kwalifikowanym podpisem elektronicznym, podpisem zaufanym lub podpisem osobistym, a następnie wraz z plikami stanowiącymi ofertę skompresować do jednego pliku archiwum (ZIP).</w:t>
      </w:r>
    </w:p>
    <w:p w:rsidR="00803D81" w:rsidRPr="00803D81" w:rsidRDefault="00803D81" w:rsidP="00400C34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cstheme="minorHAnsi"/>
        </w:rPr>
      </w:pPr>
      <w:r w:rsidRPr="00803D81">
        <w:rPr>
          <w:rFonts w:cstheme="minorHAnsi"/>
        </w:rPr>
        <w:t>Do przygotowania oferty zaleca się wykorzystanie Formularza Oferty, którego wzór stanowi Załącznik nr 1 do SWZ. W przypadku, gdy Wykonawca nie korzysta z przygotowanego przez Zamawiającego wzoru, w treści oferty należy zamieścić wszystkie informacje wymagane w Formularzu Ofertowym.</w:t>
      </w:r>
    </w:p>
    <w:p w:rsidR="00803D81" w:rsidRPr="00803D81" w:rsidRDefault="00803D81" w:rsidP="00400C34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cstheme="minorHAnsi"/>
        </w:rPr>
      </w:pPr>
      <w:r w:rsidRPr="00803D81">
        <w:rPr>
          <w:rFonts w:cstheme="minorHAnsi"/>
        </w:rPr>
        <w:t>Do oferty należy dołączyć:</w:t>
      </w:r>
    </w:p>
    <w:p w:rsidR="00803D81" w:rsidRPr="00803D81" w:rsidRDefault="00803D81" w:rsidP="00400C34">
      <w:pPr>
        <w:numPr>
          <w:ilvl w:val="1"/>
          <w:numId w:val="58"/>
        </w:numPr>
        <w:autoSpaceDE w:val="0"/>
        <w:autoSpaceDN w:val="0"/>
        <w:adjustRightInd w:val="0"/>
        <w:spacing w:after="0" w:line="240" w:lineRule="auto"/>
        <w:ind w:left="993"/>
        <w:contextualSpacing/>
        <w:jc w:val="both"/>
        <w:rPr>
          <w:rFonts w:cstheme="minorHAnsi"/>
        </w:rPr>
      </w:pPr>
      <w:r w:rsidRPr="00803D81">
        <w:rPr>
          <w:rFonts w:cstheme="minorHAnsi"/>
        </w:rPr>
        <w:t>Pełnomocnictwo upoważniające do złożenia oferty, o ile ofertę składa pełnomocnik;</w:t>
      </w:r>
    </w:p>
    <w:p w:rsidR="00803D81" w:rsidRPr="00803D81" w:rsidRDefault="00803D81" w:rsidP="00400C34">
      <w:pPr>
        <w:numPr>
          <w:ilvl w:val="1"/>
          <w:numId w:val="58"/>
        </w:numPr>
        <w:autoSpaceDE w:val="0"/>
        <w:autoSpaceDN w:val="0"/>
        <w:adjustRightInd w:val="0"/>
        <w:spacing w:after="0" w:line="240" w:lineRule="auto"/>
        <w:ind w:left="993"/>
        <w:contextualSpacing/>
        <w:jc w:val="both"/>
        <w:rPr>
          <w:rFonts w:cstheme="minorHAnsi"/>
        </w:rPr>
      </w:pPr>
      <w:r w:rsidRPr="00803D81">
        <w:rPr>
          <w:rFonts w:cstheme="minorHAnsi"/>
        </w:rPr>
        <w:t>Pełnomocnictwo dla pełnomocnika do reprezentowania w postępowaniu Wykonawców wspólnie ubiegających się o udzielenie zamówienia - dotyczy ofert składanych przez Wykonawców wspólnie ubiegających się o udzielenie zamówienia;</w:t>
      </w:r>
    </w:p>
    <w:p w:rsidR="00803D81" w:rsidRPr="00803D81" w:rsidRDefault="00803D81" w:rsidP="00400C34">
      <w:pPr>
        <w:numPr>
          <w:ilvl w:val="1"/>
          <w:numId w:val="58"/>
        </w:numPr>
        <w:autoSpaceDE w:val="0"/>
        <w:autoSpaceDN w:val="0"/>
        <w:adjustRightInd w:val="0"/>
        <w:spacing w:after="0" w:line="240" w:lineRule="auto"/>
        <w:ind w:left="993"/>
        <w:contextualSpacing/>
        <w:jc w:val="both"/>
      </w:pPr>
      <w:r w:rsidRPr="00803D81">
        <w:t>Oświadczenie Wykonawcy o niepodleganiu wykluczeniu z postępowania – wzór oświadczenia o niepodleganiu wykluczeniu stanowi Załącznik nr 3 do SWZ. W przypadku wspólnego ubiegania się o zamówienie przez Wykonawców, oświadczenie o niepodleganiu wykluczeniu składa każdy z Wykonawców;</w:t>
      </w:r>
    </w:p>
    <w:p w:rsidR="00803D81" w:rsidRPr="00803D81" w:rsidRDefault="00803D81" w:rsidP="00400C34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cstheme="minorHAnsi"/>
        </w:rPr>
      </w:pPr>
      <w:r w:rsidRPr="00803D81">
        <w:rPr>
          <w:rFonts w:cstheme="minorHAnsi"/>
        </w:rPr>
        <w:t>Oferta oraz oświadczenie o niepodleganiu wykluczeniu muszą być złożone w oryginale.</w:t>
      </w:r>
    </w:p>
    <w:p w:rsidR="00803D81" w:rsidRPr="00803D81" w:rsidRDefault="00803D81" w:rsidP="00400C34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cstheme="minorHAnsi"/>
        </w:rPr>
      </w:pPr>
      <w:r w:rsidRPr="00803D81">
        <w:rPr>
          <w:rFonts w:cstheme="minorHAnsi"/>
        </w:rPr>
        <w:t>Zamawiający zaleca ponumerowanie stron oferty.</w:t>
      </w:r>
    </w:p>
    <w:p w:rsidR="009954B7" w:rsidRDefault="009954B7" w:rsidP="00A01611">
      <w:pPr>
        <w:jc w:val="both"/>
        <w:rPr>
          <w:rFonts w:cstheme="minorHAnsi"/>
          <w:b/>
          <w:bCs/>
          <w:color w:val="1D174F"/>
          <w:sz w:val="24"/>
          <w:szCs w:val="24"/>
        </w:rPr>
      </w:pPr>
    </w:p>
    <w:p w:rsidR="009954B7" w:rsidRDefault="009954B7" w:rsidP="009954B7">
      <w:pPr>
        <w:pStyle w:val="Nagwek3"/>
      </w:pPr>
      <w:r>
        <w:t xml:space="preserve">Zasady składania ofert wspólnych </w:t>
      </w:r>
    </w:p>
    <w:p w:rsidR="00E501A7" w:rsidRDefault="00E501A7" w:rsidP="00E501A7">
      <w:pPr>
        <w:shd w:val="clear" w:color="auto" w:fill="FFFFFF"/>
        <w:spacing w:after="60" w:line="240" w:lineRule="auto"/>
        <w:ind w:right="11"/>
        <w:jc w:val="both"/>
      </w:pPr>
    </w:p>
    <w:p w:rsidR="009954B7" w:rsidRPr="009954B7" w:rsidRDefault="009954B7" w:rsidP="00400C34">
      <w:pPr>
        <w:pStyle w:val="Akapitzlist"/>
        <w:numPr>
          <w:ilvl w:val="1"/>
          <w:numId w:val="84"/>
        </w:numPr>
        <w:shd w:val="clear" w:color="auto" w:fill="FFFFFF"/>
        <w:spacing w:after="60" w:line="240" w:lineRule="auto"/>
        <w:ind w:left="284" w:right="11" w:hanging="284"/>
        <w:contextualSpacing w:val="0"/>
        <w:jc w:val="both"/>
      </w:pPr>
      <w:r w:rsidRPr="009954B7">
        <w:rPr>
          <w:lang w:eastAsia="pl-PL"/>
        </w:rPr>
        <w:t>Wykonawcy wspólnie ubiegający się o udzielenie zamówienia ustanawiają Pełnomocnika do reprezentowania ich w niniejszym postępowaniu albo reprezentowania ich w postępowaniu i zawarcia Umowy. Umocowanie musi wynikać z treści pełnomocnictwa przedłożonego wraz z ofertą.</w:t>
      </w:r>
    </w:p>
    <w:p w:rsidR="009954B7" w:rsidRPr="009954B7" w:rsidRDefault="009954B7" w:rsidP="00400C34">
      <w:pPr>
        <w:widowControl w:val="0"/>
        <w:numPr>
          <w:ilvl w:val="1"/>
          <w:numId w:val="84"/>
        </w:numPr>
        <w:shd w:val="clear" w:color="auto" w:fill="FFFFFF"/>
        <w:suppressAutoHyphens/>
        <w:autoSpaceDE w:val="0"/>
        <w:spacing w:after="60" w:line="240" w:lineRule="auto"/>
        <w:ind w:left="284" w:right="11" w:hanging="284"/>
        <w:jc w:val="both"/>
        <w:rPr>
          <w:rFonts w:cs="Times New Roman"/>
        </w:rPr>
      </w:pPr>
      <w:r w:rsidRPr="009954B7">
        <w:rPr>
          <w:lang w:eastAsia="pl-PL"/>
        </w:rPr>
        <w:t xml:space="preserve">Pełnomocnictwo powinno jednoznacznie określać postępowanie, do którego się odnosi i precyzować zakres umocowania, musi też wyliczać wszystkich wykonawców, którzy wspólnie ubiegają się o zamówienie. Każdy z tych Wykonawców musi podpisać się na dokumencie pełnomocnictwa.  </w:t>
      </w:r>
      <w:r w:rsidRPr="009954B7">
        <w:rPr>
          <w:rFonts w:cs="Times New Roman"/>
        </w:rPr>
        <w:t>Pełnomocnictwo winno być przekazane przez Wykonawcę w formie elektronicznej.</w:t>
      </w:r>
      <w:r w:rsidRPr="009954B7">
        <w:rPr>
          <w:rFonts w:cs="Times New Roman"/>
          <w:b/>
          <w:bCs/>
        </w:rPr>
        <w:t xml:space="preserve"> </w:t>
      </w:r>
    </w:p>
    <w:p w:rsidR="009954B7" w:rsidRPr="009954B7" w:rsidRDefault="009954B7" w:rsidP="00400C34">
      <w:pPr>
        <w:widowControl w:val="0"/>
        <w:numPr>
          <w:ilvl w:val="1"/>
          <w:numId w:val="84"/>
        </w:numPr>
        <w:shd w:val="clear" w:color="auto" w:fill="FFFFFF"/>
        <w:suppressAutoHyphens/>
        <w:autoSpaceDE w:val="0"/>
        <w:spacing w:after="60" w:line="240" w:lineRule="auto"/>
        <w:ind w:left="284" w:right="11" w:hanging="284"/>
        <w:jc w:val="both"/>
        <w:rPr>
          <w:rFonts w:cs="Times New Roman"/>
        </w:rPr>
      </w:pPr>
      <w:r w:rsidRPr="009954B7">
        <w:rPr>
          <w:lang w:eastAsia="pl-PL"/>
        </w:rPr>
        <w:t>Wszelka korespondencja prowadzona będzie wyłącznie z Pełnomocnikiem.</w:t>
      </w:r>
    </w:p>
    <w:p w:rsidR="009954B7" w:rsidRPr="009954B7" w:rsidRDefault="009954B7" w:rsidP="00400C34">
      <w:pPr>
        <w:widowControl w:val="0"/>
        <w:numPr>
          <w:ilvl w:val="1"/>
          <w:numId w:val="84"/>
        </w:numPr>
        <w:shd w:val="clear" w:color="auto" w:fill="FFFFFF"/>
        <w:suppressAutoHyphens/>
        <w:autoSpaceDE w:val="0"/>
        <w:spacing w:after="60" w:line="240" w:lineRule="auto"/>
        <w:ind w:left="284" w:right="11" w:hanging="284"/>
        <w:jc w:val="both"/>
        <w:rPr>
          <w:rFonts w:cs="Times New Roman"/>
        </w:rPr>
      </w:pPr>
      <w:r w:rsidRPr="009954B7">
        <w:rPr>
          <w:lang w:eastAsia="pl-PL"/>
        </w:rPr>
        <w:t>Oświadczenia stanowiące wstępne potwierdzenie, że Wykonawca nie podlega wykluczeniu oraz spełnia warunki udziału w postępowaniu składa każdy z Wykonawców wspólnie ubiegających się o zamówienie. Dokument ten potwierdza spełnienie warunków udziału w postępowaniu oraz brak podstaw do wykluczenia w zakresie, w którym każdy z Wykonawców wykazuje spełnienie warunków udziału w postępowaniu oraz brak podstaw do wykluczenia.</w:t>
      </w:r>
    </w:p>
    <w:p w:rsidR="009954B7" w:rsidRPr="009954B7" w:rsidRDefault="009954B7" w:rsidP="00400C34">
      <w:pPr>
        <w:widowControl w:val="0"/>
        <w:numPr>
          <w:ilvl w:val="1"/>
          <w:numId w:val="84"/>
        </w:numPr>
        <w:shd w:val="clear" w:color="auto" w:fill="FFFFFF"/>
        <w:suppressAutoHyphens/>
        <w:autoSpaceDE w:val="0"/>
        <w:spacing w:after="60" w:line="240" w:lineRule="auto"/>
        <w:ind w:left="284" w:right="11" w:hanging="284"/>
        <w:jc w:val="both"/>
        <w:rPr>
          <w:rFonts w:cs="Times New Roman"/>
        </w:rPr>
      </w:pPr>
      <w:r w:rsidRPr="009954B7">
        <w:rPr>
          <w:lang w:eastAsia="pl-PL"/>
        </w:rPr>
        <w:t>Dokumenty potwierdzające spełnienie warunków udziału w postępowania, o których mowa w SWZ Wykonawcy składają tak, aby wykazać, że wspólnie spełniają warunki udziału w postępowaniu.</w:t>
      </w:r>
    </w:p>
    <w:p w:rsidR="009954B7" w:rsidRPr="009954B7" w:rsidRDefault="009954B7" w:rsidP="00400C34">
      <w:pPr>
        <w:widowControl w:val="0"/>
        <w:numPr>
          <w:ilvl w:val="1"/>
          <w:numId w:val="84"/>
        </w:numPr>
        <w:shd w:val="clear" w:color="auto" w:fill="FFFFFF"/>
        <w:suppressAutoHyphens/>
        <w:autoSpaceDE w:val="0"/>
        <w:spacing w:after="60" w:line="240" w:lineRule="auto"/>
        <w:ind w:left="284" w:right="11" w:hanging="284"/>
        <w:jc w:val="both"/>
        <w:rPr>
          <w:rFonts w:cs="Times New Roman"/>
        </w:rPr>
      </w:pPr>
      <w:r w:rsidRPr="009954B7">
        <w:rPr>
          <w:rFonts w:cs="Times New Roman"/>
        </w:rPr>
        <w:t xml:space="preserve">Zamawiający w stosunku do wykonawców wspólnie ubiegających się o udzielenie zamówienia w odniesieniu do warunku dotyczącego zdolności technicznej lub zawodowej dopuszcza łączne spełnienie warunku przez wykonawców. </w:t>
      </w:r>
    </w:p>
    <w:p w:rsidR="009954B7" w:rsidRPr="009954B7" w:rsidRDefault="009954B7" w:rsidP="00400C34">
      <w:pPr>
        <w:pStyle w:val="Default"/>
        <w:numPr>
          <w:ilvl w:val="1"/>
          <w:numId w:val="84"/>
        </w:numPr>
        <w:ind w:left="284" w:hanging="284"/>
        <w:jc w:val="both"/>
        <w:rPr>
          <w:rFonts w:asciiTheme="minorHAnsi" w:hAnsiTheme="minorHAnsi"/>
          <w:sz w:val="22"/>
          <w:szCs w:val="22"/>
        </w:rPr>
      </w:pPr>
      <w:r w:rsidRPr="009954B7">
        <w:rPr>
          <w:rFonts w:asciiTheme="minorHAnsi" w:hAnsiTheme="minorHAnsi" w:cs="Times New Roman"/>
          <w:sz w:val="22"/>
          <w:szCs w:val="22"/>
        </w:rPr>
        <w:t xml:space="preserve">Spełnienie warunków udziału w postępowaniu przez wykonawców wspólnie ubiegających się o udzielenie zamówienia będzie weryfikowane przez Zamawiającego zgodnie zapisami art. 117 ustawy Pzp. </w:t>
      </w:r>
    </w:p>
    <w:p w:rsidR="009954B7" w:rsidRPr="009954B7" w:rsidRDefault="009954B7" w:rsidP="00400C34">
      <w:pPr>
        <w:pStyle w:val="Default"/>
        <w:numPr>
          <w:ilvl w:val="1"/>
          <w:numId w:val="84"/>
        </w:numPr>
        <w:ind w:left="284" w:hanging="284"/>
        <w:jc w:val="both"/>
        <w:rPr>
          <w:rFonts w:asciiTheme="minorHAnsi" w:hAnsiTheme="minorHAnsi"/>
          <w:sz w:val="22"/>
          <w:szCs w:val="22"/>
        </w:rPr>
      </w:pPr>
      <w:r w:rsidRPr="009954B7">
        <w:rPr>
          <w:rFonts w:asciiTheme="minorHAnsi" w:hAnsiTheme="minorHAnsi" w:cs="Times New Roman"/>
          <w:sz w:val="22"/>
          <w:szCs w:val="22"/>
        </w:rPr>
        <w:t xml:space="preserve">Wykonawcy wspólnie składający ofertę, wraz z ofertą składają oświadczenie, z którego wynika który zakres przedmiotu zamówienia wykonają poszczególni wykonawcy. Przedmiotowe oświadczenie zawiera treść formularza ofertowego stanowiącego załącznik nr 1 do SWZ. </w:t>
      </w:r>
    </w:p>
    <w:p w:rsidR="009954B7" w:rsidRDefault="009954B7" w:rsidP="00A01611">
      <w:pPr>
        <w:jc w:val="both"/>
        <w:rPr>
          <w:rFonts w:cstheme="minorHAnsi"/>
          <w:b/>
          <w:bCs/>
          <w:color w:val="1D174F"/>
          <w:sz w:val="24"/>
          <w:szCs w:val="24"/>
        </w:rPr>
      </w:pPr>
    </w:p>
    <w:p w:rsidR="000D062B" w:rsidRPr="0039714D" w:rsidRDefault="00E111AC" w:rsidP="00E111AC">
      <w:pPr>
        <w:pStyle w:val="Nagwek3"/>
      </w:pPr>
      <w:r>
        <w:t xml:space="preserve">Sposób oraz termin składania ofert </w:t>
      </w:r>
    </w:p>
    <w:p w:rsidR="00E501A7" w:rsidRPr="00E501A7" w:rsidRDefault="00E501A7" w:rsidP="00E501A7">
      <w:pPr>
        <w:autoSpaceDE w:val="0"/>
        <w:autoSpaceDN w:val="0"/>
        <w:adjustRightInd w:val="0"/>
        <w:spacing w:after="0" w:line="240" w:lineRule="auto"/>
        <w:ind w:left="66"/>
        <w:jc w:val="both"/>
        <w:rPr>
          <w:rFonts w:cstheme="minorHAnsi"/>
        </w:rPr>
      </w:pPr>
      <w:bookmarkStart w:id="0" w:name="_Hlk58352609"/>
    </w:p>
    <w:p w:rsidR="00E111AC" w:rsidRPr="009E10D2" w:rsidRDefault="00E111AC" w:rsidP="003C6AEC">
      <w:pPr>
        <w:pStyle w:val="Akapitzlist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9E10D2">
        <w:rPr>
          <w:rFonts w:cstheme="minorHAnsi"/>
        </w:rPr>
        <w:t xml:space="preserve">Wykonawca składa ofertę za pośrednictwem platformy zakupowej </w:t>
      </w:r>
      <w:r w:rsidR="00831280">
        <w:rPr>
          <w:rFonts w:cstheme="minorHAnsi"/>
        </w:rPr>
        <w:t>Open Nexus</w:t>
      </w:r>
      <w:r w:rsidRPr="009E10D2">
        <w:rPr>
          <w:rFonts w:cstheme="minorHAnsi"/>
        </w:rPr>
        <w:t xml:space="preserve">. Sposób złożenia oferty opisany został w Instrukcji użytkownika </w:t>
      </w:r>
      <w:r w:rsidR="003C6AEC" w:rsidRPr="003C6AEC">
        <w:rPr>
          <w:rStyle w:val="Hipercze"/>
          <w:rFonts w:cstheme="minorHAnsi"/>
        </w:rPr>
        <w:t>https://platformazakupowa.pl/transakcja/777957</w:t>
      </w:r>
    </w:p>
    <w:bookmarkEnd w:id="0"/>
    <w:p w:rsidR="00E111AC" w:rsidRPr="009E10D2" w:rsidRDefault="00E111AC" w:rsidP="00400C34">
      <w:pPr>
        <w:pStyle w:val="Akapitzlist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  <w:b/>
          <w:color w:val="FF0000"/>
        </w:rPr>
      </w:pPr>
      <w:r w:rsidRPr="009E10D2">
        <w:rPr>
          <w:rFonts w:cstheme="minorHAnsi"/>
        </w:rPr>
        <w:t xml:space="preserve">Ofertę wraz z wymaganymi załącznikami należy złożyć w terminie do dnia </w:t>
      </w:r>
      <w:r w:rsidRPr="009E10D2">
        <w:rPr>
          <w:rFonts w:cstheme="minorHAnsi"/>
          <w:b/>
          <w:color w:val="FF0000"/>
        </w:rPr>
        <w:t>1</w:t>
      </w:r>
      <w:r w:rsidR="00831280">
        <w:rPr>
          <w:rFonts w:cstheme="minorHAnsi"/>
          <w:b/>
          <w:color w:val="FF0000"/>
        </w:rPr>
        <w:t>5</w:t>
      </w:r>
      <w:r w:rsidRPr="009E10D2">
        <w:rPr>
          <w:rFonts w:cstheme="minorHAnsi"/>
          <w:b/>
          <w:color w:val="FF0000"/>
        </w:rPr>
        <w:t>.06.202</w:t>
      </w:r>
      <w:r w:rsidR="00831280">
        <w:rPr>
          <w:rFonts w:cstheme="minorHAnsi"/>
          <w:b/>
          <w:color w:val="FF0000"/>
        </w:rPr>
        <w:t>3</w:t>
      </w:r>
      <w:r w:rsidRPr="009E10D2">
        <w:rPr>
          <w:rFonts w:cstheme="minorHAnsi"/>
          <w:b/>
          <w:color w:val="FF0000"/>
        </w:rPr>
        <w:t>, do godz. 1</w:t>
      </w:r>
      <w:r w:rsidR="00831280">
        <w:rPr>
          <w:rFonts w:cstheme="minorHAnsi"/>
          <w:b/>
          <w:color w:val="FF0000"/>
        </w:rPr>
        <w:t>2.0</w:t>
      </w:r>
      <w:r w:rsidRPr="009E10D2">
        <w:rPr>
          <w:rFonts w:cstheme="minorHAnsi"/>
          <w:b/>
          <w:color w:val="FF0000"/>
        </w:rPr>
        <w:t>0</w:t>
      </w:r>
    </w:p>
    <w:p w:rsidR="00E111AC" w:rsidRPr="009E10D2" w:rsidRDefault="00E111AC" w:rsidP="00400C34">
      <w:pPr>
        <w:pStyle w:val="Akapitzlist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</w:rPr>
      </w:pPr>
      <w:r w:rsidRPr="009E10D2">
        <w:rPr>
          <w:rFonts w:cstheme="minorHAnsi"/>
        </w:rPr>
        <w:t>Wykonawca może złożyć tylko jedną ofertę.</w:t>
      </w:r>
    </w:p>
    <w:p w:rsidR="00E111AC" w:rsidRPr="009E10D2" w:rsidRDefault="00E111AC" w:rsidP="00400C34">
      <w:pPr>
        <w:pStyle w:val="Akapitzlist"/>
        <w:numPr>
          <w:ilvl w:val="0"/>
          <w:numId w:val="73"/>
        </w:numPr>
        <w:ind w:left="567"/>
        <w:jc w:val="both"/>
        <w:rPr>
          <w:rFonts w:cstheme="minorHAnsi"/>
        </w:rPr>
      </w:pPr>
      <w:r w:rsidRPr="009E10D2">
        <w:rPr>
          <w:rFonts w:cstheme="minorHAnsi"/>
        </w:rPr>
        <w:t>Zamawiający odrzuci ofertę złożoną po terminie składania ofert.</w:t>
      </w:r>
    </w:p>
    <w:p w:rsidR="00E111AC" w:rsidRPr="009E10D2" w:rsidRDefault="00E111AC" w:rsidP="00400C34">
      <w:pPr>
        <w:pStyle w:val="Akapitzlist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</w:rPr>
      </w:pPr>
      <w:r w:rsidRPr="009E10D2">
        <w:rPr>
          <w:rFonts w:cstheme="minorHAnsi"/>
        </w:rPr>
        <w:t>Wykonawca przed upływem terminu do składania ofert może wycofać ofertę. Sposób wycofania oferty został opisany w Instrukcji użytkownika.</w:t>
      </w:r>
    </w:p>
    <w:p w:rsidR="00E111AC" w:rsidRPr="009E10D2" w:rsidRDefault="00E111AC" w:rsidP="00400C34">
      <w:pPr>
        <w:pStyle w:val="Akapitzlist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</w:rPr>
      </w:pPr>
      <w:r w:rsidRPr="009E10D2">
        <w:rPr>
          <w:rFonts w:cstheme="minorHAnsi"/>
        </w:rPr>
        <w:t>Wykonawca po upływie terminu do składania ofert nie może wycofać złożonej oferty.</w:t>
      </w:r>
    </w:p>
    <w:p w:rsidR="00E111AC" w:rsidRPr="009E10D2" w:rsidRDefault="00E111AC" w:rsidP="00BE1D8F">
      <w:pPr>
        <w:jc w:val="both"/>
        <w:rPr>
          <w:rFonts w:cstheme="minorHAnsi"/>
          <w:b/>
          <w:bCs/>
          <w:color w:val="002060"/>
        </w:rPr>
      </w:pPr>
    </w:p>
    <w:p w:rsidR="000D062B" w:rsidRPr="0039714D" w:rsidRDefault="001A6A7C" w:rsidP="00E111AC">
      <w:pPr>
        <w:pStyle w:val="Nagwek3"/>
      </w:pPr>
      <w:r>
        <w:t>Termin otwarcia ofert</w:t>
      </w:r>
    </w:p>
    <w:p w:rsidR="00E501A7" w:rsidRPr="00E501A7" w:rsidRDefault="00E501A7" w:rsidP="00E501A7">
      <w:pPr>
        <w:autoSpaceDE w:val="0"/>
        <w:autoSpaceDN w:val="0"/>
        <w:adjustRightInd w:val="0"/>
        <w:spacing w:after="0" w:line="240" w:lineRule="auto"/>
        <w:ind w:left="66"/>
        <w:jc w:val="both"/>
        <w:rPr>
          <w:rFonts w:cstheme="minorHAnsi"/>
          <w:b/>
          <w:bCs/>
        </w:rPr>
      </w:pPr>
    </w:p>
    <w:p w:rsidR="001A6A7C" w:rsidRPr="009022FE" w:rsidRDefault="001A6A7C" w:rsidP="00400C34">
      <w:pPr>
        <w:pStyle w:val="Akapitzlist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  <w:b/>
          <w:bCs/>
        </w:rPr>
      </w:pPr>
      <w:r w:rsidRPr="009022FE">
        <w:rPr>
          <w:rFonts w:cstheme="minorHAnsi"/>
        </w:rPr>
        <w:t xml:space="preserve">Otwarcie ofert nastąpi w dniu </w:t>
      </w:r>
      <w:r w:rsidRPr="009022FE">
        <w:rPr>
          <w:rFonts w:cstheme="minorHAnsi"/>
          <w:b/>
          <w:color w:val="FF0000"/>
        </w:rPr>
        <w:t>1</w:t>
      </w:r>
      <w:r w:rsidR="00831280">
        <w:rPr>
          <w:rFonts w:cstheme="minorHAnsi"/>
          <w:b/>
          <w:color w:val="FF0000"/>
        </w:rPr>
        <w:t>5</w:t>
      </w:r>
      <w:r w:rsidRPr="009022FE">
        <w:rPr>
          <w:rFonts w:cstheme="minorHAnsi"/>
          <w:b/>
          <w:color w:val="FF0000"/>
        </w:rPr>
        <w:t>.06.202</w:t>
      </w:r>
      <w:r w:rsidR="00831280">
        <w:rPr>
          <w:rFonts w:cstheme="minorHAnsi"/>
          <w:b/>
          <w:color w:val="FF0000"/>
        </w:rPr>
        <w:t>3</w:t>
      </w:r>
      <w:r w:rsidRPr="009022FE">
        <w:rPr>
          <w:rFonts w:cstheme="minorHAnsi"/>
          <w:b/>
          <w:color w:val="FF0000"/>
        </w:rPr>
        <w:t xml:space="preserve"> r., o </w:t>
      </w:r>
      <w:r w:rsidRPr="009022FE">
        <w:rPr>
          <w:rFonts w:cstheme="minorHAnsi"/>
          <w:b/>
        </w:rPr>
        <w:t>godzinie 12.0</w:t>
      </w:r>
      <w:r w:rsidR="00785F49">
        <w:rPr>
          <w:rFonts w:cstheme="minorHAnsi"/>
          <w:b/>
        </w:rPr>
        <w:t>5</w:t>
      </w:r>
    </w:p>
    <w:p w:rsidR="001A6A7C" w:rsidRPr="009022FE" w:rsidRDefault="001A6A7C" w:rsidP="00400C34">
      <w:pPr>
        <w:pStyle w:val="Akapitzlist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9022FE">
        <w:rPr>
          <w:rFonts w:cstheme="minorHAnsi"/>
        </w:rPr>
        <w:t>Otwarcie ofert jest niejawne.</w:t>
      </w:r>
    </w:p>
    <w:p w:rsidR="001A6A7C" w:rsidRPr="009022FE" w:rsidRDefault="001A6A7C" w:rsidP="00400C34">
      <w:pPr>
        <w:pStyle w:val="Akapitzlist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9022FE">
        <w:rPr>
          <w:rFonts w:cstheme="minorHAnsi"/>
        </w:rPr>
        <w:t>Zamawiający, najpóźniej  przed otwarciem ofert, udostępnia na stronie internetowej prowadzonego postępowania informację o kwocie, jaką zamierza przeznaczyć na sfinansowanie zamówienia.</w:t>
      </w:r>
    </w:p>
    <w:p w:rsidR="001A6A7C" w:rsidRPr="009022FE" w:rsidRDefault="001A6A7C" w:rsidP="00400C34">
      <w:pPr>
        <w:pStyle w:val="Akapitzlist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9022FE">
        <w:rPr>
          <w:rFonts w:cstheme="minorHAnsi"/>
        </w:rPr>
        <w:t>Zamawiający, niezwłocznie po otwarciu ofert, udostępnia na stronie internetowej prowadzonego postępowania informacje o:</w:t>
      </w:r>
    </w:p>
    <w:p w:rsidR="001A6A7C" w:rsidRPr="009022FE" w:rsidRDefault="001A6A7C" w:rsidP="00400C34">
      <w:pPr>
        <w:pStyle w:val="Akapitzlist"/>
        <w:numPr>
          <w:ilvl w:val="1"/>
          <w:numId w:val="60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  <w:r w:rsidRPr="009022FE">
        <w:rPr>
          <w:rFonts w:cstheme="minorHAnsi"/>
        </w:rPr>
        <w:t>nazwach albo imionach i nazwiskach oraz siedzibach lub miejscach prowadzonej działalności gospodarczej albo miejscach zamieszkania wykonawców, których oferty zostały otwarte;</w:t>
      </w:r>
    </w:p>
    <w:p w:rsidR="001A6A7C" w:rsidRPr="009022FE" w:rsidRDefault="001A6A7C" w:rsidP="00400C34">
      <w:pPr>
        <w:pStyle w:val="Akapitzlist"/>
        <w:numPr>
          <w:ilvl w:val="1"/>
          <w:numId w:val="60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  <w:r w:rsidRPr="009022FE">
        <w:rPr>
          <w:rFonts w:cstheme="minorHAnsi"/>
        </w:rPr>
        <w:t>cenach lub kosztach zawartych w ofertach.</w:t>
      </w:r>
    </w:p>
    <w:p w:rsidR="001A6A7C" w:rsidRPr="009022FE" w:rsidRDefault="001A6A7C" w:rsidP="00400C34">
      <w:pPr>
        <w:pStyle w:val="Akapitzlist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9022FE">
        <w:rPr>
          <w:rFonts w:cstheme="minorHAnsi"/>
        </w:rPr>
        <w:t>W przypadku wystąpienia awarii systemu teleinformatycznego, która spowoduje brak moż</w:t>
      </w:r>
      <w:r w:rsidRPr="009022FE">
        <w:rPr>
          <w:rFonts w:eastAsia="ArialMT" w:cstheme="minorHAnsi"/>
        </w:rPr>
        <w:t>l</w:t>
      </w:r>
      <w:r w:rsidRPr="009022FE">
        <w:rPr>
          <w:rFonts w:cstheme="minorHAnsi"/>
        </w:rPr>
        <w:t>iwości otwarcia ofert w terminie określonym przez Zamawiającego, otwarcie ofert nastąpi niezwłocznie po usunięciu awarii.</w:t>
      </w:r>
    </w:p>
    <w:p w:rsidR="00E501A7" w:rsidRDefault="001A6A7C" w:rsidP="00400C34">
      <w:pPr>
        <w:pStyle w:val="Akapitzlist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9022FE">
        <w:rPr>
          <w:rFonts w:cstheme="minorHAnsi"/>
        </w:rPr>
        <w:t>Zamawiający poinformuje o zmianie terminu otwarcia ofert na stronie internetowej prowadzonego postępowania.</w:t>
      </w:r>
      <w:r w:rsidR="00E501A7">
        <w:rPr>
          <w:rFonts w:cstheme="minorHAnsi"/>
        </w:rPr>
        <w:br w:type="page"/>
      </w:r>
    </w:p>
    <w:p w:rsidR="00F4658D" w:rsidRDefault="00F4658D" w:rsidP="00F4658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F4658D" w:rsidRDefault="00F4658D" w:rsidP="00F4658D">
      <w:pPr>
        <w:pStyle w:val="Nagwek3"/>
      </w:pPr>
      <w:r>
        <w:t>Dokumenty składane wraz z ofertą</w:t>
      </w:r>
    </w:p>
    <w:p w:rsidR="008803A4" w:rsidRPr="008803A4" w:rsidRDefault="008803A4" w:rsidP="008803A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:rsidR="008803A4" w:rsidRDefault="008803A4" w:rsidP="008803A4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color w:val="000000"/>
        </w:rPr>
      </w:pPr>
      <w:r>
        <w:rPr>
          <w:rFonts w:cs="Century Gothic"/>
          <w:b/>
          <w:bCs/>
          <w:color w:val="000000"/>
        </w:rPr>
        <w:t xml:space="preserve">Wykonawca </w:t>
      </w:r>
      <w:r w:rsidR="00591ED5">
        <w:rPr>
          <w:rFonts w:cs="Century Gothic"/>
          <w:b/>
          <w:bCs/>
          <w:color w:val="000000"/>
        </w:rPr>
        <w:t xml:space="preserve">wraz z ofertą </w:t>
      </w:r>
      <w:r>
        <w:rPr>
          <w:rFonts w:cs="Century Gothic"/>
          <w:b/>
          <w:bCs/>
          <w:color w:val="000000"/>
        </w:rPr>
        <w:t xml:space="preserve">składa następujące dokumenty: </w:t>
      </w:r>
    </w:p>
    <w:p w:rsidR="008803A4" w:rsidRPr="008803A4" w:rsidRDefault="008803A4" w:rsidP="00400C34">
      <w:pPr>
        <w:pStyle w:val="Akapitzlist"/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Century Gothic"/>
          <w:color w:val="000000"/>
        </w:rPr>
      </w:pPr>
      <w:r w:rsidRPr="008803A4">
        <w:rPr>
          <w:rFonts w:cs="Century Gothic"/>
          <w:b/>
          <w:bCs/>
          <w:color w:val="000000"/>
        </w:rPr>
        <w:t xml:space="preserve">Formularz ofertowy </w:t>
      </w:r>
      <w:r w:rsidRPr="008803A4">
        <w:rPr>
          <w:rFonts w:cs="Century Gothic"/>
          <w:color w:val="000000"/>
        </w:rPr>
        <w:t xml:space="preserve">składany jest pod rygorem nieważności w formie elektronicznej lub w postaci elektronicznej opatrzonej podpisem zaufanym lub podpisem osobistym. </w:t>
      </w:r>
    </w:p>
    <w:p w:rsidR="008803A4" w:rsidRPr="005E12A6" w:rsidRDefault="008803A4" w:rsidP="00400C34">
      <w:pPr>
        <w:pStyle w:val="Akapitzlist"/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Century Gothic"/>
          <w:color w:val="000000"/>
        </w:rPr>
      </w:pPr>
      <w:r w:rsidRPr="005E12A6">
        <w:rPr>
          <w:rFonts w:cs="Century Gothic"/>
          <w:b/>
          <w:bCs/>
          <w:color w:val="000000"/>
        </w:rPr>
        <w:t>Oświadczenie</w:t>
      </w:r>
      <w:r w:rsidRPr="005E12A6">
        <w:rPr>
          <w:rFonts w:cs="Century Gothic"/>
          <w:bCs/>
          <w:color w:val="000000"/>
        </w:rPr>
        <w:t xml:space="preserve"> o niepodleganiu wykluczeniu oraz oświadczenie o spełnianiu warunków udziału w postępowaniu</w:t>
      </w:r>
      <w:r w:rsidR="0078180E" w:rsidRPr="005E12A6">
        <w:rPr>
          <w:rFonts w:cs="Century Gothic"/>
          <w:bCs/>
          <w:color w:val="000000"/>
        </w:rPr>
        <w:t xml:space="preserve"> zgodnie z treścią</w:t>
      </w:r>
      <w:r w:rsidRPr="005E12A6">
        <w:rPr>
          <w:rFonts w:cs="Century Gothic"/>
          <w:bCs/>
          <w:color w:val="000000"/>
        </w:rPr>
        <w:t xml:space="preserve"> </w:t>
      </w:r>
      <w:r w:rsidR="0078180E" w:rsidRPr="005E12A6">
        <w:rPr>
          <w:rFonts w:cs="Century Gothic"/>
          <w:bCs/>
          <w:color w:val="000000"/>
        </w:rPr>
        <w:t>zał. nr 3</w:t>
      </w:r>
      <w:r w:rsidRPr="005E12A6">
        <w:rPr>
          <w:rFonts w:cs="Century Gothic"/>
          <w:color w:val="000000"/>
        </w:rPr>
        <w:t xml:space="preserve">. </w:t>
      </w:r>
      <w:r w:rsidRPr="005E12A6">
        <w:rPr>
          <w:rFonts w:cs="Century Gothic"/>
          <w:bCs/>
          <w:color w:val="000000"/>
        </w:rPr>
        <w:t>Oświadczeni</w:t>
      </w:r>
      <w:r w:rsidR="002865B8" w:rsidRPr="005E12A6">
        <w:rPr>
          <w:rFonts w:cs="Century Gothic"/>
          <w:bCs/>
          <w:color w:val="000000"/>
        </w:rPr>
        <w:t>e</w:t>
      </w:r>
      <w:r w:rsidRPr="005E12A6">
        <w:rPr>
          <w:rFonts w:cs="Century Gothic"/>
          <w:bCs/>
          <w:color w:val="000000"/>
        </w:rPr>
        <w:t xml:space="preserve"> t</w:t>
      </w:r>
      <w:r w:rsidR="002865B8" w:rsidRPr="005E12A6">
        <w:rPr>
          <w:rFonts w:cs="Century Gothic"/>
          <w:bCs/>
          <w:color w:val="000000"/>
        </w:rPr>
        <w:t>o</w:t>
      </w:r>
      <w:r w:rsidRPr="005E12A6">
        <w:rPr>
          <w:rFonts w:cs="Century Gothic"/>
          <w:bCs/>
          <w:color w:val="000000"/>
        </w:rPr>
        <w:t xml:space="preserve"> stanowią dowód potwierdzający brak podstaw wykluczenia oraz spełnianie warunków udziału w postępowaniu, na dzień składania ofert, tymczasowo zastępujące wymagane podmiotowe środki dowodowe wskazane w  SWZ. </w:t>
      </w:r>
    </w:p>
    <w:p w:rsidR="008803A4" w:rsidRPr="008803A4" w:rsidRDefault="008803A4" w:rsidP="0078180E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cs="Century Gothic"/>
          <w:color w:val="000000"/>
        </w:rPr>
      </w:pPr>
      <w:r w:rsidRPr="008803A4">
        <w:rPr>
          <w:rFonts w:cs="Century Gothic"/>
          <w:color w:val="000000"/>
        </w:rPr>
        <w:t xml:space="preserve">Oświadczenia składane są pod rygorem nieważności w formie elektronicznej lub w postaci elektronicznej opatrzonej podpisem zaufanym, lub podpisem osobistym. </w:t>
      </w:r>
    </w:p>
    <w:p w:rsidR="008803A4" w:rsidRPr="0078180E" w:rsidRDefault="008803A4" w:rsidP="00400C34">
      <w:pPr>
        <w:pStyle w:val="Akapitzlist"/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ind w:left="426"/>
        <w:rPr>
          <w:rFonts w:cs="Century Gothic"/>
          <w:color w:val="000000"/>
        </w:rPr>
      </w:pPr>
      <w:r w:rsidRPr="0078180E">
        <w:rPr>
          <w:rFonts w:cs="Century Gothic"/>
          <w:color w:val="000000"/>
        </w:rPr>
        <w:t xml:space="preserve">Oświadczenia składają odrębnie: </w:t>
      </w:r>
    </w:p>
    <w:p w:rsidR="008803A4" w:rsidRPr="0078180E" w:rsidRDefault="008803A4" w:rsidP="00400C34">
      <w:pPr>
        <w:pStyle w:val="Akapitzlist"/>
        <w:numPr>
          <w:ilvl w:val="0"/>
          <w:numId w:val="79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cs="Century Gothic"/>
          <w:color w:val="000000"/>
        </w:rPr>
      </w:pPr>
      <w:r w:rsidRPr="0078180E">
        <w:rPr>
          <w:rFonts w:cs="Century Gothic"/>
          <w:b/>
          <w:bCs/>
          <w:color w:val="000000"/>
        </w:rPr>
        <w:t xml:space="preserve">wykonawca/każdy spośród wykonawców wspólnie ubiegających się o udzielenie zamówienia. W takim przypadku oświadczenie potwierdza brak podstaw wykluczenia wykonawcy oraz spełnianie warunków udziału w postępowaniu w zakresie, w jakim każdy z wykonawców wykazuje spełnianie warunków udziału w postępowaniu; </w:t>
      </w:r>
    </w:p>
    <w:p w:rsidR="008803A4" w:rsidRPr="0078180E" w:rsidRDefault="008803A4" w:rsidP="00400C34">
      <w:pPr>
        <w:pStyle w:val="Akapitzlist"/>
        <w:numPr>
          <w:ilvl w:val="0"/>
          <w:numId w:val="79"/>
        </w:numPr>
        <w:autoSpaceDE w:val="0"/>
        <w:autoSpaceDN w:val="0"/>
        <w:adjustRightInd w:val="0"/>
        <w:spacing w:after="23" w:line="240" w:lineRule="auto"/>
        <w:ind w:left="709"/>
        <w:jc w:val="both"/>
        <w:rPr>
          <w:rFonts w:cs="Century Gothic"/>
          <w:color w:val="000000"/>
        </w:rPr>
      </w:pPr>
      <w:r w:rsidRPr="0078180E">
        <w:rPr>
          <w:rFonts w:cs="Century Gothic"/>
          <w:b/>
          <w:bCs/>
          <w:color w:val="000000"/>
        </w:rPr>
        <w:t xml:space="preserve">podmiot trzeci, na którego potencjał powołuje się wykonawca celem potwierdzenia spełnienia warunków udziału w postępowaniu. W takim przypadku oświadczenie potwierdza brak podstaw wykluczenia podmiotu oraz spełnianie warunków udziału w postępowaniu w zakresie, w jakim podmiot udostępnia swoje zasoby wykonawcy; </w:t>
      </w:r>
    </w:p>
    <w:p w:rsidR="008803A4" w:rsidRPr="0078180E" w:rsidRDefault="008803A4" w:rsidP="00400C34">
      <w:pPr>
        <w:pStyle w:val="Akapitzlist"/>
        <w:numPr>
          <w:ilvl w:val="0"/>
          <w:numId w:val="79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cs="Century Gothic"/>
          <w:i/>
          <w:iCs/>
          <w:color w:val="000000"/>
        </w:rPr>
      </w:pPr>
      <w:r w:rsidRPr="0078180E">
        <w:rPr>
          <w:rFonts w:cs="Century Gothic"/>
          <w:color w:val="000000"/>
        </w:rPr>
        <w:t xml:space="preserve">podwykonawcy, na których zasobach wykonawca nie polega przy wykazywaniu spełnienia warunków udziału w postępowaniu. W takim przypadku oświadczenie potwierdza brak podstaw wykluczenia podwykonawcy </w:t>
      </w:r>
      <w:r w:rsidRPr="0078180E">
        <w:rPr>
          <w:rFonts w:cs="Century Gothic"/>
          <w:i/>
          <w:iCs/>
          <w:color w:val="000000"/>
        </w:rPr>
        <w:t xml:space="preserve">(jeżeli zamawiający weryfikuje podstawy wykluczenia w odniesieniu do podwykonawcy). </w:t>
      </w:r>
    </w:p>
    <w:p w:rsidR="008803A4" w:rsidRPr="008803A4" w:rsidRDefault="008803A4" w:rsidP="008803A4">
      <w:pPr>
        <w:autoSpaceDE w:val="0"/>
        <w:autoSpaceDN w:val="0"/>
        <w:adjustRightInd w:val="0"/>
        <w:spacing w:after="0" w:line="240" w:lineRule="auto"/>
        <w:rPr>
          <w:rFonts w:cs="Century Gothic"/>
          <w:color w:val="000000"/>
        </w:rPr>
      </w:pPr>
    </w:p>
    <w:p w:rsidR="008803A4" w:rsidRPr="008803A4" w:rsidRDefault="008803A4" w:rsidP="008803A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8803A4">
        <w:rPr>
          <w:rFonts w:cstheme="minorHAnsi"/>
          <w:b/>
          <w:bCs/>
        </w:rPr>
        <w:t xml:space="preserve">Pełnomocnictwo (jeżeli dotyczy) </w:t>
      </w:r>
    </w:p>
    <w:p w:rsidR="008803A4" w:rsidRPr="002865B8" w:rsidRDefault="008803A4" w:rsidP="00400C34">
      <w:pPr>
        <w:pStyle w:val="Akapitzlist"/>
        <w:numPr>
          <w:ilvl w:val="0"/>
          <w:numId w:val="8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2865B8">
        <w:rPr>
          <w:rFonts w:cstheme="minorHAnsi"/>
        </w:rPr>
        <w:t xml:space="preserve">Gdy umocowanie osoby składającej ofertę nie wynika z dokumentów rejestrowych, wykonawca, który składa ofertę za pośrednictwem pełnomocnika, powinien dołączyć do oferty dokument pełnomocnictwa obejmujący swym zakresem umocowanie do złożenia oferty lub do złożenia oferty i podpisania umowy. </w:t>
      </w:r>
    </w:p>
    <w:p w:rsidR="008803A4" w:rsidRPr="002865B8" w:rsidRDefault="008803A4" w:rsidP="00400C34">
      <w:pPr>
        <w:pStyle w:val="Akapitzlist"/>
        <w:numPr>
          <w:ilvl w:val="0"/>
          <w:numId w:val="8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2865B8">
        <w:rPr>
          <w:rFonts w:cstheme="minorHAnsi"/>
        </w:rPr>
        <w:t xml:space="preserve">W przypadku wykonawców ubiegających się wspólnie o udzielenie zamówienia wykonawcy zobowiązani są do ustanowienia pełnomocnika. Dokument pełnomocnictwa, z treści którego będzie wynikało umocowanie do reprezentowania w postępowaniu o udzielenie zamówienia tych wykonawców należy załączyć do oferty. </w:t>
      </w:r>
    </w:p>
    <w:p w:rsidR="008803A4" w:rsidRPr="002865B8" w:rsidRDefault="008803A4" w:rsidP="00400C34">
      <w:pPr>
        <w:pStyle w:val="Akapitzlist"/>
        <w:numPr>
          <w:ilvl w:val="0"/>
          <w:numId w:val="8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2865B8">
        <w:rPr>
          <w:rFonts w:cstheme="minorHAnsi"/>
        </w:rPr>
        <w:t xml:space="preserve">Pełnomocnictwo powinno być załączone do oferty i powinno zawierać w szczególności wskazanie: </w:t>
      </w:r>
    </w:p>
    <w:p w:rsidR="008803A4" w:rsidRPr="002865B8" w:rsidRDefault="008803A4" w:rsidP="00400C34">
      <w:pPr>
        <w:pStyle w:val="Akapitzlist"/>
        <w:numPr>
          <w:ilvl w:val="0"/>
          <w:numId w:val="81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cstheme="minorHAnsi"/>
        </w:rPr>
      </w:pPr>
      <w:r w:rsidRPr="002865B8">
        <w:rPr>
          <w:rFonts w:cstheme="minorHAnsi"/>
        </w:rPr>
        <w:t xml:space="preserve">postępowania o zamówienie publiczne, którego dotyczy, </w:t>
      </w:r>
    </w:p>
    <w:p w:rsidR="008803A4" w:rsidRPr="002865B8" w:rsidRDefault="008803A4" w:rsidP="00400C34">
      <w:pPr>
        <w:pStyle w:val="Akapitzlist"/>
        <w:numPr>
          <w:ilvl w:val="0"/>
          <w:numId w:val="81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cstheme="minorHAnsi"/>
        </w:rPr>
      </w:pPr>
      <w:r w:rsidRPr="002865B8">
        <w:rPr>
          <w:rFonts w:cstheme="minorHAnsi"/>
        </w:rPr>
        <w:t xml:space="preserve">wszystkich wykonawców ubiegających się wspólnie o udzielenie zamówienia wymienionych z nazwy z określeniem adresu siedziby, </w:t>
      </w:r>
    </w:p>
    <w:p w:rsidR="008803A4" w:rsidRPr="002865B8" w:rsidRDefault="008803A4" w:rsidP="00400C34">
      <w:pPr>
        <w:pStyle w:val="Akapitzlist"/>
        <w:numPr>
          <w:ilvl w:val="0"/>
          <w:numId w:val="81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cstheme="minorHAnsi"/>
        </w:rPr>
      </w:pPr>
      <w:r w:rsidRPr="002865B8">
        <w:rPr>
          <w:rFonts w:cstheme="minorHAnsi"/>
        </w:rPr>
        <w:t xml:space="preserve">ustanowionego pełnomocnika oraz zakresu jego umocowania. </w:t>
      </w:r>
    </w:p>
    <w:p w:rsidR="008803A4" w:rsidRPr="008803A4" w:rsidRDefault="008803A4" w:rsidP="008803A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8803A4" w:rsidRPr="008803A4" w:rsidRDefault="008803A4" w:rsidP="008803A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8803A4">
        <w:rPr>
          <w:rFonts w:cstheme="minorHAnsi"/>
        </w:rPr>
        <w:t xml:space="preserve">Wymagana forma: </w:t>
      </w:r>
    </w:p>
    <w:p w:rsidR="008803A4" w:rsidRPr="008803A4" w:rsidRDefault="008803A4" w:rsidP="008803A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8803A4">
        <w:rPr>
          <w:rFonts w:cstheme="minorHAnsi"/>
        </w:rPr>
        <w:t xml:space="preserve">Pełnomocnictwo powinno zostać złożone w formie elektronicznej lub w postaci elektronicznej opatrzonej podpisem zaufanym, lub podpisem osobistym. </w:t>
      </w:r>
    </w:p>
    <w:p w:rsidR="00F4658D" w:rsidRDefault="008803A4" w:rsidP="008803A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</w:rPr>
      </w:pPr>
      <w:r w:rsidRPr="008803A4">
        <w:rPr>
          <w:rFonts w:cstheme="minorHAnsi"/>
        </w:rPr>
        <w:t xml:space="preserve">Dopuszcza się również przedłożenie elektronicznej kopii dokumentu poświadczonej za zgodność z oryginałem przez notariusza, tj. podpisanej kwalifikowanym podpisem elektronicznym osoby posiadającej uprawnienia notariusza. </w:t>
      </w:r>
      <w:r w:rsidRPr="008803A4">
        <w:rPr>
          <w:rFonts w:cstheme="minorHAnsi"/>
          <w:i/>
          <w:iCs/>
        </w:rPr>
        <w:t>Zgodnie z art. 97 § 2 ustawy z 14 lutego 1991 r. – Prawo o notariacie, elektroniczne poświadczenie zgodności odpisu, wyciągu lub kopii z okazanym dokumentem notariusz opatruje kwalifikowanym podpisem elektronicznym.</w:t>
      </w:r>
    </w:p>
    <w:p w:rsidR="00020316" w:rsidRDefault="00020316" w:rsidP="002865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</w:rPr>
      </w:pPr>
    </w:p>
    <w:p w:rsidR="002865B8" w:rsidRPr="002865B8" w:rsidRDefault="002865B8" w:rsidP="002865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2865B8">
        <w:rPr>
          <w:rFonts w:cstheme="minorHAnsi"/>
          <w:b/>
        </w:rPr>
        <w:t>Oświadczenie wykonawców wspólnie ubiegających się o udzielenie zamówienia</w:t>
      </w:r>
      <w:r w:rsidRPr="002865B8">
        <w:rPr>
          <w:rFonts w:cstheme="minorHAnsi"/>
        </w:rPr>
        <w:t xml:space="preserve"> (jeżeli</w:t>
      </w:r>
      <w:r>
        <w:rPr>
          <w:rFonts w:cstheme="minorHAnsi"/>
        </w:rPr>
        <w:t xml:space="preserve"> </w:t>
      </w:r>
      <w:r w:rsidRPr="002865B8">
        <w:rPr>
          <w:rFonts w:cstheme="minorHAnsi"/>
        </w:rPr>
        <w:t>dotyczy)</w:t>
      </w:r>
    </w:p>
    <w:p w:rsidR="002865B8" w:rsidRPr="002865B8" w:rsidRDefault="002865B8" w:rsidP="002865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2865B8">
        <w:rPr>
          <w:rFonts w:cstheme="minorHAnsi"/>
        </w:rPr>
        <w:t>Wykonawcy wspólnie ubiegający się o udzielenie zamówienia, spośród których tylko jeden spełnia warunek dotyczący uprawnień, są zobowiązani dołączyć do oferty oświadczenie, z którego wynika, które roboty budowlane, dostawy lub usługi wykonają poszczególni wykonawcy.</w:t>
      </w:r>
    </w:p>
    <w:p w:rsidR="00020316" w:rsidRDefault="002865B8" w:rsidP="002865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2865B8">
        <w:rPr>
          <w:rFonts w:cstheme="minorHAnsi"/>
        </w:rPr>
        <w:t xml:space="preserve">Wykonawcy wspólnie ubiegający się o udzielenie zamówienia mogą polegać na zdolnościach tych z wykonawców, którzy wykonają roboty budowlane lub usługi, do realizacji których te zdolności są wymagane. W takiej sytuacji wykonawcy są zobowiązani dołączyć do oferty oświadczenie, z którego wynika, które dostawy lub usługi wykonają poszczególni wykonawcy. </w:t>
      </w:r>
    </w:p>
    <w:p w:rsidR="002865B8" w:rsidRPr="002865B8" w:rsidRDefault="002865B8" w:rsidP="002865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2865B8">
        <w:rPr>
          <w:rFonts w:cstheme="minorHAnsi"/>
        </w:rPr>
        <w:t>Wymagana forma:</w:t>
      </w:r>
    </w:p>
    <w:p w:rsidR="002865B8" w:rsidRDefault="002865B8" w:rsidP="002865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2865B8">
        <w:rPr>
          <w:rFonts w:cstheme="minorHAnsi"/>
        </w:rPr>
        <w:t>Wykonawcy składają oświadczenia w formie elektronicznej lub w postaci elektronicznej opatrzonej podpisem zaufanym, lub podpisem osobistym osoby upoważnionej do reprezentowania wykonawców zgodnie z formą reprezentacji określoną w dokumencie rejestrowym właściwym dla formy organizacyjnej lub innym dokumencie.</w:t>
      </w:r>
    </w:p>
    <w:p w:rsidR="00020316" w:rsidRDefault="00020316" w:rsidP="002865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020316" w:rsidRPr="00020316" w:rsidRDefault="00020316" w:rsidP="0002031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20316">
        <w:rPr>
          <w:rFonts w:cstheme="minorHAnsi"/>
          <w:b/>
        </w:rPr>
        <w:t>Zobowiązanie podmiotu trzeciego lub inny dokument dot. udostępnienia zasobów</w:t>
      </w:r>
      <w:r w:rsidRPr="00020316">
        <w:rPr>
          <w:rFonts w:cstheme="minorHAnsi"/>
        </w:rPr>
        <w:t xml:space="preserve"> (jeżeli</w:t>
      </w:r>
      <w:r>
        <w:rPr>
          <w:rFonts w:cstheme="minorHAnsi"/>
        </w:rPr>
        <w:t xml:space="preserve"> </w:t>
      </w:r>
      <w:r w:rsidRPr="00020316">
        <w:rPr>
          <w:rFonts w:cstheme="minorHAnsi"/>
        </w:rPr>
        <w:t>dotyczy)</w:t>
      </w:r>
    </w:p>
    <w:p w:rsidR="00020316" w:rsidRPr="00020316" w:rsidRDefault="00020316" w:rsidP="0002031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20316">
        <w:rPr>
          <w:rFonts w:cstheme="minorHAnsi"/>
        </w:rPr>
        <w:t>Zobowiązanie podmiotu udostępniającego zasoby lub inny podmiotowy środek dowodowy potwierdzający, że stosunek łączący wykonawcę z podmiotami udostępniającymi zasoby gwarantuje rzeczywisty dostęp do tych zasobów oraz określać winno w szczególności:</w:t>
      </w:r>
    </w:p>
    <w:p w:rsidR="00020316" w:rsidRPr="00020316" w:rsidRDefault="00020316" w:rsidP="00400C34">
      <w:pPr>
        <w:pStyle w:val="Akapitzlist"/>
        <w:numPr>
          <w:ilvl w:val="0"/>
          <w:numId w:val="8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20316">
        <w:rPr>
          <w:rFonts w:cstheme="minorHAnsi"/>
        </w:rPr>
        <w:t>zakres dostępnych wykonawcy zasobów podmiotu udostępniającego zasoby;</w:t>
      </w:r>
    </w:p>
    <w:p w:rsidR="00020316" w:rsidRPr="00020316" w:rsidRDefault="00020316" w:rsidP="00400C34">
      <w:pPr>
        <w:pStyle w:val="Akapitzlist"/>
        <w:numPr>
          <w:ilvl w:val="0"/>
          <w:numId w:val="8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20316">
        <w:rPr>
          <w:rFonts w:cstheme="minorHAnsi"/>
        </w:rPr>
        <w:t>sposób i okres udostępnienia wykonawcy i wykorzystania przez niego zasobów podmiotu udostępniającego te zasoby przy wykonywaniu zamówienia;</w:t>
      </w:r>
    </w:p>
    <w:p w:rsidR="00020316" w:rsidRPr="00020316" w:rsidRDefault="00020316" w:rsidP="00400C34">
      <w:pPr>
        <w:pStyle w:val="Akapitzlist"/>
        <w:numPr>
          <w:ilvl w:val="0"/>
          <w:numId w:val="8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20316">
        <w:rPr>
          <w:rFonts w:cstheme="minorHAnsi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dotyczą.</w:t>
      </w:r>
    </w:p>
    <w:p w:rsidR="00020316" w:rsidRPr="00020316" w:rsidRDefault="00020316" w:rsidP="0002031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20316">
        <w:rPr>
          <w:rFonts w:cstheme="minorHAnsi"/>
        </w:rPr>
        <w:t>Wymagana forma:</w:t>
      </w:r>
    </w:p>
    <w:p w:rsidR="00020316" w:rsidRDefault="00020316" w:rsidP="0002031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20316">
        <w:rPr>
          <w:rFonts w:cstheme="minorHAnsi"/>
        </w:rPr>
        <w:t>Zobowiązanie musi być złożone w formie elektronicznej lub w postaci elektronicznej opatrzonej podpisem zaufanym, lub podpisem osobistym osoby upoważnionej do reprezentowania wykonawców zgodnie z formą reprezentacji określoną w dokumencie rejestrowym właściwym dla formy organizacyjnej lub innym dokumencie.</w:t>
      </w:r>
    </w:p>
    <w:p w:rsidR="00020316" w:rsidRDefault="00020316" w:rsidP="0002031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020316" w:rsidRPr="00020316" w:rsidRDefault="00020316" w:rsidP="0002031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20316">
        <w:rPr>
          <w:rFonts w:cstheme="minorHAnsi"/>
          <w:b/>
        </w:rPr>
        <w:t>Zastrzeżenie tajemnicy przedsiębiorstwa</w:t>
      </w:r>
      <w:r w:rsidRPr="00020316">
        <w:rPr>
          <w:rFonts w:cstheme="minorHAnsi"/>
        </w:rPr>
        <w:t xml:space="preserve"> (jeżeli dotyczy)</w:t>
      </w:r>
    </w:p>
    <w:p w:rsidR="00020316" w:rsidRPr="00020316" w:rsidRDefault="00020316" w:rsidP="0002031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20316">
        <w:rPr>
          <w:rFonts w:cstheme="minorHAnsi"/>
        </w:rPr>
        <w:t>W sytuacji, gdy oferta lub inne dokumenty składane w toku postępowania będą zawierały tajemnicę przedsiębiorstwa, wykonawca, wraz z przekazaniem takich informacji, zastrzega, że nie mogą być one udostępniane, oraz wykazuje, że zastrzeżone informacje stanowią tajemnicę przedsiębiorstwa w rozumieniu przepisów ustawy z 16 kwietnia 1993 r. o zwalczaniu nieuczciwej konkurencji.</w:t>
      </w:r>
    </w:p>
    <w:p w:rsidR="00020316" w:rsidRPr="00020316" w:rsidRDefault="00020316" w:rsidP="0002031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20316">
        <w:rPr>
          <w:rFonts w:cstheme="minorHAnsi"/>
        </w:rPr>
        <w:t>Wykonawca nie później niż w terminie składania ofert musi wykazać, że zastrzeżone informacje stanowią tajemnicę przedsiębiorstwa, w szczególności określając, w jaki sposób zostały spełnione przesłanki, o których mowa w art. 11 pkt 4 ustawy z 16 kwietnia 1993 r. o zwalczaniu nieuczciwej konkurencji, zgodnie z którym tajemnicę przedsiębiorstwa stanowi określona informacja, jeżeli spełnia łącznie 3 warunki:</w:t>
      </w:r>
    </w:p>
    <w:p w:rsidR="00020316" w:rsidRPr="00020316" w:rsidRDefault="00020316" w:rsidP="00400C34">
      <w:pPr>
        <w:pStyle w:val="Akapitzlist"/>
        <w:numPr>
          <w:ilvl w:val="1"/>
          <w:numId w:val="83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</w:rPr>
      </w:pPr>
      <w:r w:rsidRPr="00020316">
        <w:rPr>
          <w:rFonts w:cstheme="minorHAnsi"/>
        </w:rPr>
        <w:t>ma charakter techniczny, technologiczny, organizacyjny przedsiębiorstwa lub jest to inna informacja mająca wartość gospodarczą,</w:t>
      </w:r>
    </w:p>
    <w:p w:rsidR="00020316" w:rsidRPr="00020316" w:rsidRDefault="00020316" w:rsidP="00400C34">
      <w:pPr>
        <w:pStyle w:val="Akapitzlist"/>
        <w:numPr>
          <w:ilvl w:val="1"/>
          <w:numId w:val="83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</w:rPr>
      </w:pPr>
      <w:r w:rsidRPr="00020316">
        <w:rPr>
          <w:rFonts w:cstheme="minorHAnsi"/>
        </w:rPr>
        <w:t>nie została ujawniona do wiadomości publicznej,</w:t>
      </w:r>
    </w:p>
    <w:p w:rsidR="00020316" w:rsidRPr="00020316" w:rsidRDefault="00020316" w:rsidP="00400C34">
      <w:pPr>
        <w:pStyle w:val="Akapitzlist"/>
        <w:numPr>
          <w:ilvl w:val="1"/>
          <w:numId w:val="83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</w:rPr>
      </w:pPr>
      <w:r w:rsidRPr="00020316">
        <w:rPr>
          <w:rFonts w:cstheme="minorHAnsi"/>
        </w:rPr>
        <w:t>podjęto w stosunku do niej niezbędne działania w celu zachowania poufności.</w:t>
      </w:r>
    </w:p>
    <w:p w:rsidR="00020316" w:rsidRPr="00020316" w:rsidRDefault="00020316" w:rsidP="0002031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20316">
        <w:rPr>
          <w:rFonts w:cstheme="minorHAnsi"/>
        </w:rPr>
        <w:t>Zaleca się, aby informacje stanowiące tajemnicę przedsiębiorstwa były załączone do innego pliku niż oferta - oddzielone od pozostałej (jawnej) części oferty. Wykonawca nie może zastrzec informacji, o których mowa w art. 222 ust. 5 uPzp.</w:t>
      </w:r>
    </w:p>
    <w:p w:rsidR="00020316" w:rsidRPr="00020316" w:rsidRDefault="00020316" w:rsidP="0002031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20316">
        <w:rPr>
          <w:rFonts w:cstheme="minorHAnsi"/>
        </w:rPr>
        <w:t>Wymagana forma:</w:t>
      </w:r>
    </w:p>
    <w:p w:rsidR="00020316" w:rsidRPr="00020316" w:rsidRDefault="00020316" w:rsidP="0002031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20316">
        <w:rPr>
          <w:rFonts w:cstheme="minorHAnsi"/>
        </w:rPr>
        <w:t>Dokument musi być złożony w formie elektronicznej (podpis kwalifikowany) lub w postaci</w:t>
      </w:r>
    </w:p>
    <w:p w:rsidR="00E501A7" w:rsidRDefault="00020316" w:rsidP="0002031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20316">
        <w:rPr>
          <w:rFonts w:cstheme="minorHAnsi"/>
        </w:rPr>
        <w:t>elektronicznej opatrzonej podpisem zaufanym, lub podpisem osobistym osoby upoważnionej</w:t>
      </w:r>
      <w:r w:rsidR="00E501A7">
        <w:rPr>
          <w:rFonts w:cstheme="minorHAnsi"/>
        </w:rPr>
        <w:br w:type="page"/>
      </w:r>
    </w:p>
    <w:p w:rsidR="00020316" w:rsidRPr="008803A4" w:rsidRDefault="00020316" w:rsidP="0002031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F4658D" w:rsidRPr="00F4658D" w:rsidRDefault="00F4658D" w:rsidP="00F4658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0D5074" w:rsidRPr="0039714D" w:rsidRDefault="00722815" w:rsidP="00E111AC">
      <w:pPr>
        <w:pStyle w:val="Nagwek3"/>
      </w:pPr>
      <w:r>
        <w:t xml:space="preserve">Sposób obliczenia ceny </w:t>
      </w:r>
    </w:p>
    <w:p w:rsidR="00E501A7" w:rsidRDefault="00E501A7" w:rsidP="00E501A7">
      <w:pPr>
        <w:pStyle w:val="Tekstpodstawowy"/>
        <w:tabs>
          <w:tab w:val="clear" w:pos="708"/>
        </w:tabs>
        <w:ind w:left="66" w:right="-132"/>
        <w:rPr>
          <w:rFonts w:asciiTheme="minorHAnsi" w:hAnsiTheme="minorHAnsi" w:cstheme="minorHAnsi"/>
          <w:sz w:val="22"/>
          <w:szCs w:val="22"/>
        </w:rPr>
      </w:pPr>
      <w:bookmarkStart w:id="1" w:name="_Hlk58351841"/>
    </w:p>
    <w:p w:rsidR="00722815" w:rsidRPr="009022FE" w:rsidRDefault="00722815" w:rsidP="00400C34">
      <w:pPr>
        <w:pStyle w:val="Tekstpodstawowy"/>
        <w:numPr>
          <w:ilvl w:val="2"/>
          <w:numId w:val="60"/>
        </w:numPr>
        <w:tabs>
          <w:tab w:val="clear" w:pos="708"/>
        </w:tabs>
        <w:ind w:left="426" w:right="-132"/>
        <w:rPr>
          <w:rFonts w:asciiTheme="minorHAnsi" w:hAnsiTheme="minorHAnsi" w:cstheme="minorHAnsi"/>
          <w:sz w:val="22"/>
          <w:szCs w:val="22"/>
        </w:rPr>
      </w:pPr>
      <w:r w:rsidRPr="009022FE">
        <w:rPr>
          <w:rFonts w:asciiTheme="minorHAnsi" w:hAnsiTheme="minorHAnsi" w:cstheme="minorHAnsi"/>
          <w:sz w:val="22"/>
          <w:szCs w:val="22"/>
        </w:rPr>
        <w:t>Cena przedmiotu zamówienia powinna być rozumiana jako cena w rozumieniu art.3 ust.1 pkt.1 ustawy z dnia 9 maja 2014 r. o informowaniu  o cenach towarów i usług (Dz.U. z 2019 poz. 178 z poźn.zm.). tj. cena - wartość wyrażoną w jednostkach pieniężnych, którą kupujący jest obowiązany zapłacić przedsiębiorcy za towar lub usługę; w cenie uwzględnia się podatek od towarów i usług oraz podatek akcyzowy, jeżeli na podstawie odrębnych przepisów sprzedaż towaru (usługi) podlega obciążeniu podatkiem od towarów i usług oraz podatkiem akcyzowym.</w:t>
      </w:r>
    </w:p>
    <w:p w:rsidR="002F535B" w:rsidRPr="002F535B" w:rsidRDefault="002F535B" w:rsidP="00400C34">
      <w:pPr>
        <w:pStyle w:val="Tekstpodstawowy"/>
        <w:numPr>
          <w:ilvl w:val="2"/>
          <w:numId w:val="60"/>
        </w:numPr>
        <w:tabs>
          <w:tab w:val="clear" w:pos="708"/>
        </w:tabs>
        <w:ind w:left="426"/>
        <w:rPr>
          <w:rFonts w:asciiTheme="minorHAnsi" w:hAnsiTheme="minorHAnsi" w:cstheme="minorHAnsi"/>
          <w:sz w:val="22"/>
          <w:szCs w:val="22"/>
        </w:rPr>
      </w:pPr>
      <w:r w:rsidRPr="002F535B">
        <w:rPr>
          <w:rFonts w:asciiTheme="minorHAnsi" w:hAnsiTheme="minorHAnsi" w:cstheme="minorHAnsi"/>
          <w:sz w:val="22"/>
          <w:szCs w:val="22"/>
        </w:rPr>
        <w:t xml:space="preserve">W celu obliczenia ceny oferty, wykonawca wypełnia formularz </w:t>
      </w:r>
      <w:r>
        <w:rPr>
          <w:rFonts w:asciiTheme="minorHAnsi" w:hAnsiTheme="minorHAnsi" w:cstheme="minorHAnsi"/>
          <w:sz w:val="22"/>
          <w:szCs w:val="22"/>
        </w:rPr>
        <w:t>–ofertowy zał. nr 1 do SWZ.</w:t>
      </w:r>
    </w:p>
    <w:p w:rsidR="002F535B" w:rsidRPr="002F535B" w:rsidRDefault="002F535B" w:rsidP="00400C34">
      <w:pPr>
        <w:pStyle w:val="Tekstpodstawowy"/>
        <w:numPr>
          <w:ilvl w:val="2"/>
          <w:numId w:val="60"/>
        </w:numPr>
        <w:tabs>
          <w:tab w:val="clear" w:pos="708"/>
        </w:tabs>
        <w:ind w:left="426"/>
        <w:rPr>
          <w:rFonts w:asciiTheme="minorHAnsi" w:hAnsiTheme="minorHAnsi" w:cstheme="minorHAnsi"/>
          <w:sz w:val="22"/>
          <w:szCs w:val="22"/>
        </w:rPr>
      </w:pPr>
      <w:r w:rsidRPr="002F535B">
        <w:rPr>
          <w:rFonts w:asciiTheme="minorHAnsi" w:hAnsiTheme="minorHAnsi" w:cstheme="minorHAnsi"/>
          <w:sz w:val="22"/>
          <w:szCs w:val="22"/>
        </w:rPr>
        <w:t>Rozliczenia będą prowadzone w złotych polskich z dokładnością do dwóch miejsc po przecinku.</w:t>
      </w:r>
      <w:r w:rsidRPr="002F535B">
        <w:rPr>
          <w:rFonts w:ascii="Century Gothic" w:eastAsiaTheme="minorHAnsi" w:hAnsi="Century Gothic" w:cs="Century Gothic"/>
          <w:bCs/>
          <w:color w:val="000000"/>
          <w:kern w:val="0"/>
          <w:lang w:eastAsia="en-US" w:bidi="ar-SA"/>
        </w:rPr>
        <w:t xml:space="preserve"> </w:t>
      </w:r>
      <w:r w:rsidRPr="002F535B">
        <w:rPr>
          <w:rFonts w:asciiTheme="minorHAnsi" w:hAnsiTheme="minorHAnsi" w:cstheme="minorHAnsi"/>
          <w:bCs/>
          <w:sz w:val="22"/>
          <w:szCs w:val="22"/>
        </w:rPr>
        <w:t>Jeżeli oferta będzie zawierała ceny jednostkowe wyrażone jako wielkości matematyczne znajdujące się na trzecim i kolejnym miejscu po przecinku, zostanie odrzucona na podstawie art. 226 ust. 1 pkt 4 i 5 ustawy Pzp.</w:t>
      </w:r>
    </w:p>
    <w:p w:rsidR="002F535B" w:rsidRPr="002F535B" w:rsidRDefault="002F535B" w:rsidP="00400C34">
      <w:pPr>
        <w:pStyle w:val="Akapitzlist"/>
        <w:numPr>
          <w:ilvl w:val="2"/>
          <w:numId w:val="60"/>
        </w:numPr>
        <w:ind w:left="426"/>
        <w:jc w:val="both"/>
        <w:rPr>
          <w:rFonts w:eastAsia="Times New Roman" w:cstheme="minorHAnsi"/>
          <w:color w:val="00000A"/>
          <w:kern w:val="1"/>
          <w:lang w:eastAsia="hi-IN" w:bidi="hi-IN"/>
        </w:rPr>
      </w:pPr>
      <w:r w:rsidRPr="002F535B">
        <w:rPr>
          <w:rFonts w:eastAsia="Times New Roman" w:cstheme="minorHAnsi"/>
          <w:color w:val="00000A"/>
          <w:kern w:val="1"/>
          <w:lang w:eastAsia="hi-IN" w:bidi="hi-IN"/>
        </w:rPr>
        <w:t xml:space="preserve">Wykonawca zobowiązany jest zastosować stawkę VAT zgodnie z obowiązującymi przepisami ustawy z 11 marca 2004 r. o podatku od towarów i usług. </w:t>
      </w:r>
    </w:p>
    <w:p w:rsidR="002F535B" w:rsidRPr="002F535B" w:rsidRDefault="00505650" w:rsidP="00400C34">
      <w:pPr>
        <w:pStyle w:val="Akapitzlist"/>
        <w:numPr>
          <w:ilvl w:val="2"/>
          <w:numId w:val="60"/>
        </w:numPr>
        <w:ind w:left="426"/>
        <w:jc w:val="both"/>
        <w:rPr>
          <w:rFonts w:eastAsia="Times New Roman" w:cstheme="minorHAnsi"/>
          <w:color w:val="00000A"/>
          <w:kern w:val="1"/>
          <w:lang w:eastAsia="hi-IN" w:bidi="hi-IN"/>
        </w:rPr>
      </w:pPr>
      <w:r>
        <w:rPr>
          <w:rFonts w:eastAsia="Times New Roman" w:cstheme="minorHAnsi"/>
          <w:color w:val="00000A"/>
          <w:kern w:val="1"/>
          <w:lang w:eastAsia="hi-IN" w:bidi="hi-IN"/>
        </w:rPr>
        <w:t>Cena ofertowa</w:t>
      </w:r>
      <w:r w:rsidR="002F535B" w:rsidRPr="002F535B">
        <w:rPr>
          <w:rFonts w:eastAsia="Times New Roman" w:cstheme="minorHAnsi"/>
          <w:color w:val="00000A"/>
          <w:kern w:val="1"/>
          <w:lang w:eastAsia="hi-IN" w:bidi="hi-IN"/>
        </w:rPr>
        <w:t xml:space="preserve"> mu</w:t>
      </w:r>
      <w:r>
        <w:rPr>
          <w:rFonts w:eastAsia="Times New Roman" w:cstheme="minorHAnsi"/>
          <w:color w:val="00000A"/>
          <w:kern w:val="1"/>
          <w:lang w:eastAsia="hi-IN" w:bidi="hi-IN"/>
        </w:rPr>
        <w:t>si</w:t>
      </w:r>
      <w:r w:rsidR="002F535B" w:rsidRPr="002F535B">
        <w:rPr>
          <w:rFonts w:eastAsia="Times New Roman" w:cstheme="minorHAnsi"/>
          <w:color w:val="00000A"/>
          <w:kern w:val="1"/>
          <w:lang w:eastAsia="hi-IN" w:bidi="hi-IN"/>
        </w:rPr>
        <w:t xml:space="preserve"> obejmować wszystkie koszty związane z realizacją przedmiotu zamówienia, wszystkie inne koszty oraz ewentualne upusty i rabaty a także wszystkie potencjalne ryzyka ekonomiczne, jakie mogą wystąpić przy realizacji przedmiotu umowy, wynikające z okoliczności, których nie można było przewidzieć w chwili zawierania umowy </w:t>
      </w:r>
    </w:p>
    <w:p w:rsidR="00180CB4" w:rsidRDefault="00722815" w:rsidP="00400C34">
      <w:pPr>
        <w:pStyle w:val="Tekstpodstawowy"/>
        <w:numPr>
          <w:ilvl w:val="2"/>
          <w:numId w:val="60"/>
        </w:numPr>
        <w:tabs>
          <w:tab w:val="clear" w:pos="708"/>
        </w:tabs>
        <w:ind w:left="426"/>
        <w:rPr>
          <w:rFonts w:asciiTheme="minorHAnsi" w:hAnsiTheme="minorHAnsi" w:cstheme="minorHAnsi"/>
          <w:sz w:val="22"/>
          <w:szCs w:val="22"/>
        </w:rPr>
      </w:pPr>
      <w:r w:rsidRPr="00180CB4">
        <w:rPr>
          <w:rFonts w:asciiTheme="minorHAnsi" w:hAnsiTheme="minorHAnsi" w:cstheme="minorHAnsi"/>
          <w:sz w:val="22"/>
          <w:szCs w:val="22"/>
        </w:rPr>
        <w:t xml:space="preserve">Cena może być tylko jedna; nie dopuszcza się wariantowości cen. </w:t>
      </w:r>
    </w:p>
    <w:p w:rsidR="00180CB4" w:rsidRPr="00180CB4" w:rsidRDefault="00180CB4" w:rsidP="00400C34">
      <w:pPr>
        <w:pStyle w:val="Tekstpodstawowy"/>
        <w:numPr>
          <w:ilvl w:val="2"/>
          <w:numId w:val="60"/>
        </w:numPr>
        <w:tabs>
          <w:tab w:val="clear" w:pos="708"/>
        </w:tabs>
        <w:ind w:left="42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Zgodnie </w:t>
      </w:r>
      <w:r w:rsidRPr="00180CB4">
        <w:rPr>
          <w:rFonts w:asciiTheme="minorHAnsi" w:hAnsiTheme="minorHAnsi" w:cstheme="minorHAnsi"/>
          <w:sz w:val="22"/>
          <w:szCs w:val="22"/>
        </w:rPr>
        <w:t>z art. 225 ustawy Pzp jeżeli została złożona oferta, której wybór prowadziłby do powstania u zamawiającego obowiązku podatkowego zgodnie z ustawą z 11 marca 2004 r. o podatku od towarów i usług, dla celów zastosowania kryterium ceny lub kosztu zamawiający dolicza do przedstawionej w tej ofercie ceny kwotę podatku od towarów i usług, którą miałby obowiązek rozliczyć. W takiej sytuacji wykonawca ma obowiązek:</w:t>
      </w:r>
    </w:p>
    <w:p w:rsidR="00180CB4" w:rsidRPr="00180CB4" w:rsidRDefault="00180CB4" w:rsidP="00505650">
      <w:pPr>
        <w:pStyle w:val="Tekstpodstawowy"/>
        <w:tabs>
          <w:tab w:val="clear" w:pos="708"/>
        </w:tabs>
        <w:ind w:left="993" w:hanging="284"/>
        <w:rPr>
          <w:rFonts w:asciiTheme="minorHAnsi" w:hAnsiTheme="minorHAnsi" w:cstheme="minorHAnsi"/>
          <w:sz w:val="22"/>
          <w:szCs w:val="22"/>
        </w:rPr>
      </w:pPr>
      <w:r w:rsidRPr="00180CB4">
        <w:rPr>
          <w:rFonts w:asciiTheme="minorHAnsi" w:hAnsiTheme="minorHAnsi" w:cstheme="minorHAnsi"/>
          <w:sz w:val="22"/>
          <w:szCs w:val="22"/>
        </w:rPr>
        <w:t>1) poinformowania zamawiającego, że wybór jego oferty będzie prowadził do powstania u zamawiającego obowiązku podatkowego;</w:t>
      </w:r>
    </w:p>
    <w:p w:rsidR="00180CB4" w:rsidRPr="00180CB4" w:rsidRDefault="00180CB4" w:rsidP="00505650">
      <w:pPr>
        <w:pStyle w:val="Tekstpodstawowy"/>
        <w:tabs>
          <w:tab w:val="clear" w:pos="708"/>
        </w:tabs>
        <w:ind w:left="993" w:hanging="284"/>
        <w:rPr>
          <w:rFonts w:asciiTheme="minorHAnsi" w:hAnsiTheme="minorHAnsi" w:cstheme="minorHAnsi"/>
          <w:sz w:val="22"/>
          <w:szCs w:val="22"/>
        </w:rPr>
      </w:pPr>
      <w:r w:rsidRPr="00180CB4">
        <w:rPr>
          <w:rFonts w:asciiTheme="minorHAnsi" w:hAnsiTheme="minorHAnsi" w:cstheme="minorHAnsi"/>
          <w:sz w:val="22"/>
          <w:szCs w:val="22"/>
        </w:rPr>
        <w:t>2) wskazania nazwy (rodzaju) towaru lub usługi, których dostawa lub świadczenie będą prowadziły do powstania obowiązku podatkowego;</w:t>
      </w:r>
    </w:p>
    <w:p w:rsidR="00180CB4" w:rsidRPr="00180CB4" w:rsidRDefault="00180CB4" w:rsidP="00505650">
      <w:pPr>
        <w:pStyle w:val="Tekstpodstawowy"/>
        <w:tabs>
          <w:tab w:val="clear" w:pos="708"/>
        </w:tabs>
        <w:ind w:left="993" w:hanging="284"/>
        <w:rPr>
          <w:rFonts w:asciiTheme="minorHAnsi" w:hAnsiTheme="minorHAnsi" w:cstheme="minorHAnsi"/>
          <w:sz w:val="22"/>
          <w:szCs w:val="22"/>
        </w:rPr>
      </w:pPr>
      <w:r w:rsidRPr="00180CB4">
        <w:rPr>
          <w:rFonts w:asciiTheme="minorHAnsi" w:hAnsiTheme="minorHAnsi" w:cstheme="minorHAnsi"/>
          <w:sz w:val="22"/>
          <w:szCs w:val="22"/>
        </w:rPr>
        <w:t>3) wskazania wartości towaru lub usługi objętego obowiązkiem podatkowym zamawiającego,</w:t>
      </w:r>
      <w:r w:rsidR="00505650">
        <w:rPr>
          <w:rFonts w:asciiTheme="minorHAnsi" w:hAnsiTheme="minorHAnsi" w:cstheme="minorHAnsi"/>
          <w:sz w:val="22"/>
          <w:szCs w:val="22"/>
        </w:rPr>
        <w:t xml:space="preserve"> </w:t>
      </w:r>
      <w:r w:rsidRPr="00180CB4">
        <w:rPr>
          <w:rFonts w:asciiTheme="minorHAnsi" w:hAnsiTheme="minorHAnsi" w:cstheme="minorHAnsi"/>
          <w:sz w:val="22"/>
          <w:szCs w:val="22"/>
        </w:rPr>
        <w:t>bez kwoty podatku;</w:t>
      </w:r>
    </w:p>
    <w:p w:rsidR="00180CB4" w:rsidRPr="00180CB4" w:rsidRDefault="00180CB4" w:rsidP="00505650">
      <w:pPr>
        <w:pStyle w:val="Tekstpodstawowy"/>
        <w:tabs>
          <w:tab w:val="clear" w:pos="708"/>
        </w:tabs>
        <w:ind w:left="993" w:hanging="284"/>
        <w:rPr>
          <w:rFonts w:asciiTheme="minorHAnsi" w:hAnsiTheme="minorHAnsi" w:cstheme="minorHAnsi"/>
          <w:sz w:val="22"/>
          <w:szCs w:val="22"/>
        </w:rPr>
      </w:pPr>
      <w:r w:rsidRPr="00180CB4">
        <w:rPr>
          <w:rFonts w:asciiTheme="minorHAnsi" w:hAnsiTheme="minorHAnsi" w:cstheme="minorHAnsi"/>
          <w:sz w:val="22"/>
          <w:szCs w:val="22"/>
        </w:rPr>
        <w:t>4) wskazania stawki podatku od towarów i usług, która zgodnie z wiedzą wykonawcy, będzie miała zastosowanie.</w:t>
      </w:r>
    </w:p>
    <w:p w:rsidR="00180CB4" w:rsidRDefault="00180CB4" w:rsidP="00400C34">
      <w:pPr>
        <w:pStyle w:val="Tekstpodstawowy"/>
        <w:numPr>
          <w:ilvl w:val="2"/>
          <w:numId w:val="60"/>
        </w:numPr>
        <w:tabs>
          <w:tab w:val="clear" w:pos="708"/>
        </w:tabs>
        <w:ind w:left="426"/>
        <w:rPr>
          <w:rFonts w:asciiTheme="minorHAnsi" w:hAnsiTheme="minorHAnsi" w:cstheme="minorHAnsi"/>
          <w:sz w:val="22"/>
          <w:szCs w:val="22"/>
        </w:rPr>
      </w:pPr>
      <w:r w:rsidRPr="00180CB4">
        <w:rPr>
          <w:rFonts w:asciiTheme="minorHAnsi" w:hAnsiTheme="minorHAnsi" w:cstheme="minorHAnsi"/>
          <w:sz w:val="22"/>
          <w:szCs w:val="22"/>
        </w:rPr>
        <w:t>Informację w powyższym zakresie wykonawca składa w formularzu ofertowym. Brak złożenia ww. informacji będzie postrzegany jako brak powstania obowiązku podatkowego u zamawiającego.</w:t>
      </w:r>
    </w:p>
    <w:p w:rsidR="00722815" w:rsidRPr="00180CB4" w:rsidRDefault="00722815" w:rsidP="00400C34">
      <w:pPr>
        <w:pStyle w:val="Tekstpodstawowy"/>
        <w:numPr>
          <w:ilvl w:val="2"/>
          <w:numId w:val="60"/>
        </w:numPr>
        <w:tabs>
          <w:tab w:val="clear" w:pos="708"/>
        </w:tabs>
        <w:ind w:left="426"/>
        <w:rPr>
          <w:rFonts w:asciiTheme="minorHAnsi" w:hAnsiTheme="minorHAnsi" w:cstheme="minorHAnsi"/>
          <w:sz w:val="22"/>
          <w:szCs w:val="22"/>
        </w:rPr>
      </w:pPr>
      <w:r w:rsidRPr="00180CB4">
        <w:rPr>
          <w:rFonts w:asciiTheme="minorHAnsi" w:hAnsiTheme="minorHAnsi" w:cstheme="minorHAnsi"/>
          <w:sz w:val="22"/>
          <w:szCs w:val="22"/>
        </w:rPr>
        <w:t>Zamawiający poprawia w ofercie:</w:t>
      </w:r>
    </w:p>
    <w:p w:rsidR="00722815" w:rsidRPr="009022FE" w:rsidRDefault="00722815" w:rsidP="00400C34">
      <w:pPr>
        <w:pStyle w:val="Tekstpodstawowy"/>
        <w:numPr>
          <w:ilvl w:val="3"/>
          <w:numId w:val="61"/>
        </w:numPr>
        <w:tabs>
          <w:tab w:val="clear" w:pos="708"/>
        </w:tabs>
        <w:ind w:left="993"/>
        <w:rPr>
          <w:rFonts w:asciiTheme="minorHAnsi" w:hAnsiTheme="minorHAnsi" w:cstheme="minorHAnsi"/>
          <w:sz w:val="22"/>
          <w:szCs w:val="22"/>
        </w:rPr>
      </w:pPr>
      <w:r w:rsidRPr="009022FE">
        <w:rPr>
          <w:rFonts w:asciiTheme="minorHAnsi" w:hAnsiTheme="minorHAnsi" w:cstheme="minorHAnsi"/>
          <w:sz w:val="22"/>
          <w:szCs w:val="22"/>
        </w:rPr>
        <w:t>oczywiste omyłki pisarskie,</w:t>
      </w:r>
    </w:p>
    <w:p w:rsidR="00722815" w:rsidRPr="009022FE" w:rsidRDefault="00722815" w:rsidP="00400C34">
      <w:pPr>
        <w:pStyle w:val="Tekstpodstawowy"/>
        <w:numPr>
          <w:ilvl w:val="3"/>
          <w:numId w:val="61"/>
        </w:numPr>
        <w:tabs>
          <w:tab w:val="clear" w:pos="708"/>
        </w:tabs>
        <w:ind w:left="993"/>
        <w:rPr>
          <w:rFonts w:asciiTheme="minorHAnsi" w:hAnsiTheme="minorHAnsi" w:cstheme="minorHAnsi"/>
          <w:sz w:val="22"/>
          <w:szCs w:val="22"/>
        </w:rPr>
      </w:pPr>
      <w:r w:rsidRPr="009022FE">
        <w:rPr>
          <w:rFonts w:asciiTheme="minorHAnsi" w:hAnsiTheme="minorHAnsi" w:cstheme="minorHAnsi"/>
          <w:sz w:val="22"/>
          <w:szCs w:val="22"/>
        </w:rPr>
        <w:t xml:space="preserve">oczywiste omyłki rachunkowe, z uwzględnieniem konsekwencji rachunkowych dokonanych poprawek  </w:t>
      </w:r>
    </w:p>
    <w:p w:rsidR="00722815" w:rsidRPr="009022FE" w:rsidRDefault="00722815" w:rsidP="00400C34">
      <w:pPr>
        <w:pStyle w:val="Tekstpodstawowy"/>
        <w:numPr>
          <w:ilvl w:val="3"/>
          <w:numId w:val="61"/>
        </w:numPr>
        <w:tabs>
          <w:tab w:val="clear" w:pos="708"/>
        </w:tabs>
        <w:ind w:left="993"/>
        <w:rPr>
          <w:rFonts w:asciiTheme="minorHAnsi" w:hAnsiTheme="minorHAnsi" w:cstheme="minorHAnsi"/>
          <w:sz w:val="22"/>
          <w:szCs w:val="22"/>
        </w:rPr>
      </w:pPr>
      <w:r w:rsidRPr="009022FE">
        <w:rPr>
          <w:rFonts w:asciiTheme="minorHAnsi" w:hAnsiTheme="minorHAnsi" w:cstheme="minorHAnsi"/>
          <w:sz w:val="22"/>
          <w:szCs w:val="22"/>
        </w:rPr>
        <w:t>inne omyłki podlegające na niezgodności oferty ze SWZ, niepowodujące istotnych zmian w treści oferty. Zamawiający wyznaczy wykonawcy odpowiedni termin na wyrażenie zgody na poprawienie w ofercie omyłki lub zakwestionowanie sposobu  jej poprawienia. Brak odpowiedzi w wyznaczonym terminie uznaje się za wyrażenie zgody na poprawienie omyłki.</w:t>
      </w:r>
    </w:p>
    <w:p w:rsidR="00722815" w:rsidRPr="0039714D" w:rsidRDefault="00722815" w:rsidP="00722815">
      <w:pPr>
        <w:pStyle w:val="Tekstpodstawowy"/>
        <w:rPr>
          <w:rFonts w:asciiTheme="minorHAnsi" w:hAnsiTheme="minorHAnsi" w:cstheme="minorHAnsi"/>
          <w:b/>
          <w:sz w:val="24"/>
          <w:szCs w:val="24"/>
        </w:rPr>
      </w:pPr>
      <w:r w:rsidRPr="009022FE">
        <w:rPr>
          <w:rFonts w:asciiTheme="minorHAnsi" w:hAnsiTheme="minorHAnsi" w:cstheme="minorHAnsi"/>
          <w:sz w:val="22"/>
          <w:szCs w:val="22"/>
        </w:rPr>
        <w:t>– niezwłocznie zawiadamiając o tym wykonawcę, którego oferta została poprawiona</w:t>
      </w:r>
      <w:r w:rsidRPr="0039714D">
        <w:rPr>
          <w:rFonts w:asciiTheme="minorHAnsi" w:hAnsiTheme="minorHAnsi" w:cstheme="minorHAnsi"/>
          <w:sz w:val="24"/>
          <w:szCs w:val="24"/>
        </w:rPr>
        <w:t>.</w:t>
      </w:r>
    </w:p>
    <w:bookmarkEnd w:id="1"/>
    <w:p w:rsidR="00722815" w:rsidRPr="0039714D" w:rsidRDefault="00722815" w:rsidP="00731895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  <w:sz w:val="24"/>
          <w:szCs w:val="24"/>
        </w:rPr>
      </w:pPr>
    </w:p>
    <w:p w:rsidR="000A3BF3" w:rsidRPr="0039714D" w:rsidRDefault="00722815" w:rsidP="00E111AC">
      <w:pPr>
        <w:pStyle w:val="Nagwek3"/>
      </w:pPr>
      <w:r>
        <w:t xml:space="preserve">Opis kryteriów oceny ofert wraz z podanie wag tych kryteriów i sposobu oceny ofert </w:t>
      </w:r>
    </w:p>
    <w:p w:rsidR="0095434C" w:rsidRPr="0095434C" w:rsidRDefault="0095434C" w:rsidP="0095434C">
      <w:pPr>
        <w:keepLines/>
        <w:tabs>
          <w:tab w:val="left" w:pos="6390"/>
          <w:tab w:val="left" w:pos="6840"/>
          <w:tab w:val="left" w:pos="7380"/>
          <w:tab w:val="left" w:pos="8460"/>
        </w:tabs>
        <w:ind w:left="66"/>
        <w:jc w:val="both"/>
        <w:rPr>
          <w:rFonts w:cstheme="minorHAnsi"/>
        </w:rPr>
      </w:pPr>
      <w:bookmarkStart w:id="2" w:name="_Hlk58351784"/>
    </w:p>
    <w:p w:rsidR="00BE1D8F" w:rsidRPr="00C638B1" w:rsidRDefault="00722815" w:rsidP="00400C34">
      <w:pPr>
        <w:pStyle w:val="Akapitzlist"/>
        <w:keepLines/>
        <w:numPr>
          <w:ilvl w:val="0"/>
          <w:numId w:val="74"/>
        </w:numPr>
        <w:tabs>
          <w:tab w:val="left" w:pos="6390"/>
          <w:tab w:val="left" w:pos="6840"/>
          <w:tab w:val="left" w:pos="7380"/>
          <w:tab w:val="left" w:pos="8460"/>
        </w:tabs>
        <w:ind w:left="426"/>
        <w:jc w:val="both"/>
        <w:rPr>
          <w:rFonts w:cstheme="minorHAnsi"/>
          <w:color w:val="FF0000"/>
        </w:rPr>
      </w:pPr>
      <w:r w:rsidRPr="00C638B1">
        <w:rPr>
          <w:color w:val="FF0000"/>
        </w:rPr>
        <w:t>Za najkorzystniejszą zostanie uznana oferta, odpowiadająca wszystkim warunkom określonym w dokumentach zamówienia, która uzyska największą łączną liczbę punktów. Przy wyborze i ocenianiu ofert uznanych za ważne, Zamawiający będzie się kierował następującymi kryteriami i ich znaczeniem oraz w następujący sposób będzie oceniał spełnienie kryteriów:</w:t>
      </w:r>
    </w:p>
    <w:tbl>
      <w:tblPr>
        <w:tblW w:w="8804" w:type="dxa"/>
        <w:tblInd w:w="-2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1"/>
        <w:gridCol w:w="6653"/>
        <w:gridCol w:w="1710"/>
      </w:tblGrid>
      <w:tr w:rsidR="00C638B1" w:rsidRPr="00C638B1" w:rsidTr="00D72113">
        <w:trPr>
          <w:trHeight w:val="658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BE1D8F" w:rsidRPr="00C638B1" w:rsidRDefault="00BE1D8F" w:rsidP="00A96E9F">
            <w:pPr>
              <w:tabs>
                <w:tab w:val="left" w:pos="6390"/>
                <w:tab w:val="left" w:pos="6840"/>
                <w:tab w:val="left" w:pos="7380"/>
                <w:tab w:val="left" w:pos="8460"/>
              </w:tabs>
              <w:jc w:val="both"/>
              <w:rPr>
                <w:rFonts w:cstheme="minorHAnsi"/>
                <w:color w:val="FF0000"/>
                <w:sz w:val="24"/>
                <w:szCs w:val="24"/>
              </w:rPr>
            </w:pPr>
            <w:r w:rsidRPr="00C638B1">
              <w:rPr>
                <w:rFonts w:cstheme="minorHAnsi"/>
                <w:color w:val="FF0000"/>
                <w:sz w:val="24"/>
                <w:szCs w:val="24"/>
              </w:rPr>
              <w:t>lp.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BE1D8F" w:rsidRPr="00C638B1" w:rsidRDefault="00BE1D8F" w:rsidP="00A96E9F">
            <w:pPr>
              <w:tabs>
                <w:tab w:val="left" w:pos="8460"/>
              </w:tabs>
              <w:jc w:val="both"/>
              <w:rPr>
                <w:rFonts w:cstheme="minorHAnsi"/>
                <w:color w:val="FF0000"/>
                <w:sz w:val="24"/>
                <w:szCs w:val="24"/>
              </w:rPr>
            </w:pPr>
            <w:r w:rsidRPr="00C638B1">
              <w:rPr>
                <w:rFonts w:cstheme="minorHAnsi"/>
                <w:color w:val="FF0000"/>
                <w:sz w:val="24"/>
                <w:szCs w:val="24"/>
              </w:rPr>
              <w:t>opis kryteriów oceny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BE1D8F" w:rsidRPr="00C638B1" w:rsidRDefault="00BE1D8F" w:rsidP="00A96E9F">
            <w:pPr>
              <w:tabs>
                <w:tab w:val="left" w:pos="6390"/>
                <w:tab w:val="left" w:pos="6840"/>
                <w:tab w:val="left" w:pos="7380"/>
                <w:tab w:val="left" w:pos="8460"/>
              </w:tabs>
              <w:jc w:val="both"/>
              <w:rPr>
                <w:rFonts w:cstheme="minorHAnsi"/>
                <w:color w:val="FF0000"/>
                <w:sz w:val="24"/>
                <w:szCs w:val="24"/>
              </w:rPr>
            </w:pPr>
            <w:r w:rsidRPr="00C638B1">
              <w:rPr>
                <w:rFonts w:cstheme="minorHAnsi"/>
                <w:color w:val="FF0000"/>
                <w:sz w:val="24"/>
                <w:szCs w:val="24"/>
              </w:rPr>
              <w:t>znaczenie w %</w:t>
            </w:r>
          </w:p>
        </w:tc>
        <w:bookmarkStart w:id="3" w:name="_GoBack"/>
        <w:bookmarkEnd w:id="3"/>
      </w:tr>
      <w:tr w:rsidR="00C638B1" w:rsidRPr="00C638B1" w:rsidTr="00D72113">
        <w:trPr>
          <w:trHeight w:val="322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04079" w:rsidRPr="00C638B1" w:rsidRDefault="00104079" w:rsidP="00104079">
            <w:pPr>
              <w:tabs>
                <w:tab w:val="left" w:pos="6390"/>
                <w:tab w:val="left" w:pos="6840"/>
                <w:tab w:val="left" w:pos="7380"/>
                <w:tab w:val="left" w:pos="8460"/>
              </w:tabs>
              <w:jc w:val="both"/>
              <w:rPr>
                <w:rFonts w:cstheme="minorHAnsi"/>
                <w:color w:val="FF0000"/>
                <w:sz w:val="24"/>
                <w:szCs w:val="24"/>
              </w:rPr>
            </w:pPr>
            <w:r w:rsidRPr="00C638B1">
              <w:rPr>
                <w:rFonts w:cstheme="minorHAnsi"/>
                <w:color w:val="FF0000"/>
                <w:sz w:val="24"/>
                <w:szCs w:val="24"/>
              </w:rPr>
              <w:t>1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04079" w:rsidRPr="00C638B1" w:rsidRDefault="00104079" w:rsidP="00104079">
            <w:pPr>
              <w:tabs>
                <w:tab w:val="left" w:pos="6390"/>
                <w:tab w:val="left" w:pos="6840"/>
                <w:tab w:val="left" w:pos="7380"/>
                <w:tab w:val="left" w:pos="8460"/>
              </w:tabs>
              <w:jc w:val="both"/>
              <w:rPr>
                <w:rFonts w:cstheme="minorHAnsi"/>
                <w:color w:val="FF0000"/>
                <w:sz w:val="24"/>
                <w:szCs w:val="24"/>
              </w:rPr>
            </w:pPr>
            <w:r w:rsidRPr="00C638B1">
              <w:rPr>
                <w:rFonts w:cstheme="minorHAnsi"/>
                <w:color w:val="FF0000"/>
                <w:sz w:val="24"/>
                <w:szCs w:val="24"/>
              </w:rPr>
              <w:t>cena</w:t>
            </w:r>
            <w:r w:rsidR="00341CA8" w:rsidRPr="00C638B1">
              <w:rPr>
                <w:rFonts w:cstheme="minorHAnsi"/>
                <w:color w:val="FF0000"/>
                <w:sz w:val="24"/>
                <w:szCs w:val="24"/>
              </w:rPr>
              <w:t xml:space="preserve"> (C)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04079" w:rsidRPr="00C638B1" w:rsidRDefault="00242F0A" w:rsidP="00104079">
            <w:pPr>
              <w:tabs>
                <w:tab w:val="left" w:pos="6390"/>
                <w:tab w:val="left" w:pos="6840"/>
                <w:tab w:val="left" w:pos="7380"/>
                <w:tab w:val="left" w:pos="8460"/>
              </w:tabs>
              <w:jc w:val="both"/>
              <w:rPr>
                <w:rFonts w:cstheme="minorHAnsi"/>
                <w:color w:val="FF0000"/>
                <w:sz w:val="24"/>
                <w:szCs w:val="24"/>
              </w:rPr>
            </w:pPr>
            <w:r w:rsidRPr="00C638B1">
              <w:rPr>
                <w:rFonts w:cstheme="minorHAnsi"/>
                <w:color w:val="FF0000"/>
                <w:sz w:val="24"/>
                <w:szCs w:val="24"/>
              </w:rPr>
              <w:t>95</w:t>
            </w:r>
            <w:r w:rsidR="00104079" w:rsidRPr="00C638B1">
              <w:rPr>
                <w:rFonts w:cstheme="minorHAnsi"/>
                <w:color w:val="FF0000"/>
                <w:sz w:val="24"/>
                <w:szCs w:val="24"/>
              </w:rPr>
              <w:t xml:space="preserve"> %</w:t>
            </w:r>
          </w:p>
        </w:tc>
      </w:tr>
      <w:tr w:rsidR="00242F0A" w:rsidRPr="00C638B1" w:rsidTr="00D72113">
        <w:trPr>
          <w:trHeight w:val="322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F0A" w:rsidRPr="00C638B1" w:rsidRDefault="00242F0A" w:rsidP="00104079">
            <w:pPr>
              <w:tabs>
                <w:tab w:val="left" w:pos="6390"/>
                <w:tab w:val="left" w:pos="6840"/>
                <w:tab w:val="left" w:pos="7380"/>
                <w:tab w:val="left" w:pos="8460"/>
              </w:tabs>
              <w:jc w:val="both"/>
              <w:rPr>
                <w:rFonts w:cstheme="minorHAnsi"/>
                <w:color w:val="FF0000"/>
                <w:sz w:val="24"/>
                <w:szCs w:val="24"/>
              </w:rPr>
            </w:pPr>
            <w:r w:rsidRPr="00C638B1">
              <w:rPr>
                <w:rFonts w:cstheme="minorHAnsi"/>
                <w:color w:val="FF0000"/>
                <w:sz w:val="24"/>
                <w:szCs w:val="24"/>
              </w:rPr>
              <w:t>2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2F0A" w:rsidRPr="00C638B1" w:rsidRDefault="00242F0A" w:rsidP="00104079">
            <w:pPr>
              <w:tabs>
                <w:tab w:val="left" w:pos="6390"/>
                <w:tab w:val="left" w:pos="6840"/>
                <w:tab w:val="left" w:pos="7380"/>
                <w:tab w:val="left" w:pos="8460"/>
              </w:tabs>
              <w:jc w:val="both"/>
              <w:rPr>
                <w:rFonts w:cstheme="minorHAnsi"/>
                <w:color w:val="FF0000"/>
                <w:sz w:val="24"/>
                <w:szCs w:val="24"/>
              </w:rPr>
            </w:pPr>
            <w:r w:rsidRPr="00C638B1">
              <w:rPr>
                <w:rFonts w:cstheme="minorHAnsi"/>
                <w:color w:val="FF0000"/>
                <w:sz w:val="24"/>
                <w:szCs w:val="24"/>
              </w:rPr>
              <w:t>odległość od spalarni O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2F0A" w:rsidRPr="00C638B1" w:rsidRDefault="00242F0A" w:rsidP="00104079">
            <w:pPr>
              <w:tabs>
                <w:tab w:val="left" w:pos="6390"/>
                <w:tab w:val="left" w:pos="6840"/>
                <w:tab w:val="left" w:pos="7380"/>
                <w:tab w:val="left" w:pos="8460"/>
              </w:tabs>
              <w:jc w:val="both"/>
              <w:rPr>
                <w:rFonts w:cstheme="minorHAnsi"/>
                <w:color w:val="FF0000"/>
                <w:sz w:val="24"/>
                <w:szCs w:val="24"/>
              </w:rPr>
            </w:pPr>
            <w:r w:rsidRPr="00C638B1">
              <w:rPr>
                <w:rFonts w:cstheme="minorHAnsi"/>
                <w:color w:val="FF0000"/>
                <w:sz w:val="24"/>
                <w:szCs w:val="24"/>
              </w:rPr>
              <w:t>5 %</w:t>
            </w:r>
          </w:p>
        </w:tc>
      </w:tr>
    </w:tbl>
    <w:bookmarkEnd w:id="2"/>
    <w:p w:rsidR="0021449D" w:rsidRPr="00C638B1" w:rsidRDefault="0021449D" w:rsidP="00400C34">
      <w:pPr>
        <w:pStyle w:val="Tekstpodstawowy"/>
        <w:numPr>
          <w:ilvl w:val="0"/>
          <w:numId w:val="74"/>
        </w:numPr>
        <w:tabs>
          <w:tab w:val="clear" w:pos="708"/>
        </w:tabs>
        <w:ind w:left="426"/>
        <w:rPr>
          <w:rFonts w:asciiTheme="minorHAnsi" w:hAnsiTheme="minorHAnsi" w:cstheme="minorHAnsi"/>
          <w:color w:val="FF0000"/>
          <w:sz w:val="22"/>
          <w:szCs w:val="22"/>
        </w:rPr>
      </w:pPr>
      <w:r w:rsidRPr="00C638B1">
        <w:rPr>
          <w:rFonts w:asciiTheme="minorHAnsi" w:hAnsiTheme="minorHAnsi" w:cstheme="minorHAnsi"/>
          <w:b/>
          <w:color w:val="FF0000"/>
          <w:sz w:val="22"/>
          <w:szCs w:val="22"/>
        </w:rPr>
        <w:t>Opis kryteriów oceny  ofert</w:t>
      </w:r>
    </w:p>
    <w:p w:rsidR="00722815" w:rsidRPr="00C638B1" w:rsidRDefault="00722815" w:rsidP="00722815">
      <w:pPr>
        <w:autoSpaceDE w:val="0"/>
        <w:autoSpaceDN w:val="0"/>
        <w:adjustRightInd w:val="0"/>
        <w:spacing w:after="0" w:line="240" w:lineRule="auto"/>
        <w:rPr>
          <w:rFonts w:cs="Century Gothic"/>
          <w:color w:val="FF0000"/>
        </w:rPr>
      </w:pPr>
      <w:r w:rsidRPr="00C638B1">
        <w:rPr>
          <w:rFonts w:cs="Century Gothic"/>
          <w:color w:val="FF0000"/>
        </w:rPr>
        <w:t xml:space="preserve">Określenie skali ocen dla poszczególnych kryteriów oraz sposobu obliczenia punktów. </w:t>
      </w:r>
    </w:p>
    <w:p w:rsidR="00722815" w:rsidRPr="00C638B1" w:rsidRDefault="00722815" w:rsidP="00722815">
      <w:pPr>
        <w:autoSpaceDE w:val="0"/>
        <w:autoSpaceDN w:val="0"/>
        <w:adjustRightInd w:val="0"/>
        <w:spacing w:after="0" w:line="240" w:lineRule="auto"/>
        <w:rPr>
          <w:rFonts w:cs="Century Gothic"/>
          <w:b/>
          <w:color w:val="FF0000"/>
        </w:rPr>
      </w:pPr>
      <w:r w:rsidRPr="00C638B1">
        <w:rPr>
          <w:rFonts w:cs="Century Gothic"/>
          <w:b/>
          <w:color w:val="FF0000"/>
        </w:rPr>
        <w:t xml:space="preserve">C – Cena: </w:t>
      </w:r>
      <w:r w:rsidR="00700B4C" w:rsidRPr="00C638B1">
        <w:rPr>
          <w:rFonts w:cs="Century Gothic"/>
          <w:b/>
          <w:color w:val="FF0000"/>
        </w:rPr>
        <w:t xml:space="preserve">95% </w:t>
      </w:r>
    </w:p>
    <w:p w:rsidR="00700B4C" w:rsidRPr="00C638B1" w:rsidRDefault="00700B4C" w:rsidP="00700B4C">
      <w:pPr>
        <w:jc w:val="both"/>
        <w:rPr>
          <w:rFonts w:cstheme="minorHAnsi"/>
          <w:color w:val="FF0000"/>
        </w:rPr>
      </w:pPr>
      <w:r w:rsidRPr="00C638B1">
        <w:rPr>
          <w:rFonts w:cs="Century Gothic"/>
          <w:color w:val="FF0000"/>
        </w:rPr>
        <w:t xml:space="preserve">W powyższym kryterium oceniany będzie całkowity koszt brutto. Maksymalną liczbę </w:t>
      </w:r>
      <w:r w:rsidRPr="00C638B1">
        <w:rPr>
          <w:rFonts w:cs="Century Gothic"/>
          <w:color w:val="FF0000"/>
        </w:rPr>
        <w:t>95</w:t>
      </w:r>
      <w:r w:rsidRPr="00C638B1">
        <w:rPr>
          <w:rFonts w:cs="Century Gothic"/>
          <w:color w:val="FF0000"/>
        </w:rPr>
        <w:t xml:space="preserve"> pkt. otrzyma Wykonawca, który zaproponuje najniższą cenę brutto, pozostali będą oceniani zgodnie z poniższym wzorem.</w:t>
      </w:r>
    </w:p>
    <w:p w:rsidR="00700B4C" w:rsidRPr="00C638B1" w:rsidRDefault="00700B4C" w:rsidP="00700B4C">
      <w:pPr>
        <w:spacing w:after="0" w:line="240" w:lineRule="auto"/>
        <w:ind w:left="708" w:firstLine="708"/>
        <w:jc w:val="both"/>
        <w:rPr>
          <w:rFonts w:cstheme="minorHAnsi"/>
          <w:color w:val="FF0000"/>
        </w:rPr>
      </w:pPr>
      <w:r w:rsidRPr="00C638B1">
        <w:rPr>
          <w:rFonts w:cstheme="minorHAnsi"/>
          <w:color w:val="FF0000"/>
        </w:rPr>
        <w:t>oferowana najniższa cena brutto</w:t>
      </w:r>
    </w:p>
    <w:p w:rsidR="00700B4C" w:rsidRPr="00C638B1" w:rsidRDefault="00700B4C" w:rsidP="00700B4C">
      <w:pPr>
        <w:spacing w:after="0" w:line="240" w:lineRule="auto"/>
        <w:jc w:val="both"/>
        <w:rPr>
          <w:rFonts w:cstheme="minorHAnsi"/>
          <w:color w:val="FF0000"/>
        </w:rPr>
      </w:pPr>
      <w:r w:rsidRPr="00C638B1">
        <w:rPr>
          <w:rFonts w:cstheme="minorHAnsi"/>
          <w:color w:val="FF0000"/>
        </w:rPr>
        <w:t>cena = ---------------------------------------------------------------------</w:t>
      </w:r>
      <w:r w:rsidR="00000FAA" w:rsidRPr="00C638B1">
        <w:rPr>
          <w:rFonts w:cstheme="minorHAnsi"/>
          <w:color w:val="FF0000"/>
        </w:rPr>
        <w:t xml:space="preserve"> </w:t>
      </w:r>
      <w:r w:rsidRPr="00C638B1">
        <w:rPr>
          <w:rFonts w:cstheme="minorHAnsi"/>
          <w:color w:val="FF0000"/>
        </w:rPr>
        <w:t xml:space="preserve">x </w:t>
      </w:r>
      <w:r w:rsidR="00000FAA" w:rsidRPr="00C638B1">
        <w:rPr>
          <w:rFonts w:cstheme="minorHAnsi"/>
          <w:color w:val="FF0000"/>
        </w:rPr>
        <w:t xml:space="preserve"> 100 x</w:t>
      </w:r>
      <w:r w:rsidRPr="00C638B1">
        <w:rPr>
          <w:rFonts w:cstheme="minorHAnsi"/>
          <w:color w:val="FF0000"/>
        </w:rPr>
        <w:t>95</w:t>
      </w:r>
      <w:r w:rsidRPr="00C638B1">
        <w:rPr>
          <w:rFonts w:cstheme="minorHAnsi"/>
          <w:color w:val="FF0000"/>
        </w:rPr>
        <w:t xml:space="preserve">  %</w:t>
      </w:r>
    </w:p>
    <w:p w:rsidR="00700B4C" w:rsidRPr="00C638B1" w:rsidRDefault="00700B4C" w:rsidP="00000FAA">
      <w:pPr>
        <w:spacing w:after="0" w:line="240" w:lineRule="auto"/>
        <w:ind w:left="1416" w:firstLine="144"/>
        <w:jc w:val="both"/>
        <w:rPr>
          <w:rFonts w:cstheme="minorHAnsi"/>
          <w:color w:val="FF0000"/>
        </w:rPr>
      </w:pPr>
      <w:r w:rsidRPr="00C638B1">
        <w:rPr>
          <w:rFonts w:cstheme="minorHAnsi"/>
          <w:color w:val="FF0000"/>
        </w:rPr>
        <w:t>cena brutto oferty badanej</w:t>
      </w:r>
    </w:p>
    <w:p w:rsidR="00700B4C" w:rsidRPr="00C638B1" w:rsidRDefault="00700B4C" w:rsidP="00700B4C">
      <w:pPr>
        <w:jc w:val="both"/>
        <w:rPr>
          <w:rFonts w:cstheme="minorHAnsi"/>
          <w:color w:val="FF0000"/>
        </w:rPr>
      </w:pPr>
    </w:p>
    <w:p w:rsidR="00700B4C" w:rsidRPr="00C638B1" w:rsidRDefault="00700B4C" w:rsidP="00722815">
      <w:pPr>
        <w:autoSpaceDE w:val="0"/>
        <w:autoSpaceDN w:val="0"/>
        <w:adjustRightInd w:val="0"/>
        <w:spacing w:after="0" w:line="240" w:lineRule="auto"/>
        <w:rPr>
          <w:rFonts w:cs="Century Gothic"/>
          <w:color w:val="FF0000"/>
        </w:rPr>
      </w:pPr>
      <w:r w:rsidRPr="00C638B1">
        <w:rPr>
          <w:rFonts w:cs="Century Gothic"/>
          <w:b/>
          <w:color w:val="FF0000"/>
        </w:rPr>
        <w:t>O – Odległość od spalarni</w:t>
      </w:r>
      <w:r w:rsidRPr="00C638B1">
        <w:rPr>
          <w:rFonts w:cs="Century Gothic"/>
          <w:color w:val="FF0000"/>
        </w:rPr>
        <w:t xml:space="preserve"> – najwyższą liczbę punktów otrzyma oferta o najbliższej lokalizacji. pozostali oferenci odpowiednio mniej, stosownie do wzoru: </w:t>
      </w:r>
    </w:p>
    <w:p w:rsidR="00722815" w:rsidRPr="00C638B1" w:rsidRDefault="00722815" w:rsidP="00722815">
      <w:pPr>
        <w:autoSpaceDE w:val="0"/>
        <w:autoSpaceDN w:val="0"/>
        <w:adjustRightInd w:val="0"/>
        <w:spacing w:after="0" w:line="240" w:lineRule="auto"/>
        <w:rPr>
          <w:rFonts w:cs="Century Gothic"/>
          <w:b/>
          <w:color w:val="FF0000"/>
        </w:rPr>
      </w:pPr>
    </w:p>
    <w:p w:rsidR="00000FAA" w:rsidRPr="00C638B1" w:rsidRDefault="00000FAA" w:rsidP="00722815">
      <w:pPr>
        <w:autoSpaceDE w:val="0"/>
        <w:autoSpaceDN w:val="0"/>
        <w:adjustRightInd w:val="0"/>
        <w:spacing w:after="0" w:line="240" w:lineRule="auto"/>
        <w:rPr>
          <w:rFonts w:cs="Century Gothic"/>
          <w:b/>
          <w:color w:val="FF0000"/>
        </w:rPr>
      </w:pPr>
    </w:p>
    <w:p w:rsidR="00000FAA" w:rsidRPr="00C638B1" w:rsidRDefault="00000FAA" w:rsidP="00000FAA">
      <w:pPr>
        <w:spacing w:after="0" w:line="240" w:lineRule="auto"/>
        <w:ind w:left="708" w:firstLine="285"/>
        <w:jc w:val="both"/>
        <w:rPr>
          <w:rFonts w:cstheme="minorHAnsi"/>
          <w:color w:val="FF0000"/>
        </w:rPr>
      </w:pPr>
      <w:r w:rsidRPr="00C638B1">
        <w:rPr>
          <w:rFonts w:cstheme="minorHAnsi"/>
          <w:color w:val="FF0000"/>
        </w:rPr>
        <w:t xml:space="preserve">liczba kilometrów spalarni najbliżej </w:t>
      </w:r>
      <w:r w:rsidR="00B22537" w:rsidRPr="00C638B1">
        <w:rPr>
          <w:rFonts w:cstheme="minorHAnsi"/>
          <w:color w:val="FF0000"/>
        </w:rPr>
        <w:t>zlokalizowanej</w:t>
      </w:r>
    </w:p>
    <w:p w:rsidR="00000FAA" w:rsidRPr="00C638B1" w:rsidRDefault="00000FAA" w:rsidP="00000FAA">
      <w:pPr>
        <w:spacing w:after="0" w:line="240" w:lineRule="auto"/>
        <w:jc w:val="both"/>
        <w:rPr>
          <w:rFonts w:cstheme="minorHAnsi"/>
          <w:color w:val="FF0000"/>
        </w:rPr>
      </w:pPr>
      <w:r w:rsidRPr="00C638B1">
        <w:rPr>
          <w:rFonts w:cstheme="minorHAnsi"/>
          <w:color w:val="FF0000"/>
        </w:rPr>
        <w:t>cena = -----------------------------------------------------------------</w:t>
      </w:r>
      <w:r w:rsidRPr="00C638B1">
        <w:rPr>
          <w:rFonts w:cstheme="minorHAnsi"/>
          <w:color w:val="FF0000"/>
        </w:rPr>
        <w:t>--------</w:t>
      </w:r>
      <w:r w:rsidRPr="00C638B1">
        <w:rPr>
          <w:rFonts w:cstheme="minorHAnsi"/>
          <w:color w:val="FF0000"/>
        </w:rPr>
        <w:t>----</w:t>
      </w:r>
      <w:r w:rsidRPr="00C638B1">
        <w:rPr>
          <w:rFonts w:cstheme="minorHAnsi"/>
          <w:color w:val="FF0000"/>
        </w:rPr>
        <w:t xml:space="preserve"> </w:t>
      </w:r>
      <w:r w:rsidRPr="00C638B1">
        <w:rPr>
          <w:rFonts w:cstheme="minorHAnsi"/>
          <w:color w:val="FF0000"/>
        </w:rPr>
        <w:t xml:space="preserve">x </w:t>
      </w:r>
      <w:r w:rsidRPr="00C638B1">
        <w:rPr>
          <w:rFonts w:cstheme="minorHAnsi"/>
          <w:color w:val="FF0000"/>
        </w:rPr>
        <w:t xml:space="preserve">100 x 5 </w:t>
      </w:r>
      <w:r w:rsidRPr="00C638B1">
        <w:rPr>
          <w:rFonts w:cstheme="minorHAnsi"/>
          <w:color w:val="FF0000"/>
        </w:rPr>
        <w:t xml:space="preserve">  %</w:t>
      </w:r>
    </w:p>
    <w:p w:rsidR="00000FAA" w:rsidRPr="00C638B1" w:rsidRDefault="00000FAA" w:rsidP="00000FAA">
      <w:pPr>
        <w:spacing w:after="0" w:line="240" w:lineRule="auto"/>
        <w:ind w:left="1416" w:hanging="423"/>
        <w:jc w:val="both"/>
        <w:rPr>
          <w:rFonts w:cstheme="minorHAnsi"/>
          <w:color w:val="FF0000"/>
        </w:rPr>
      </w:pPr>
      <w:r w:rsidRPr="00C638B1">
        <w:rPr>
          <w:rFonts w:cstheme="minorHAnsi"/>
          <w:color w:val="FF0000"/>
        </w:rPr>
        <w:t>liczba kilometrów lokalizacji spalarni oferty badanej</w:t>
      </w:r>
    </w:p>
    <w:p w:rsidR="00EA2A9A" w:rsidRPr="00C638B1" w:rsidRDefault="00EA2A9A" w:rsidP="00EA2A9A">
      <w:pPr>
        <w:autoSpaceDE w:val="0"/>
        <w:autoSpaceDN w:val="0"/>
        <w:adjustRightInd w:val="0"/>
        <w:spacing w:after="0" w:line="240" w:lineRule="auto"/>
        <w:jc w:val="both"/>
        <w:rPr>
          <w:rFonts w:cs="Century Gothic"/>
          <w:color w:val="FF0000"/>
        </w:rPr>
      </w:pPr>
    </w:p>
    <w:p w:rsidR="00000FAA" w:rsidRPr="00C638B1" w:rsidRDefault="00B22537" w:rsidP="00EA2A9A">
      <w:pPr>
        <w:autoSpaceDE w:val="0"/>
        <w:autoSpaceDN w:val="0"/>
        <w:adjustRightInd w:val="0"/>
        <w:spacing w:after="0" w:line="240" w:lineRule="auto"/>
        <w:jc w:val="both"/>
        <w:rPr>
          <w:rFonts w:cs="Century Gothic"/>
          <w:color w:val="FF0000"/>
        </w:rPr>
      </w:pPr>
      <w:r w:rsidRPr="00C638B1">
        <w:rPr>
          <w:rFonts w:cs="Century Gothic"/>
          <w:color w:val="FF0000"/>
        </w:rPr>
        <w:t xml:space="preserve">W celu porównania ofert Zamawiający wymaga aby ilość kilometrów od spalarni była podana w oparciu o przeglądarkę internetową </w:t>
      </w:r>
      <w:hyperlink r:id="rId21" w:history="1">
        <w:r w:rsidRPr="00C638B1">
          <w:rPr>
            <w:rStyle w:val="Hipercze"/>
            <w:rFonts w:cs="Century Gothic"/>
            <w:color w:val="FF0000"/>
          </w:rPr>
          <w:t>https://www.google.pl/maps</w:t>
        </w:r>
      </w:hyperlink>
      <w:r w:rsidRPr="00C638B1">
        <w:rPr>
          <w:rFonts w:cs="Century Gothic"/>
          <w:color w:val="FF0000"/>
        </w:rPr>
        <w:t xml:space="preserve"> Podana Ilość kilometrów nie może być liczona w linii prostej</w:t>
      </w:r>
      <w:r w:rsidR="00EA2A9A" w:rsidRPr="00C638B1">
        <w:rPr>
          <w:rFonts w:cs="Century Gothic"/>
          <w:color w:val="FF0000"/>
        </w:rPr>
        <w:t>,</w:t>
      </w:r>
      <w:r w:rsidRPr="00C638B1">
        <w:rPr>
          <w:rFonts w:cs="Century Gothic"/>
          <w:color w:val="FF0000"/>
        </w:rPr>
        <w:t xml:space="preserve"> tylko drogą najkrótszą rzeczywistą, po której będzie poruszał się samochód przewożący odpady medyczne.  </w:t>
      </w:r>
      <w:r w:rsidR="00EA2A9A" w:rsidRPr="00C638B1">
        <w:rPr>
          <w:rFonts w:cs="Century Gothic"/>
          <w:color w:val="FF0000"/>
        </w:rPr>
        <w:t xml:space="preserve">Zamawiający wymaga załączenia do oferty zrzutu ekranu potwierdzającego ilość kilometrów podanych w formularzu ofertowym. </w:t>
      </w:r>
    </w:p>
    <w:p w:rsidR="00EA2A9A" w:rsidRPr="00C638B1" w:rsidRDefault="00EA2A9A" w:rsidP="00722815">
      <w:pPr>
        <w:autoSpaceDE w:val="0"/>
        <w:autoSpaceDN w:val="0"/>
        <w:adjustRightInd w:val="0"/>
        <w:spacing w:after="0" w:line="240" w:lineRule="auto"/>
        <w:rPr>
          <w:rFonts w:cs="Century Gothic"/>
          <w:b/>
          <w:color w:val="FF0000"/>
        </w:rPr>
      </w:pPr>
    </w:p>
    <w:p w:rsidR="00000FAA" w:rsidRPr="00C638B1" w:rsidRDefault="00000FAA" w:rsidP="00722815">
      <w:pPr>
        <w:autoSpaceDE w:val="0"/>
        <w:autoSpaceDN w:val="0"/>
        <w:adjustRightInd w:val="0"/>
        <w:spacing w:after="0" w:line="240" w:lineRule="auto"/>
        <w:rPr>
          <w:rFonts w:cs="Century Gothic"/>
          <w:b/>
          <w:color w:val="FF0000"/>
        </w:rPr>
      </w:pPr>
      <w:r w:rsidRPr="00C638B1">
        <w:rPr>
          <w:rFonts w:cs="Century Gothic"/>
          <w:b/>
          <w:color w:val="FF0000"/>
        </w:rPr>
        <w:t>R – liczba punktów przyznana danemu Wykonawcy w kryterium Cena +  O odległość od spalarni</w:t>
      </w:r>
    </w:p>
    <w:p w:rsidR="00000FAA" w:rsidRPr="00000FAA" w:rsidRDefault="00000FAA" w:rsidP="00722815">
      <w:pPr>
        <w:autoSpaceDE w:val="0"/>
        <w:autoSpaceDN w:val="0"/>
        <w:adjustRightInd w:val="0"/>
        <w:spacing w:after="0" w:line="240" w:lineRule="auto"/>
        <w:rPr>
          <w:rFonts w:cs="Century Gothic"/>
          <w:b/>
          <w:color w:val="000000"/>
        </w:rPr>
      </w:pPr>
    </w:p>
    <w:p w:rsidR="00722815" w:rsidRPr="009022FE" w:rsidRDefault="00722815" w:rsidP="00EA2A9A">
      <w:pPr>
        <w:pStyle w:val="Akapitzlist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cs="Century Gothic"/>
          <w:color w:val="000000"/>
        </w:rPr>
      </w:pPr>
      <w:r w:rsidRPr="009022FE">
        <w:rPr>
          <w:rFonts w:cs="Century Gothic"/>
          <w:color w:val="000000"/>
        </w:rPr>
        <w:t xml:space="preserve">Cena ofertowa musi obejmować wszelkie koszty ponoszone przez Wykonawcę, a związane z wykonaniem przedmiotu zamówienia, zaś w przypadku Wykonawcy spoza wspólnego obszaru celnego Unii Europejskiej również opłaty celne i wszelkie inne opłaty i podatki. </w:t>
      </w:r>
    </w:p>
    <w:p w:rsidR="00341CA8" w:rsidRPr="009022FE" w:rsidRDefault="00722815" w:rsidP="00EA2A9A">
      <w:pPr>
        <w:pStyle w:val="Akapitzlist"/>
        <w:numPr>
          <w:ilvl w:val="0"/>
          <w:numId w:val="74"/>
        </w:numPr>
        <w:ind w:left="284"/>
        <w:jc w:val="both"/>
        <w:rPr>
          <w:rFonts w:cstheme="minorHAnsi"/>
          <w:color w:val="FF0000"/>
        </w:rPr>
      </w:pPr>
      <w:r w:rsidRPr="009022FE">
        <w:rPr>
          <w:rFonts w:cs="Century Gothic"/>
          <w:color w:val="000000"/>
        </w:rPr>
        <w:t>Jeżeli złożono ofertę, której wybór prowadziłby do powstania u zamawiającego obowiązku podatkowego zgodnie z przepisami o podatku od towarów i usług, zamawiający w celu oceny takiej oferty dolicza do przedstawionej w niej ceny podatek od towarów i usług, który miałby obowiązek rozliczyć zgodnie z tymi przepisami.</w:t>
      </w:r>
    </w:p>
    <w:p w:rsidR="00F0624D" w:rsidRPr="009022FE" w:rsidRDefault="00F0624D" w:rsidP="00EA2A9A">
      <w:pPr>
        <w:pStyle w:val="Akapitzlist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cs="Century Gothic"/>
          <w:color w:val="000000"/>
        </w:rPr>
      </w:pPr>
      <w:r w:rsidRPr="009022FE">
        <w:rPr>
          <w:rFonts w:cs="Century Gothic"/>
          <w:color w:val="000000"/>
        </w:rPr>
        <w:t xml:space="preserve">Oferta, która przedstawi najkorzystniejszy bilans wg przyjętych kryteriów, a tym samym otrzyma największą łączną liczbę punktów, zostanie uznana za najkorzystniejszą. </w:t>
      </w:r>
    </w:p>
    <w:p w:rsidR="00F0624D" w:rsidRPr="009022FE" w:rsidRDefault="00F0624D" w:rsidP="00EA2A9A">
      <w:pPr>
        <w:pStyle w:val="Akapitzlist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284"/>
        <w:rPr>
          <w:rFonts w:cs="Century Gothic"/>
          <w:color w:val="000000"/>
        </w:rPr>
      </w:pPr>
      <w:r w:rsidRPr="009022FE">
        <w:rPr>
          <w:rFonts w:cs="Century Gothic"/>
          <w:color w:val="000000"/>
        </w:rPr>
        <w:t xml:space="preserve">Pozostałe oferty zostaną sklasyfikowane zgodnie z ilością uzyskanych punktów. </w:t>
      </w:r>
    </w:p>
    <w:p w:rsidR="00F0624D" w:rsidRPr="009022FE" w:rsidRDefault="00F0624D" w:rsidP="00F0624D">
      <w:pPr>
        <w:ind w:left="717"/>
        <w:jc w:val="both"/>
        <w:rPr>
          <w:rFonts w:cstheme="minorHAnsi"/>
          <w:color w:val="FF0000"/>
        </w:rPr>
      </w:pPr>
    </w:p>
    <w:p w:rsidR="00580379" w:rsidRPr="0039714D" w:rsidRDefault="00F0624D" w:rsidP="00E111AC">
      <w:pPr>
        <w:pStyle w:val="Nagwek3"/>
      </w:pPr>
      <w:r>
        <w:t xml:space="preserve">Informacja o formalnościach jakie muszą być dopełnione po wyborze oferty </w:t>
      </w:r>
      <w:r w:rsidR="00046514">
        <w:br/>
      </w:r>
      <w:r>
        <w:t xml:space="preserve">w celu zawarcia umowy w sprawie zamówienia publicznego </w:t>
      </w:r>
    </w:p>
    <w:p w:rsidR="0095434C" w:rsidRPr="0095434C" w:rsidRDefault="0095434C" w:rsidP="0095434C">
      <w:pPr>
        <w:autoSpaceDE w:val="0"/>
        <w:autoSpaceDN w:val="0"/>
        <w:adjustRightInd w:val="0"/>
        <w:spacing w:after="0" w:line="240" w:lineRule="auto"/>
        <w:ind w:left="66"/>
        <w:jc w:val="both"/>
        <w:rPr>
          <w:rFonts w:cstheme="minorHAnsi"/>
        </w:rPr>
      </w:pPr>
      <w:bookmarkStart w:id="4" w:name="_Hlk58351240"/>
    </w:p>
    <w:p w:rsidR="00580379" w:rsidRPr="009022FE" w:rsidRDefault="00580379" w:rsidP="00400C34">
      <w:pPr>
        <w:pStyle w:val="Akapitzlist"/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9022FE">
        <w:rPr>
          <w:rFonts w:cstheme="minorHAnsi"/>
        </w:rPr>
        <w:t>Zamawiający zawiera umowę</w:t>
      </w:r>
      <w:r w:rsidR="00D72113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w sprawie zamówienia publicznego, z uwzględnieniem art. 577 pzp, w terminie nie krótszym niż</w:t>
      </w:r>
      <w:r w:rsidRPr="009022FE">
        <w:rPr>
          <w:rFonts w:eastAsia="ArialMT" w:cstheme="minorHAnsi"/>
        </w:rPr>
        <w:t>̇</w:t>
      </w:r>
      <w:r w:rsidR="00D72113" w:rsidRPr="009022FE">
        <w:rPr>
          <w:rFonts w:eastAsia="ArialMT" w:cstheme="minorHAnsi"/>
        </w:rPr>
        <w:t xml:space="preserve"> </w:t>
      </w:r>
      <w:r w:rsidRPr="009022FE">
        <w:rPr>
          <w:rFonts w:cstheme="minorHAnsi"/>
        </w:rPr>
        <w:t>5 dni od dnia przesłania zawiadomienia o wyborze najkorzystniejszej oferty, jeż</w:t>
      </w:r>
      <w:r w:rsidRPr="009022FE">
        <w:rPr>
          <w:rFonts w:eastAsia="ArialMT" w:cstheme="minorHAnsi"/>
        </w:rPr>
        <w:t>e</w:t>
      </w:r>
      <w:r w:rsidRPr="009022FE">
        <w:rPr>
          <w:rFonts w:cstheme="minorHAnsi"/>
        </w:rPr>
        <w:t>li zawiadomienie to zostało przesłane przy uż</w:t>
      </w:r>
      <w:r w:rsidRPr="009022FE">
        <w:rPr>
          <w:rFonts w:eastAsia="ArialMT" w:cstheme="minorHAnsi"/>
        </w:rPr>
        <w:t>y</w:t>
      </w:r>
      <w:r w:rsidRPr="009022FE">
        <w:rPr>
          <w:rFonts w:cstheme="minorHAnsi"/>
        </w:rPr>
        <w:t>ciu środków komunikacji elektronicznej.</w:t>
      </w:r>
    </w:p>
    <w:p w:rsidR="00580379" w:rsidRPr="009022FE" w:rsidRDefault="00580379" w:rsidP="00400C34">
      <w:pPr>
        <w:pStyle w:val="Akapitzlist"/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9022FE">
        <w:rPr>
          <w:rFonts w:cstheme="minorHAnsi"/>
        </w:rPr>
        <w:t>Zamawiający moż</w:t>
      </w:r>
      <w:r w:rsidRPr="009022FE">
        <w:rPr>
          <w:rFonts w:eastAsia="ArialMT" w:cstheme="minorHAnsi"/>
        </w:rPr>
        <w:t>e</w:t>
      </w:r>
      <w:r w:rsidRPr="009022FE">
        <w:rPr>
          <w:rFonts w:cstheme="minorHAnsi"/>
        </w:rPr>
        <w:t xml:space="preserve">  zawrzeć</w:t>
      </w:r>
      <w:r w:rsidR="00D72113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umowę</w:t>
      </w:r>
      <w:r w:rsidR="00D72113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w sprawie zamówienia publicznego przed</w:t>
      </w:r>
      <w:r w:rsidR="00D72113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upływem terminu, o którym mowa w ust. 1, jeż</w:t>
      </w:r>
      <w:r w:rsidRPr="009022FE">
        <w:rPr>
          <w:rFonts w:eastAsia="ArialMT" w:cstheme="minorHAnsi"/>
        </w:rPr>
        <w:t>e</w:t>
      </w:r>
      <w:r w:rsidRPr="009022FE">
        <w:rPr>
          <w:rFonts w:cstheme="minorHAnsi"/>
        </w:rPr>
        <w:t>li w postepowaniu o udzielenie</w:t>
      </w:r>
      <w:r w:rsidR="00D72113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zamówienia złoż</w:t>
      </w:r>
      <w:r w:rsidRPr="009022FE">
        <w:rPr>
          <w:rFonts w:eastAsia="ArialMT" w:cstheme="minorHAnsi"/>
        </w:rPr>
        <w:t>o</w:t>
      </w:r>
      <w:r w:rsidRPr="009022FE">
        <w:rPr>
          <w:rFonts w:cstheme="minorHAnsi"/>
        </w:rPr>
        <w:t>no tylko jedną</w:t>
      </w:r>
      <w:r w:rsidR="00D72113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ofertę .</w:t>
      </w:r>
    </w:p>
    <w:p w:rsidR="00580379" w:rsidRPr="009022FE" w:rsidRDefault="00580379" w:rsidP="00400C34">
      <w:pPr>
        <w:pStyle w:val="Akapitzlist"/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9022FE">
        <w:rPr>
          <w:rFonts w:cstheme="minorHAnsi"/>
        </w:rPr>
        <w:t>Wykonawca, którego oferta została wybrana jako najkorzystniejsza, zostanie</w:t>
      </w:r>
      <w:r w:rsidR="00D72113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poinformowany przez Zamawiającego o miejscu i terminie podpisania umowy.</w:t>
      </w:r>
      <w:r w:rsidR="00A32328" w:rsidRPr="009022FE">
        <w:rPr>
          <w:rFonts w:cstheme="minorHAnsi"/>
        </w:rPr>
        <w:t xml:space="preserve"> Zamawiający dopuszcza </w:t>
      </w:r>
      <w:r w:rsidR="005C5E04" w:rsidRPr="009022FE">
        <w:rPr>
          <w:rFonts w:cstheme="minorHAnsi"/>
        </w:rPr>
        <w:t xml:space="preserve">możliwość zawarcia umowy poprzez </w:t>
      </w:r>
      <w:r w:rsidR="00A32328" w:rsidRPr="009022FE">
        <w:rPr>
          <w:rFonts w:cstheme="minorHAnsi"/>
        </w:rPr>
        <w:t xml:space="preserve">przesłanie umowy pocztą elektroniczną. </w:t>
      </w:r>
    </w:p>
    <w:p w:rsidR="00580379" w:rsidRPr="009022FE" w:rsidRDefault="00580379" w:rsidP="00400C34">
      <w:pPr>
        <w:pStyle w:val="Akapitzlist"/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9022FE">
        <w:rPr>
          <w:rFonts w:cstheme="minorHAnsi"/>
        </w:rPr>
        <w:t>Wykonawca, o którym mowa w ust. 1, ma obowiązek zawrzeć umowę w sprawie</w:t>
      </w:r>
      <w:r w:rsidR="00D72113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zamówienia na warunkach określonych w projektowanych postanowieniach</w:t>
      </w:r>
      <w:r w:rsidR="00D72113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 xml:space="preserve">umowy, które stanowią Załącznik Nr </w:t>
      </w:r>
      <w:r w:rsidR="00812EEF" w:rsidRPr="009022FE">
        <w:rPr>
          <w:rFonts w:cstheme="minorHAnsi"/>
        </w:rPr>
        <w:t>2</w:t>
      </w:r>
      <w:r w:rsidRPr="009022FE">
        <w:rPr>
          <w:rFonts w:cstheme="minorHAnsi"/>
        </w:rPr>
        <w:t xml:space="preserve"> do SWZ. Umowa zostanie uzupełniona</w:t>
      </w:r>
      <w:r w:rsidR="00D72113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o zapisy wynikające ze złożonej oferty.</w:t>
      </w:r>
    </w:p>
    <w:p w:rsidR="00580379" w:rsidRPr="009022FE" w:rsidRDefault="00580379" w:rsidP="00400C34">
      <w:pPr>
        <w:pStyle w:val="Akapitzlist"/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9022FE">
        <w:rPr>
          <w:rFonts w:cstheme="minorHAnsi"/>
        </w:rPr>
        <w:t>Przed podpisaniem umowy Wykonawcy wspólnie ubiegający się o udzielenie</w:t>
      </w:r>
      <w:r w:rsidR="00D72113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zamówienia (w przypadku wyboru ich oferty jako najkorzystniejszej) przedstawią</w:t>
      </w:r>
      <w:r w:rsidR="00D72113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Zamawiającemu umowę regulującą współpracę tych Wykonawców.</w:t>
      </w:r>
    </w:p>
    <w:p w:rsidR="00580379" w:rsidRPr="009022FE" w:rsidRDefault="00580379" w:rsidP="00400C34">
      <w:pPr>
        <w:pStyle w:val="Akapitzlist"/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  <w:b/>
        </w:rPr>
      </w:pPr>
      <w:r w:rsidRPr="009022FE">
        <w:rPr>
          <w:rFonts w:cstheme="minorHAnsi"/>
        </w:rPr>
        <w:t>Jeż</w:t>
      </w:r>
      <w:r w:rsidRPr="009022FE">
        <w:rPr>
          <w:rFonts w:eastAsia="ArialMT" w:cstheme="minorHAnsi"/>
        </w:rPr>
        <w:t>e</w:t>
      </w:r>
      <w:r w:rsidRPr="009022FE">
        <w:rPr>
          <w:rFonts w:cstheme="minorHAnsi"/>
        </w:rPr>
        <w:t>li Wykonawca, którego oferta została wybrana jako najkorzystniejsza, uchyla</w:t>
      </w:r>
      <w:r w:rsidR="00D72113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się</w:t>
      </w:r>
      <w:r w:rsidR="00D72113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od zawarcia umowy w sprawie zamówienia publicznego Zamawiający moż</w:t>
      </w:r>
      <w:r w:rsidRPr="009022FE">
        <w:rPr>
          <w:rFonts w:eastAsia="ArialMT" w:cstheme="minorHAnsi"/>
        </w:rPr>
        <w:t>e</w:t>
      </w:r>
      <w:r w:rsidR="00D72113" w:rsidRPr="009022FE">
        <w:rPr>
          <w:rFonts w:eastAsia="ArialMT" w:cstheme="minorHAnsi"/>
        </w:rPr>
        <w:t xml:space="preserve"> </w:t>
      </w:r>
      <w:r w:rsidRPr="009022FE">
        <w:rPr>
          <w:rFonts w:cstheme="minorHAnsi"/>
        </w:rPr>
        <w:t>dokonać</w:t>
      </w:r>
      <w:r w:rsidR="00D72113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ponownego badania i oceny ofert spośród ofert pozostałych</w:t>
      </w:r>
      <w:r w:rsidR="00D72113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 xml:space="preserve">w postepowaniu </w:t>
      </w:r>
      <w:r w:rsidR="00132170" w:rsidRPr="009022FE">
        <w:rPr>
          <w:rFonts w:cstheme="minorHAnsi"/>
        </w:rPr>
        <w:t>Wykonawcó</w:t>
      </w:r>
      <w:r w:rsidR="00132170" w:rsidRPr="009022FE">
        <w:rPr>
          <w:rFonts w:eastAsia="ArialMT" w:cstheme="minorHAnsi"/>
        </w:rPr>
        <w:t>w</w:t>
      </w:r>
      <w:r w:rsidRPr="009022FE">
        <w:rPr>
          <w:rFonts w:cstheme="minorHAnsi"/>
        </w:rPr>
        <w:t xml:space="preserve"> albo unieważ</w:t>
      </w:r>
      <w:r w:rsidRPr="009022FE">
        <w:rPr>
          <w:rFonts w:eastAsia="ArialMT" w:cstheme="minorHAnsi"/>
        </w:rPr>
        <w:t>n</w:t>
      </w:r>
      <w:r w:rsidRPr="009022FE">
        <w:rPr>
          <w:rFonts w:cstheme="minorHAnsi"/>
        </w:rPr>
        <w:t>ić</w:t>
      </w:r>
      <w:r w:rsidR="00D72113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postepowanie.</w:t>
      </w:r>
    </w:p>
    <w:bookmarkEnd w:id="4"/>
    <w:p w:rsidR="00580379" w:rsidRPr="0039714D" w:rsidRDefault="00580379" w:rsidP="00580379">
      <w:pPr>
        <w:pStyle w:val="Tekstpodstawowy"/>
        <w:rPr>
          <w:rFonts w:asciiTheme="minorHAnsi" w:hAnsiTheme="minorHAnsi" w:cstheme="minorHAnsi"/>
          <w:b/>
          <w:sz w:val="24"/>
          <w:szCs w:val="24"/>
        </w:rPr>
      </w:pPr>
    </w:p>
    <w:p w:rsidR="0013336C" w:rsidRPr="0039714D" w:rsidRDefault="00773CC7" w:rsidP="00E111AC">
      <w:pPr>
        <w:pStyle w:val="Nagwek3"/>
      </w:pPr>
      <w:r>
        <w:t xml:space="preserve">Informacje o warunkach udziału w postępowaniu </w:t>
      </w:r>
    </w:p>
    <w:p w:rsidR="0095434C" w:rsidRDefault="0095434C" w:rsidP="006C3F57">
      <w:pPr>
        <w:shd w:val="clear" w:color="auto" w:fill="FFFFFF"/>
        <w:spacing w:after="120"/>
        <w:jc w:val="both"/>
        <w:rPr>
          <w:rFonts w:cstheme="minorHAnsi"/>
        </w:rPr>
      </w:pPr>
    </w:p>
    <w:p w:rsidR="006C3F57" w:rsidRPr="009022FE" w:rsidRDefault="006C3F57" w:rsidP="006C3F57">
      <w:pPr>
        <w:shd w:val="clear" w:color="auto" w:fill="FFFFFF"/>
        <w:spacing w:after="120"/>
        <w:jc w:val="both"/>
        <w:rPr>
          <w:rFonts w:cstheme="minorHAnsi"/>
        </w:rPr>
      </w:pPr>
      <w:r w:rsidRPr="009022FE">
        <w:rPr>
          <w:rFonts w:cstheme="minorHAnsi"/>
        </w:rPr>
        <w:t>O udzielenie zamówienia w niniejszym postępowaniu zgodnie z art. 112 ust. 1 pkt 2 pzp mogą ubiegać się wyłącznie Wykonawcy, którzy spełniają określone przez Zamawiającego warunki udziału w postępowaniu, w następującym zakresie:</w:t>
      </w:r>
    </w:p>
    <w:p w:rsidR="006C3F57" w:rsidRPr="009022FE" w:rsidRDefault="006C3F57" w:rsidP="006C3F57">
      <w:pPr>
        <w:shd w:val="clear" w:color="auto" w:fill="FFFFFF"/>
        <w:spacing w:after="120" w:line="276" w:lineRule="auto"/>
        <w:jc w:val="both"/>
        <w:rPr>
          <w:rFonts w:cstheme="minorHAnsi"/>
        </w:rPr>
      </w:pPr>
      <w:r w:rsidRPr="009022FE">
        <w:rPr>
          <w:rFonts w:cstheme="minorHAnsi"/>
          <w:u w:val="single"/>
        </w:rPr>
        <w:t>1) Zdolności do występowania w obrocie gospodarczym.</w:t>
      </w:r>
    </w:p>
    <w:p w:rsidR="006C3F57" w:rsidRPr="009022FE" w:rsidRDefault="006C3F57" w:rsidP="006C3F57">
      <w:pPr>
        <w:shd w:val="clear" w:color="auto" w:fill="FFFFFF"/>
        <w:spacing w:after="120"/>
        <w:jc w:val="both"/>
        <w:rPr>
          <w:rFonts w:cstheme="minorHAnsi"/>
        </w:rPr>
      </w:pPr>
      <w:r w:rsidRPr="009022FE">
        <w:rPr>
          <w:rFonts w:cstheme="minorHAnsi"/>
        </w:rPr>
        <w:t>Zamawiający nie precyzuje w tym zakresie żadnych wymagań, których spełnienie Wykonawca zobowiązany jest wykazać w sposób szczególny.</w:t>
      </w:r>
    </w:p>
    <w:p w:rsidR="006C3F57" w:rsidRPr="009022FE" w:rsidRDefault="006C3F57" w:rsidP="006C3F57">
      <w:pPr>
        <w:shd w:val="clear" w:color="auto" w:fill="FFFFFF"/>
        <w:spacing w:after="120" w:line="276" w:lineRule="auto"/>
        <w:jc w:val="both"/>
        <w:rPr>
          <w:rFonts w:cstheme="minorHAnsi"/>
        </w:rPr>
      </w:pPr>
      <w:r w:rsidRPr="009022FE">
        <w:rPr>
          <w:rFonts w:cstheme="minorHAnsi"/>
          <w:u w:val="single"/>
        </w:rPr>
        <w:t>2) Uprawnień do prowadzenia określonej działalności gospodarczej lub zawodowej.</w:t>
      </w:r>
    </w:p>
    <w:p w:rsidR="00773CC7" w:rsidRDefault="007114E4" w:rsidP="00773CC7">
      <w:pPr>
        <w:autoSpaceDE w:val="0"/>
        <w:autoSpaceDN w:val="0"/>
        <w:adjustRightInd w:val="0"/>
        <w:spacing w:after="0" w:line="240" w:lineRule="auto"/>
        <w:rPr>
          <w:rFonts w:cs="Century Gothic"/>
          <w:color w:val="000000"/>
        </w:rPr>
      </w:pPr>
      <w:r w:rsidRPr="009022FE">
        <w:rPr>
          <w:rFonts w:cs="Century Gothic"/>
          <w:color w:val="000000"/>
        </w:rPr>
        <w:t xml:space="preserve">Warunek ten zostanie spełniony, jeżeli wykonawca wykaże, że posiada: </w:t>
      </w:r>
    </w:p>
    <w:p w:rsidR="00831280" w:rsidRPr="00773CC7" w:rsidRDefault="00831280" w:rsidP="00773CC7">
      <w:pPr>
        <w:autoSpaceDE w:val="0"/>
        <w:autoSpaceDN w:val="0"/>
        <w:adjustRightInd w:val="0"/>
        <w:spacing w:after="0" w:line="240" w:lineRule="auto"/>
        <w:rPr>
          <w:rFonts w:cs="Century Gothic"/>
          <w:color w:val="000000"/>
        </w:rPr>
      </w:pPr>
    </w:p>
    <w:p w:rsidR="00773CC7" w:rsidRPr="009022FE" w:rsidRDefault="00773CC7" w:rsidP="00400C34">
      <w:pPr>
        <w:pStyle w:val="Akapitzlist"/>
        <w:numPr>
          <w:ilvl w:val="1"/>
          <w:numId w:val="75"/>
        </w:numPr>
        <w:autoSpaceDE w:val="0"/>
        <w:autoSpaceDN w:val="0"/>
        <w:adjustRightInd w:val="0"/>
        <w:spacing w:after="23" w:line="240" w:lineRule="auto"/>
        <w:ind w:left="709"/>
        <w:jc w:val="both"/>
        <w:rPr>
          <w:rFonts w:cs="Century Gothic"/>
          <w:color w:val="000000"/>
        </w:rPr>
      </w:pPr>
      <w:r w:rsidRPr="009022FE">
        <w:rPr>
          <w:rFonts w:cs="Century Gothic"/>
          <w:color w:val="000000"/>
        </w:rPr>
        <w:t xml:space="preserve">decyzję zezwalająca na zbieranie odpadów medycznych stanowiących przedmiot zamówienia (wg kodów), wydaną przez właściwy organ zgodnie wymogami ustawy z dnia 14.12.2012 roku o odpadach </w:t>
      </w:r>
      <w:r w:rsidRPr="009022FE">
        <w:rPr>
          <w:rFonts w:cs="Century Gothic"/>
          <w:b/>
          <w:bCs/>
          <w:color w:val="000000"/>
        </w:rPr>
        <w:t>(</w:t>
      </w:r>
      <w:r w:rsidRPr="00F4658D">
        <w:rPr>
          <w:rFonts w:cs="Century Gothic"/>
          <w:bCs/>
          <w:color w:val="000000"/>
        </w:rPr>
        <w:t>t.j.: Dz. U. z 2021 r., poz. 779, z późń. zm.)</w:t>
      </w:r>
      <w:r w:rsidRPr="009022FE">
        <w:rPr>
          <w:rFonts w:cs="Century Gothic"/>
          <w:b/>
          <w:bCs/>
          <w:color w:val="000000"/>
        </w:rPr>
        <w:t xml:space="preserve"> </w:t>
      </w:r>
      <w:r w:rsidRPr="009022FE">
        <w:rPr>
          <w:rFonts w:cs="Century Gothic"/>
          <w:color w:val="000000"/>
        </w:rPr>
        <w:t xml:space="preserve">– dotyczy podmiotów, które ze względów bezpieczeństwa lub w celu zapewnienia ciągłości odbioru zakaźnych odpadów medycznych są zobowiązane do posiadania stosownego zezwolenia; </w:t>
      </w:r>
    </w:p>
    <w:p w:rsidR="00773CC7" w:rsidRPr="00F4658D" w:rsidRDefault="00773CC7" w:rsidP="00400C34">
      <w:pPr>
        <w:pStyle w:val="Akapitzlist"/>
        <w:numPr>
          <w:ilvl w:val="1"/>
          <w:numId w:val="75"/>
        </w:numPr>
        <w:autoSpaceDE w:val="0"/>
        <w:autoSpaceDN w:val="0"/>
        <w:adjustRightInd w:val="0"/>
        <w:spacing w:after="23" w:line="240" w:lineRule="auto"/>
        <w:ind w:left="709"/>
        <w:jc w:val="both"/>
        <w:rPr>
          <w:rFonts w:cs="Century Gothic"/>
          <w:color w:val="000000"/>
        </w:rPr>
      </w:pPr>
      <w:r w:rsidRPr="009022FE">
        <w:rPr>
          <w:rFonts w:cs="Century Gothic"/>
          <w:color w:val="000000"/>
        </w:rPr>
        <w:t>decyzję zezwalająca na transport odpadów medycznych stanowiących przedmiot zamówienia (wg kodów), wydaną przez właściwy organ zgodnie</w:t>
      </w:r>
      <w:r w:rsidR="007114E4" w:rsidRPr="009022FE">
        <w:rPr>
          <w:rFonts w:cs="Century Gothic"/>
          <w:color w:val="000000"/>
        </w:rPr>
        <w:t xml:space="preserve"> z </w:t>
      </w:r>
      <w:r w:rsidRPr="009022FE">
        <w:rPr>
          <w:rFonts w:cs="Century Gothic"/>
          <w:color w:val="000000"/>
        </w:rPr>
        <w:t xml:space="preserve"> wymogami ustawy z dnia 14.12.2012 roku o odpadach </w:t>
      </w:r>
      <w:r w:rsidRPr="00F4658D">
        <w:rPr>
          <w:rFonts w:cs="Century Gothic"/>
          <w:bCs/>
          <w:color w:val="000000"/>
        </w:rPr>
        <w:t xml:space="preserve">(t.j.: Dz. U. z 2021 r., poz. 779, z późń. zm.) </w:t>
      </w:r>
    </w:p>
    <w:p w:rsidR="007114E4" w:rsidRPr="009022FE" w:rsidRDefault="00773CC7" w:rsidP="00400C34">
      <w:pPr>
        <w:pStyle w:val="Akapitzlist"/>
        <w:numPr>
          <w:ilvl w:val="1"/>
          <w:numId w:val="75"/>
        </w:numPr>
        <w:shd w:val="clear" w:color="auto" w:fill="FFFFFF"/>
        <w:autoSpaceDE w:val="0"/>
        <w:autoSpaceDN w:val="0"/>
        <w:adjustRightInd w:val="0"/>
        <w:spacing w:after="120" w:line="276" w:lineRule="auto"/>
        <w:ind w:left="709"/>
        <w:jc w:val="both"/>
        <w:rPr>
          <w:rFonts w:cstheme="minorHAnsi"/>
        </w:rPr>
      </w:pPr>
      <w:r w:rsidRPr="009022FE">
        <w:rPr>
          <w:rFonts w:cs="Century Gothic"/>
          <w:color w:val="000000"/>
        </w:rPr>
        <w:t xml:space="preserve">decyzję zezwalającą na unieszkodliwianie odpadów medycznych stanowiących przedmiot zamówienia (wg kodów), wydaną przez właściwy organ </w:t>
      </w:r>
    </w:p>
    <w:p w:rsidR="006C3F57" w:rsidRPr="009022FE" w:rsidRDefault="006C3F57" w:rsidP="007114E4">
      <w:pPr>
        <w:shd w:val="clear" w:color="auto" w:fill="FFFFFF"/>
        <w:autoSpaceDE w:val="0"/>
        <w:autoSpaceDN w:val="0"/>
        <w:adjustRightInd w:val="0"/>
        <w:spacing w:after="120" w:line="276" w:lineRule="auto"/>
        <w:jc w:val="both"/>
        <w:rPr>
          <w:rFonts w:cstheme="minorHAnsi"/>
        </w:rPr>
      </w:pPr>
      <w:r w:rsidRPr="009022FE">
        <w:rPr>
          <w:rFonts w:cstheme="minorHAnsi"/>
          <w:u w:val="single"/>
        </w:rPr>
        <w:t>3) Sytuacji ekonomicznej lub finansowej.</w:t>
      </w:r>
    </w:p>
    <w:p w:rsidR="006C3F57" w:rsidRPr="009022FE" w:rsidRDefault="006C3F57" w:rsidP="006C3F57">
      <w:pPr>
        <w:shd w:val="clear" w:color="auto" w:fill="FFFFFF"/>
        <w:spacing w:after="120"/>
        <w:jc w:val="both"/>
        <w:rPr>
          <w:rFonts w:cstheme="minorHAnsi"/>
        </w:rPr>
      </w:pPr>
      <w:r w:rsidRPr="009022FE">
        <w:rPr>
          <w:rFonts w:cstheme="minorHAnsi"/>
        </w:rPr>
        <w:t>Zamawiający nie precyzuje w tym zakresie żadnych wymagań, których spełnienie Wykonawca zobowiązany jest wykazać w sposób szczególny.</w:t>
      </w:r>
    </w:p>
    <w:p w:rsidR="006C3F57" w:rsidRPr="009022FE" w:rsidRDefault="009022FE" w:rsidP="009022FE">
      <w:pPr>
        <w:shd w:val="clear" w:color="auto" w:fill="FFFFFF"/>
        <w:spacing w:after="120" w:line="276" w:lineRule="auto"/>
        <w:jc w:val="both"/>
        <w:rPr>
          <w:rFonts w:cstheme="minorHAnsi"/>
          <w:u w:val="single"/>
        </w:rPr>
      </w:pPr>
      <w:r w:rsidRPr="009022FE">
        <w:rPr>
          <w:rFonts w:cstheme="minorHAnsi"/>
          <w:u w:val="single"/>
        </w:rPr>
        <w:t xml:space="preserve">4) </w:t>
      </w:r>
      <w:r w:rsidR="006C3F57" w:rsidRPr="009022FE">
        <w:rPr>
          <w:rFonts w:cstheme="minorHAnsi"/>
          <w:u w:val="single"/>
        </w:rPr>
        <w:t>Zdolności technicznej lub zawodowej</w:t>
      </w:r>
    </w:p>
    <w:p w:rsidR="007114E4" w:rsidRPr="009022FE" w:rsidRDefault="007114E4" w:rsidP="0044120A">
      <w:pPr>
        <w:shd w:val="clear" w:color="auto" w:fill="FFFFFF"/>
        <w:spacing w:after="120"/>
        <w:jc w:val="both"/>
        <w:rPr>
          <w:rFonts w:cstheme="minorHAnsi"/>
        </w:rPr>
      </w:pPr>
      <w:r w:rsidRPr="009022FE">
        <w:rPr>
          <w:rFonts w:cstheme="minorHAnsi"/>
        </w:rPr>
        <w:t>Zamawiający nie precyzuje w tym zakresie żadnych wymagań, których spełnienie Wykonawca zobowiązany jest wykazać w sposób szczególny.</w:t>
      </w:r>
    </w:p>
    <w:p w:rsidR="0013336C" w:rsidRPr="0039714D" w:rsidRDefault="007114E4" w:rsidP="00E111AC">
      <w:pPr>
        <w:pStyle w:val="Nagwek3"/>
      </w:pPr>
      <w:r>
        <w:t xml:space="preserve">Podstawy wykluczenia </w:t>
      </w:r>
    </w:p>
    <w:p w:rsidR="007114E4" w:rsidRDefault="007114E4" w:rsidP="0013336C">
      <w:pPr>
        <w:pStyle w:val="Tekstpodstawowy"/>
        <w:rPr>
          <w:rFonts w:asciiTheme="minorHAnsi" w:hAnsiTheme="minorHAnsi" w:cstheme="minorHAnsi"/>
          <w:b/>
          <w:bCs/>
          <w:color w:val="002060"/>
          <w:sz w:val="24"/>
          <w:szCs w:val="24"/>
        </w:rPr>
      </w:pPr>
    </w:p>
    <w:p w:rsidR="007114E4" w:rsidRDefault="00AC6871" w:rsidP="00400C34">
      <w:pPr>
        <w:pStyle w:val="Akapitzlist"/>
        <w:numPr>
          <w:ilvl w:val="2"/>
          <w:numId w:val="58"/>
        </w:numPr>
        <w:ind w:left="426"/>
        <w:jc w:val="both"/>
      </w:pPr>
      <w:r>
        <w:t>Zamawiający wykluczy z postępowania wykonawców, wobec których zachodzą podstawy wykluczenia o których mowa w art. 108 ust. 1 ustawy Pzp</w:t>
      </w:r>
    </w:p>
    <w:p w:rsidR="00AC6871" w:rsidRPr="00AC6871" w:rsidRDefault="00AC6871" w:rsidP="00400C34">
      <w:pPr>
        <w:pStyle w:val="Akapitzlist"/>
        <w:numPr>
          <w:ilvl w:val="2"/>
          <w:numId w:val="58"/>
        </w:numPr>
        <w:ind w:left="426"/>
        <w:jc w:val="both"/>
        <w:rPr>
          <w:rFonts w:cstheme="minorHAnsi"/>
          <w:i/>
          <w:lang w:val="x-none"/>
        </w:rPr>
      </w:pPr>
      <w:r w:rsidRPr="00AC6871">
        <w:rPr>
          <w:rFonts w:cstheme="minorHAnsi"/>
          <w:i/>
          <w:lang w:val="x-none"/>
        </w:rPr>
        <w:t>z postępowania o udzielenie zamówienia wyklucza się:</w:t>
      </w:r>
      <w:r w:rsidRPr="00AC6871">
        <w:rPr>
          <w:rFonts w:cstheme="minorHAnsi"/>
          <w:i/>
        </w:rPr>
        <w:t xml:space="preserve"> na podstawie art. 7 ust. 1 ustawy z dnia 13 kwietnia 2022 r. o szczególnych rozwiązaniach w zakresie przeciwdziałania wspieraniu agresji na Ukrainę oraz służących ochronie bezpieczeństwa narodowego (Dz.U. z 2022 r., poz. 835):</w:t>
      </w:r>
    </w:p>
    <w:p w:rsidR="00AC6871" w:rsidRPr="007333B9" w:rsidRDefault="00AC6871" w:rsidP="00400C34">
      <w:pPr>
        <w:numPr>
          <w:ilvl w:val="0"/>
          <w:numId w:val="63"/>
        </w:numPr>
        <w:ind w:left="709"/>
        <w:jc w:val="both"/>
        <w:rPr>
          <w:rFonts w:cstheme="minorHAnsi"/>
          <w:i/>
          <w:lang w:val="x-none"/>
        </w:rPr>
      </w:pPr>
      <w:r w:rsidRPr="007333B9">
        <w:rPr>
          <w:rFonts w:cstheme="minorHAnsi"/>
          <w:bCs/>
          <w:i/>
          <w:lang w:val="x-none"/>
        </w:rPr>
        <w:t xml:space="preserve">Wykonawcę </w:t>
      </w:r>
      <w:r w:rsidRPr="007333B9">
        <w:rPr>
          <w:rFonts w:cstheme="minorHAnsi"/>
          <w:i/>
          <w:lang w:val="x-none"/>
        </w:rPr>
        <w:t>wymienionego w wykazach określonych w rozporządzeniu 765/2006 i rozporządzeniu 269/2014 albo wpisanego na listę na podstawie decyzji w sprawie wpisu na listę rozstrzygającej o zastosowaniu środka o którym mowa w art. 1 pkt. 3 tejże ustawy,</w:t>
      </w:r>
    </w:p>
    <w:p w:rsidR="00AC6871" w:rsidRPr="007333B9" w:rsidRDefault="00AC6871" w:rsidP="00400C34">
      <w:pPr>
        <w:numPr>
          <w:ilvl w:val="0"/>
          <w:numId w:val="63"/>
        </w:numPr>
        <w:ind w:left="709"/>
        <w:jc w:val="both"/>
        <w:rPr>
          <w:rFonts w:cstheme="minorHAnsi"/>
          <w:i/>
          <w:lang w:val="x-none"/>
        </w:rPr>
      </w:pPr>
      <w:r w:rsidRPr="007333B9">
        <w:rPr>
          <w:rFonts w:cstheme="minorHAnsi"/>
          <w:i/>
          <w:lang w:val="x-none"/>
        </w:rPr>
        <w:t>Wykonawcę, którego beneficjentem rzeczywistym w rozumieniu ustawy z dnia 1 marca 2018 r. o przeciwdziałaniu praniu pieniędzy oraz finansowaniu terroryzmu (Dz.U. z 2022 r., poz. 593 i 655) jest osoba wymieniona w wykazach określonych w rozporządzeniu 765/2006 i rozporządzeniu 269/2014 albo wpisana na listę lub będąca takim beneficjentem rzeczywistym od dnia 24 lutego 2022 r., o ile został wpisany na listę na podstawie decyzji w sprawie wpisu na listę rozstrzygającej o zastosowaniu środka o którym mowa w art. 1 pkt. 3 tejże ustawy,</w:t>
      </w:r>
    </w:p>
    <w:p w:rsidR="00AC6871" w:rsidRPr="007333B9" w:rsidRDefault="00AC6871" w:rsidP="00400C34">
      <w:pPr>
        <w:numPr>
          <w:ilvl w:val="0"/>
          <w:numId w:val="63"/>
        </w:numPr>
        <w:ind w:left="709"/>
        <w:jc w:val="both"/>
        <w:rPr>
          <w:rFonts w:cstheme="minorHAnsi"/>
          <w:i/>
          <w:lang w:val="x-none"/>
        </w:rPr>
      </w:pPr>
      <w:r w:rsidRPr="007333B9">
        <w:rPr>
          <w:rFonts w:cstheme="minorHAnsi"/>
          <w:i/>
          <w:lang w:val="x-none"/>
        </w:rPr>
        <w:t>Wykonawcę, którego jednostką dominującą w rozumieniu art. 3 ust. 1 pkt. 37 ustawy z dnia 29 września 1994 r. o rachunkowości (Dz.U. z 2021 r.,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 zastosowaniu środka o którym mowa w art. 1 pkt. 3 tejże ustawy</w:t>
      </w:r>
      <w:r w:rsidRPr="007333B9">
        <w:rPr>
          <w:rFonts w:cstheme="minorHAnsi"/>
          <w:bCs/>
          <w:i/>
          <w:lang w:val="x-none"/>
        </w:rPr>
        <w:t>.</w:t>
      </w:r>
    </w:p>
    <w:p w:rsidR="00AC6871" w:rsidRPr="000859E2" w:rsidRDefault="00AC6871" w:rsidP="00400C34">
      <w:pPr>
        <w:pStyle w:val="Akapitzlist"/>
        <w:numPr>
          <w:ilvl w:val="0"/>
          <w:numId w:val="62"/>
        </w:numPr>
        <w:ind w:left="426"/>
        <w:jc w:val="both"/>
        <w:rPr>
          <w:rFonts w:cstheme="minorHAnsi"/>
        </w:rPr>
      </w:pPr>
      <w:r w:rsidRPr="000859E2">
        <w:rPr>
          <w:rFonts w:cstheme="minorHAnsi"/>
        </w:rPr>
        <w:t xml:space="preserve">Wykonawca może zostać wykluczony przez Zamawiającego na każdym etapie postępowania </w:t>
      </w:r>
      <w:r w:rsidRPr="000859E2">
        <w:rPr>
          <w:rFonts w:cstheme="minorHAnsi"/>
        </w:rPr>
        <w:br/>
        <w:t>o udzielenie zamówienia.</w:t>
      </w:r>
    </w:p>
    <w:p w:rsidR="007114E4" w:rsidRDefault="00FD031A" w:rsidP="00FD031A">
      <w:pPr>
        <w:pStyle w:val="Nagwek3"/>
      </w:pPr>
      <w:r>
        <w:t xml:space="preserve">Dokumenty składane na wezwanie zamawiającego </w:t>
      </w:r>
    </w:p>
    <w:p w:rsidR="00FD031A" w:rsidRDefault="00FD031A" w:rsidP="0013336C">
      <w:pPr>
        <w:pStyle w:val="Tekstpodstawowy"/>
        <w:rPr>
          <w:rFonts w:asciiTheme="minorHAnsi" w:hAnsiTheme="minorHAnsi" w:cstheme="minorHAnsi"/>
          <w:b/>
          <w:bCs/>
          <w:color w:val="002060"/>
          <w:sz w:val="24"/>
          <w:szCs w:val="24"/>
        </w:rPr>
      </w:pPr>
    </w:p>
    <w:p w:rsidR="00FD031A" w:rsidRPr="00FD031A" w:rsidRDefault="00FD031A" w:rsidP="00FD031A">
      <w:pPr>
        <w:autoSpaceDE w:val="0"/>
        <w:autoSpaceDN w:val="0"/>
        <w:adjustRightInd w:val="0"/>
        <w:spacing w:after="0" w:line="240" w:lineRule="auto"/>
        <w:jc w:val="both"/>
        <w:rPr>
          <w:rFonts w:cs="Century Gothic"/>
          <w:color w:val="000000"/>
        </w:rPr>
      </w:pPr>
      <w:r w:rsidRPr="00FD031A">
        <w:rPr>
          <w:rFonts w:cs="Century Gothic"/>
          <w:color w:val="000000"/>
        </w:rPr>
        <w:t xml:space="preserve">Zgodnie z art. 274 ust. 1 ustawy Pzp, zamawiający przed wyborem najkorzystniejszej oferty wezwie wykonawcę, którego oferta została najwyżej oceniona, do złożenia w wyznaczonym terminie, nie krótszym niż 5 dni, aktualnych na dzień złożenia, następujących podmiotowych środków dowodowych: </w:t>
      </w:r>
    </w:p>
    <w:p w:rsidR="00FD031A" w:rsidRPr="00FD031A" w:rsidRDefault="00FD031A" w:rsidP="00400C34">
      <w:pPr>
        <w:pStyle w:val="Akapitzlist"/>
        <w:numPr>
          <w:ilvl w:val="0"/>
          <w:numId w:val="77"/>
        </w:numPr>
        <w:autoSpaceDE w:val="0"/>
        <w:autoSpaceDN w:val="0"/>
        <w:adjustRightInd w:val="0"/>
        <w:spacing w:after="24" w:line="240" w:lineRule="auto"/>
        <w:ind w:left="426"/>
        <w:jc w:val="both"/>
        <w:rPr>
          <w:rFonts w:cs="Century Gothic"/>
          <w:color w:val="000000"/>
        </w:rPr>
      </w:pPr>
      <w:r w:rsidRPr="00FD031A">
        <w:rPr>
          <w:rFonts w:cs="Century Gothic"/>
          <w:color w:val="000000"/>
        </w:rPr>
        <w:t>Oświadczenie o aktualności informacji zawartych w oświadczeniu, o którym mowa w art. 125 ust. 1 u</w:t>
      </w:r>
      <w:r w:rsidR="005E12A6">
        <w:rPr>
          <w:rFonts w:cs="Century Gothic"/>
          <w:color w:val="000000"/>
        </w:rPr>
        <w:t xml:space="preserve">stawy </w:t>
      </w:r>
      <w:r w:rsidRPr="00FD031A">
        <w:rPr>
          <w:rFonts w:cs="Century Gothic"/>
          <w:color w:val="000000"/>
        </w:rPr>
        <w:t xml:space="preserve">Pzp, w zakresie podstaw do wykluczenia wskazanych przez Zamawiającego </w:t>
      </w:r>
      <w:r w:rsidR="006626F7">
        <w:rPr>
          <w:rFonts w:cs="Century Gothic"/>
          <w:color w:val="000000"/>
        </w:rPr>
        <w:t xml:space="preserve">w </w:t>
      </w:r>
      <w:r w:rsidRPr="00FD031A">
        <w:rPr>
          <w:rFonts w:cs="Century Gothic"/>
          <w:color w:val="000000"/>
        </w:rPr>
        <w:t xml:space="preserve"> SWZ (§ 3 Rozporządzenia Ministra Rozwoju, Pracy i Technologii z dnia 23 grudnia 2020 r. w sprawie podmiotowych środków dowodowych oraz innych dokumentów lub oświadczeń, jakich może żądać zamawiający od wykonawcy (Dz. U. poz. 2415). </w:t>
      </w:r>
    </w:p>
    <w:p w:rsidR="00FD031A" w:rsidRPr="00FD031A" w:rsidRDefault="00FD031A" w:rsidP="00400C34">
      <w:pPr>
        <w:pStyle w:val="Akapitzlist"/>
        <w:numPr>
          <w:ilvl w:val="0"/>
          <w:numId w:val="77"/>
        </w:numPr>
        <w:autoSpaceDE w:val="0"/>
        <w:autoSpaceDN w:val="0"/>
        <w:adjustRightInd w:val="0"/>
        <w:spacing w:after="24" w:line="240" w:lineRule="auto"/>
        <w:ind w:left="426"/>
        <w:jc w:val="both"/>
        <w:rPr>
          <w:rFonts w:cs="Century Gothic"/>
          <w:color w:val="000000"/>
        </w:rPr>
      </w:pPr>
      <w:r w:rsidRPr="00FD031A">
        <w:rPr>
          <w:rFonts w:cs="Century Gothic"/>
          <w:color w:val="000000"/>
        </w:rPr>
        <w:t xml:space="preserve">Decyzję zezwalająca na zbieranie odpadów medycznych stanowiących przedmiot zamówienia (wg kodów), wydaną przez właściwy organ zgodnie wymogami ustawy z dnia 14.12.2012 roku o odpadach (t.j. Dz. U. z 2021 r. poz. 779, z póżn. zm.) – dotyczy podmiotów, które ze względów bezpieczeństwa lub w celu zapewnienia ciągłości odbioru zakaźnych odpadów medycznych są zobowiązane do posiadania stosownego zezwolenia. </w:t>
      </w:r>
    </w:p>
    <w:p w:rsidR="00FD031A" w:rsidRPr="00191DAF" w:rsidRDefault="00191DAF" w:rsidP="00191DAF">
      <w:pPr>
        <w:pStyle w:val="Akapitzlist"/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Century Gothic"/>
          <w:color w:val="FF0000"/>
        </w:rPr>
      </w:pPr>
      <w:r w:rsidRPr="00191DAF">
        <w:rPr>
          <w:rFonts w:cs="Century Gothic"/>
          <w:color w:val="FF0000"/>
        </w:rPr>
        <w:t>decyzję zezwalającą na transport odpadów medycznych stanowiących przedmiot zamówienia (wg kodów), wydaną przez właściwy organ zgodnie z wymogami ustawy z dnia 14.12.2012 roku o odpadach (t.j.: Dz. U. z 2021 r., z późn. zm. lub  zaświadczenie o wpisie do Rejestru podmiotów wprowadzających produkty, produkty w opakowaniach i gospodarujących odpadami .”</w:t>
      </w:r>
      <w:r w:rsidR="00FD031A" w:rsidRPr="00191DAF">
        <w:rPr>
          <w:rFonts w:cs="Century Gothic"/>
          <w:color w:val="FF0000"/>
        </w:rPr>
        <w:t>Decyzję zezwalającą na unieszkodliwianie odpadów medycznych stanowiących przedmiot zamówienia (wg kodó</w:t>
      </w:r>
      <w:r w:rsidR="006626F7" w:rsidRPr="00191DAF">
        <w:rPr>
          <w:rFonts w:cs="Century Gothic"/>
          <w:color w:val="FF0000"/>
        </w:rPr>
        <w:t xml:space="preserve">w), wydaną przez właściwy organ. </w:t>
      </w:r>
    </w:p>
    <w:p w:rsidR="0013336C" w:rsidRPr="0039714D" w:rsidRDefault="00171AA8" w:rsidP="00E111AC">
      <w:pPr>
        <w:pStyle w:val="Nagwek3"/>
      </w:pPr>
      <w:r>
        <w:t>Wymagania w zakresie zatrudnienia na podstawie stosunku pracy, w okolicznościach, o których mowa w art. 95 Pzp</w:t>
      </w:r>
    </w:p>
    <w:p w:rsidR="00462E7F" w:rsidRDefault="00462E7F" w:rsidP="00462E7F">
      <w:pPr>
        <w:widowControl w:val="0"/>
        <w:suppressAutoHyphens/>
        <w:autoSpaceDN w:val="0"/>
        <w:spacing w:before="240" w:after="0" w:line="240" w:lineRule="auto"/>
        <w:ind w:left="-74"/>
        <w:jc w:val="both"/>
        <w:textAlignment w:val="baseline"/>
        <w:rPr>
          <w:rFonts w:eastAsia="Lucida Sans Unicode" w:cs="Times New Roman"/>
          <w:kern w:val="3"/>
          <w:sz w:val="24"/>
          <w:szCs w:val="24"/>
          <w:lang w:eastAsia="pl-PL"/>
        </w:rPr>
      </w:pPr>
      <w:r w:rsidRPr="00462E7F">
        <w:rPr>
          <w:rFonts w:eastAsia="Lucida Sans Unicode" w:cs="Times New Roman"/>
          <w:kern w:val="3"/>
          <w:sz w:val="24"/>
          <w:szCs w:val="24"/>
          <w:lang w:eastAsia="pl-PL"/>
        </w:rPr>
        <w:t xml:space="preserve">Zamawiający </w:t>
      </w:r>
      <w:r w:rsidR="0044120A">
        <w:rPr>
          <w:rFonts w:eastAsia="Lucida Sans Unicode" w:cs="Times New Roman"/>
          <w:kern w:val="3"/>
          <w:sz w:val="24"/>
          <w:szCs w:val="24"/>
          <w:lang w:eastAsia="pl-PL"/>
        </w:rPr>
        <w:t>nie stawia warunku.</w:t>
      </w:r>
    </w:p>
    <w:p w:rsidR="0013336C" w:rsidRPr="0039714D" w:rsidRDefault="00171AA8" w:rsidP="00E111AC">
      <w:pPr>
        <w:pStyle w:val="Nagwek3"/>
      </w:pPr>
      <w:r>
        <w:t>Wymagania w zakresie zatrudnienia osób, o których mowa w art. 96 ust. 2 pkt 2 Pzp</w:t>
      </w:r>
    </w:p>
    <w:p w:rsidR="003222AD" w:rsidRDefault="003222AD" w:rsidP="000C4880">
      <w:pPr>
        <w:jc w:val="both"/>
        <w:rPr>
          <w:rFonts w:cstheme="minorHAnsi"/>
          <w:sz w:val="24"/>
          <w:szCs w:val="24"/>
        </w:rPr>
      </w:pPr>
    </w:p>
    <w:p w:rsidR="000C4880" w:rsidRPr="0039714D" w:rsidRDefault="003222AD" w:rsidP="000C4880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</w:t>
      </w:r>
      <w:r w:rsidR="000C4880" w:rsidRPr="0039714D">
        <w:rPr>
          <w:rFonts w:cstheme="minorHAnsi"/>
          <w:sz w:val="24"/>
          <w:szCs w:val="24"/>
        </w:rPr>
        <w:t>amawiający nie stawia wymagań w tym zakresie.</w:t>
      </w:r>
    </w:p>
    <w:p w:rsidR="00F1671D" w:rsidRDefault="00171AA8" w:rsidP="00E111AC">
      <w:pPr>
        <w:pStyle w:val="Nagwek3"/>
      </w:pPr>
      <w:r>
        <w:t xml:space="preserve">Informacja na temat wadium </w:t>
      </w:r>
    </w:p>
    <w:p w:rsidR="003222AD" w:rsidRDefault="003222AD" w:rsidP="000C4880">
      <w:pPr>
        <w:jc w:val="both"/>
        <w:rPr>
          <w:rFonts w:cstheme="minorHAnsi"/>
          <w:sz w:val="24"/>
          <w:szCs w:val="24"/>
        </w:rPr>
      </w:pPr>
    </w:p>
    <w:p w:rsidR="003222AD" w:rsidRDefault="000C4880" w:rsidP="000C4880">
      <w:pPr>
        <w:jc w:val="both"/>
        <w:rPr>
          <w:rFonts w:cstheme="minorHAnsi"/>
          <w:sz w:val="24"/>
          <w:szCs w:val="24"/>
        </w:rPr>
      </w:pPr>
      <w:r w:rsidRPr="0039714D">
        <w:rPr>
          <w:rFonts w:cstheme="minorHAnsi"/>
          <w:sz w:val="24"/>
          <w:szCs w:val="24"/>
        </w:rPr>
        <w:t>Zamawiający nie wymaga wniesienia wadium.</w:t>
      </w:r>
      <w:r w:rsidR="003222AD">
        <w:rPr>
          <w:rFonts w:cstheme="minorHAnsi"/>
          <w:sz w:val="24"/>
          <w:szCs w:val="24"/>
        </w:rPr>
        <w:br w:type="page"/>
      </w:r>
    </w:p>
    <w:p w:rsidR="000C4880" w:rsidRPr="0039714D" w:rsidRDefault="000C4880" w:rsidP="000C4880">
      <w:pPr>
        <w:jc w:val="both"/>
        <w:rPr>
          <w:rFonts w:cstheme="minorHAnsi"/>
          <w:sz w:val="24"/>
          <w:szCs w:val="24"/>
        </w:rPr>
      </w:pPr>
    </w:p>
    <w:p w:rsidR="0013336C" w:rsidRPr="0039714D" w:rsidRDefault="00171AA8" w:rsidP="00E111AC">
      <w:pPr>
        <w:pStyle w:val="Nagwek3"/>
      </w:pPr>
      <w:r>
        <w:t xml:space="preserve">Informacja dotyczące przeprowadzenia przez wykonawcę wizji lokalnej </w:t>
      </w:r>
    </w:p>
    <w:p w:rsidR="00BF0362" w:rsidRPr="003E19D2" w:rsidRDefault="00BF0362" w:rsidP="00BF0362">
      <w:pPr>
        <w:jc w:val="both"/>
        <w:rPr>
          <w:rFonts w:cstheme="minorHAnsi"/>
          <w:bCs/>
          <w:sz w:val="24"/>
          <w:szCs w:val="24"/>
        </w:rPr>
      </w:pPr>
      <w:r w:rsidRPr="003E19D2">
        <w:rPr>
          <w:rFonts w:cstheme="minorHAnsi"/>
          <w:sz w:val="24"/>
          <w:szCs w:val="24"/>
        </w:rPr>
        <w:t xml:space="preserve">Zamawiający </w:t>
      </w:r>
      <w:r w:rsidR="00171AA8">
        <w:rPr>
          <w:rFonts w:cstheme="minorHAnsi"/>
          <w:sz w:val="24"/>
          <w:szCs w:val="24"/>
        </w:rPr>
        <w:t>nie wymaga</w:t>
      </w:r>
      <w:r w:rsidR="00FF172D" w:rsidRPr="003E19D2">
        <w:rPr>
          <w:rFonts w:cstheme="minorHAnsi"/>
          <w:sz w:val="24"/>
          <w:szCs w:val="24"/>
        </w:rPr>
        <w:t xml:space="preserve"> </w:t>
      </w:r>
      <w:r w:rsidRPr="003E19D2">
        <w:rPr>
          <w:rFonts w:cstheme="minorHAnsi"/>
          <w:sz w:val="24"/>
          <w:szCs w:val="24"/>
        </w:rPr>
        <w:t xml:space="preserve"> </w:t>
      </w:r>
      <w:r w:rsidR="00171AA8">
        <w:rPr>
          <w:rFonts w:cstheme="minorHAnsi"/>
          <w:bCs/>
          <w:sz w:val="24"/>
          <w:szCs w:val="24"/>
        </w:rPr>
        <w:t>przeprowadzenia</w:t>
      </w:r>
      <w:r w:rsidRPr="003E19D2">
        <w:rPr>
          <w:rFonts w:cstheme="minorHAnsi"/>
          <w:bCs/>
          <w:sz w:val="24"/>
          <w:szCs w:val="24"/>
        </w:rPr>
        <w:t xml:space="preserve"> wizji lokalnej.</w:t>
      </w:r>
    </w:p>
    <w:p w:rsidR="00541DA0" w:rsidRPr="0039714D" w:rsidRDefault="00171AA8" w:rsidP="00E111AC">
      <w:pPr>
        <w:pStyle w:val="Nagwek3"/>
      </w:pPr>
      <w:r>
        <w:t>Wymóg możliwości złożenia ofert w postaci katalogów elektronicznych lub dołączenia katalogów elektronicznych do oferty, w sytuacji określonej w art. 93 Pzp</w:t>
      </w:r>
    </w:p>
    <w:p w:rsidR="0095434C" w:rsidRDefault="0095434C" w:rsidP="000A5DF3">
      <w:pPr>
        <w:widowControl w:val="0"/>
        <w:suppressAutoHyphens/>
        <w:spacing w:after="0" w:line="100" w:lineRule="atLeast"/>
        <w:rPr>
          <w:rFonts w:cstheme="minorHAnsi"/>
          <w:sz w:val="24"/>
          <w:szCs w:val="24"/>
        </w:rPr>
      </w:pPr>
    </w:p>
    <w:p w:rsidR="000A5DF3" w:rsidRPr="0039714D" w:rsidRDefault="000A5DF3" w:rsidP="000A5DF3">
      <w:pPr>
        <w:widowControl w:val="0"/>
        <w:suppressAutoHyphens/>
        <w:spacing w:after="0" w:line="100" w:lineRule="atLeast"/>
        <w:rPr>
          <w:rFonts w:cstheme="minorHAnsi"/>
          <w:sz w:val="24"/>
          <w:szCs w:val="24"/>
        </w:rPr>
      </w:pPr>
      <w:r w:rsidRPr="0039714D">
        <w:rPr>
          <w:rFonts w:cstheme="minorHAnsi"/>
          <w:sz w:val="24"/>
          <w:szCs w:val="24"/>
        </w:rPr>
        <w:t xml:space="preserve">Zamawiający </w:t>
      </w:r>
      <w:r w:rsidR="00FF172D">
        <w:rPr>
          <w:rFonts w:cstheme="minorHAnsi"/>
          <w:sz w:val="24"/>
          <w:szCs w:val="24"/>
        </w:rPr>
        <w:t>nie wymaga</w:t>
      </w:r>
      <w:r w:rsidRPr="0039714D">
        <w:rPr>
          <w:rFonts w:cstheme="minorHAnsi"/>
          <w:sz w:val="24"/>
          <w:szCs w:val="24"/>
        </w:rPr>
        <w:t xml:space="preserve"> dołączenia katalogów elektronicznych do składanej oferty.</w:t>
      </w:r>
    </w:p>
    <w:p w:rsidR="0013336C" w:rsidRPr="0039714D" w:rsidRDefault="00171AA8" w:rsidP="00E111AC">
      <w:pPr>
        <w:pStyle w:val="Nagwek3"/>
      </w:pPr>
      <w:r>
        <w:t xml:space="preserve">Informacja dotyczące zabezpieczenia należytego wykonania umowy </w:t>
      </w:r>
    </w:p>
    <w:p w:rsidR="005B18B4" w:rsidRPr="0039714D" w:rsidRDefault="005B18B4" w:rsidP="005B18B4">
      <w:pPr>
        <w:jc w:val="both"/>
        <w:rPr>
          <w:rFonts w:cstheme="minorHAnsi"/>
          <w:sz w:val="24"/>
          <w:szCs w:val="24"/>
        </w:rPr>
      </w:pPr>
      <w:r w:rsidRPr="0039714D">
        <w:rPr>
          <w:rFonts w:cstheme="minorHAnsi"/>
          <w:sz w:val="24"/>
          <w:szCs w:val="24"/>
        </w:rPr>
        <w:t>Zamawiający nie stawia wymogu wniesienia zabezpieczenia należytego wykonania umowy.</w:t>
      </w:r>
    </w:p>
    <w:p w:rsidR="00580379" w:rsidRPr="0039714D" w:rsidRDefault="00171AA8" w:rsidP="00E111AC">
      <w:pPr>
        <w:pStyle w:val="Nagwek3"/>
      </w:pPr>
      <w:r>
        <w:t xml:space="preserve">Pouczenie o środkach ochrony prawnej </w:t>
      </w:r>
    </w:p>
    <w:p w:rsidR="0095434C" w:rsidRPr="0095434C" w:rsidRDefault="0095434C" w:rsidP="0095434C">
      <w:pPr>
        <w:autoSpaceDE w:val="0"/>
        <w:autoSpaceDN w:val="0"/>
        <w:adjustRightInd w:val="0"/>
        <w:spacing w:after="0" w:line="240" w:lineRule="auto"/>
        <w:ind w:left="66"/>
        <w:jc w:val="both"/>
        <w:rPr>
          <w:rFonts w:cstheme="minorHAnsi"/>
        </w:rPr>
      </w:pPr>
    </w:p>
    <w:p w:rsidR="00580379" w:rsidRPr="009022FE" w:rsidRDefault="00580379" w:rsidP="00400C34">
      <w:pPr>
        <w:pStyle w:val="Akapitzlist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9022FE">
        <w:rPr>
          <w:rFonts w:cstheme="minorHAnsi"/>
        </w:rPr>
        <w:t>Środki ochrony prawnej przysługują Wykonawcy, jeż</w:t>
      </w:r>
      <w:r w:rsidRPr="009022FE">
        <w:rPr>
          <w:rFonts w:eastAsia="ArialMT" w:cstheme="minorHAnsi"/>
        </w:rPr>
        <w:t>e</w:t>
      </w:r>
      <w:r w:rsidRPr="009022FE">
        <w:rPr>
          <w:rFonts w:cstheme="minorHAnsi"/>
        </w:rPr>
        <w:t>li ma lub miał interes</w:t>
      </w:r>
      <w:r w:rsidR="0027292A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 xml:space="preserve">w uzyskaniu zamówienia oraz </w:t>
      </w:r>
      <w:r w:rsidR="005B18B4" w:rsidRPr="009022FE">
        <w:rPr>
          <w:rFonts w:cstheme="minorHAnsi"/>
        </w:rPr>
        <w:t>poniósł</w:t>
      </w:r>
      <w:r w:rsidRPr="009022FE">
        <w:rPr>
          <w:rFonts w:cstheme="minorHAnsi"/>
        </w:rPr>
        <w:t xml:space="preserve"> lub moż</w:t>
      </w:r>
      <w:r w:rsidRPr="009022FE">
        <w:rPr>
          <w:rFonts w:eastAsia="ArialMT" w:cstheme="minorHAnsi"/>
        </w:rPr>
        <w:t>e</w:t>
      </w:r>
      <w:r w:rsidRPr="009022FE">
        <w:rPr>
          <w:rFonts w:cstheme="minorHAnsi"/>
        </w:rPr>
        <w:t xml:space="preserve"> ponieść</w:t>
      </w:r>
      <w:r w:rsidR="0027292A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szkodę</w:t>
      </w:r>
      <w:r w:rsidR="0027292A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w wyniku</w:t>
      </w:r>
      <w:r w:rsidR="005B18B4" w:rsidRPr="009022FE">
        <w:rPr>
          <w:rFonts w:cstheme="minorHAnsi"/>
        </w:rPr>
        <w:t xml:space="preserve"> n</w:t>
      </w:r>
      <w:r w:rsidRPr="009022FE">
        <w:rPr>
          <w:rFonts w:cstheme="minorHAnsi"/>
        </w:rPr>
        <w:t xml:space="preserve">aruszenia przez </w:t>
      </w:r>
      <w:r w:rsidR="000033B5" w:rsidRPr="009022FE">
        <w:rPr>
          <w:rFonts w:cstheme="minorHAnsi"/>
        </w:rPr>
        <w:t>Zamawiającego</w:t>
      </w:r>
      <w:r w:rsidR="0027292A" w:rsidRPr="009022FE">
        <w:rPr>
          <w:rFonts w:cstheme="minorHAnsi"/>
        </w:rPr>
        <w:t xml:space="preserve"> </w:t>
      </w:r>
      <w:r w:rsidR="000033B5" w:rsidRPr="009022FE">
        <w:rPr>
          <w:rFonts w:cstheme="minorHAnsi"/>
        </w:rPr>
        <w:t>przepisów</w:t>
      </w:r>
      <w:r w:rsidRPr="009022FE">
        <w:rPr>
          <w:rFonts w:cstheme="minorHAnsi"/>
        </w:rPr>
        <w:t xml:space="preserve"> pzp.</w:t>
      </w:r>
    </w:p>
    <w:p w:rsidR="000033B5" w:rsidRPr="009022FE" w:rsidRDefault="000033B5" w:rsidP="00400C34">
      <w:pPr>
        <w:pStyle w:val="Akapitzlist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9022FE">
        <w:rPr>
          <w:rFonts w:cstheme="minorHAnsi"/>
        </w:rPr>
        <w:t>Odwołanie przysługuje na:</w:t>
      </w:r>
    </w:p>
    <w:p w:rsidR="000033B5" w:rsidRPr="009022FE" w:rsidRDefault="000033B5" w:rsidP="00B9692F">
      <w:p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cstheme="minorHAnsi"/>
        </w:rPr>
      </w:pPr>
      <w:r w:rsidRPr="009022FE">
        <w:rPr>
          <w:rFonts w:cstheme="minorHAnsi"/>
        </w:rPr>
        <w:t>2.1. niezgodn</w:t>
      </w:r>
      <w:r w:rsidR="003F1E80" w:rsidRPr="009022FE">
        <w:rPr>
          <w:rFonts w:cstheme="minorHAnsi"/>
        </w:rPr>
        <w:t>ą</w:t>
      </w:r>
      <w:r w:rsidR="0027292A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z przepisami ustawy czynność</w:t>
      </w:r>
      <w:r w:rsidR="0027292A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Zamawiającego, podjęt</w:t>
      </w:r>
      <w:r w:rsidR="003F1E80" w:rsidRPr="009022FE">
        <w:rPr>
          <w:rFonts w:cstheme="minorHAnsi"/>
        </w:rPr>
        <w:t>ą</w:t>
      </w:r>
      <w:r w:rsidR="0027292A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w postepowaniu o udzielenie zamówienia, w tym na projektowane postanowienie</w:t>
      </w:r>
      <w:r w:rsidR="0027292A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umowy;</w:t>
      </w:r>
    </w:p>
    <w:p w:rsidR="000033B5" w:rsidRPr="009022FE" w:rsidRDefault="000033B5" w:rsidP="00B9692F">
      <w:p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cstheme="minorHAnsi"/>
        </w:rPr>
      </w:pPr>
      <w:r w:rsidRPr="009022FE">
        <w:rPr>
          <w:rFonts w:cstheme="minorHAnsi"/>
        </w:rPr>
        <w:t>2.2. zaniechanie czynności w postepowaniu o udzielenie zamówienia, do której</w:t>
      </w:r>
      <w:r w:rsidR="0027292A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Zamawiający był obowiązany na podstawie ustawy.</w:t>
      </w:r>
    </w:p>
    <w:p w:rsidR="000033B5" w:rsidRPr="009022FE" w:rsidRDefault="000033B5" w:rsidP="00400C34">
      <w:pPr>
        <w:pStyle w:val="Akapitzlist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bookmarkStart w:id="5" w:name="_Hlk58522929"/>
      <w:r w:rsidRPr="009022FE">
        <w:rPr>
          <w:rFonts w:cstheme="minorHAnsi"/>
        </w:rPr>
        <w:t>Odwołanie wnosi się</w:t>
      </w:r>
      <w:r w:rsidR="0027292A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do Prezesa Krajowej Izby Odwoławczej w formie pisemnej</w:t>
      </w:r>
      <w:r w:rsidR="0027292A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albo w formie elektronicznej albo w postaci elektronicznej opatrzone podpisem</w:t>
      </w:r>
      <w:r w:rsidR="0027292A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zaufanym.</w:t>
      </w:r>
    </w:p>
    <w:p w:rsidR="000033B5" w:rsidRPr="009022FE" w:rsidRDefault="000033B5" w:rsidP="00400C34">
      <w:pPr>
        <w:pStyle w:val="Akapitzlist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9022FE">
        <w:rPr>
          <w:rFonts w:cstheme="minorHAnsi"/>
        </w:rPr>
        <w:t>Na orzeczenie Krajowej Izby Odwoławczej oraz postanowienie Prezesa Krajowej</w:t>
      </w:r>
      <w:r w:rsidR="0027292A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Izby Odwoławczej, o kt</w:t>
      </w:r>
      <w:r w:rsidR="00771DA5" w:rsidRPr="009022FE">
        <w:rPr>
          <w:rFonts w:cstheme="minorHAnsi"/>
        </w:rPr>
        <w:t>ó</w:t>
      </w:r>
      <w:r w:rsidRPr="009022FE">
        <w:rPr>
          <w:rFonts w:cstheme="minorHAnsi"/>
        </w:rPr>
        <w:t>rym mowa w art. 519 ust. 1 pzp, stronom oraz</w:t>
      </w:r>
      <w:r w:rsidR="0027292A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uczestnikom postepowania odwoławczego przysługuje skarga do s</w:t>
      </w:r>
      <w:r w:rsidR="00771DA5" w:rsidRPr="009022FE">
        <w:rPr>
          <w:rFonts w:cstheme="minorHAnsi"/>
        </w:rPr>
        <w:t>ą</w:t>
      </w:r>
      <w:r w:rsidRPr="009022FE">
        <w:rPr>
          <w:rFonts w:cstheme="minorHAnsi"/>
        </w:rPr>
        <w:t>du. Skargę</w:t>
      </w:r>
      <w:r w:rsidR="0027292A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wnosi się</w:t>
      </w:r>
      <w:r w:rsidR="0027292A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do S</w:t>
      </w:r>
      <w:r w:rsidR="00A01611" w:rsidRPr="009022FE">
        <w:rPr>
          <w:rFonts w:cstheme="minorHAnsi"/>
        </w:rPr>
        <w:t>ą</w:t>
      </w:r>
      <w:r w:rsidRPr="009022FE">
        <w:rPr>
          <w:rFonts w:cstheme="minorHAnsi"/>
        </w:rPr>
        <w:t>du Okręgowego w Warszawie za pośrednictwem Prezesa Krajowej</w:t>
      </w:r>
      <w:r w:rsidR="0027292A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Izby Odwoławczej.</w:t>
      </w:r>
    </w:p>
    <w:p w:rsidR="000033B5" w:rsidRPr="009022FE" w:rsidRDefault="000033B5" w:rsidP="00400C34">
      <w:pPr>
        <w:pStyle w:val="Akapitzlist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  <w:b/>
        </w:rPr>
      </w:pPr>
      <w:r w:rsidRPr="009022FE">
        <w:rPr>
          <w:rFonts w:cstheme="minorHAnsi"/>
        </w:rPr>
        <w:t>Szczegółowe informacje dotyczące środków ochrony prawnej określone są</w:t>
      </w:r>
      <w:r w:rsidR="0027292A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w Dziale IX „Środki ochrony prawnej” pzp.</w:t>
      </w:r>
    </w:p>
    <w:bookmarkEnd w:id="5"/>
    <w:p w:rsidR="000033B5" w:rsidRPr="009022FE" w:rsidRDefault="000033B5" w:rsidP="000033B5">
      <w:pPr>
        <w:pStyle w:val="Tekstpodstawowy"/>
        <w:rPr>
          <w:rFonts w:asciiTheme="minorHAnsi" w:hAnsiTheme="minorHAnsi" w:cstheme="minorHAnsi"/>
          <w:b/>
          <w:sz w:val="22"/>
          <w:szCs w:val="22"/>
        </w:rPr>
      </w:pPr>
    </w:p>
    <w:p w:rsidR="007D3F1A" w:rsidRPr="00FF3321" w:rsidRDefault="009022FE" w:rsidP="00E111AC">
      <w:pPr>
        <w:pStyle w:val="Nagwek3"/>
        <w:rPr>
          <w:rFonts w:cstheme="minorHAnsi"/>
        </w:rPr>
      </w:pPr>
      <w:bookmarkStart w:id="6" w:name="_Hlk60997152"/>
      <w:r>
        <w:t xml:space="preserve">Ochrona danych osobowych zebranych przez zamawiającego w toku postępowania </w:t>
      </w:r>
    </w:p>
    <w:p w:rsidR="0095434C" w:rsidRPr="0095434C" w:rsidRDefault="0095434C" w:rsidP="0095434C">
      <w:pPr>
        <w:spacing w:after="200" w:line="252" w:lineRule="auto"/>
        <w:ind w:left="66"/>
        <w:jc w:val="both"/>
        <w:rPr>
          <w:rFonts w:eastAsiaTheme="minorEastAsia"/>
        </w:rPr>
      </w:pPr>
    </w:p>
    <w:p w:rsidR="007D3F1A" w:rsidRPr="009022FE" w:rsidRDefault="007D3F1A" w:rsidP="00400C34">
      <w:pPr>
        <w:pStyle w:val="Akapitzlist"/>
        <w:numPr>
          <w:ilvl w:val="0"/>
          <w:numId w:val="76"/>
        </w:numPr>
        <w:spacing w:after="200" w:line="252" w:lineRule="auto"/>
        <w:ind w:left="426"/>
        <w:jc w:val="both"/>
        <w:rPr>
          <w:rFonts w:eastAsiaTheme="minorEastAsia"/>
        </w:rPr>
      </w:pPr>
      <w:r w:rsidRPr="009022FE">
        <w:rPr>
          <w:rFonts w:ascii="Calibri" w:eastAsia="Calibri" w:hAnsi="Calibri" w:cs="Calibri"/>
        </w:rPr>
        <w:t>Zamawiający oświadcza, że spełnia wymogi określone w rozporządzeniu Parlamentu Europejskiego i Rady (UE) 2016/679 z 27 kwietnia 2016 r. w sprawie ochrony osób fizycznych w związku z przetwarzaniem danych osobowych i w sprawie swobodnego przepływu takich danych oraz uchylenia dyrektywy 95/46/WE (ogólne rozporządzenie o ochronie danych) (Dz.Urz. UE L 119 z 4 maja 2016 r.) – dalej: RODO – tym samym dane osobowe podane przez wykonawcę będą przetwarzane zgodnie z RODO oraz zgodnie z przepisami krajowymi.</w:t>
      </w:r>
    </w:p>
    <w:p w:rsidR="007D3F1A" w:rsidRPr="009022FE" w:rsidRDefault="007D3F1A" w:rsidP="00400C34">
      <w:pPr>
        <w:pStyle w:val="Akapitzlist"/>
        <w:numPr>
          <w:ilvl w:val="0"/>
          <w:numId w:val="76"/>
        </w:numPr>
        <w:spacing w:after="200" w:line="252" w:lineRule="auto"/>
        <w:ind w:left="426"/>
        <w:jc w:val="both"/>
        <w:rPr>
          <w:rFonts w:eastAsiaTheme="minorEastAsia"/>
        </w:rPr>
      </w:pPr>
      <w:r w:rsidRPr="009022FE">
        <w:rPr>
          <w:rFonts w:ascii="Calibri" w:eastAsia="Calibri" w:hAnsi="Calibri" w:cs="Calibri"/>
        </w:rPr>
        <w:t xml:space="preserve">Dane osobowe wykonawcy przetwarzane będą na podstawie art. 6 ust. 1 lit. c RODO </w:t>
      </w:r>
      <w:r w:rsidRPr="009022FE">
        <w:br/>
      </w:r>
      <w:r w:rsidRPr="009022FE">
        <w:rPr>
          <w:rFonts w:ascii="Calibri" w:eastAsia="Calibri" w:hAnsi="Calibri" w:cs="Calibri"/>
        </w:rPr>
        <w:t xml:space="preserve">w celu związanym z przedmiotowym postępowaniem o udzielenie zamówienia publicznego </w:t>
      </w:r>
      <w:r w:rsidR="00417353" w:rsidRPr="009022FE">
        <w:rPr>
          <w:rFonts w:ascii="Calibri" w:eastAsia="Calibri" w:hAnsi="Calibri" w:cs="Calibri"/>
        </w:rPr>
        <w:t>.</w:t>
      </w:r>
    </w:p>
    <w:p w:rsidR="007D3F1A" w:rsidRPr="009022FE" w:rsidRDefault="007D3F1A" w:rsidP="00400C34">
      <w:pPr>
        <w:pStyle w:val="Akapitzlist"/>
        <w:numPr>
          <w:ilvl w:val="0"/>
          <w:numId w:val="76"/>
        </w:numPr>
        <w:spacing w:after="200" w:line="252" w:lineRule="auto"/>
        <w:ind w:left="426"/>
        <w:jc w:val="both"/>
        <w:rPr>
          <w:rFonts w:eastAsiaTheme="minorEastAsia"/>
        </w:rPr>
      </w:pPr>
      <w:r w:rsidRPr="009022FE">
        <w:rPr>
          <w:rFonts w:ascii="Calibri" w:eastAsia="Calibri" w:hAnsi="Calibri" w:cs="Calibri"/>
        </w:rPr>
        <w:t>Odbiorcami przekazanych przez wykonawcę danych osobowych będą osoby lub podmioty, którym udostępniona zostanie dokumentacja postępowania zgodnie z art. 8 oraz art. 96 ust. 3 ustawy Pzp, a także art. 6 ustawy z 6 września 2001 r. o dostępie do informacji publicznej.</w:t>
      </w:r>
    </w:p>
    <w:p w:rsidR="007D3F1A" w:rsidRPr="009022FE" w:rsidRDefault="007D3F1A" w:rsidP="00400C34">
      <w:pPr>
        <w:pStyle w:val="Akapitzlist"/>
        <w:numPr>
          <w:ilvl w:val="0"/>
          <w:numId w:val="76"/>
        </w:numPr>
        <w:spacing w:after="200" w:line="252" w:lineRule="auto"/>
        <w:ind w:left="426"/>
        <w:jc w:val="both"/>
        <w:rPr>
          <w:rFonts w:eastAsiaTheme="minorEastAsia"/>
        </w:rPr>
      </w:pPr>
      <w:r w:rsidRPr="009022FE">
        <w:rPr>
          <w:rFonts w:ascii="Calibri" w:eastAsia="Calibri" w:hAnsi="Calibri" w:cs="Calibri"/>
        </w:rPr>
        <w:t>Dane osobowe wykonawcy zawarte w protokole postępowania będą przechowywane przez okres 4 lat od dnia zakończenia postępowania o udzielenie zamówienia. Jeżeli czas trwania umowy przekracza 4 lata, okres przechowywania obejmuje cały czas trwania umowy.</w:t>
      </w:r>
    </w:p>
    <w:p w:rsidR="007D3F1A" w:rsidRPr="009022FE" w:rsidRDefault="007D3F1A" w:rsidP="00400C34">
      <w:pPr>
        <w:pStyle w:val="Akapitzlist"/>
        <w:numPr>
          <w:ilvl w:val="0"/>
          <w:numId w:val="76"/>
        </w:numPr>
        <w:spacing w:after="200" w:line="252" w:lineRule="auto"/>
        <w:ind w:left="426"/>
        <w:jc w:val="both"/>
        <w:rPr>
          <w:rFonts w:eastAsiaTheme="minorEastAsia"/>
        </w:rPr>
      </w:pPr>
      <w:r w:rsidRPr="009022FE">
        <w:rPr>
          <w:rFonts w:ascii="Calibri" w:eastAsia="Calibri" w:hAnsi="Calibri" w:cs="Calibri"/>
        </w:rPr>
        <w:t xml:space="preserve">Klauzula informacyjna, o której mowa w art. 13 ust. 1 i 2 RODO, znajduje się w załączniku nr </w:t>
      </w:r>
      <w:r w:rsidR="00417353" w:rsidRPr="009022FE">
        <w:rPr>
          <w:rFonts w:ascii="Calibri" w:eastAsia="Calibri" w:hAnsi="Calibri" w:cs="Calibri"/>
        </w:rPr>
        <w:t>4</w:t>
      </w:r>
      <w:r w:rsidRPr="009022FE">
        <w:rPr>
          <w:rFonts w:ascii="Calibri" w:eastAsia="Calibri" w:hAnsi="Calibri" w:cs="Calibri"/>
        </w:rPr>
        <w:t xml:space="preserve"> do SWZ.</w:t>
      </w:r>
    </w:p>
    <w:p w:rsidR="007D3F1A" w:rsidRPr="009022FE" w:rsidRDefault="007D3F1A" w:rsidP="00400C34">
      <w:pPr>
        <w:pStyle w:val="Akapitzlist"/>
        <w:numPr>
          <w:ilvl w:val="0"/>
          <w:numId w:val="76"/>
        </w:numPr>
        <w:spacing w:after="200" w:line="252" w:lineRule="auto"/>
        <w:ind w:left="426"/>
        <w:jc w:val="both"/>
        <w:rPr>
          <w:rFonts w:eastAsiaTheme="minorEastAsia"/>
        </w:rPr>
      </w:pPr>
      <w:r w:rsidRPr="009022FE">
        <w:rPr>
          <w:rFonts w:ascii="Calibri" w:eastAsia="Calibri" w:hAnsi="Calibri" w:cs="Calibri"/>
        </w:rPr>
        <w:t>Zamawiający nie planuje przetwarzania danych osobowych wykonawcy w celu innym niż cel określony w lit. b powyżej. Jeżeli administrator będzie planował przetwarzać dane osobowe w celu innym niż cel, w którym dane osobowe zostały zebrane (tj. cel określony w lit. b powyżej), przed takim dalszym przetwarzaniem poinformuje on osobę, której dane dotyczą, o tym innym celu oraz udzieli jej wszelkich innych stosownych informacji, o których mowa w art. 13 ust. 2 RODO.</w:t>
      </w:r>
    </w:p>
    <w:p w:rsidR="007D3F1A" w:rsidRPr="009022FE" w:rsidRDefault="007D3F1A" w:rsidP="00400C34">
      <w:pPr>
        <w:pStyle w:val="Akapitzlist"/>
        <w:numPr>
          <w:ilvl w:val="0"/>
          <w:numId w:val="76"/>
        </w:numPr>
        <w:spacing w:after="200" w:line="252" w:lineRule="auto"/>
        <w:ind w:left="426"/>
        <w:jc w:val="both"/>
        <w:rPr>
          <w:rFonts w:eastAsiaTheme="minorEastAsia"/>
        </w:rPr>
      </w:pPr>
      <w:r w:rsidRPr="009022FE">
        <w:rPr>
          <w:rFonts w:ascii="Calibri" w:eastAsia="Calibri" w:hAnsi="Calibri" w:cs="Calibri"/>
        </w:rPr>
        <w:t>Wykonawca jest zobowiązany, w związku z udziałem w przedmiotowym postępowaniu, do wypełnienia wszystkich obowiązków formalnoprawnych wymaganych przez RODO i związanych z udziałem w przedmiotowym postępowaniu o udzielenie zamówienia. Należą do nich obowiązki informacyjne z:</w:t>
      </w:r>
    </w:p>
    <w:p w:rsidR="007D3F1A" w:rsidRPr="009022FE" w:rsidRDefault="007D3F1A" w:rsidP="00400C34">
      <w:pPr>
        <w:pStyle w:val="Akapitzlist"/>
        <w:numPr>
          <w:ilvl w:val="0"/>
          <w:numId w:val="4"/>
        </w:numPr>
        <w:spacing w:after="0" w:line="240" w:lineRule="auto"/>
        <w:ind w:left="714" w:hanging="357"/>
        <w:jc w:val="both"/>
        <w:rPr>
          <w:rFonts w:eastAsiaTheme="minorEastAsia"/>
        </w:rPr>
      </w:pPr>
      <w:r w:rsidRPr="009022FE">
        <w:rPr>
          <w:rFonts w:ascii="Calibri" w:eastAsia="Calibri" w:hAnsi="Calibri" w:cs="Calibri"/>
        </w:rPr>
        <w:t>art. 13 RODO względem osób fizycznych, których dane osobowe dotyczą i od których dane te wykonawca bezpośrednio pozyskał i przekazał zamawiającemu w treści oferty lub dokumentów składanych na żądanie zamawiającego,</w:t>
      </w:r>
    </w:p>
    <w:p w:rsidR="007D3F1A" w:rsidRPr="009022FE" w:rsidRDefault="007D3F1A" w:rsidP="00400C34">
      <w:pPr>
        <w:pStyle w:val="Akapitzlist"/>
        <w:numPr>
          <w:ilvl w:val="0"/>
          <w:numId w:val="4"/>
        </w:numPr>
        <w:spacing w:after="0" w:line="240" w:lineRule="auto"/>
        <w:ind w:left="714" w:hanging="357"/>
        <w:jc w:val="both"/>
        <w:rPr>
          <w:rFonts w:eastAsiaTheme="minorEastAsia"/>
        </w:rPr>
      </w:pPr>
      <w:r w:rsidRPr="009022FE">
        <w:rPr>
          <w:rFonts w:ascii="Calibri" w:eastAsia="Calibri" w:hAnsi="Calibri" w:cs="Calibri"/>
        </w:rPr>
        <w:t>art. 14 RODO względem osób fizycznych, których dane wykonawca pozyskał w sposób pośredni, a które to dane wykonawca przekazuje zamawiającemu w treści oferty lub dokumentów składanych na żądanie zamawiającego.</w:t>
      </w:r>
    </w:p>
    <w:p w:rsidR="007D3F1A" w:rsidRPr="007C3231" w:rsidRDefault="007D3F1A" w:rsidP="00400C34">
      <w:pPr>
        <w:pStyle w:val="Akapitzlist"/>
        <w:numPr>
          <w:ilvl w:val="0"/>
          <w:numId w:val="76"/>
        </w:numPr>
        <w:spacing w:after="200" w:line="252" w:lineRule="auto"/>
        <w:ind w:left="426"/>
        <w:jc w:val="both"/>
        <w:rPr>
          <w:rFonts w:eastAsiaTheme="minorEastAsia"/>
        </w:rPr>
      </w:pPr>
      <w:r w:rsidRPr="007C3231">
        <w:rPr>
          <w:rFonts w:ascii="Calibri" w:eastAsia="Calibri" w:hAnsi="Calibri" w:cs="Calibri"/>
        </w:rPr>
        <w:t xml:space="preserve">W celu zapewnienia, że wykonawca wypełnił ww. obowiązki informacyjne oraz ochrony prawnie uzasadnionych interesów osoby trzeciej, której dane zostały przekazane w związku z udziałem w postępowaniu, wykonawca składa oświadczenie o wypełnieniu przez niego obowiązków informacyjnych przewidzianych w art. 13 lub art. 14 RODO – </w:t>
      </w:r>
      <w:r w:rsidR="00502205" w:rsidRPr="007C3231">
        <w:rPr>
          <w:rFonts w:ascii="Calibri" w:eastAsia="Calibri" w:hAnsi="Calibri" w:cs="Calibri"/>
        </w:rPr>
        <w:t>zgodnie z treścią załącznika nr 4</w:t>
      </w:r>
    </w:p>
    <w:p w:rsidR="007D3F1A" w:rsidRPr="007C3231" w:rsidRDefault="007D3F1A" w:rsidP="00400C34">
      <w:pPr>
        <w:pStyle w:val="Akapitzlist"/>
        <w:numPr>
          <w:ilvl w:val="0"/>
          <w:numId w:val="76"/>
        </w:numPr>
        <w:spacing w:after="200" w:line="252" w:lineRule="auto"/>
        <w:ind w:left="426"/>
        <w:jc w:val="both"/>
        <w:rPr>
          <w:rFonts w:eastAsiaTheme="minorEastAsia"/>
        </w:rPr>
      </w:pPr>
      <w:r w:rsidRPr="007C3231">
        <w:rPr>
          <w:rFonts w:ascii="Calibri" w:eastAsia="Calibri" w:hAnsi="Calibri" w:cs="Calibri"/>
        </w:rPr>
        <w:t>Zamawiający informuje, że:</w:t>
      </w:r>
    </w:p>
    <w:p w:rsidR="007D3F1A" w:rsidRPr="009022FE" w:rsidRDefault="007D3F1A" w:rsidP="00400C34">
      <w:pPr>
        <w:pStyle w:val="Akapitzlist"/>
        <w:numPr>
          <w:ilvl w:val="0"/>
          <w:numId w:val="4"/>
        </w:numPr>
        <w:spacing w:after="0" w:line="240" w:lineRule="auto"/>
        <w:ind w:left="714" w:hanging="357"/>
        <w:jc w:val="both"/>
        <w:rPr>
          <w:rFonts w:eastAsiaTheme="minorEastAsia"/>
        </w:rPr>
      </w:pPr>
      <w:r w:rsidRPr="009022FE">
        <w:rPr>
          <w:rFonts w:ascii="Calibri" w:eastAsia="Calibri" w:hAnsi="Calibri" w:cs="Calibri"/>
        </w:rPr>
        <w:t>Zamawiający udostępnia dane osobowe, o których mowa w art. 10 RODO (dane osobowe dotyczące wyroków skazujących i czynów zabronionych), w celu umożliwienia korzystania ze środków ochrony prawnej, o których mowa w dziale IX ustawy Pzp, do upływu terminu na ich wniesienie.</w:t>
      </w:r>
    </w:p>
    <w:p w:rsidR="007D3F1A" w:rsidRPr="009022FE" w:rsidRDefault="007D3F1A" w:rsidP="00400C34">
      <w:pPr>
        <w:pStyle w:val="Akapitzlist"/>
        <w:numPr>
          <w:ilvl w:val="0"/>
          <w:numId w:val="4"/>
        </w:numPr>
        <w:spacing w:after="0" w:line="240" w:lineRule="auto"/>
        <w:ind w:left="714" w:hanging="357"/>
        <w:jc w:val="both"/>
        <w:rPr>
          <w:rFonts w:eastAsiaTheme="minorEastAsia"/>
        </w:rPr>
      </w:pPr>
      <w:r w:rsidRPr="009022FE">
        <w:rPr>
          <w:rFonts w:ascii="Calibri" w:eastAsia="Calibri" w:hAnsi="Calibri" w:cs="Calibri"/>
        </w:rPr>
        <w:t xml:space="preserve">Udostępnianie protokołu i załączników do protokołu ma zastosowanie do wszystkich danych osobowych, z wyjątkiem tych, o których mowa w art. 9 ust. 1 RODO (tj. danych osobowych ujawniających pochodzenie rasowe lub etniczne, poglądy polityczne, przekonania religijne lub światopoglądowe, przynależność do związków zawodowych oraz przetwarzania danych genetycznych, danych biometrycznych w celu jednoznacznego zidentyfikowania osoby fizycznej lub danych dotyczących zdrowia, seksualności lub orientacji seksualnej tej osoby), zebranych w toku postępowania o udzielenie zamówienia. </w:t>
      </w:r>
    </w:p>
    <w:p w:rsidR="007D3F1A" w:rsidRPr="009022FE" w:rsidRDefault="007D3F1A" w:rsidP="00400C34">
      <w:pPr>
        <w:pStyle w:val="Akapitzlist"/>
        <w:numPr>
          <w:ilvl w:val="0"/>
          <w:numId w:val="4"/>
        </w:numPr>
        <w:spacing w:after="0" w:line="240" w:lineRule="auto"/>
        <w:ind w:left="714" w:hanging="357"/>
        <w:jc w:val="both"/>
        <w:rPr>
          <w:rFonts w:eastAsiaTheme="minorEastAsia"/>
        </w:rPr>
      </w:pPr>
      <w:r w:rsidRPr="009022FE">
        <w:rPr>
          <w:rFonts w:ascii="Calibri" w:eastAsia="Calibri" w:hAnsi="Calibri" w:cs="Calibri"/>
        </w:rPr>
        <w:t>W przypadku korzystania przez osobę, której dane osobowe są przetwarzane przez zamawiającego, z uprawnienia, o którym mowa w art. 15 ust. 1–3 RODO (związanych z prawem wykonawcy do uzyskania od administratora potwierdzenia, czy przetwarzane są dane osobowe jego dotyczące, prawem wykonawcy do bycia poinformowanym o odpowiednich zabezpieczeniach, o których mowa w art. 46 RODO, związanych z przekazaniem jego danych osobowych do państwa trzeciego lub organizacji międzynarodowej oraz prawem otrzymania przez wykonawcę od administratora kopii danych osobowych podlegających przetwarzaniu), zamawiający może żądać od osoby występującej z żądaniem wskazania dodatkowych informacji, mających na celu sprecyzowanie nazwy lub daty zakończonego postępowania o udzielenie zamówienia.</w:t>
      </w:r>
    </w:p>
    <w:p w:rsidR="007D3F1A" w:rsidRPr="009022FE" w:rsidRDefault="007D3F1A" w:rsidP="00400C34">
      <w:pPr>
        <w:pStyle w:val="Akapitzlist"/>
        <w:numPr>
          <w:ilvl w:val="0"/>
          <w:numId w:val="4"/>
        </w:numPr>
        <w:spacing w:after="0" w:line="240" w:lineRule="auto"/>
        <w:ind w:left="714" w:hanging="357"/>
        <w:jc w:val="both"/>
        <w:rPr>
          <w:rFonts w:eastAsiaTheme="minorEastAsia"/>
        </w:rPr>
      </w:pPr>
      <w:r w:rsidRPr="009022FE">
        <w:rPr>
          <w:rFonts w:ascii="Calibri" w:eastAsia="Calibri" w:hAnsi="Calibri" w:cs="Calibri"/>
        </w:rPr>
        <w:t>Skorzystanie przez osobę, której dane osobowe dotyczą, z uprawnienia, o którym mowa w art. 16 RODO (z uprawnienia do sprostowania lub uzupełnienia danych osobowych), nie może naruszać integralności protokołu postępowania oraz jego załączników.</w:t>
      </w:r>
    </w:p>
    <w:p w:rsidR="007D3F1A" w:rsidRPr="009022FE" w:rsidRDefault="007D3F1A" w:rsidP="00400C34">
      <w:pPr>
        <w:pStyle w:val="Akapitzlist"/>
        <w:numPr>
          <w:ilvl w:val="0"/>
          <w:numId w:val="4"/>
        </w:numPr>
        <w:spacing w:after="0" w:line="240" w:lineRule="auto"/>
        <w:ind w:left="714" w:hanging="357"/>
        <w:jc w:val="both"/>
        <w:rPr>
          <w:rFonts w:eastAsiaTheme="minorEastAsia"/>
        </w:rPr>
      </w:pPr>
      <w:r w:rsidRPr="009022FE">
        <w:rPr>
          <w:rFonts w:ascii="Calibri" w:eastAsia="Calibri" w:hAnsi="Calibri" w:cs="Calibri"/>
        </w:rPr>
        <w:t>W postępowaniu o udzielenie zamówienia zgłoszenie żądania ograniczenia przetwarzania, o którym mowa w art. 18 ust. 1 RODO, nie ogranicza przetwarzania danych osobowych do czasu zakończenia tego postępowania.</w:t>
      </w:r>
    </w:p>
    <w:p w:rsidR="003222AD" w:rsidRDefault="007D3F1A" w:rsidP="00400C34">
      <w:pPr>
        <w:pStyle w:val="Akapitzlist"/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Calibri" w:eastAsia="Calibri" w:hAnsi="Calibri" w:cs="Calibri"/>
        </w:rPr>
      </w:pPr>
      <w:r w:rsidRPr="009022FE">
        <w:rPr>
          <w:rFonts w:ascii="Calibri" w:eastAsia="Calibri" w:hAnsi="Calibri" w:cs="Calibri"/>
        </w:rPr>
        <w:t>W przypadku gdy wniesienie żądania dotyczącego prawa, o którym mowa w art. 18 ust. 1 RODO, spowoduje ograniczenie przetwarzania danych osobowych zawartych w protokole postępowania lub załącznikach do tego protokołu, od dnia zakończenia postępowania o udzielenie zamówienia zamawiający nie udostępnia tych danych, chyba że zachodzą przesłanki, o których mowa w art. 18 ust. 2 rozporządzenia 2016/679.</w:t>
      </w:r>
      <w:r w:rsidR="003222AD">
        <w:rPr>
          <w:rFonts w:ascii="Calibri" w:eastAsia="Calibri" w:hAnsi="Calibri" w:cs="Calibri"/>
        </w:rPr>
        <w:br w:type="page"/>
      </w:r>
    </w:p>
    <w:p w:rsidR="007D3F1A" w:rsidRPr="009022FE" w:rsidRDefault="007D3F1A" w:rsidP="00400C34">
      <w:pPr>
        <w:pStyle w:val="Akapitzlist"/>
        <w:numPr>
          <w:ilvl w:val="0"/>
          <w:numId w:val="4"/>
        </w:numPr>
        <w:spacing w:after="0" w:line="240" w:lineRule="auto"/>
        <w:ind w:left="714" w:hanging="357"/>
        <w:jc w:val="both"/>
        <w:rPr>
          <w:rFonts w:eastAsiaTheme="minorEastAsia"/>
        </w:rPr>
      </w:pPr>
    </w:p>
    <w:p w:rsidR="0078040C" w:rsidRDefault="0078040C" w:rsidP="007C3231">
      <w:pPr>
        <w:pStyle w:val="Nagwek3"/>
      </w:pPr>
      <w:r>
        <w:t xml:space="preserve">INFORMACJE DODATKOWE </w:t>
      </w:r>
    </w:p>
    <w:p w:rsidR="0095434C" w:rsidRDefault="0095434C" w:rsidP="0095434C">
      <w:pPr>
        <w:ind w:left="360"/>
        <w:jc w:val="both"/>
      </w:pPr>
    </w:p>
    <w:p w:rsidR="0078040C" w:rsidRPr="00C5671D" w:rsidRDefault="0078040C" w:rsidP="00400C34">
      <w:pPr>
        <w:pStyle w:val="Akapitzlist"/>
        <w:numPr>
          <w:ilvl w:val="0"/>
          <w:numId w:val="66"/>
        </w:numPr>
        <w:jc w:val="both"/>
      </w:pPr>
      <w:r w:rsidRPr="00C5671D">
        <w:t>Zamawiający nie przewiduje wyboru najkorzystniejszej oferty z możliwością prowadzenia negocjacji.</w:t>
      </w:r>
    </w:p>
    <w:p w:rsidR="0078040C" w:rsidRPr="00C5671D" w:rsidRDefault="0078040C" w:rsidP="00400C34">
      <w:pPr>
        <w:pStyle w:val="Akapitzlist"/>
        <w:numPr>
          <w:ilvl w:val="0"/>
          <w:numId w:val="66"/>
        </w:numPr>
        <w:autoSpaceDE w:val="0"/>
        <w:autoSpaceDN w:val="0"/>
        <w:adjustRightInd w:val="0"/>
        <w:jc w:val="both"/>
        <w:rPr>
          <w:rFonts w:cstheme="minorHAnsi"/>
          <w:bCs/>
        </w:rPr>
      </w:pPr>
      <w:r w:rsidRPr="00C5671D">
        <w:rPr>
          <w:rFonts w:cstheme="minorHAnsi"/>
          <w:bCs/>
        </w:rPr>
        <w:t xml:space="preserve">Zamówienie   nie zostało podzielone na  części </w:t>
      </w:r>
      <w:r w:rsidR="007114E4" w:rsidRPr="00C5671D">
        <w:rPr>
          <w:rFonts w:cstheme="minorHAnsi"/>
          <w:bCs/>
        </w:rPr>
        <w:t xml:space="preserve"> ze względu na niepodzielność</w:t>
      </w:r>
      <w:r w:rsidRPr="00C5671D">
        <w:rPr>
          <w:rFonts w:cstheme="minorHAnsi"/>
          <w:bCs/>
        </w:rPr>
        <w:t>.</w:t>
      </w:r>
    </w:p>
    <w:p w:rsidR="0078040C" w:rsidRPr="00C5671D" w:rsidRDefault="0078040C" w:rsidP="00400C34">
      <w:pPr>
        <w:pStyle w:val="Akapitzlist"/>
        <w:numPr>
          <w:ilvl w:val="0"/>
          <w:numId w:val="66"/>
        </w:numPr>
        <w:autoSpaceDE w:val="0"/>
        <w:autoSpaceDN w:val="0"/>
        <w:adjustRightInd w:val="0"/>
        <w:jc w:val="both"/>
        <w:rPr>
          <w:rFonts w:cstheme="minorHAnsi"/>
          <w:bCs/>
        </w:rPr>
      </w:pPr>
      <w:r w:rsidRPr="00C5671D">
        <w:rPr>
          <w:rFonts w:cstheme="minorHAnsi"/>
          <w:bCs/>
        </w:rPr>
        <w:t>Zamawiający nie dopuszcza możliwości składania  ofert wariantowych.</w:t>
      </w:r>
    </w:p>
    <w:p w:rsidR="0078040C" w:rsidRPr="00C5671D" w:rsidRDefault="0078040C" w:rsidP="00400C34">
      <w:pPr>
        <w:pStyle w:val="Akapitzlist"/>
        <w:numPr>
          <w:ilvl w:val="0"/>
          <w:numId w:val="66"/>
        </w:numPr>
        <w:autoSpaceDE w:val="0"/>
        <w:autoSpaceDN w:val="0"/>
        <w:adjustRightInd w:val="0"/>
        <w:jc w:val="both"/>
        <w:rPr>
          <w:rFonts w:cstheme="minorHAnsi"/>
          <w:bCs/>
        </w:rPr>
      </w:pPr>
      <w:r w:rsidRPr="00C5671D">
        <w:rPr>
          <w:rFonts w:cstheme="minorHAnsi"/>
          <w:bCs/>
        </w:rPr>
        <w:t>Zamawiający nie przewiduje udzielenia zamówień, o których mowa w art.214 ust.1 pkt.7 i 8 pzp.</w:t>
      </w:r>
    </w:p>
    <w:p w:rsidR="0078040C" w:rsidRPr="00C5671D" w:rsidRDefault="0078040C" w:rsidP="00400C34">
      <w:pPr>
        <w:pStyle w:val="Akapitzlist"/>
        <w:numPr>
          <w:ilvl w:val="0"/>
          <w:numId w:val="66"/>
        </w:numPr>
        <w:autoSpaceDE w:val="0"/>
        <w:autoSpaceDN w:val="0"/>
        <w:adjustRightInd w:val="0"/>
        <w:jc w:val="both"/>
        <w:rPr>
          <w:rFonts w:cstheme="minorHAnsi"/>
          <w:bCs/>
        </w:rPr>
      </w:pPr>
      <w:r w:rsidRPr="00C5671D">
        <w:rPr>
          <w:rFonts w:cstheme="minorHAnsi"/>
          <w:bCs/>
        </w:rPr>
        <w:t xml:space="preserve">Zamawiający nie zastrzega wymagań zakresie możliwości ubiegania się o udzielenie zamówienia wyłącznie przez wykonawców, o których mowa w art. 94 PZP </w:t>
      </w:r>
    </w:p>
    <w:p w:rsidR="0078040C" w:rsidRPr="00C5671D" w:rsidRDefault="0078040C" w:rsidP="00400C34">
      <w:pPr>
        <w:pStyle w:val="Akapitzlist"/>
        <w:numPr>
          <w:ilvl w:val="0"/>
          <w:numId w:val="66"/>
        </w:numPr>
        <w:autoSpaceDE w:val="0"/>
        <w:autoSpaceDN w:val="0"/>
        <w:adjustRightInd w:val="0"/>
        <w:jc w:val="both"/>
        <w:rPr>
          <w:rFonts w:cstheme="minorHAnsi"/>
          <w:bCs/>
        </w:rPr>
      </w:pPr>
      <w:r w:rsidRPr="00C5671D">
        <w:rPr>
          <w:rFonts w:cstheme="minorHAnsi"/>
          <w:bCs/>
        </w:rPr>
        <w:t>Zamawiający nie przewiduje rozliczenia w walutach obcych.</w:t>
      </w:r>
    </w:p>
    <w:p w:rsidR="0078040C" w:rsidRPr="00C5671D" w:rsidRDefault="0078040C" w:rsidP="00400C34">
      <w:pPr>
        <w:pStyle w:val="Akapitzlist"/>
        <w:numPr>
          <w:ilvl w:val="0"/>
          <w:numId w:val="66"/>
        </w:numPr>
        <w:autoSpaceDE w:val="0"/>
        <w:autoSpaceDN w:val="0"/>
        <w:adjustRightInd w:val="0"/>
        <w:jc w:val="both"/>
        <w:rPr>
          <w:rFonts w:cstheme="minorHAnsi"/>
          <w:bCs/>
        </w:rPr>
      </w:pPr>
      <w:r w:rsidRPr="00C5671D">
        <w:rPr>
          <w:rFonts w:cstheme="minorHAnsi"/>
          <w:bCs/>
        </w:rPr>
        <w:t>Zamawiający nie przewiduje zwrotu kosztów udziału w postępowaniu.</w:t>
      </w:r>
    </w:p>
    <w:p w:rsidR="0078040C" w:rsidRPr="00C5671D" w:rsidRDefault="0078040C" w:rsidP="00400C34">
      <w:pPr>
        <w:pStyle w:val="Akapitzlist"/>
        <w:numPr>
          <w:ilvl w:val="0"/>
          <w:numId w:val="66"/>
        </w:numPr>
        <w:autoSpaceDE w:val="0"/>
        <w:autoSpaceDN w:val="0"/>
        <w:adjustRightInd w:val="0"/>
        <w:jc w:val="both"/>
        <w:rPr>
          <w:rFonts w:cstheme="minorHAnsi"/>
          <w:bCs/>
        </w:rPr>
      </w:pPr>
      <w:r w:rsidRPr="00C5671D">
        <w:rPr>
          <w:rFonts w:cstheme="minorHAnsi"/>
          <w:bCs/>
        </w:rPr>
        <w:t>Zamawiający nie wymaga obowiązku osobistego wykonania przez wykonawcę kluczowych zadań</w:t>
      </w:r>
    </w:p>
    <w:p w:rsidR="0078040C" w:rsidRPr="00C5671D" w:rsidRDefault="0078040C" w:rsidP="00400C34">
      <w:pPr>
        <w:pStyle w:val="Akapitzlist"/>
        <w:numPr>
          <w:ilvl w:val="0"/>
          <w:numId w:val="66"/>
        </w:numPr>
        <w:autoSpaceDE w:val="0"/>
        <w:autoSpaceDN w:val="0"/>
        <w:adjustRightInd w:val="0"/>
        <w:jc w:val="both"/>
        <w:rPr>
          <w:rFonts w:cstheme="minorHAnsi"/>
          <w:bCs/>
        </w:rPr>
      </w:pPr>
      <w:r w:rsidRPr="00C5671D">
        <w:rPr>
          <w:rFonts w:cstheme="minorHAnsi"/>
          <w:bCs/>
        </w:rPr>
        <w:t>Zamawiający nie przewiduje zawarcia umowy ramowej.</w:t>
      </w:r>
    </w:p>
    <w:p w:rsidR="0078040C" w:rsidRPr="00C5671D" w:rsidRDefault="0078040C" w:rsidP="00400C34">
      <w:pPr>
        <w:pStyle w:val="Akapitzlist"/>
        <w:numPr>
          <w:ilvl w:val="0"/>
          <w:numId w:val="66"/>
        </w:numPr>
        <w:autoSpaceDE w:val="0"/>
        <w:autoSpaceDN w:val="0"/>
        <w:adjustRightInd w:val="0"/>
        <w:jc w:val="both"/>
        <w:rPr>
          <w:rFonts w:cstheme="minorHAnsi"/>
          <w:bCs/>
        </w:rPr>
      </w:pPr>
      <w:r w:rsidRPr="00C5671D">
        <w:rPr>
          <w:rFonts w:cstheme="minorHAnsi"/>
          <w:bCs/>
        </w:rPr>
        <w:t>Zamawiający nie przewiduje przeprowadzenia aukcji elektronicznej.</w:t>
      </w:r>
    </w:p>
    <w:bookmarkEnd w:id="6"/>
    <w:p w:rsidR="000033B5" w:rsidRPr="00A96E9F" w:rsidRDefault="007C3231" w:rsidP="00E111AC">
      <w:pPr>
        <w:pStyle w:val="Nagwek3"/>
      </w:pPr>
      <w:r>
        <w:t xml:space="preserve">Załączniki </w:t>
      </w:r>
    </w:p>
    <w:p w:rsidR="00AB7D76" w:rsidRDefault="00AB7D76" w:rsidP="000033B5">
      <w:pPr>
        <w:pStyle w:val="Tekstpodstawowy"/>
        <w:rPr>
          <w:rFonts w:asciiTheme="minorHAnsi" w:hAnsiTheme="minorHAnsi" w:cstheme="minorHAnsi"/>
          <w:b/>
          <w:color w:val="002060"/>
          <w:sz w:val="24"/>
          <w:szCs w:val="24"/>
        </w:rPr>
      </w:pPr>
    </w:p>
    <w:p w:rsidR="00A96E9F" w:rsidRPr="004D1C91" w:rsidRDefault="00AB7D76" w:rsidP="00400C34">
      <w:pPr>
        <w:pStyle w:val="Akapitzlist"/>
        <w:numPr>
          <w:ilvl w:val="3"/>
          <w:numId w:val="5"/>
        </w:numPr>
        <w:ind w:left="426"/>
        <w:jc w:val="both"/>
        <w:rPr>
          <w:rFonts w:cstheme="minorHAnsi"/>
          <w:sz w:val="24"/>
          <w:szCs w:val="24"/>
        </w:rPr>
      </w:pPr>
      <w:r w:rsidRPr="004D1C91">
        <w:rPr>
          <w:rFonts w:cstheme="minorHAnsi"/>
          <w:sz w:val="24"/>
          <w:szCs w:val="24"/>
        </w:rPr>
        <w:t>F</w:t>
      </w:r>
      <w:r w:rsidR="0085341C" w:rsidRPr="004D1C91">
        <w:rPr>
          <w:rFonts w:cstheme="minorHAnsi"/>
          <w:sz w:val="24"/>
          <w:szCs w:val="24"/>
        </w:rPr>
        <w:t>ormularz ofertowy zał. nr 1</w:t>
      </w:r>
    </w:p>
    <w:p w:rsidR="00A96E9F" w:rsidRPr="004D1C91" w:rsidRDefault="00A96E9F" w:rsidP="00400C34">
      <w:pPr>
        <w:pStyle w:val="Akapitzlist"/>
        <w:numPr>
          <w:ilvl w:val="3"/>
          <w:numId w:val="5"/>
        </w:numPr>
        <w:ind w:left="426"/>
        <w:jc w:val="both"/>
        <w:rPr>
          <w:rFonts w:cstheme="minorHAnsi"/>
          <w:sz w:val="24"/>
          <w:szCs w:val="24"/>
        </w:rPr>
      </w:pPr>
      <w:r w:rsidRPr="004D1C91">
        <w:rPr>
          <w:rFonts w:cstheme="minorHAnsi"/>
          <w:sz w:val="24"/>
          <w:szCs w:val="24"/>
        </w:rPr>
        <w:t>Wzór umowy</w:t>
      </w:r>
      <w:r w:rsidR="0085341C" w:rsidRPr="004D1C91">
        <w:rPr>
          <w:rFonts w:cstheme="minorHAnsi"/>
          <w:sz w:val="24"/>
          <w:szCs w:val="24"/>
        </w:rPr>
        <w:t xml:space="preserve"> – zał. nr 2</w:t>
      </w:r>
    </w:p>
    <w:p w:rsidR="00A96E9F" w:rsidRPr="004D1C91" w:rsidRDefault="00A96E9F" w:rsidP="00400C34">
      <w:pPr>
        <w:pStyle w:val="Akapitzlist"/>
        <w:numPr>
          <w:ilvl w:val="3"/>
          <w:numId w:val="5"/>
        </w:numPr>
        <w:ind w:left="426"/>
        <w:jc w:val="both"/>
        <w:rPr>
          <w:rFonts w:cstheme="minorHAnsi"/>
          <w:sz w:val="24"/>
          <w:szCs w:val="24"/>
        </w:rPr>
      </w:pPr>
      <w:r w:rsidRPr="004D1C91">
        <w:rPr>
          <w:rFonts w:cstheme="minorHAnsi"/>
          <w:sz w:val="24"/>
          <w:szCs w:val="24"/>
        </w:rPr>
        <w:t>Wzór oświadcze</w:t>
      </w:r>
      <w:r w:rsidR="0085341C" w:rsidRPr="004D1C91">
        <w:rPr>
          <w:rFonts w:cstheme="minorHAnsi"/>
          <w:sz w:val="24"/>
          <w:szCs w:val="24"/>
        </w:rPr>
        <w:t>nia o braku podstaw wykluczenia zał. nr 3.</w:t>
      </w:r>
    </w:p>
    <w:p w:rsidR="004D1C91" w:rsidRDefault="004D1C91" w:rsidP="00400C34">
      <w:pPr>
        <w:pStyle w:val="Akapitzlist"/>
        <w:numPr>
          <w:ilvl w:val="3"/>
          <w:numId w:val="5"/>
        </w:numPr>
        <w:ind w:left="426"/>
        <w:jc w:val="both"/>
        <w:rPr>
          <w:rFonts w:cstheme="minorHAnsi"/>
          <w:sz w:val="24"/>
          <w:szCs w:val="24"/>
        </w:rPr>
      </w:pPr>
      <w:r w:rsidRPr="004D1C91">
        <w:rPr>
          <w:rFonts w:cstheme="minorHAnsi"/>
          <w:sz w:val="24"/>
          <w:szCs w:val="24"/>
        </w:rPr>
        <w:t xml:space="preserve">Oświadczenie o aktualności danych w zał. nr 4. </w:t>
      </w:r>
    </w:p>
    <w:p w:rsidR="00EF713D" w:rsidRPr="0018711B" w:rsidRDefault="00A96E9F" w:rsidP="00400C34">
      <w:pPr>
        <w:pStyle w:val="Akapitzlist"/>
        <w:numPr>
          <w:ilvl w:val="3"/>
          <w:numId w:val="5"/>
        </w:numPr>
        <w:ind w:left="426"/>
        <w:jc w:val="both"/>
        <w:rPr>
          <w:rFonts w:cs="Calibri"/>
          <w:sz w:val="16"/>
          <w:szCs w:val="16"/>
        </w:rPr>
      </w:pPr>
      <w:r w:rsidRPr="004D1C91">
        <w:rPr>
          <w:rFonts w:cstheme="minorHAnsi"/>
          <w:sz w:val="24"/>
          <w:szCs w:val="24"/>
        </w:rPr>
        <w:t>Klauzula RODO</w:t>
      </w:r>
      <w:r w:rsidR="004D1C91">
        <w:rPr>
          <w:rFonts w:cstheme="minorHAnsi"/>
          <w:sz w:val="24"/>
          <w:szCs w:val="24"/>
        </w:rPr>
        <w:t xml:space="preserve"> zał. nr </w:t>
      </w:r>
      <w:r w:rsidR="006626F7">
        <w:rPr>
          <w:rFonts w:cstheme="minorHAnsi"/>
          <w:sz w:val="24"/>
          <w:szCs w:val="24"/>
        </w:rPr>
        <w:t>5</w:t>
      </w:r>
      <w:r w:rsidR="004D1C91">
        <w:rPr>
          <w:rFonts w:cstheme="minorHAnsi"/>
          <w:sz w:val="24"/>
          <w:szCs w:val="24"/>
        </w:rPr>
        <w:t>.</w:t>
      </w:r>
    </w:p>
    <w:p w:rsidR="0018711B" w:rsidRPr="0018711B" w:rsidRDefault="0018711B" w:rsidP="00400C34">
      <w:pPr>
        <w:pStyle w:val="Akapitzlist"/>
        <w:numPr>
          <w:ilvl w:val="3"/>
          <w:numId w:val="5"/>
        </w:numPr>
        <w:ind w:left="426"/>
        <w:jc w:val="both"/>
        <w:rPr>
          <w:rFonts w:cs="Calibri"/>
          <w:sz w:val="16"/>
          <w:szCs w:val="16"/>
        </w:rPr>
      </w:pPr>
      <w:r>
        <w:rPr>
          <w:rFonts w:cstheme="minorHAnsi"/>
          <w:sz w:val="24"/>
          <w:szCs w:val="24"/>
        </w:rPr>
        <w:t>Oświadczenie podmiotu udostępniającego zasoby za. nr 6.</w:t>
      </w:r>
    </w:p>
    <w:p w:rsidR="0018711B" w:rsidRPr="00F648DC" w:rsidRDefault="0018711B" w:rsidP="00400C34">
      <w:pPr>
        <w:pStyle w:val="Akapitzlist"/>
        <w:numPr>
          <w:ilvl w:val="3"/>
          <w:numId w:val="5"/>
        </w:numPr>
        <w:ind w:left="426"/>
        <w:jc w:val="both"/>
        <w:rPr>
          <w:rFonts w:cs="Calibri"/>
          <w:sz w:val="16"/>
          <w:szCs w:val="16"/>
        </w:rPr>
      </w:pPr>
      <w:r>
        <w:rPr>
          <w:rFonts w:cstheme="minorHAnsi"/>
          <w:sz w:val="24"/>
          <w:szCs w:val="24"/>
        </w:rPr>
        <w:t>Oświadczenie wykonawców wspólnie ubiegających się o udzielenie zamówienia</w:t>
      </w:r>
    </w:p>
    <w:sectPr w:rsidR="0018711B" w:rsidRPr="00F648DC" w:rsidSect="00D228FC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2B01" w:rsidRDefault="00A12B01" w:rsidP="003A1A6A">
      <w:pPr>
        <w:spacing w:after="0" w:line="240" w:lineRule="auto"/>
      </w:pPr>
      <w:r>
        <w:separator/>
      </w:r>
    </w:p>
  </w:endnote>
  <w:endnote w:type="continuationSeparator" w:id="0">
    <w:p w:rsidR="00A12B01" w:rsidRDefault="00A12B01" w:rsidP="003A1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, 宋体"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1">
    <w:altName w:val="Cambria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tillium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Lithos Pro Regular">
    <w:altName w:val="Calibri"/>
    <w:panose1 w:val="00000000000000000000"/>
    <w:charset w:val="00"/>
    <w:family w:val="decorative"/>
    <w:notTrueType/>
    <w:pitch w:val="variable"/>
    <w:sig w:usb0="00000087" w:usb1="00000000" w:usb2="00000000" w:usb3="00000000" w:csb0="0000009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2B01" w:rsidRDefault="00A12B01" w:rsidP="003A1A6A">
      <w:pPr>
        <w:spacing w:after="0" w:line="240" w:lineRule="auto"/>
      </w:pPr>
      <w:r>
        <w:separator/>
      </w:r>
    </w:p>
  </w:footnote>
  <w:footnote w:type="continuationSeparator" w:id="0">
    <w:p w:rsidR="00A12B01" w:rsidRDefault="00A12B01" w:rsidP="003A1A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hybridMultilevel"/>
    <w:tmpl w:val="00000002"/>
    <w:name w:val="WWNum52"/>
    <w:lvl w:ilvl="0" w:tplc="49DE4C38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OpenSymbol"/>
        <w:lang w:val="pl-PL"/>
      </w:rPr>
    </w:lvl>
    <w:lvl w:ilvl="1" w:tplc="78C4634A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 w:tplc="9E0E1B86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/>
      </w:rPr>
    </w:lvl>
    <w:lvl w:ilvl="3" w:tplc="57FA7046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OpenSymbol"/>
        <w:lang w:val="pl-PL"/>
      </w:rPr>
    </w:lvl>
    <w:lvl w:ilvl="4" w:tplc="C7BE6AB8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/>
      </w:rPr>
    </w:lvl>
    <w:lvl w:ilvl="5" w:tplc="8390A7F6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/>
      </w:rPr>
    </w:lvl>
    <w:lvl w:ilvl="6" w:tplc="309AEE68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OpenSymbol"/>
        <w:lang w:val="pl-PL"/>
      </w:rPr>
    </w:lvl>
    <w:lvl w:ilvl="7" w:tplc="D14A7E5A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/>
      </w:rPr>
    </w:lvl>
    <w:lvl w:ilvl="8" w:tplc="C2108B42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3"/>
    <w:multiLevelType w:val="hybridMultilevel"/>
    <w:tmpl w:val="00000003"/>
    <w:name w:val="WWNum54"/>
    <w:lvl w:ilvl="0" w:tplc="CAE657C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OpenSymbol"/>
        <w:lang w:val="pl-PL"/>
      </w:rPr>
    </w:lvl>
    <w:lvl w:ilvl="1" w:tplc="78EEE548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 w:tplc="BC76AFF8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/>
      </w:rPr>
    </w:lvl>
    <w:lvl w:ilvl="3" w:tplc="50EA7B86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OpenSymbol"/>
        <w:lang w:val="pl-PL"/>
      </w:rPr>
    </w:lvl>
    <w:lvl w:ilvl="4" w:tplc="50600CC2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/>
      </w:rPr>
    </w:lvl>
    <w:lvl w:ilvl="5" w:tplc="CF9E8838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/>
      </w:rPr>
    </w:lvl>
    <w:lvl w:ilvl="6" w:tplc="6F7E96C0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OpenSymbol"/>
        <w:lang w:val="pl-PL"/>
      </w:rPr>
    </w:lvl>
    <w:lvl w:ilvl="7" w:tplc="B7DA9802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/>
      </w:rPr>
    </w:lvl>
    <w:lvl w:ilvl="8" w:tplc="12BABAC6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4"/>
    <w:multiLevelType w:val="multilevel"/>
    <w:tmpl w:val="D6A06A8C"/>
    <w:name w:val="WWNum55"/>
    <w:lvl w:ilvl="0">
      <w:start w:val="1"/>
      <w:numFmt w:val="decimal"/>
      <w:lvlText w:val="%1)"/>
      <w:lvlJc w:val="left"/>
      <w:pPr>
        <w:tabs>
          <w:tab w:val="num" w:pos="0"/>
        </w:tabs>
        <w:ind w:left="714" w:hanging="357"/>
      </w:pPr>
      <w:rPr>
        <w:b w:val="0"/>
        <w:i w:val="0"/>
        <w:sz w:val="24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4114124"/>
    <w:multiLevelType w:val="multilevel"/>
    <w:tmpl w:val="65EC912A"/>
    <w:styleLink w:val="WWNum3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" w15:restartNumberingAfterBreak="0">
    <w:nsid w:val="06D303B0"/>
    <w:multiLevelType w:val="hybridMultilevel"/>
    <w:tmpl w:val="8F5C2A90"/>
    <w:lvl w:ilvl="0" w:tplc="04150011">
      <w:start w:val="1"/>
      <w:numFmt w:val="decimal"/>
      <w:lvlText w:val="%1)"/>
      <w:lvlJc w:val="left"/>
      <w:pPr>
        <w:ind w:left="1420" w:hanging="360"/>
      </w:pPr>
    </w:lvl>
    <w:lvl w:ilvl="1" w:tplc="2A78B3F2" w:tentative="1">
      <w:start w:val="1"/>
      <w:numFmt w:val="lowerLetter"/>
      <w:lvlText w:val="%2."/>
      <w:lvlJc w:val="left"/>
      <w:pPr>
        <w:ind w:left="2140" w:hanging="360"/>
      </w:pPr>
    </w:lvl>
    <w:lvl w:ilvl="2" w:tplc="CF7075EC" w:tentative="1">
      <w:start w:val="1"/>
      <w:numFmt w:val="lowerRoman"/>
      <w:lvlText w:val="%3."/>
      <w:lvlJc w:val="right"/>
      <w:pPr>
        <w:ind w:left="2860" w:hanging="180"/>
      </w:pPr>
    </w:lvl>
    <w:lvl w:ilvl="3" w:tplc="77BAB8DA" w:tentative="1">
      <w:start w:val="1"/>
      <w:numFmt w:val="decimal"/>
      <w:lvlText w:val="%4."/>
      <w:lvlJc w:val="left"/>
      <w:pPr>
        <w:ind w:left="3580" w:hanging="360"/>
      </w:pPr>
    </w:lvl>
    <w:lvl w:ilvl="4" w:tplc="0F42BF70" w:tentative="1">
      <w:start w:val="1"/>
      <w:numFmt w:val="lowerLetter"/>
      <w:lvlText w:val="%5."/>
      <w:lvlJc w:val="left"/>
      <w:pPr>
        <w:ind w:left="4300" w:hanging="360"/>
      </w:pPr>
    </w:lvl>
    <w:lvl w:ilvl="5" w:tplc="DCCCFD76" w:tentative="1">
      <w:start w:val="1"/>
      <w:numFmt w:val="lowerRoman"/>
      <w:lvlText w:val="%6."/>
      <w:lvlJc w:val="right"/>
      <w:pPr>
        <w:ind w:left="5020" w:hanging="180"/>
      </w:pPr>
    </w:lvl>
    <w:lvl w:ilvl="6" w:tplc="27A2BE24" w:tentative="1">
      <w:start w:val="1"/>
      <w:numFmt w:val="decimal"/>
      <w:lvlText w:val="%7."/>
      <w:lvlJc w:val="left"/>
      <w:pPr>
        <w:ind w:left="5740" w:hanging="360"/>
      </w:pPr>
    </w:lvl>
    <w:lvl w:ilvl="7" w:tplc="09F42CAA" w:tentative="1">
      <w:start w:val="1"/>
      <w:numFmt w:val="lowerLetter"/>
      <w:lvlText w:val="%8."/>
      <w:lvlJc w:val="left"/>
      <w:pPr>
        <w:ind w:left="6460" w:hanging="360"/>
      </w:pPr>
    </w:lvl>
    <w:lvl w:ilvl="8" w:tplc="05ECB0FA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5" w15:restartNumberingAfterBreak="0">
    <w:nsid w:val="077241ED"/>
    <w:multiLevelType w:val="hybridMultilevel"/>
    <w:tmpl w:val="D7487164"/>
    <w:lvl w:ilvl="0" w:tplc="04150019">
      <w:start w:val="1"/>
      <w:numFmt w:val="lowerLetter"/>
      <w:lvlText w:val="%1."/>
      <w:lvlJc w:val="left"/>
      <w:pPr>
        <w:ind w:left="1429" w:hanging="360"/>
      </w:pPr>
    </w:lvl>
    <w:lvl w:ilvl="1" w:tplc="6A28EAB6">
      <w:start w:val="4"/>
      <w:numFmt w:val="decimal"/>
      <w:lvlText w:val="%2)"/>
      <w:lvlJc w:val="left"/>
      <w:pPr>
        <w:ind w:left="2149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19">
      <w:start w:val="1"/>
      <w:numFmt w:val="lowerLetter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0A104097"/>
    <w:multiLevelType w:val="multilevel"/>
    <w:tmpl w:val="56A456B6"/>
    <w:styleLink w:val="WWNum33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Times New Roman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decimal"/>
      <w:lvlText w:val="%1.%2.%3)"/>
      <w:lvlJc w:val="left"/>
      <w:pPr>
        <w:ind w:left="1980" w:hanging="360"/>
      </w:pPr>
      <w:rPr>
        <w:b/>
      </w:r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b/>
      </w:r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7" w15:restartNumberingAfterBreak="0">
    <w:nsid w:val="0A297623"/>
    <w:multiLevelType w:val="hybridMultilevel"/>
    <w:tmpl w:val="B96AB97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0B491D6E"/>
    <w:multiLevelType w:val="multilevel"/>
    <w:tmpl w:val="8E8E42EE"/>
    <w:styleLink w:val="WWNum34"/>
    <w:lvl w:ilvl="0">
      <w:start w:val="1"/>
      <w:numFmt w:val="decimal"/>
      <w:lvlText w:val="%1)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9" w15:restartNumberingAfterBreak="0">
    <w:nsid w:val="0B562248"/>
    <w:multiLevelType w:val="multilevel"/>
    <w:tmpl w:val="B9FC7762"/>
    <w:styleLink w:val="WWNum45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0" w15:restartNumberingAfterBreak="0">
    <w:nsid w:val="0DB34160"/>
    <w:multiLevelType w:val="multilevel"/>
    <w:tmpl w:val="8DA8CB16"/>
    <w:styleLink w:val="WWNum3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  <w:rPr>
        <w:b/>
      </w:r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11" w15:restartNumberingAfterBreak="0">
    <w:nsid w:val="0F586646"/>
    <w:multiLevelType w:val="hybridMultilevel"/>
    <w:tmpl w:val="1EAAD5AE"/>
    <w:lvl w:ilvl="0" w:tplc="0F266FB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6A723E"/>
    <w:multiLevelType w:val="multilevel"/>
    <w:tmpl w:val="1C289888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3" w15:restartNumberingAfterBreak="0">
    <w:nsid w:val="11273D21"/>
    <w:multiLevelType w:val="multilevel"/>
    <w:tmpl w:val="D2C69C22"/>
    <w:styleLink w:val="WW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4" w15:restartNumberingAfterBreak="0">
    <w:nsid w:val="11922F18"/>
    <w:multiLevelType w:val="hybridMultilevel"/>
    <w:tmpl w:val="C2747F46"/>
    <w:lvl w:ilvl="0" w:tplc="1D7EEF92">
      <w:start w:val="1"/>
      <w:numFmt w:val="decimal"/>
      <w:lvlText w:val="%1."/>
      <w:lvlJc w:val="left"/>
      <w:pPr>
        <w:ind w:left="270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3420" w:hanging="360"/>
      </w:pPr>
    </w:lvl>
    <w:lvl w:ilvl="2" w:tplc="0415001B" w:tentative="1">
      <w:start w:val="1"/>
      <w:numFmt w:val="lowerRoman"/>
      <w:lvlText w:val="%3."/>
      <w:lvlJc w:val="right"/>
      <w:pPr>
        <w:ind w:left="4140" w:hanging="180"/>
      </w:pPr>
    </w:lvl>
    <w:lvl w:ilvl="3" w:tplc="0415000F" w:tentative="1">
      <w:start w:val="1"/>
      <w:numFmt w:val="decimal"/>
      <w:lvlText w:val="%4."/>
      <w:lvlJc w:val="left"/>
      <w:pPr>
        <w:ind w:left="4860" w:hanging="360"/>
      </w:pPr>
    </w:lvl>
    <w:lvl w:ilvl="4" w:tplc="04150019" w:tentative="1">
      <w:start w:val="1"/>
      <w:numFmt w:val="lowerLetter"/>
      <w:lvlText w:val="%5."/>
      <w:lvlJc w:val="left"/>
      <w:pPr>
        <w:ind w:left="5580" w:hanging="360"/>
      </w:pPr>
    </w:lvl>
    <w:lvl w:ilvl="5" w:tplc="0415001B" w:tentative="1">
      <w:start w:val="1"/>
      <w:numFmt w:val="lowerRoman"/>
      <w:lvlText w:val="%6."/>
      <w:lvlJc w:val="right"/>
      <w:pPr>
        <w:ind w:left="6300" w:hanging="180"/>
      </w:pPr>
    </w:lvl>
    <w:lvl w:ilvl="6" w:tplc="0415000F" w:tentative="1">
      <w:start w:val="1"/>
      <w:numFmt w:val="decimal"/>
      <w:lvlText w:val="%7."/>
      <w:lvlJc w:val="left"/>
      <w:pPr>
        <w:ind w:left="7020" w:hanging="360"/>
      </w:pPr>
    </w:lvl>
    <w:lvl w:ilvl="7" w:tplc="04150019" w:tentative="1">
      <w:start w:val="1"/>
      <w:numFmt w:val="lowerLetter"/>
      <w:lvlText w:val="%8."/>
      <w:lvlJc w:val="left"/>
      <w:pPr>
        <w:ind w:left="7740" w:hanging="360"/>
      </w:pPr>
    </w:lvl>
    <w:lvl w:ilvl="8" w:tplc="0415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5" w15:restartNumberingAfterBreak="0">
    <w:nsid w:val="11A35BE9"/>
    <w:multiLevelType w:val="multilevel"/>
    <w:tmpl w:val="7610B2C8"/>
    <w:styleLink w:val="WWNum11"/>
    <w:lvl w:ilvl="0">
      <w:start w:val="1"/>
      <w:numFmt w:val="lowerLetter"/>
      <w:lvlText w:val="%1)"/>
      <w:lvlJc w:val="left"/>
      <w:pPr>
        <w:ind w:left="720" w:hanging="360"/>
      </w:pPr>
      <w:rPr>
        <w:rFonts w:cs="Calibri"/>
        <w:color w:val="00000A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6" w15:restartNumberingAfterBreak="0">
    <w:nsid w:val="11CA1839"/>
    <w:multiLevelType w:val="multilevel"/>
    <w:tmpl w:val="EEC83566"/>
    <w:styleLink w:val="WWNum4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7" w15:restartNumberingAfterBreak="0">
    <w:nsid w:val="1367100A"/>
    <w:multiLevelType w:val="multilevel"/>
    <w:tmpl w:val="E08048C8"/>
    <w:styleLink w:val="WWNum47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8" w15:restartNumberingAfterBreak="0">
    <w:nsid w:val="16FB4756"/>
    <w:multiLevelType w:val="hybridMultilevel"/>
    <w:tmpl w:val="7D720AE8"/>
    <w:lvl w:ilvl="0" w:tplc="0415000F">
      <w:start w:val="1"/>
      <w:numFmt w:val="decimal"/>
      <w:pStyle w:val="Nagwek1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7FB35B6"/>
    <w:multiLevelType w:val="multilevel"/>
    <w:tmpl w:val="B0462408"/>
    <w:styleLink w:val="WWNum13"/>
    <w:lvl w:ilvl="0">
      <w:numFmt w:val="bullet"/>
      <w:lvlText w:val=""/>
      <w:lvlJc w:val="left"/>
      <w:pPr>
        <w:ind w:left="720" w:hanging="360"/>
      </w:pPr>
      <w:rPr>
        <w:rFonts w:ascii="Symbol" w:hAnsi="Symbol" w:cs="OpenSymbol"/>
        <w:lang w:val="pl-P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OpenSymbol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"/>
        <w:lang w:val="pl-P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OpenSymbol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"/>
        <w:lang w:val="pl-P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OpenSymbol"/>
      </w:rPr>
    </w:lvl>
  </w:abstractNum>
  <w:abstractNum w:abstractNumId="20" w15:restartNumberingAfterBreak="0">
    <w:nsid w:val="1A4923E0"/>
    <w:multiLevelType w:val="multilevel"/>
    <w:tmpl w:val="06EE4CCC"/>
    <w:styleLink w:val="WWNum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1" w15:restartNumberingAfterBreak="0">
    <w:nsid w:val="1AE86348"/>
    <w:multiLevelType w:val="hybridMultilevel"/>
    <w:tmpl w:val="07CC79D8"/>
    <w:lvl w:ilvl="0" w:tplc="BECC1F12">
      <w:start w:val="12"/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DB00E9B"/>
    <w:multiLevelType w:val="multilevel"/>
    <w:tmpl w:val="FA7021A6"/>
    <w:styleLink w:val="WWNum42"/>
    <w:lvl w:ilvl="0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3" w15:restartNumberingAfterBreak="0">
    <w:nsid w:val="1DEA4063"/>
    <w:multiLevelType w:val="hybridMultilevel"/>
    <w:tmpl w:val="B4C8F944"/>
    <w:lvl w:ilvl="0" w:tplc="0F266F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FC90935"/>
    <w:multiLevelType w:val="multilevel"/>
    <w:tmpl w:val="CAB88A6E"/>
    <w:lvl w:ilvl="0">
      <w:start w:val="1"/>
      <w:numFmt w:val="decimal"/>
      <w:lvlText w:val="%1."/>
      <w:lvlJc w:val="left"/>
      <w:pPr>
        <w:ind w:left="906" w:hanging="480"/>
      </w:pPr>
      <w:rPr>
        <w:rFonts w:ascii="Calibri" w:hAnsi="Calibri" w:cs="Calibri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218F1996"/>
    <w:multiLevelType w:val="multilevel"/>
    <w:tmpl w:val="AAA05F64"/>
    <w:styleLink w:val="WWNum32"/>
    <w:lvl w:ilvl="0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6" w15:restartNumberingAfterBreak="0">
    <w:nsid w:val="22AF5287"/>
    <w:multiLevelType w:val="multilevel"/>
    <w:tmpl w:val="A912B78A"/>
    <w:styleLink w:val="WWNum38"/>
    <w:lvl w:ilvl="0">
      <w:start w:val="1"/>
      <w:numFmt w:val="decimal"/>
      <w:lvlText w:val="%1."/>
      <w:lvlJc w:val="left"/>
      <w:rPr>
        <w:b/>
      </w:rPr>
    </w:lvl>
    <w:lvl w:ilvl="1">
      <w:start w:val="1"/>
      <w:numFmt w:val="decimal"/>
      <w:lvlText w:val="%2)"/>
      <w:lvlJc w:val="left"/>
      <w:rPr>
        <w:b/>
        <w:bCs/>
        <w:i w:val="0"/>
        <w:sz w:val="24"/>
      </w:rPr>
    </w:lvl>
    <w:lvl w:ilvl="2">
      <w:start w:val="1"/>
      <w:numFmt w:val="lowerRoman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27" w15:restartNumberingAfterBreak="0">
    <w:nsid w:val="23564E8B"/>
    <w:multiLevelType w:val="multilevel"/>
    <w:tmpl w:val="EAA418C2"/>
    <w:styleLink w:val="WWNum43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)"/>
      <w:lvlJc w:val="left"/>
      <w:pPr>
        <w:ind w:left="1440" w:hanging="360"/>
      </w:pPr>
      <w:rPr>
        <w:b w:val="0"/>
        <w:bCs/>
      </w:r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8" w15:restartNumberingAfterBreak="0">
    <w:nsid w:val="24016BF0"/>
    <w:multiLevelType w:val="multilevel"/>
    <w:tmpl w:val="382C370C"/>
    <w:styleLink w:val="WWNum4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9" w15:restartNumberingAfterBreak="0">
    <w:nsid w:val="28DD59D4"/>
    <w:multiLevelType w:val="hybridMultilevel"/>
    <w:tmpl w:val="CD84DAEA"/>
    <w:lvl w:ilvl="0" w:tplc="0F266FB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678CD9AE">
      <w:start w:val="1"/>
      <w:numFmt w:val="lowerLetter"/>
      <w:lvlText w:val="%2."/>
      <w:lvlJc w:val="left"/>
      <w:pPr>
        <w:ind w:left="1440" w:hanging="360"/>
      </w:pPr>
    </w:lvl>
    <w:lvl w:ilvl="2" w:tplc="7BD0689E">
      <w:start w:val="1"/>
      <w:numFmt w:val="lowerRoman"/>
      <w:lvlText w:val="%3."/>
      <w:lvlJc w:val="right"/>
      <w:pPr>
        <w:ind w:left="2160" w:hanging="180"/>
      </w:pPr>
    </w:lvl>
    <w:lvl w:ilvl="3" w:tplc="E59E84CA">
      <w:start w:val="1"/>
      <w:numFmt w:val="decimal"/>
      <w:lvlText w:val="%4."/>
      <w:lvlJc w:val="left"/>
      <w:pPr>
        <w:ind w:left="2880" w:hanging="360"/>
      </w:pPr>
      <w:rPr>
        <w:sz w:val="20"/>
        <w:szCs w:val="20"/>
      </w:rPr>
    </w:lvl>
    <w:lvl w:ilvl="4" w:tplc="1C2292AA">
      <w:start w:val="1"/>
      <w:numFmt w:val="lowerLetter"/>
      <w:lvlText w:val="%5."/>
      <w:lvlJc w:val="left"/>
      <w:pPr>
        <w:ind w:left="3600" w:hanging="360"/>
      </w:pPr>
    </w:lvl>
    <w:lvl w:ilvl="5" w:tplc="26FAAE9A">
      <w:start w:val="1"/>
      <w:numFmt w:val="lowerRoman"/>
      <w:lvlText w:val="%6."/>
      <w:lvlJc w:val="right"/>
      <w:pPr>
        <w:ind w:left="4320" w:hanging="180"/>
      </w:pPr>
    </w:lvl>
    <w:lvl w:ilvl="6" w:tplc="CABC3F0A">
      <w:start w:val="1"/>
      <w:numFmt w:val="decimal"/>
      <w:lvlText w:val="%7."/>
      <w:lvlJc w:val="left"/>
      <w:pPr>
        <w:ind w:left="5040" w:hanging="360"/>
      </w:pPr>
    </w:lvl>
    <w:lvl w:ilvl="7" w:tplc="C5E67BD2">
      <w:start w:val="1"/>
      <w:numFmt w:val="lowerLetter"/>
      <w:lvlText w:val="%8."/>
      <w:lvlJc w:val="left"/>
      <w:pPr>
        <w:ind w:left="5760" w:hanging="360"/>
      </w:pPr>
    </w:lvl>
    <w:lvl w:ilvl="8" w:tplc="BDE469CC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9492050"/>
    <w:multiLevelType w:val="multilevel"/>
    <w:tmpl w:val="9EF4A2A2"/>
    <w:styleLink w:val="WWNum21"/>
    <w:lvl w:ilvl="0">
      <w:start w:val="1"/>
      <w:numFmt w:val="decimal"/>
      <w:lvlText w:val="%1)"/>
      <w:lvlJc w:val="left"/>
      <w:pPr>
        <w:ind w:left="568" w:firstLine="0"/>
      </w:pPr>
      <w:rPr>
        <w:b/>
        <w:i w:val="0"/>
        <w:sz w:val="24"/>
      </w:rPr>
    </w:lvl>
    <w:lvl w:ilvl="1">
      <w:start w:val="1"/>
      <w:numFmt w:val="lowerLetter"/>
      <w:lvlText w:val="%2."/>
      <w:lvlJc w:val="left"/>
      <w:pPr>
        <w:ind w:left="568" w:firstLine="0"/>
      </w:pPr>
    </w:lvl>
    <w:lvl w:ilvl="2">
      <w:start w:val="1"/>
      <w:numFmt w:val="lowerRoman"/>
      <w:lvlText w:val="%1.%2.%3."/>
      <w:lvlJc w:val="left"/>
      <w:pPr>
        <w:ind w:left="568" w:firstLine="0"/>
      </w:pPr>
    </w:lvl>
    <w:lvl w:ilvl="3">
      <w:start w:val="1"/>
      <w:numFmt w:val="decimal"/>
      <w:lvlText w:val="%1.%2.%3.%4."/>
      <w:lvlJc w:val="left"/>
      <w:pPr>
        <w:ind w:left="568" w:firstLine="0"/>
      </w:pPr>
    </w:lvl>
    <w:lvl w:ilvl="4">
      <w:start w:val="1"/>
      <w:numFmt w:val="lowerLetter"/>
      <w:lvlText w:val="%1.%2.%3.%4.%5."/>
      <w:lvlJc w:val="left"/>
      <w:pPr>
        <w:ind w:left="568" w:firstLine="0"/>
      </w:pPr>
    </w:lvl>
    <w:lvl w:ilvl="5">
      <w:start w:val="1"/>
      <w:numFmt w:val="lowerRoman"/>
      <w:lvlText w:val="%1.%2.%3.%4.%5.%6."/>
      <w:lvlJc w:val="left"/>
      <w:pPr>
        <w:ind w:left="568" w:firstLine="0"/>
      </w:pPr>
    </w:lvl>
    <w:lvl w:ilvl="6">
      <w:start w:val="1"/>
      <w:numFmt w:val="decimal"/>
      <w:lvlText w:val="%1.%2.%3.%4.%5.%6.%7."/>
      <w:lvlJc w:val="left"/>
      <w:pPr>
        <w:ind w:left="568" w:firstLine="0"/>
      </w:pPr>
    </w:lvl>
    <w:lvl w:ilvl="7">
      <w:start w:val="1"/>
      <w:numFmt w:val="lowerLetter"/>
      <w:lvlText w:val="%1.%2.%3.%4.%5.%6.%7.%8."/>
      <w:lvlJc w:val="left"/>
      <w:pPr>
        <w:ind w:left="568" w:firstLine="0"/>
      </w:pPr>
    </w:lvl>
    <w:lvl w:ilvl="8">
      <w:start w:val="1"/>
      <w:numFmt w:val="lowerRoman"/>
      <w:lvlText w:val="%1.%2.%3.%4.%5.%6.%7.%8.%9."/>
      <w:lvlJc w:val="left"/>
      <w:pPr>
        <w:ind w:left="568" w:firstLine="0"/>
      </w:pPr>
    </w:lvl>
  </w:abstractNum>
  <w:abstractNum w:abstractNumId="31" w15:restartNumberingAfterBreak="0">
    <w:nsid w:val="2A275E93"/>
    <w:multiLevelType w:val="hybridMultilevel"/>
    <w:tmpl w:val="D922A02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2AD144C1"/>
    <w:multiLevelType w:val="multilevel"/>
    <w:tmpl w:val="A3685D02"/>
    <w:styleLink w:val="WWNum19"/>
    <w:lvl w:ilvl="0">
      <w:start w:val="1"/>
      <w:numFmt w:val="lowerLetter"/>
      <w:lvlText w:val="%1)"/>
      <w:lvlJc w:val="left"/>
      <w:pPr>
        <w:ind w:left="1146" w:hanging="360"/>
      </w:pPr>
    </w:lvl>
    <w:lvl w:ilvl="1">
      <w:start w:val="1"/>
      <w:numFmt w:val="none"/>
      <w:lvlText w:val="%2"/>
      <w:lvlJc w:val="left"/>
      <w:pPr>
        <w:ind w:left="1080" w:hanging="360"/>
      </w:pPr>
    </w:lvl>
    <w:lvl w:ilvl="2">
      <w:start w:val="1"/>
      <w:numFmt w:val="none"/>
      <w:lvlText w:val="%3"/>
      <w:lvlJc w:val="left"/>
      <w:pPr>
        <w:ind w:left="1440" w:hanging="360"/>
      </w:pPr>
    </w:lvl>
    <w:lvl w:ilvl="3">
      <w:start w:val="1"/>
      <w:numFmt w:val="none"/>
      <w:lvlText w:val="%4"/>
      <w:lvlJc w:val="left"/>
      <w:pPr>
        <w:ind w:left="1800" w:hanging="360"/>
      </w:pPr>
    </w:lvl>
    <w:lvl w:ilvl="4">
      <w:start w:val="1"/>
      <w:numFmt w:val="none"/>
      <w:lvlText w:val="%5"/>
      <w:lvlJc w:val="left"/>
      <w:pPr>
        <w:ind w:left="2160" w:hanging="360"/>
      </w:pPr>
    </w:lvl>
    <w:lvl w:ilvl="5">
      <w:start w:val="1"/>
      <w:numFmt w:val="none"/>
      <w:lvlText w:val="%6"/>
      <w:lvlJc w:val="left"/>
      <w:pPr>
        <w:ind w:left="2520" w:hanging="360"/>
      </w:pPr>
    </w:lvl>
    <w:lvl w:ilvl="6">
      <w:start w:val="1"/>
      <w:numFmt w:val="none"/>
      <w:lvlText w:val="%7"/>
      <w:lvlJc w:val="left"/>
      <w:pPr>
        <w:ind w:left="2880" w:hanging="360"/>
      </w:pPr>
    </w:lvl>
    <w:lvl w:ilvl="7">
      <w:start w:val="1"/>
      <w:numFmt w:val="none"/>
      <w:lvlText w:val="%8"/>
      <w:lvlJc w:val="left"/>
      <w:pPr>
        <w:ind w:left="3240" w:hanging="360"/>
      </w:pPr>
    </w:lvl>
    <w:lvl w:ilvl="8">
      <w:start w:val="1"/>
      <w:numFmt w:val="none"/>
      <w:lvlText w:val="%9"/>
      <w:lvlJc w:val="left"/>
      <w:pPr>
        <w:ind w:left="3600" w:hanging="360"/>
      </w:pPr>
    </w:lvl>
  </w:abstractNum>
  <w:abstractNum w:abstractNumId="33" w15:restartNumberingAfterBreak="0">
    <w:nsid w:val="2C434B58"/>
    <w:multiLevelType w:val="multilevel"/>
    <w:tmpl w:val="51406DD6"/>
    <w:styleLink w:val="WWNum12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4" w15:restartNumberingAfterBreak="0">
    <w:nsid w:val="2C7B2EC9"/>
    <w:multiLevelType w:val="multilevel"/>
    <w:tmpl w:val="34E20936"/>
    <w:styleLink w:val="WWNum23"/>
    <w:lvl w:ilvl="0">
      <w:start w:val="1"/>
      <w:numFmt w:val="decimal"/>
      <w:lvlText w:val="%1)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5" w15:restartNumberingAfterBreak="0">
    <w:nsid w:val="2CBC7309"/>
    <w:multiLevelType w:val="hybridMultilevel"/>
    <w:tmpl w:val="CB16852A"/>
    <w:lvl w:ilvl="0" w:tplc="0415000F">
      <w:start w:val="1"/>
      <w:numFmt w:val="decimal"/>
      <w:lvlText w:val="%1."/>
      <w:lvlJc w:val="left"/>
      <w:pPr>
        <w:ind w:left="1637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D61249E"/>
    <w:multiLevelType w:val="hybridMultilevel"/>
    <w:tmpl w:val="3E9AFFB4"/>
    <w:lvl w:ilvl="0" w:tplc="E92488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53F6877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F175190"/>
    <w:multiLevelType w:val="hybridMultilevel"/>
    <w:tmpl w:val="6B10DF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FEB1461"/>
    <w:multiLevelType w:val="hybridMultilevel"/>
    <w:tmpl w:val="0902DD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0C8354F"/>
    <w:multiLevelType w:val="hybridMultilevel"/>
    <w:tmpl w:val="A1E41C8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1C74F93"/>
    <w:multiLevelType w:val="multilevel"/>
    <w:tmpl w:val="1466F940"/>
    <w:styleLink w:val="WWNum7"/>
    <w:lvl w:ilvl="0">
      <w:start w:val="1"/>
      <w:numFmt w:val="decimal"/>
      <w:lvlText w:val="%1."/>
      <w:lvlJc w:val="left"/>
      <w:pPr>
        <w:ind w:left="357" w:hanging="357"/>
      </w:pPr>
      <w:rPr>
        <w:b w:val="0"/>
        <w:bCs w:val="0"/>
        <w:i w:val="0"/>
        <w:iCs w:val="0"/>
        <w:sz w:val="24"/>
        <w:szCs w:val="20"/>
      </w:rPr>
    </w:lvl>
    <w:lvl w:ilvl="1">
      <w:start w:val="1"/>
      <w:numFmt w:val="none"/>
      <w:lvlText w:val="%2"/>
      <w:lvlJc w:val="left"/>
      <w:pPr>
        <w:ind w:left="576" w:hanging="576"/>
      </w:pPr>
    </w:lvl>
    <w:lvl w:ilvl="2">
      <w:start w:val="1"/>
      <w:numFmt w:val="none"/>
      <w:lvlText w:val="%3"/>
      <w:lvlJc w:val="left"/>
      <w:pPr>
        <w:ind w:left="720" w:hanging="720"/>
      </w:pPr>
    </w:lvl>
    <w:lvl w:ilvl="3">
      <w:start w:val="1"/>
      <w:numFmt w:val="none"/>
      <w:lvlText w:val="%4"/>
      <w:lvlJc w:val="left"/>
      <w:pPr>
        <w:ind w:left="864" w:hanging="864"/>
      </w:pPr>
    </w:lvl>
    <w:lvl w:ilvl="4">
      <w:start w:val="1"/>
      <w:numFmt w:val="none"/>
      <w:lvlText w:val="%5"/>
      <w:lvlJc w:val="left"/>
      <w:pPr>
        <w:ind w:left="1008" w:hanging="1008"/>
      </w:pPr>
    </w:lvl>
    <w:lvl w:ilvl="5">
      <w:start w:val="1"/>
      <w:numFmt w:val="none"/>
      <w:lvlText w:val="%6"/>
      <w:lvlJc w:val="left"/>
      <w:pPr>
        <w:ind w:left="1152" w:hanging="1152"/>
      </w:pPr>
    </w:lvl>
    <w:lvl w:ilvl="6">
      <w:start w:val="1"/>
      <w:numFmt w:val="none"/>
      <w:lvlText w:val="%7"/>
      <w:lvlJc w:val="left"/>
      <w:pPr>
        <w:ind w:left="1296" w:hanging="1296"/>
      </w:pPr>
    </w:lvl>
    <w:lvl w:ilvl="7">
      <w:start w:val="1"/>
      <w:numFmt w:val="none"/>
      <w:lvlText w:val="%8"/>
      <w:lvlJc w:val="left"/>
      <w:pPr>
        <w:ind w:left="1440" w:hanging="1440"/>
      </w:pPr>
    </w:lvl>
    <w:lvl w:ilvl="8">
      <w:start w:val="1"/>
      <w:numFmt w:val="none"/>
      <w:lvlText w:val="%9"/>
      <w:lvlJc w:val="left"/>
      <w:pPr>
        <w:ind w:left="1584" w:hanging="1584"/>
      </w:pPr>
    </w:lvl>
  </w:abstractNum>
  <w:abstractNum w:abstractNumId="41" w15:restartNumberingAfterBreak="0">
    <w:nsid w:val="324070DA"/>
    <w:multiLevelType w:val="multilevel"/>
    <w:tmpl w:val="625E295C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2" w15:restartNumberingAfterBreak="0">
    <w:nsid w:val="32FB795C"/>
    <w:multiLevelType w:val="multilevel"/>
    <w:tmpl w:val="26FE2668"/>
    <w:styleLink w:val="WWNum17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"/>
      <w:lvlJc w:val="left"/>
      <w:pPr>
        <w:ind w:left="1080" w:hanging="360"/>
      </w:pPr>
      <w:rPr>
        <w:rFonts w:ascii="Symbol" w:hAnsi="Symbol"/>
      </w:rPr>
    </w:lvl>
    <w:lvl w:ilvl="2">
      <w:numFmt w:val="bullet"/>
      <w:lvlText w:val=""/>
      <w:lvlJc w:val="left"/>
      <w:pPr>
        <w:ind w:left="1440" w:hanging="360"/>
      </w:pPr>
      <w:rPr>
        <w:rFonts w:ascii="Symbol" w:hAnsi="Symbol"/>
      </w:rPr>
    </w:lvl>
    <w:lvl w:ilvl="3">
      <w:numFmt w:val="bullet"/>
      <w:lvlText w:val=""/>
      <w:lvlJc w:val="left"/>
      <w:pPr>
        <w:ind w:left="1800" w:hanging="360"/>
      </w:pPr>
      <w:rPr>
        <w:rFonts w:ascii="Symbol" w:hAnsi="Symbol"/>
      </w:rPr>
    </w:lvl>
    <w:lvl w:ilvl="4">
      <w:numFmt w:val="bullet"/>
      <w:lvlText w:val=""/>
      <w:lvlJc w:val="left"/>
      <w:pPr>
        <w:ind w:left="2160" w:hanging="360"/>
      </w:pPr>
      <w:rPr>
        <w:rFonts w:ascii="Symbol" w:hAnsi="Symbol"/>
      </w:rPr>
    </w:lvl>
    <w:lvl w:ilvl="5">
      <w:numFmt w:val="bullet"/>
      <w:lvlText w:val=""/>
      <w:lvlJc w:val="left"/>
      <w:pPr>
        <w:ind w:left="2520" w:hanging="360"/>
      </w:pPr>
      <w:rPr>
        <w:rFonts w:ascii="Symbol" w:hAnsi="Symbol"/>
      </w:rPr>
    </w:lvl>
    <w:lvl w:ilvl="6">
      <w:numFmt w:val="bullet"/>
      <w:lvlText w:val=""/>
      <w:lvlJc w:val="left"/>
      <w:pPr>
        <w:ind w:left="2880" w:hanging="360"/>
      </w:pPr>
      <w:rPr>
        <w:rFonts w:ascii="Symbol" w:hAnsi="Symbol"/>
      </w:rPr>
    </w:lvl>
    <w:lvl w:ilvl="7">
      <w:numFmt w:val="bullet"/>
      <w:lvlText w:val=""/>
      <w:lvlJc w:val="left"/>
      <w:pPr>
        <w:ind w:left="3240" w:hanging="360"/>
      </w:pPr>
      <w:rPr>
        <w:rFonts w:ascii="Symbol" w:hAnsi="Symbol"/>
      </w:rPr>
    </w:lvl>
    <w:lvl w:ilvl="8">
      <w:numFmt w:val="bullet"/>
      <w:lvlText w:val=""/>
      <w:lvlJc w:val="left"/>
      <w:pPr>
        <w:ind w:left="3600" w:hanging="360"/>
      </w:pPr>
      <w:rPr>
        <w:rFonts w:ascii="Symbol" w:hAnsi="Symbol"/>
      </w:rPr>
    </w:lvl>
  </w:abstractNum>
  <w:abstractNum w:abstractNumId="43" w15:restartNumberingAfterBreak="0">
    <w:nsid w:val="34F007A1"/>
    <w:multiLevelType w:val="hybridMultilevel"/>
    <w:tmpl w:val="CB5C37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5EE2B87"/>
    <w:multiLevelType w:val="multilevel"/>
    <w:tmpl w:val="23E45402"/>
    <w:styleLink w:val="WWNum41"/>
    <w:lvl w:ilvl="0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5" w15:restartNumberingAfterBreak="0">
    <w:nsid w:val="38D73E29"/>
    <w:multiLevelType w:val="hybridMultilevel"/>
    <w:tmpl w:val="BF7CA010"/>
    <w:lvl w:ilvl="0" w:tplc="18247D6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67C2FD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7E43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7EB8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BCC2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C8E7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021A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AA6D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F60AF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B6E2567"/>
    <w:multiLevelType w:val="hybridMultilevel"/>
    <w:tmpl w:val="0D9A0CF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D7C7A12"/>
    <w:multiLevelType w:val="hybridMultilevel"/>
    <w:tmpl w:val="58D0B09C"/>
    <w:lvl w:ilvl="0" w:tplc="03D8BA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F695B30"/>
    <w:multiLevelType w:val="hybridMultilevel"/>
    <w:tmpl w:val="1DBC3FD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 w15:restartNumberingAfterBreak="0">
    <w:nsid w:val="3F876648"/>
    <w:multiLevelType w:val="multilevel"/>
    <w:tmpl w:val="2926F6EC"/>
    <w:styleLink w:val="WWNum40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0" w15:restartNumberingAfterBreak="0">
    <w:nsid w:val="4025196E"/>
    <w:multiLevelType w:val="multilevel"/>
    <w:tmpl w:val="257A1B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1" w15:restartNumberingAfterBreak="0">
    <w:nsid w:val="4053751D"/>
    <w:multiLevelType w:val="multilevel"/>
    <w:tmpl w:val="ED66E5E6"/>
    <w:lvl w:ilvl="0">
      <w:start w:val="10"/>
      <w:numFmt w:val="decimal"/>
      <w:lvlText w:val="%1."/>
      <w:lvlJc w:val="left"/>
      <w:pPr>
        <w:ind w:left="480" w:hanging="480"/>
      </w:pPr>
      <w:rPr>
        <w:rFonts w:cs="Arial" w:hint="default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Theme="minorHAnsi" w:eastAsia="Times New Roman" w:hAnsiTheme="minorHAnsi" w:cs="Arial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Arial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Arial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Arial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Arial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Arial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Arial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Arial" w:hint="default"/>
      </w:rPr>
    </w:lvl>
  </w:abstractNum>
  <w:abstractNum w:abstractNumId="52" w15:restartNumberingAfterBreak="0">
    <w:nsid w:val="40C86BB9"/>
    <w:multiLevelType w:val="multilevel"/>
    <w:tmpl w:val="A77831A8"/>
    <w:styleLink w:val="WWNum37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3" w15:restartNumberingAfterBreak="0">
    <w:nsid w:val="446173A5"/>
    <w:multiLevelType w:val="hybridMultilevel"/>
    <w:tmpl w:val="468E3B9A"/>
    <w:lvl w:ilvl="0" w:tplc="0F266FB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EC8C4CB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4692000"/>
    <w:multiLevelType w:val="hybridMultilevel"/>
    <w:tmpl w:val="D862E142"/>
    <w:lvl w:ilvl="0" w:tplc="0F266FB2">
      <w:start w:val="1"/>
      <w:numFmt w:val="decimal"/>
      <w:lvlText w:val="%1."/>
      <w:lvlJc w:val="left"/>
      <w:pPr>
        <w:ind w:left="1077" w:hanging="360"/>
      </w:pPr>
      <w:rPr>
        <w:rFonts w:hint="default"/>
        <w:color w:val="auto"/>
      </w:rPr>
    </w:lvl>
    <w:lvl w:ilvl="1" w:tplc="EAA8AE96">
      <w:start w:val="1"/>
      <w:numFmt w:val="lowerLetter"/>
      <w:lvlText w:val="%2."/>
      <w:lvlJc w:val="left"/>
      <w:pPr>
        <w:ind w:left="1797" w:hanging="360"/>
      </w:pPr>
    </w:lvl>
    <w:lvl w:ilvl="2" w:tplc="3B581A02" w:tentative="1">
      <w:start w:val="1"/>
      <w:numFmt w:val="lowerRoman"/>
      <w:lvlText w:val="%3."/>
      <w:lvlJc w:val="right"/>
      <w:pPr>
        <w:ind w:left="2517" w:hanging="180"/>
      </w:pPr>
    </w:lvl>
    <w:lvl w:ilvl="3" w:tplc="3ED85EDA" w:tentative="1">
      <w:start w:val="1"/>
      <w:numFmt w:val="decimal"/>
      <w:lvlText w:val="%4."/>
      <w:lvlJc w:val="left"/>
      <w:pPr>
        <w:ind w:left="3237" w:hanging="360"/>
      </w:pPr>
    </w:lvl>
    <w:lvl w:ilvl="4" w:tplc="66F8C562" w:tentative="1">
      <w:start w:val="1"/>
      <w:numFmt w:val="lowerLetter"/>
      <w:lvlText w:val="%5."/>
      <w:lvlJc w:val="left"/>
      <w:pPr>
        <w:ind w:left="3957" w:hanging="360"/>
      </w:pPr>
    </w:lvl>
    <w:lvl w:ilvl="5" w:tplc="CC126170" w:tentative="1">
      <w:start w:val="1"/>
      <w:numFmt w:val="lowerRoman"/>
      <w:lvlText w:val="%6."/>
      <w:lvlJc w:val="right"/>
      <w:pPr>
        <w:ind w:left="4677" w:hanging="180"/>
      </w:pPr>
    </w:lvl>
    <w:lvl w:ilvl="6" w:tplc="A1641574" w:tentative="1">
      <w:start w:val="1"/>
      <w:numFmt w:val="decimal"/>
      <w:lvlText w:val="%7."/>
      <w:lvlJc w:val="left"/>
      <w:pPr>
        <w:ind w:left="5397" w:hanging="360"/>
      </w:pPr>
    </w:lvl>
    <w:lvl w:ilvl="7" w:tplc="4C5244FE" w:tentative="1">
      <w:start w:val="1"/>
      <w:numFmt w:val="lowerLetter"/>
      <w:lvlText w:val="%8."/>
      <w:lvlJc w:val="left"/>
      <w:pPr>
        <w:ind w:left="6117" w:hanging="360"/>
      </w:pPr>
    </w:lvl>
    <w:lvl w:ilvl="8" w:tplc="4B824C7C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5" w15:restartNumberingAfterBreak="0">
    <w:nsid w:val="44CD2F07"/>
    <w:multiLevelType w:val="hybridMultilevel"/>
    <w:tmpl w:val="700AC37A"/>
    <w:lvl w:ilvl="0" w:tplc="DADA87C8">
      <w:start w:val="1"/>
      <w:numFmt w:val="upperRoman"/>
      <w:pStyle w:val="Nagwek3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70965D5"/>
    <w:multiLevelType w:val="multilevel"/>
    <w:tmpl w:val="C1F67F86"/>
    <w:styleLink w:val="WWNum4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7" w15:restartNumberingAfterBreak="0">
    <w:nsid w:val="49591CFD"/>
    <w:multiLevelType w:val="multilevel"/>
    <w:tmpl w:val="952C2E3C"/>
    <w:styleLink w:val="WWNum31"/>
    <w:lvl w:ilvl="0">
      <w:start w:val="1"/>
      <w:numFmt w:val="decimal"/>
      <w:lvlText w:val="%1."/>
      <w:lvlJc w:val="left"/>
      <w:pPr>
        <w:ind w:left="283" w:hanging="283"/>
      </w:pPr>
      <w:rPr>
        <w:rFonts w:eastAsia="Times New Roman" w:cs="Times New Roman"/>
        <w:b/>
        <w:i w:val="0"/>
        <w:sz w:val="24"/>
        <w:szCs w:val="18"/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8" w15:restartNumberingAfterBreak="0">
    <w:nsid w:val="49AD46F4"/>
    <w:multiLevelType w:val="hybridMultilevel"/>
    <w:tmpl w:val="6E041F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D86486A"/>
    <w:multiLevelType w:val="multilevel"/>
    <w:tmpl w:val="783CF614"/>
    <w:styleLink w:val="WWNum8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60" w15:restartNumberingAfterBreak="0">
    <w:nsid w:val="4E1422DD"/>
    <w:multiLevelType w:val="multilevel"/>
    <w:tmpl w:val="4660686C"/>
    <w:styleLink w:val="WWNum6"/>
    <w:lvl w:ilvl="0">
      <w:start w:val="1"/>
      <w:numFmt w:val="decimal"/>
      <w:lvlText w:val="%1."/>
      <w:lvlJc w:val="left"/>
      <w:pPr>
        <w:ind w:left="840" w:hanging="480"/>
      </w:pPr>
      <w:rPr>
        <w:rFonts w:cs="Calibri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Calibri"/>
      </w:r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1" w15:restartNumberingAfterBreak="0">
    <w:nsid w:val="52E56E5F"/>
    <w:multiLevelType w:val="multilevel"/>
    <w:tmpl w:val="EBBE6BEA"/>
    <w:styleLink w:val="WWNum1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2" w15:restartNumberingAfterBreak="0">
    <w:nsid w:val="53116837"/>
    <w:multiLevelType w:val="multilevel"/>
    <w:tmpl w:val="C90EACBC"/>
    <w:styleLink w:val="WWNum10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63" w15:restartNumberingAfterBreak="0">
    <w:nsid w:val="53176B7E"/>
    <w:multiLevelType w:val="multilevel"/>
    <w:tmpl w:val="42F41686"/>
    <w:styleLink w:val="WWNum22"/>
    <w:lvl w:ilvl="0">
      <w:start w:val="1"/>
      <w:numFmt w:val="decimal"/>
      <w:lvlText w:val="%1."/>
      <w:lvlJc w:val="left"/>
      <w:pPr>
        <w:ind w:left="283" w:hanging="283"/>
      </w:pPr>
      <w:rPr>
        <w:rFonts w:eastAsia="Times New Roman" w:cs="Times New Roman"/>
        <w:b/>
        <w:i w:val="0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4" w15:restartNumberingAfterBreak="0">
    <w:nsid w:val="549C2CFC"/>
    <w:multiLevelType w:val="multilevel"/>
    <w:tmpl w:val="D4240398"/>
    <w:styleLink w:val="WWNum20"/>
    <w:lvl w:ilvl="0">
      <w:start w:val="1"/>
      <w:numFmt w:val="decimal"/>
      <w:lvlText w:val="%1)"/>
      <w:lvlJc w:val="left"/>
      <w:pPr>
        <w:ind w:left="720" w:hanging="360"/>
      </w:pPr>
      <w:rPr>
        <w:rFonts w:cs="Calibri"/>
        <w:position w:val="0"/>
        <w:vertAlign w:val="superscript"/>
      </w:rPr>
    </w:lvl>
    <w:lvl w:ilvl="1">
      <w:start w:val="1"/>
      <w:numFmt w:val="none"/>
      <w:lvlText w:val="%2"/>
      <w:lvlJc w:val="left"/>
      <w:pPr>
        <w:ind w:left="1080" w:hanging="360"/>
      </w:pPr>
    </w:lvl>
    <w:lvl w:ilvl="2">
      <w:start w:val="1"/>
      <w:numFmt w:val="none"/>
      <w:lvlText w:val="%3"/>
      <w:lvlJc w:val="left"/>
      <w:pPr>
        <w:ind w:left="1440" w:hanging="360"/>
      </w:pPr>
    </w:lvl>
    <w:lvl w:ilvl="3">
      <w:start w:val="1"/>
      <w:numFmt w:val="none"/>
      <w:lvlText w:val="%4"/>
      <w:lvlJc w:val="left"/>
      <w:pPr>
        <w:ind w:left="1800" w:hanging="360"/>
      </w:pPr>
    </w:lvl>
    <w:lvl w:ilvl="4">
      <w:start w:val="1"/>
      <w:numFmt w:val="none"/>
      <w:lvlText w:val="%5"/>
      <w:lvlJc w:val="left"/>
      <w:pPr>
        <w:ind w:left="2160" w:hanging="360"/>
      </w:pPr>
    </w:lvl>
    <w:lvl w:ilvl="5">
      <w:start w:val="1"/>
      <w:numFmt w:val="none"/>
      <w:lvlText w:val="%6"/>
      <w:lvlJc w:val="left"/>
      <w:pPr>
        <w:ind w:left="2520" w:hanging="360"/>
      </w:pPr>
    </w:lvl>
    <w:lvl w:ilvl="6">
      <w:start w:val="1"/>
      <w:numFmt w:val="none"/>
      <w:lvlText w:val="%7"/>
      <w:lvlJc w:val="left"/>
      <w:pPr>
        <w:ind w:left="2880" w:hanging="360"/>
      </w:pPr>
    </w:lvl>
    <w:lvl w:ilvl="7">
      <w:start w:val="1"/>
      <w:numFmt w:val="none"/>
      <w:lvlText w:val="%8"/>
      <w:lvlJc w:val="left"/>
      <w:pPr>
        <w:ind w:left="3240" w:hanging="360"/>
      </w:pPr>
    </w:lvl>
    <w:lvl w:ilvl="8">
      <w:start w:val="1"/>
      <w:numFmt w:val="none"/>
      <w:lvlText w:val="%9"/>
      <w:lvlJc w:val="left"/>
      <w:pPr>
        <w:ind w:left="3600" w:hanging="360"/>
      </w:pPr>
    </w:lvl>
  </w:abstractNum>
  <w:abstractNum w:abstractNumId="65" w15:restartNumberingAfterBreak="0">
    <w:nsid w:val="56512C40"/>
    <w:multiLevelType w:val="multilevel"/>
    <w:tmpl w:val="99AA8D14"/>
    <w:styleLink w:val="WWNum14"/>
    <w:lvl w:ilvl="0">
      <w:start w:val="1"/>
      <w:numFmt w:val="decimal"/>
      <w:lvlText w:val="%1)"/>
      <w:lvlJc w:val="left"/>
      <w:pPr>
        <w:ind w:left="714" w:hanging="357"/>
      </w:pPr>
      <w:rPr>
        <w:b w:val="0"/>
        <w:i w:val="0"/>
        <w:sz w:val="24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6" w15:restartNumberingAfterBreak="0">
    <w:nsid w:val="5779043B"/>
    <w:multiLevelType w:val="multilevel"/>
    <w:tmpl w:val="1040B8AE"/>
    <w:styleLink w:val="WWNum5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7" w15:restartNumberingAfterBreak="0">
    <w:nsid w:val="59FF657D"/>
    <w:multiLevelType w:val="multilevel"/>
    <w:tmpl w:val="70108708"/>
    <w:styleLink w:val="WWNum2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8" w15:restartNumberingAfterBreak="0">
    <w:nsid w:val="5A84477E"/>
    <w:multiLevelType w:val="multilevel"/>
    <w:tmpl w:val="BC941866"/>
    <w:styleLink w:val="WWNum39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9" w15:restartNumberingAfterBreak="0">
    <w:nsid w:val="5DBC2D3C"/>
    <w:multiLevelType w:val="multilevel"/>
    <w:tmpl w:val="0F9E9124"/>
    <w:styleLink w:val="WWNum3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70" w15:restartNumberingAfterBreak="0">
    <w:nsid w:val="5F3D7E8B"/>
    <w:multiLevelType w:val="hybridMultilevel"/>
    <w:tmpl w:val="96D2A378"/>
    <w:lvl w:ilvl="0" w:tplc="3EF2437C">
      <w:start w:val="1"/>
      <w:numFmt w:val="lowerLetter"/>
      <w:lvlText w:val="%1)"/>
      <w:lvlJc w:val="left"/>
      <w:pPr>
        <w:ind w:left="720" w:hanging="360"/>
      </w:pPr>
      <w:rPr>
        <w:rFonts w:ascii="Calibri" w:eastAsiaTheme="minorHAnsi" w:hAnsi="Calibri" w:cs="Calibri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A678DDDC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0BF5626"/>
    <w:multiLevelType w:val="multilevel"/>
    <w:tmpl w:val="61CE9BB4"/>
    <w:styleLink w:val="WWNum26"/>
    <w:lvl w:ilvl="0">
      <w:start w:val="1"/>
      <w:numFmt w:val="decimal"/>
      <w:lvlText w:val="%1."/>
      <w:lvlJc w:val="left"/>
      <w:pPr>
        <w:ind w:left="283" w:hanging="283"/>
      </w:pPr>
      <w:rPr>
        <w:rFonts w:eastAsia="Times New Roman" w:cs="Times New Roman"/>
        <w:b/>
        <w:i w:val="0"/>
        <w:sz w:val="24"/>
        <w:szCs w:val="18"/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2" w15:restartNumberingAfterBreak="0">
    <w:nsid w:val="60F261EE"/>
    <w:multiLevelType w:val="hybridMultilevel"/>
    <w:tmpl w:val="AB9C266A"/>
    <w:lvl w:ilvl="0" w:tplc="0F266FB2">
      <w:start w:val="1"/>
      <w:numFmt w:val="decimal"/>
      <w:lvlText w:val="%1."/>
      <w:lvlJc w:val="left"/>
      <w:pPr>
        <w:ind w:left="1077" w:hanging="360"/>
      </w:pPr>
      <w:rPr>
        <w:rFonts w:hint="default"/>
        <w:color w:val="auto"/>
      </w:rPr>
    </w:lvl>
    <w:lvl w:ilvl="1" w:tplc="EAA8AE96">
      <w:start w:val="1"/>
      <w:numFmt w:val="lowerLetter"/>
      <w:lvlText w:val="%2."/>
      <w:lvlJc w:val="left"/>
      <w:pPr>
        <w:ind w:left="1797" w:hanging="360"/>
      </w:pPr>
    </w:lvl>
    <w:lvl w:ilvl="2" w:tplc="3B581A02" w:tentative="1">
      <w:start w:val="1"/>
      <w:numFmt w:val="lowerRoman"/>
      <w:lvlText w:val="%3."/>
      <w:lvlJc w:val="right"/>
      <w:pPr>
        <w:ind w:left="2517" w:hanging="180"/>
      </w:pPr>
    </w:lvl>
    <w:lvl w:ilvl="3" w:tplc="3ED85EDA" w:tentative="1">
      <w:start w:val="1"/>
      <w:numFmt w:val="decimal"/>
      <w:lvlText w:val="%4."/>
      <w:lvlJc w:val="left"/>
      <w:pPr>
        <w:ind w:left="3237" w:hanging="360"/>
      </w:pPr>
    </w:lvl>
    <w:lvl w:ilvl="4" w:tplc="66F8C562" w:tentative="1">
      <w:start w:val="1"/>
      <w:numFmt w:val="lowerLetter"/>
      <w:lvlText w:val="%5."/>
      <w:lvlJc w:val="left"/>
      <w:pPr>
        <w:ind w:left="3957" w:hanging="360"/>
      </w:pPr>
    </w:lvl>
    <w:lvl w:ilvl="5" w:tplc="CC126170" w:tentative="1">
      <w:start w:val="1"/>
      <w:numFmt w:val="lowerRoman"/>
      <w:lvlText w:val="%6."/>
      <w:lvlJc w:val="right"/>
      <w:pPr>
        <w:ind w:left="4677" w:hanging="180"/>
      </w:pPr>
    </w:lvl>
    <w:lvl w:ilvl="6" w:tplc="A1641574" w:tentative="1">
      <w:start w:val="1"/>
      <w:numFmt w:val="decimal"/>
      <w:lvlText w:val="%7."/>
      <w:lvlJc w:val="left"/>
      <w:pPr>
        <w:ind w:left="5397" w:hanging="360"/>
      </w:pPr>
    </w:lvl>
    <w:lvl w:ilvl="7" w:tplc="4C5244FE" w:tentative="1">
      <w:start w:val="1"/>
      <w:numFmt w:val="lowerLetter"/>
      <w:lvlText w:val="%8."/>
      <w:lvlJc w:val="left"/>
      <w:pPr>
        <w:ind w:left="6117" w:hanging="360"/>
      </w:pPr>
    </w:lvl>
    <w:lvl w:ilvl="8" w:tplc="4B824C7C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73" w15:restartNumberingAfterBreak="0">
    <w:nsid w:val="61011F84"/>
    <w:multiLevelType w:val="multilevel"/>
    <w:tmpl w:val="885A4E46"/>
    <w:styleLink w:val="WWNum18"/>
    <w:lvl w:ilvl="0">
      <w:start w:val="1"/>
      <w:numFmt w:val="decimal"/>
      <w:lvlText w:val="%1."/>
      <w:lvlJc w:val="left"/>
      <w:pPr>
        <w:ind w:left="2880" w:hanging="360"/>
      </w:pPr>
      <w:rPr>
        <w:rFonts w:cs="Calibri"/>
        <w:b/>
      </w:rPr>
    </w:lvl>
    <w:lvl w:ilvl="1">
      <w:start w:val="1"/>
      <w:numFmt w:val="none"/>
      <w:lvlText w:val="%2"/>
      <w:lvlJc w:val="left"/>
      <w:pPr>
        <w:ind w:left="1080" w:hanging="360"/>
      </w:pPr>
    </w:lvl>
    <w:lvl w:ilvl="2">
      <w:start w:val="1"/>
      <w:numFmt w:val="none"/>
      <w:lvlText w:val="%3"/>
      <w:lvlJc w:val="left"/>
      <w:pPr>
        <w:ind w:left="1440" w:hanging="360"/>
      </w:pPr>
    </w:lvl>
    <w:lvl w:ilvl="3">
      <w:start w:val="1"/>
      <w:numFmt w:val="none"/>
      <w:lvlText w:val="%4"/>
      <w:lvlJc w:val="left"/>
      <w:pPr>
        <w:ind w:left="1800" w:hanging="360"/>
      </w:pPr>
    </w:lvl>
    <w:lvl w:ilvl="4">
      <w:start w:val="1"/>
      <w:numFmt w:val="none"/>
      <w:lvlText w:val="%5"/>
      <w:lvlJc w:val="left"/>
      <w:pPr>
        <w:ind w:left="2160" w:hanging="360"/>
      </w:pPr>
    </w:lvl>
    <w:lvl w:ilvl="5">
      <w:start w:val="1"/>
      <w:numFmt w:val="none"/>
      <w:lvlText w:val="%6"/>
      <w:lvlJc w:val="left"/>
      <w:pPr>
        <w:ind w:left="2520" w:hanging="360"/>
      </w:pPr>
    </w:lvl>
    <w:lvl w:ilvl="6">
      <w:start w:val="1"/>
      <w:numFmt w:val="none"/>
      <w:lvlText w:val="%7"/>
      <w:lvlJc w:val="left"/>
      <w:pPr>
        <w:ind w:left="2880" w:hanging="360"/>
      </w:pPr>
    </w:lvl>
    <w:lvl w:ilvl="7">
      <w:start w:val="1"/>
      <w:numFmt w:val="none"/>
      <w:lvlText w:val="%8"/>
      <w:lvlJc w:val="left"/>
      <w:pPr>
        <w:ind w:left="3240" w:hanging="360"/>
      </w:pPr>
    </w:lvl>
    <w:lvl w:ilvl="8">
      <w:start w:val="1"/>
      <w:numFmt w:val="none"/>
      <w:lvlText w:val="%9"/>
      <w:lvlJc w:val="left"/>
      <w:pPr>
        <w:ind w:left="3600" w:hanging="360"/>
      </w:pPr>
    </w:lvl>
  </w:abstractNum>
  <w:abstractNum w:abstractNumId="74" w15:restartNumberingAfterBreak="0">
    <w:nsid w:val="62AD40ED"/>
    <w:multiLevelType w:val="multilevel"/>
    <w:tmpl w:val="2F8C5F88"/>
    <w:styleLink w:val="Outlin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none"/>
      <w:lvlText w:val="%2"/>
      <w:lvlJc w:val="left"/>
      <w:pPr>
        <w:ind w:left="576" w:hanging="576"/>
      </w:pPr>
    </w:lvl>
    <w:lvl w:ilvl="2">
      <w:start w:val="1"/>
      <w:numFmt w:val="none"/>
      <w:lvlText w:val="%3"/>
      <w:lvlJc w:val="left"/>
      <w:pPr>
        <w:ind w:left="720" w:hanging="720"/>
      </w:pPr>
    </w:lvl>
    <w:lvl w:ilvl="3">
      <w:start w:val="1"/>
      <w:numFmt w:val="none"/>
      <w:lvlText w:val="%4"/>
      <w:lvlJc w:val="left"/>
      <w:pPr>
        <w:ind w:left="864" w:hanging="864"/>
      </w:pPr>
    </w:lvl>
    <w:lvl w:ilvl="4">
      <w:start w:val="1"/>
      <w:numFmt w:val="none"/>
      <w:lvlText w:val="%5"/>
      <w:lvlJc w:val="left"/>
      <w:pPr>
        <w:ind w:left="1008" w:hanging="1008"/>
      </w:pPr>
    </w:lvl>
    <w:lvl w:ilvl="5">
      <w:start w:val="1"/>
      <w:numFmt w:val="none"/>
      <w:lvlText w:val="%6"/>
      <w:lvlJc w:val="left"/>
      <w:pPr>
        <w:ind w:left="1152" w:hanging="1152"/>
      </w:pPr>
    </w:lvl>
    <w:lvl w:ilvl="6">
      <w:start w:val="1"/>
      <w:numFmt w:val="none"/>
      <w:lvlText w:val="%7"/>
      <w:lvlJc w:val="left"/>
      <w:pPr>
        <w:ind w:left="1296" w:hanging="1296"/>
      </w:pPr>
    </w:lvl>
    <w:lvl w:ilvl="7">
      <w:start w:val="1"/>
      <w:numFmt w:val="none"/>
      <w:lvlText w:val="%8"/>
      <w:lvlJc w:val="left"/>
      <w:pPr>
        <w:ind w:left="1440" w:hanging="1440"/>
      </w:pPr>
    </w:lvl>
    <w:lvl w:ilvl="8">
      <w:start w:val="1"/>
      <w:numFmt w:val="none"/>
      <w:lvlText w:val="%9"/>
      <w:lvlJc w:val="left"/>
      <w:pPr>
        <w:ind w:left="1584" w:hanging="1584"/>
      </w:pPr>
    </w:lvl>
  </w:abstractNum>
  <w:abstractNum w:abstractNumId="75" w15:restartNumberingAfterBreak="0">
    <w:nsid w:val="68F82D8B"/>
    <w:multiLevelType w:val="multilevel"/>
    <w:tmpl w:val="CF4C3AAC"/>
    <w:styleLink w:val="WW8Num2"/>
    <w:lvl w:ilvl="0">
      <w:numFmt w:val="bullet"/>
      <w:lvlText w:val=""/>
      <w:lvlJc w:val="left"/>
      <w:rPr>
        <w:rFonts w:ascii="Symbol" w:hAnsi="Symbol"/>
      </w:rPr>
    </w:lvl>
    <w:lvl w:ilvl="1">
      <w:numFmt w:val="bullet"/>
      <w:lvlText w:val=""/>
      <w:lvlJc w:val="left"/>
      <w:rPr>
        <w:rFonts w:ascii="Symbol" w:hAnsi="Symbol"/>
      </w:rPr>
    </w:lvl>
    <w:lvl w:ilvl="2">
      <w:numFmt w:val="bullet"/>
      <w:lvlText w:val=""/>
      <w:lvlJc w:val="left"/>
      <w:rPr>
        <w:rFonts w:ascii="Symbol" w:hAnsi="Symbol"/>
      </w:rPr>
    </w:lvl>
    <w:lvl w:ilvl="3">
      <w:numFmt w:val="bullet"/>
      <w:lvlText w:val=""/>
      <w:lvlJc w:val="left"/>
      <w:rPr>
        <w:rFonts w:ascii="Symbol" w:hAnsi="Symbol"/>
      </w:rPr>
    </w:lvl>
    <w:lvl w:ilvl="4">
      <w:numFmt w:val="bullet"/>
      <w:lvlText w:val=""/>
      <w:lvlJc w:val="left"/>
      <w:rPr>
        <w:rFonts w:ascii="Symbol" w:hAnsi="Symbol"/>
      </w:rPr>
    </w:lvl>
    <w:lvl w:ilvl="5">
      <w:numFmt w:val="bullet"/>
      <w:lvlText w:val=""/>
      <w:lvlJc w:val="left"/>
      <w:rPr>
        <w:rFonts w:ascii="Symbol" w:hAnsi="Symbol"/>
      </w:rPr>
    </w:lvl>
    <w:lvl w:ilvl="6">
      <w:numFmt w:val="bullet"/>
      <w:lvlText w:val=""/>
      <w:lvlJc w:val="left"/>
      <w:rPr>
        <w:rFonts w:ascii="Symbol" w:hAnsi="Symbol"/>
      </w:rPr>
    </w:lvl>
    <w:lvl w:ilvl="7">
      <w:numFmt w:val="bullet"/>
      <w:lvlText w:val=""/>
      <w:lvlJc w:val="left"/>
      <w:rPr>
        <w:rFonts w:ascii="Symbol" w:hAnsi="Symbol"/>
      </w:rPr>
    </w:lvl>
    <w:lvl w:ilvl="8">
      <w:numFmt w:val="bullet"/>
      <w:lvlText w:val=""/>
      <w:lvlJc w:val="left"/>
      <w:rPr>
        <w:rFonts w:ascii="Symbol" w:hAnsi="Symbol"/>
      </w:rPr>
    </w:lvl>
  </w:abstractNum>
  <w:abstractNum w:abstractNumId="76" w15:restartNumberingAfterBreak="0">
    <w:nsid w:val="696B69EB"/>
    <w:multiLevelType w:val="hybridMultilevel"/>
    <w:tmpl w:val="DA8251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B4D3F2E"/>
    <w:multiLevelType w:val="multilevel"/>
    <w:tmpl w:val="2342DD18"/>
    <w:styleLink w:val="WWNum15"/>
    <w:lvl w:ilvl="0">
      <w:numFmt w:val="bullet"/>
      <w:lvlText w:val="-"/>
      <w:lvlJc w:val="left"/>
      <w:pPr>
        <w:ind w:left="720" w:hanging="360"/>
      </w:pPr>
      <w:rPr>
        <w:rFonts w:ascii="Arial" w:hAnsi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8" w15:restartNumberingAfterBreak="0">
    <w:nsid w:val="6B9157C7"/>
    <w:multiLevelType w:val="hybridMultilevel"/>
    <w:tmpl w:val="0D84D97C"/>
    <w:lvl w:ilvl="0" w:tplc="0C22D95E">
      <w:start w:val="1"/>
      <w:numFmt w:val="lowerLetter"/>
      <w:lvlText w:val="%1)"/>
      <w:lvlJc w:val="left"/>
      <w:pPr>
        <w:ind w:left="720" w:hanging="360"/>
      </w:pPr>
    </w:lvl>
    <w:lvl w:ilvl="1" w:tplc="678CD9AE">
      <w:start w:val="1"/>
      <w:numFmt w:val="lowerLetter"/>
      <w:lvlText w:val="%2."/>
      <w:lvlJc w:val="left"/>
      <w:pPr>
        <w:ind w:left="1440" w:hanging="360"/>
      </w:pPr>
    </w:lvl>
    <w:lvl w:ilvl="2" w:tplc="7BD0689E">
      <w:start w:val="1"/>
      <w:numFmt w:val="lowerRoman"/>
      <w:lvlText w:val="%3."/>
      <w:lvlJc w:val="right"/>
      <w:pPr>
        <w:ind w:left="2160" w:hanging="180"/>
      </w:pPr>
    </w:lvl>
    <w:lvl w:ilvl="3" w:tplc="E59E84CA">
      <w:start w:val="1"/>
      <w:numFmt w:val="decimal"/>
      <w:lvlText w:val="%4."/>
      <w:lvlJc w:val="left"/>
      <w:pPr>
        <w:ind w:left="2880" w:hanging="360"/>
      </w:pPr>
      <w:rPr>
        <w:sz w:val="20"/>
        <w:szCs w:val="20"/>
      </w:rPr>
    </w:lvl>
    <w:lvl w:ilvl="4" w:tplc="1C2292AA">
      <w:start w:val="1"/>
      <w:numFmt w:val="lowerLetter"/>
      <w:lvlText w:val="%5."/>
      <w:lvlJc w:val="left"/>
      <w:pPr>
        <w:ind w:left="3600" w:hanging="360"/>
      </w:pPr>
    </w:lvl>
    <w:lvl w:ilvl="5" w:tplc="26FAAE9A">
      <w:start w:val="1"/>
      <w:numFmt w:val="lowerRoman"/>
      <w:lvlText w:val="%6."/>
      <w:lvlJc w:val="right"/>
      <w:pPr>
        <w:ind w:left="4320" w:hanging="180"/>
      </w:pPr>
    </w:lvl>
    <w:lvl w:ilvl="6" w:tplc="CABC3F0A">
      <w:start w:val="1"/>
      <w:numFmt w:val="decimal"/>
      <w:lvlText w:val="%7."/>
      <w:lvlJc w:val="left"/>
      <w:pPr>
        <w:ind w:left="5040" w:hanging="360"/>
      </w:pPr>
    </w:lvl>
    <w:lvl w:ilvl="7" w:tplc="C5E67BD2">
      <w:start w:val="1"/>
      <w:numFmt w:val="lowerLetter"/>
      <w:lvlText w:val="%8."/>
      <w:lvlJc w:val="left"/>
      <w:pPr>
        <w:ind w:left="5760" w:hanging="360"/>
      </w:pPr>
    </w:lvl>
    <w:lvl w:ilvl="8" w:tplc="BDE469CC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D715A37"/>
    <w:multiLevelType w:val="multilevel"/>
    <w:tmpl w:val="7E4A3F1E"/>
    <w:styleLink w:val="WWNum49"/>
    <w:lvl w:ilvl="0">
      <w:start w:val="1"/>
      <w:numFmt w:val="decimal"/>
      <w:lvlText w:val="%1)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80" w15:restartNumberingAfterBreak="0">
    <w:nsid w:val="6F054F47"/>
    <w:multiLevelType w:val="multilevel"/>
    <w:tmpl w:val="1F3CB700"/>
    <w:styleLink w:val="WWNum29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Times New Roman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b/>
      </w:r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81" w15:restartNumberingAfterBreak="0">
    <w:nsid w:val="6F1A007D"/>
    <w:multiLevelType w:val="multilevel"/>
    <w:tmpl w:val="CB5C2B06"/>
    <w:styleLink w:val="WWNum24"/>
    <w:lvl w:ilvl="0">
      <w:start w:val="1"/>
      <w:numFmt w:val="decimal"/>
      <w:lvlText w:val="%1)"/>
      <w:lvlJc w:val="left"/>
      <w:pPr>
        <w:ind w:left="720" w:hanging="360"/>
      </w:pPr>
      <w:rPr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82" w15:restartNumberingAfterBreak="0">
    <w:nsid w:val="6F683278"/>
    <w:multiLevelType w:val="hybridMultilevel"/>
    <w:tmpl w:val="76340A0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E89894E4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F987B93"/>
    <w:multiLevelType w:val="hybridMultilevel"/>
    <w:tmpl w:val="401E51A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  <w:color w:val="auto"/>
      </w:rPr>
    </w:lvl>
    <w:lvl w:ilvl="2" w:tplc="582C1356">
      <w:start w:val="1"/>
      <w:numFmt w:val="decimal"/>
      <w:lvlText w:val="%3."/>
      <w:lvlJc w:val="left"/>
      <w:pPr>
        <w:ind w:left="2340" w:hanging="360"/>
      </w:pPr>
      <w:rPr>
        <w:rFonts w:hint="default"/>
        <w:color w:val="auto"/>
      </w:rPr>
    </w:lvl>
    <w:lvl w:ilvl="3" w:tplc="F7E6EBD8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6683CF0"/>
    <w:multiLevelType w:val="multilevel"/>
    <w:tmpl w:val="E24C40D6"/>
    <w:styleLink w:val="WWNum9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7"/>
      <w:numFmt w:val="decimal"/>
      <w:lvlText w:val="%2"/>
      <w:lvlJc w:val="left"/>
      <w:pPr>
        <w:ind w:left="1440" w:hanging="360"/>
      </w:p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85" w15:restartNumberingAfterBreak="0">
    <w:nsid w:val="7845422E"/>
    <w:multiLevelType w:val="multilevel"/>
    <w:tmpl w:val="21F89D22"/>
    <w:styleLink w:val="WWNum25"/>
    <w:lvl w:ilvl="0">
      <w:start w:val="1"/>
      <w:numFmt w:val="decimal"/>
      <w:lvlText w:val="%1."/>
      <w:lvlJc w:val="left"/>
      <w:pPr>
        <w:ind w:left="283" w:hanging="283"/>
      </w:pPr>
      <w:rPr>
        <w:rFonts w:eastAsia="Times New Roman" w:cs="Times New Roman"/>
        <w:b/>
        <w:i w:val="0"/>
        <w:sz w:val="22"/>
        <w:szCs w:val="22"/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6" w15:restartNumberingAfterBreak="0">
    <w:nsid w:val="785068A0"/>
    <w:multiLevelType w:val="hybridMultilevel"/>
    <w:tmpl w:val="D9F40000"/>
    <w:lvl w:ilvl="0" w:tplc="459E0FC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9201698"/>
    <w:multiLevelType w:val="multilevel"/>
    <w:tmpl w:val="DE6A020A"/>
    <w:styleLink w:val="WWNum27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88" w15:restartNumberingAfterBreak="0">
    <w:nsid w:val="7B3446A5"/>
    <w:multiLevelType w:val="hybridMultilevel"/>
    <w:tmpl w:val="341694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47"/>
  </w:num>
  <w:num w:numId="3">
    <w:abstractNumId w:val="70"/>
  </w:num>
  <w:num w:numId="4">
    <w:abstractNumId w:val="45"/>
  </w:num>
  <w:num w:numId="5">
    <w:abstractNumId w:val="78"/>
  </w:num>
  <w:num w:numId="6">
    <w:abstractNumId w:val="75"/>
  </w:num>
  <w:num w:numId="7">
    <w:abstractNumId w:val="74"/>
  </w:num>
  <w:num w:numId="8">
    <w:abstractNumId w:val="41"/>
  </w:num>
  <w:num w:numId="9">
    <w:abstractNumId w:val="12"/>
  </w:num>
  <w:num w:numId="10">
    <w:abstractNumId w:val="13"/>
  </w:num>
  <w:num w:numId="11">
    <w:abstractNumId w:val="20"/>
  </w:num>
  <w:num w:numId="12">
    <w:abstractNumId w:val="66"/>
  </w:num>
  <w:num w:numId="13">
    <w:abstractNumId w:val="60"/>
  </w:num>
  <w:num w:numId="14">
    <w:abstractNumId w:val="40"/>
  </w:num>
  <w:num w:numId="15">
    <w:abstractNumId w:val="59"/>
  </w:num>
  <w:num w:numId="16">
    <w:abstractNumId w:val="84"/>
  </w:num>
  <w:num w:numId="17">
    <w:abstractNumId w:val="62"/>
  </w:num>
  <w:num w:numId="18">
    <w:abstractNumId w:val="15"/>
  </w:num>
  <w:num w:numId="19">
    <w:abstractNumId w:val="33"/>
  </w:num>
  <w:num w:numId="20">
    <w:abstractNumId w:val="19"/>
  </w:num>
  <w:num w:numId="21">
    <w:abstractNumId w:val="65"/>
  </w:num>
  <w:num w:numId="22">
    <w:abstractNumId w:val="77"/>
  </w:num>
  <w:num w:numId="23">
    <w:abstractNumId w:val="61"/>
  </w:num>
  <w:num w:numId="24">
    <w:abstractNumId w:val="42"/>
  </w:num>
  <w:num w:numId="25">
    <w:abstractNumId w:val="73"/>
  </w:num>
  <w:num w:numId="26">
    <w:abstractNumId w:val="32"/>
  </w:num>
  <w:num w:numId="27">
    <w:abstractNumId w:val="64"/>
  </w:num>
  <w:num w:numId="28">
    <w:abstractNumId w:val="30"/>
  </w:num>
  <w:num w:numId="29">
    <w:abstractNumId w:val="63"/>
  </w:num>
  <w:num w:numId="30">
    <w:abstractNumId w:val="34"/>
  </w:num>
  <w:num w:numId="31">
    <w:abstractNumId w:val="81"/>
  </w:num>
  <w:num w:numId="32">
    <w:abstractNumId w:val="85"/>
  </w:num>
  <w:num w:numId="33">
    <w:abstractNumId w:val="71"/>
  </w:num>
  <w:num w:numId="34">
    <w:abstractNumId w:val="87"/>
  </w:num>
  <w:num w:numId="35">
    <w:abstractNumId w:val="67"/>
  </w:num>
  <w:num w:numId="36">
    <w:abstractNumId w:val="80"/>
  </w:num>
  <w:num w:numId="37">
    <w:abstractNumId w:val="3"/>
  </w:num>
  <w:num w:numId="38">
    <w:abstractNumId w:val="57"/>
  </w:num>
  <w:num w:numId="39">
    <w:abstractNumId w:val="25"/>
  </w:num>
  <w:num w:numId="40">
    <w:abstractNumId w:val="6"/>
  </w:num>
  <w:num w:numId="41">
    <w:abstractNumId w:val="8"/>
  </w:num>
  <w:num w:numId="42">
    <w:abstractNumId w:val="10"/>
  </w:num>
  <w:num w:numId="43">
    <w:abstractNumId w:val="69"/>
  </w:num>
  <w:num w:numId="44">
    <w:abstractNumId w:val="52"/>
  </w:num>
  <w:num w:numId="45">
    <w:abstractNumId w:val="26"/>
  </w:num>
  <w:num w:numId="46">
    <w:abstractNumId w:val="68"/>
  </w:num>
  <w:num w:numId="47">
    <w:abstractNumId w:val="49"/>
  </w:num>
  <w:num w:numId="48">
    <w:abstractNumId w:val="44"/>
  </w:num>
  <w:num w:numId="49">
    <w:abstractNumId w:val="22"/>
  </w:num>
  <w:num w:numId="50">
    <w:abstractNumId w:val="27"/>
  </w:num>
  <w:num w:numId="51">
    <w:abstractNumId w:val="16"/>
  </w:num>
  <w:num w:numId="52">
    <w:abstractNumId w:val="9"/>
  </w:num>
  <w:num w:numId="53">
    <w:abstractNumId w:val="28"/>
  </w:num>
  <w:num w:numId="54">
    <w:abstractNumId w:val="17"/>
  </w:num>
  <w:num w:numId="55">
    <w:abstractNumId w:val="56"/>
  </w:num>
  <w:num w:numId="56">
    <w:abstractNumId w:val="79"/>
  </w:num>
  <w:num w:numId="57">
    <w:abstractNumId w:val="24"/>
  </w:num>
  <w:num w:numId="58">
    <w:abstractNumId w:val="82"/>
  </w:num>
  <w:num w:numId="59">
    <w:abstractNumId w:val="50"/>
  </w:num>
  <w:num w:numId="60">
    <w:abstractNumId w:val="83"/>
  </w:num>
  <w:num w:numId="61">
    <w:abstractNumId w:val="5"/>
  </w:num>
  <w:num w:numId="62">
    <w:abstractNumId w:val="72"/>
  </w:num>
  <w:num w:numId="63">
    <w:abstractNumId w:val="4"/>
  </w:num>
  <w:num w:numId="64">
    <w:abstractNumId w:val="36"/>
  </w:num>
  <w:num w:numId="65">
    <w:abstractNumId w:val="55"/>
  </w:num>
  <w:num w:numId="66">
    <w:abstractNumId w:val="88"/>
  </w:num>
  <w:num w:numId="67">
    <w:abstractNumId w:val="21"/>
  </w:num>
  <w:num w:numId="68">
    <w:abstractNumId w:val="48"/>
  </w:num>
  <w:num w:numId="69">
    <w:abstractNumId w:val="31"/>
  </w:num>
  <w:num w:numId="70">
    <w:abstractNumId w:val="35"/>
  </w:num>
  <w:num w:numId="71">
    <w:abstractNumId w:val="46"/>
  </w:num>
  <w:num w:numId="72">
    <w:abstractNumId w:val="86"/>
  </w:num>
  <w:num w:numId="73">
    <w:abstractNumId w:val="14"/>
  </w:num>
  <w:num w:numId="74">
    <w:abstractNumId w:val="54"/>
  </w:num>
  <w:num w:numId="75">
    <w:abstractNumId w:val="76"/>
  </w:num>
  <w:num w:numId="76">
    <w:abstractNumId w:val="29"/>
  </w:num>
  <w:num w:numId="77">
    <w:abstractNumId w:val="23"/>
  </w:num>
  <w:num w:numId="78">
    <w:abstractNumId w:val="11"/>
  </w:num>
  <w:num w:numId="79">
    <w:abstractNumId w:val="7"/>
  </w:num>
  <w:num w:numId="80">
    <w:abstractNumId w:val="53"/>
  </w:num>
  <w:num w:numId="81">
    <w:abstractNumId w:val="58"/>
  </w:num>
  <w:num w:numId="82">
    <w:abstractNumId w:val="37"/>
  </w:num>
  <w:num w:numId="83">
    <w:abstractNumId w:val="43"/>
  </w:num>
  <w:num w:numId="84">
    <w:abstractNumId w:val="51"/>
  </w:num>
  <w:num w:numId="85">
    <w:abstractNumId w:val="38"/>
  </w:num>
  <w:num w:numId="86">
    <w:abstractNumId w:val="39"/>
  </w:num>
  <w:numIdMacAtCleanup w:val="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A6A"/>
    <w:rsid w:val="00000FAA"/>
    <w:rsid w:val="000033B5"/>
    <w:rsid w:val="00004B73"/>
    <w:rsid w:val="000065E9"/>
    <w:rsid w:val="00013846"/>
    <w:rsid w:val="00017B29"/>
    <w:rsid w:val="00020316"/>
    <w:rsid w:val="00034F3F"/>
    <w:rsid w:val="00044D70"/>
    <w:rsid w:val="00046514"/>
    <w:rsid w:val="000524B9"/>
    <w:rsid w:val="0006453A"/>
    <w:rsid w:val="0006707B"/>
    <w:rsid w:val="000719C3"/>
    <w:rsid w:val="0009077D"/>
    <w:rsid w:val="000A3BF3"/>
    <w:rsid w:val="000A3ECB"/>
    <w:rsid w:val="000A5DF3"/>
    <w:rsid w:val="000B76B7"/>
    <w:rsid w:val="000C4880"/>
    <w:rsid w:val="000D062B"/>
    <w:rsid w:val="000D49C1"/>
    <w:rsid w:val="000D5074"/>
    <w:rsid w:val="000D622D"/>
    <w:rsid w:val="000F1DAA"/>
    <w:rsid w:val="00101C26"/>
    <w:rsid w:val="00104079"/>
    <w:rsid w:val="00105276"/>
    <w:rsid w:val="00114ED8"/>
    <w:rsid w:val="00132170"/>
    <w:rsid w:val="0013336C"/>
    <w:rsid w:val="00141BFA"/>
    <w:rsid w:val="00156A8C"/>
    <w:rsid w:val="001638C2"/>
    <w:rsid w:val="00166E6A"/>
    <w:rsid w:val="00171AA8"/>
    <w:rsid w:val="00180CB4"/>
    <w:rsid w:val="001839A3"/>
    <w:rsid w:val="0018679B"/>
    <w:rsid w:val="0018711B"/>
    <w:rsid w:val="00191DAF"/>
    <w:rsid w:val="001A6A7C"/>
    <w:rsid w:val="001A7708"/>
    <w:rsid w:val="001B3169"/>
    <w:rsid w:val="001D0040"/>
    <w:rsid w:val="001D009C"/>
    <w:rsid w:val="001F1C0B"/>
    <w:rsid w:val="00201DD9"/>
    <w:rsid w:val="00207DCD"/>
    <w:rsid w:val="00212570"/>
    <w:rsid w:val="0021449D"/>
    <w:rsid w:val="0022172F"/>
    <w:rsid w:val="00222B4E"/>
    <w:rsid w:val="00230C3D"/>
    <w:rsid w:val="00234FD0"/>
    <w:rsid w:val="00242F0A"/>
    <w:rsid w:val="00243842"/>
    <w:rsid w:val="0024709F"/>
    <w:rsid w:val="00251AC9"/>
    <w:rsid w:val="00251BDE"/>
    <w:rsid w:val="00254087"/>
    <w:rsid w:val="002717BB"/>
    <w:rsid w:val="0027292A"/>
    <w:rsid w:val="0027519F"/>
    <w:rsid w:val="00281607"/>
    <w:rsid w:val="00283019"/>
    <w:rsid w:val="002843D8"/>
    <w:rsid w:val="002865B8"/>
    <w:rsid w:val="00292947"/>
    <w:rsid w:val="00292EE3"/>
    <w:rsid w:val="002A7B56"/>
    <w:rsid w:val="002B082E"/>
    <w:rsid w:val="002B0EF2"/>
    <w:rsid w:val="002B1640"/>
    <w:rsid w:val="002B451F"/>
    <w:rsid w:val="002C4D84"/>
    <w:rsid w:val="002D4B24"/>
    <w:rsid w:val="002D6E14"/>
    <w:rsid w:val="002E3CF8"/>
    <w:rsid w:val="002E589F"/>
    <w:rsid w:val="002E6B67"/>
    <w:rsid w:val="002F188D"/>
    <w:rsid w:val="002F42CC"/>
    <w:rsid w:val="002F535B"/>
    <w:rsid w:val="003222AD"/>
    <w:rsid w:val="003227F4"/>
    <w:rsid w:val="003307E8"/>
    <w:rsid w:val="00330D08"/>
    <w:rsid w:val="00331B32"/>
    <w:rsid w:val="003355BB"/>
    <w:rsid w:val="00341CA8"/>
    <w:rsid w:val="00343BD3"/>
    <w:rsid w:val="00356A18"/>
    <w:rsid w:val="00363577"/>
    <w:rsid w:val="003638C1"/>
    <w:rsid w:val="003654ED"/>
    <w:rsid w:val="00377D83"/>
    <w:rsid w:val="00382187"/>
    <w:rsid w:val="00385518"/>
    <w:rsid w:val="003863E9"/>
    <w:rsid w:val="003877CA"/>
    <w:rsid w:val="0039714D"/>
    <w:rsid w:val="003A1A6A"/>
    <w:rsid w:val="003A5104"/>
    <w:rsid w:val="003B7BE6"/>
    <w:rsid w:val="003C6AEC"/>
    <w:rsid w:val="003D18BB"/>
    <w:rsid w:val="003D2F22"/>
    <w:rsid w:val="003D4DF8"/>
    <w:rsid w:val="003E19D2"/>
    <w:rsid w:val="003F1E80"/>
    <w:rsid w:val="003F6A77"/>
    <w:rsid w:val="00400C34"/>
    <w:rsid w:val="00402866"/>
    <w:rsid w:val="00405AC5"/>
    <w:rsid w:val="00417353"/>
    <w:rsid w:val="00421632"/>
    <w:rsid w:val="00422220"/>
    <w:rsid w:val="004233D9"/>
    <w:rsid w:val="0043082E"/>
    <w:rsid w:val="004371E7"/>
    <w:rsid w:val="0044120A"/>
    <w:rsid w:val="00445769"/>
    <w:rsid w:val="00457921"/>
    <w:rsid w:val="00462E7F"/>
    <w:rsid w:val="004640B9"/>
    <w:rsid w:val="00484AFF"/>
    <w:rsid w:val="00485541"/>
    <w:rsid w:val="00494808"/>
    <w:rsid w:val="00497D81"/>
    <w:rsid w:val="004A6A5F"/>
    <w:rsid w:val="004B10C9"/>
    <w:rsid w:val="004B4224"/>
    <w:rsid w:val="004B7AF4"/>
    <w:rsid w:val="004C66F3"/>
    <w:rsid w:val="004D1C91"/>
    <w:rsid w:val="004D7727"/>
    <w:rsid w:val="004F3643"/>
    <w:rsid w:val="004F453E"/>
    <w:rsid w:val="0050088B"/>
    <w:rsid w:val="005017AD"/>
    <w:rsid w:val="00502205"/>
    <w:rsid w:val="00505650"/>
    <w:rsid w:val="005177C3"/>
    <w:rsid w:val="00541DA0"/>
    <w:rsid w:val="00541E66"/>
    <w:rsid w:val="00542C7F"/>
    <w:rsid w:val="00577543"/>
    <w:rsid w:val="00580379"/>
    <w:rsid w:val="005813B3"/>
    <w:rsid w:val="00591ED5"/>
    <w:rsid w:val="005927EB"/>
    <w:rsid w:val="005948A6"/>
    <w:rsid w:val="005960DA"/>
    <w:rsid w:val="005978C5"/>
    <w:rsid w:val="005B18B4"/>
    <w:rsid w:val="005B603D"/>
    <w:rsid w:val="005C5E04"/>
    <w:rsid w:val="005C6698"/>
    <w:rsid w:val="005D4B89"/>
    <w:rsid w:val="005D60A1"/>
    <w:rsid w:val="005D7B5A"/>
    <w:rsid w:val="005E12A6"/>
    <w:rsid w:val="005E1BD3"/>
    <w:rsid w:val="005E429D"/>
    <w:rsid w:val="005E44E9"/>
    <w:rsid w:val="005F3257"/>
    <w:rsid w:val="005F67A0"/>
    <w:rsid w:val="00603D86"/>
    <w:rsid w:val="00603ECD"/>
    <w:rsid w:val="00613527"/>
    <w:rsid w:val="00627032"/>
    <w:rsid w:val="006275F4"/>
    <w:rsid w:val="00633C8E"/>
    <w:rsid w:val="00636616"/>
    <w:rsid w:val="00646601"/>
    <w:rsid w:val="00652A02"/>
    <w:rsid w:val="006626F7"/>
    <w:rsid w:val="00683E76"/>
    <w:rsid w:val="006848C6"/>
    <w:rsid w:val="00692E41"/>
    <w:rsid w:val="00693568"/>
    <w:rsid w:val="006A0569"/>
    <w:rsid w:val="006B1E99"/>
    <w:rsid w:val="006C22FD"/>
    <w:rsid w:val="006C3F57"/>
    <w:rsid w:val="006C4A03"/>
    <w:rsid w:val="006D69CA"/>
    <w:rsid w:val="006E1E66"/>
    <w:rsid w:val="006E69C3"/>
    <w:rsid w:val="006F26DC"/>
    <w:rsid w:val="00700909"/>
    <w:rsid w:val="00700B4C"/>
    <w:rsid w:val="0070301F"/>
    <w:rsid w:val="00704384"/>
    <w:rsid w:val="007114E4"/>
    <w:rsid w:val="00711B83"/>
    <w:rsid w:val="00720797"/>
    <w:rsid w:val="00722815"/>
    <w:rsid w:val="00726EB7"/>
    <w:rsid w:val="00731895"/>
    <w:rsid w:val="00771DA5"/>
    <w:rsid w:val="00773CC7"/>
    <w:rsid w:val="0078040C"/>
    <w:rsid w:val="0078180E"/>
    <w:rsid w:val="007836DD"/>
    <w:rsid w:val="00784EAB"/>
    <w:rsid w:val="00785F49"/>
    <w:rsid w:val="00791824"/>
    <w:rsid w:val="007928C0"/>
    <w:rsid w:val="007A5B70"/>
    <w:rsid w:val="007B2F32"/>
    <w:rsid w:val="007C3231"/>
    <w:rsid w:val="007C72BF"/>
    <w:rsid w:val="007D3F1A"/>
    <w:rsid w:val="007E332B"/>
    <w:rsid w:val="007F452C"/>
    <w:rsid w:val="00803D81"/>
    <w:rsid w:val="00812EEF"/>
    <w:rsid w:val="00831280"/>
    <w:rsid w:val="008319EB"/>
    <w:rsid w:val="00845ED9"/>
    <w:rsid w:val="0084708C"/>
    <w:rsid w:val="0085341C"/>
    <w:rsid w:val="00854B87"/>
    <w:rsid w:val="00856DC5"/>
    <w:rsid w:val="00862657"/>
    <w:rsid w:val="00864B88"/>
    <w:rsid w:val="00864BA4"/>
    <w:rsid w:val="008775F9"/>
    <w:rsid w:val="008803A4"/>
    <w:rsid w:val="008841C2"/>
    <w:rsid w:val="008866AD"/>
    <w:rsid w:val="00892C09"/>
    <w:rsid w:val="00894C4D"/>
    <w:rsid w:val="008A44C2"/>
    <w:rsid w:val="008B56E2"/>
    <w:rsid w:val="008B7C46"/>
    <w:rsid w:val="008C4962"/>
    <w:rsid w:val="008C5E64"/>
    <w:rsid w:val="008D62BB"/>
    <w:rsid w:val="008E599D"/>
    <w:rsid w:val="008F0280"/>
    <w:rsid w:val="008F0B92"/>
    <w:rsid w:val="008F65D7"/>
    <w:rsid w:val="008F6856"/>
    <w:rsid w:val="009012CD"/>
    <w:rsid w:val="009022FE"/>
    <w:rsid w:val="00914F72"/>
    <w:rsid w:val="0092781D"/>
    <w:rsid w:val="009365B7"/>
    <w:rsid w:val="00953F7F"/>
    <w:rsid w:val="0095434C"/>
    <w:rsid w:val="00956F77"/>
    <w:rsid w:val="00963400"/>
    <w:rsid w:val="00977F20"/>
    <w:rsid w:val="00984CFE"/>
    <w:rsid w:val="0099420E"/>
    <w:rsid w:val="00995358"/>
    <w:rsid w:val="009954B7"/>
    <w:rsid w:val="00996370"/>
    <w:rsid w:val="009A62AA"/>
    <w:rsid w:val="009B07A4"/>
    <w:rsid w:val="009B55CF"/>
    <w:rsid w:val="009C6F38"/>
    <w:rsid w:val="009C7875"/>
    <w:rsid w:val="009E07FC"/>
    <w:rsid w:val="009E10D2"/>
    <w:rsid w:val="009F5316"/>
    <w:rsid w:val="00A01611"/>
    <w:rsid w:val="00A12B01"/>
    <w:rsid w:val="00A257E1"/>
    <w:rsid w:val="00A2684D"/>
    <w:rsid w:val="00A32328"/>
    <w:rsid w:val="00A34E36"/>
    <w:rsid w:val="00A3765B"/>
    <w:rsid w:val="00A4116F"/>
    <w:rsid w:val="00A41F7E"/>
    <w:rsid w:val="00A44FAF"/>
    <w:rsid w:val="00A474DA"/>
    <w:rsid w:val="00A61920"/>
    <w:rsid w:val="00A727DA"/>
    <w:rsid w:val="00A75A4C"/>
    <w:rsid w:val="00A969BA"/>
    <w:rsid w:val="00A96E9F"/>
    <w:rsid w:val="00AB7D76"/>
    <w:rsid w:val="00AC6871"/>
    <w:rsid w:val="00AD1A2A"/>
    <w:rsid w:val="00AE4452"/>
    <w:rsid w:val="00AF2292"/>
    <w:rsid w:val="00AF2404"/>
    <w:rsid w:val="00B20796"/>
    <w:rsid w:val="00B22537"/>
    <w:rsid w:val="00B24D05"/>
    <w:rsid w:val="00B26D35"/>
    <w:rsid w:val="00B30888"/>
    <w:rsid w:val="00B509B0"/>
    <w:rsid w:val="00B618F4"/>
    <w:rsid w:val="00B67446"/>
    <w:rsid w:val="00B72746"/>
    <w:rsid w:val="00B74A0C"/>
    <w:rsid w:val="00B86512"/>
    <w:rsid w:val="00B9153E"/>
    <w:rsid w:val="00B9692F"/>
    <w:rsid w:val="00BA7949"/>
    <w:rsid w:val="00BD235D"/>
    <w:rsid w:val="00BD2D2C"/>
    <w:rsid w:val="00BE1D8F"/>
    <w:rsid w:val="00BE65F2"/>
    <w:rsid w:val="00BF0362"/>
    <w:rsid w:val="00C048A5"/>
    <w:rsid w:val="00C060AD"/>
    <w:rsid w:val="00C13453"/>
    <w:rsid w:val="00C256D3"/>
    <w:rsid w:val="00C326F6"/>
    <w:rsid w:val="00C460EA"/>
    <w:rsid w:val="00C51973"/>
    <w:rsid w:val="00C54CE7"/>
    <w:rsid w:val="00C5671D"/>
    <w:rsid w:val="00C638B1"/>
    <w:rsid w:val="00C70747"/>
    <w:rsid w:val="00C734D1"/>
    <w:rsid w:val="00C75373"/>
    <w:rsid w:val="00C75CA5"/>
    <w:rsid w:val="00C84630"/>
    <w:rsid w:val="00C846FD"/>
    <w:rsid w:val="00C8604A"/>
    <w:rsid w:val="00C90FAA"/>
    <w:rsid w:val="00C92C55"/>
    <w:rsid w:val="00C9759C"/>
    <w:rsid w:val="00CA0351"/>
    <w:rsid w:val="00CA4C72"/>
    <w:rsid w:val="00CB63AA"/>
    <w:rsid w:val="00CB7850"/>
    <w:rsid w:val="00CC3E53"/>
    <w:rsid w:val="00CC5176"/>
    <w:rsid w:val="00CD4AA8"/>
    <w:rsid w:val="00CE4D2D"/>
    <w:rsid w:val="00CF0B50"/>
    <w:rsid w:val="00CF0FE8"/>
    <w:rsid w:val="00D228FC"/>
    <w:rsid w:val="00D44E4D"/>
    <w:rsid w:val="00D50490"/>
    <w:rsid w:val="00D6038B"/>
    <w:rsid w:val="00D70BCF"/>
    <w:rsid w:val="00D72113"/>
    <w:rsid w:val="00D7402D"/>
    <w:rsid w:val="00D80F1D"/>
    <w:rsid w:val="00D84B25"/>
    <w:rsid w:val="00D876D3"/>
    <w:rsid w:val="00D87728"/>
    <w:rsid w:val="00D93BEB"/>
    <w:rsid w:val="00DB2354"/>
    <w:rsid w:val="00DB46C5"/>
    <w:rsid w:val="00DC16C3"/>
    <w:rsid w:val="00DD628F"/>
    <w:rsid w:val="00DE3FBF"/>
    <w:rsid w:val="00DE6D7A"/>
    <w:rsid w:val="00DF0202"/>
    <w:rsid w:val="00DF1EAA"/>
    <w:rsid w:val="00E0005C"/>
    <w:rsid w:val="00E021ED"/>
    <w:rsid w:val="00E111AC"/>
    <w:rsid w:val="00E31051"/>
    <w:rsid w:val="00E359DA"/>
    <w:rsid w:val="00E45187"/>
    <w:rsid w:val="00E4655C"/>
    <w:rsid w:val="00E501A7"/>
    <w:rsid w:val="00E53B58"/>
    <w:rsid w:val="00E64113"/>
    <w:rsid w:val="00E652AD"/>
    <w:rsid w:val="00E67A35"/>
    <w:rsid w:val="00E7148F"/>
    <w:rsid w:val="00E720F7"/>
    <w:rsid w:val="00E73831"/>
    <w:rsid w:val="00E7441F"/>
    <w:rsid w:val="00EA2A9A"/>
    <w:rsid w:val="00EC5801"/>
    <w:rsid w:val="00EF713D"/>
    <w:rsid w:val="00F0624D"/>
    <w:rsid w:val="00F126A5"/>
    <w:rsid w:val="00F1671D"/>
    <w:rsid w:val="00F233F5"/>
    <w:rsid w:val="00F27502"/>
    <w:rsid w:val="00F407AA"/>
    <w:rsid w:val="00F45E2B"/>
    <w:rsid w:val="00F4658D"/>
    <w:rsid w:val="00F520FB"/>
    <w:rsid w:val="00F524A9"/>
    <w:rsid w:val="00F56E09"/>
    <w:rsid w:val="00F639CD"/>
    <w:rsid w:val="00F63F07"/>
    <w:rsid w:val="00F648DC"/>
    <w:rsid w:val="00F67AE2"/>
    <w:rsid w:val="00F766F9"/>
    <w:rsid w:val="00F8691B"/>
    <w:rsid w:val="00F9091B"/>
    <w:rsid w:val="00F9177E"/>
    <w:rsid w:val="00F965D8"/>
    <w:rsid w:val="00F96D3F"/>
    <w:rsid w:val="00FA2B14"/>
    <w:rsid w:val="00FA5CC1"/>
    <w:rsid w:val="00FB0819"/>
    <w:rsid w:val="00FC5F01"/>
    <w:rsid w:val="00FD01AB"/>
    <w:rsid w:val="00FD031A"/>
    <w:rsid w:val="00FE6F61"/>
    <w:rsid w:val="00FF172D"/>
    <w:rsid w:val="00FF33D7"/>
    <w:rsid w:val="00FF4FA6"/>
    <w:rsid w:val="08327BCA"/>
    <w:rsid w:val="1768796A"/>
    <w:rsid w:val="1BD0211E"/>
    <w:rsid w:val="1DE50FA8"/>
    <w:rsid w:val="2993D852"/>
    <w:rsid w:val="3996DE83"/>
    <w:rsid w:val="57D8DEA5"/>
    <w:rsid w:val="7A1943FF"/>
    <w:rsid w:val="7B42E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57E5111-C30E-4C7F-B374-55FC6B51A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42C7F"/>
  </w:style>
  <w:style w:type="paragraph" w:styleId="Nagwek1">
    <w:name w:val="heading 1"/>
    <w:basedOn w:val="Normalny"/>
    <w:next w:val="Tekstpodstawowy"/>
    <w:link w:val="Nagwek1Znak"/>
    <w:uiPriority w:val="9"/>
    <w:qFormat/>
    <w:rsid w:val="00212570"/>
    <w:pPr>
      <w:keepNext/>
      <w:widowControl w:val="0"/>
      <w:numPr>
        <w:numId w:val="1"/>
      </w:numPr>
      <w:suppressAutoHyphens/>
      <w:spacing w:after="0" w:line="100" w:lineRule="atLeast"/>
      <w:outlineLvl w:val="0"/>
    </w:pPr>
    <w:rPr>
      <w:rFonts w:ascii="Times New Roman" w:eastAsia="Times New Roman" w:hAnsi="Times New Roman" w:cs="Times New Roman"/>
      <w:kern w:val="1"/>
      <w:sz w:val="28"/>
      <w:szCs w:val="20"/>
      <w:lang w:eastAsia="hi-IN" w:bidi="hi-IN"/>
    </w:rPr>
  </w:style>
  <w:style w:type="paragraph" w:styleId="Nagwek2">
    <w:name w:val="heading 2"/>
    <w:basedOn w:val="Standard"/>
    <w:next w:val="Standard"/>
    <w:link w:val="Nagwek2Znak"/>
    <w:uiPriority w:val="9"/>
    <w:unhideWhenUsed/>
    <w:qFormat/>
    <w:rsid w:val="00DD628F"/>
    <w:pPr>
      <w:keepNext/>
      <w:keepLines/>
      <w:autoSpaceDN w:val="0"/>
      <w:spacing w:before="40" w:line="240" w:lineRule="auto"/>
      <w:textAlignment w:val="baseline"/>
      <w:outlineLvl w:val="1"/>
    </w:pPr>
    <w:rPr>
      <w:rFonts w:ascii="Calibri Light" w:hAnsi="Calibri Light"/>
      <w:color w:val="2F5496"/>
      <w:kern w:val="3"/>
      <w:sz w:val="26"/>
      <w:szCs w:val="26"/>
      <w:lang w:eastAsia="zh-CN"/>
    </w:rPr>
  </w:style>
  <w:style w:type="paragraph" w:styleId="Nagwek3">
    <w:name w:val="heading 3"/>
    <w:basedOn w:val="Normalny"/>
    <w:next w:val="Normalny"/>
    <w:link w:val="Nagwek3Znak"/>
    <w:autoRedefine/>
    <w:unhideWhenUsed/>
    <w:qFormat/>
    <w:rsid w:val="00E111AC"/>
    <w:pPr>
      <w:keepNext/>
      <w:widowControl w:val="0"/>
      <w:numPr>
        <w:numId w:val="65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uppressAutoHyphens/>
      <w:autoSpaceDN w:val="0"/>
      <w:spacing w:after="0" w:line="240" w:lineRule="auto"/>
      <w:ind w:left="284" w:firstLine="349"/>
      <w:jc w:val="center"/>
      <w:textAlignment w:val="baseline"/>
      <w:outlineLvl w:val="2"/>
    </w:pPr>
    <w:rPr>
      <w:rFonts w:ascii="Arial" w:eastAsia="SimSun" w:hAnsi="Arial" w:cs="Arial"/>
      <w:b/>
      <w:color w:val="538135" w:themeColor="accent6" w:themeShade="BF"/>
      <w:kern w:val="3"/>
      <w:sz w:val="20"/>
      <w:szCs w:val="24"/>
      <w:lang w:eastAsia="zh-CN" w:bidi="hi-IN"/>
    </w:rPr>
  </w:style>
  <w:style w:type="paragraph" w:styleId="Nagwek4">
    <w:name w:val="heading 4"/>
    <w:basedOn w:val="Normalny"/>
    <w:next w:val="Normalny"/>
    <w:link w:val="Nagwek4Znak1"/>
    <w:unhideWhenUsed/>
    <w:qFormat/>
    <w:rsid w:val="00212570"/>
    <w:pPr>
      <w:keepNext/>
      <w:widowControl w:val="0"/>
      <w:suppressAutoHyphens/>
      <w:spacing w:before="240" w:after="60" w:line="100" w:lineRule="atLeast"/>
      <w:outlineLvl w:val="3"/>
    </w:pPr>
    <w:rPr>
      <w:rFonts w:ascii="Calibri" w:eastAsia="Times New Roman" w:hAnsi="Calibri" w:cs="Mangal"/>
      <w:b/>
      <w:bCs/>
      <w:kern w:val="1"/>
      <w:sz w:val="28"/>
      <w:szCs w:val="25"/>
      <w:lang w:eastAsia="hi-IN" w:bidi="hi-IN"/>
    </w:rPr>
  </w:style>
  <w:style w:type="paragraph" w:styleId="Nagwek5">
    <w:name w:val="heading 5"/>
    <w:basedOn w:val="Normalny"/>
    <w:next w:val="Normalny"/>
    <w:link w:val="Nagwek5Znak"/>
    <w:qFormat/>
    <w:rsid w:val="000D49C1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0D49C1"/>
    <w:pPr>
      <w:tabs>
        <w:tab w:val="num" w:pos="1152"/>
      </w:tabs>
      <w:spacing w:before="240" w:after="60" w:line="240" w:lineRule="auto"/>
      <w:ind w:left="1152" w:hanging="1152"/>
      <w:outlineLvl w:val="5"/>
    </w:pPr>
    <w:rPr>
      <w:rFonts w:ascii="Times New Roman" w:eastAsia="Times New Roman" w:hAnsi="Times New Roman" w:cs="Times New Roman"/>
      <w:b/>
      <w:bCs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0D49C1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0D49C1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0D49C1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3A1A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A1A6A"/>
  </w:style>
  <w:style w:type="paragraph" w:styleId="Stopka">
    <w:name w:val="footer"/>
    <w:basedOn w:val="Normalny"/>
    <w:link w:val="StopkaZnak"/>
    <w:uiPriority w:val="99"/>
    <w:unhideWhenUsed/>
    <w:rsid w:val="003A1A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A1A6A"/>
  </w:style>
  <w:style w:type="table" w:styleId="Tabela-Siatka">
    <w:name w:val="Table Grid"/>
    <w:basedOn w:val="Standardowy"/>
    <w:rsid w:val="003A1A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CA0351"/>
    <w:pPr>
      <w:widowControl w:val="0"/>
      <w:tabs>
        <w:tab w:val="left" w:pos="708"/>
      </w:tabs>
      <w:suppressAutoHyphens/>
      <w:spacing w:after="120" w:line="100" w:lineRule="atLeast"/>
      <w:jc w:val="both"/>
    </w:pPr>
    <w:rPr>
      <w:rFonts w:ascii="Arial" w:eastAsia="Times New Roman" w:hAnsi="Arial" w:cs="Times New Roman"/>
      <w:color w:val="00000A"/>
      <w:kern w:val="1"/>
      <w:sz w:val="20"/>
      <w:szCs w:val="20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CA0351"/>
    <w:rPr>
      <w:rFonts w:ascii="Arial" w:eastAsia="Times New Roman" w:hAnsi="Arial" w:cs="Times New Roman"/>
      <w:color w:val="00000A"/>
      <w:kern w:val="1"/>
      <w:sz w:val="20"/>
      <w:szCs w:val="20"/>
      <w:lang w:eastAsia="hi-IN" w:bidi="hi-IN"/>
    </w:rPr>
  </w:style>
  <w:style w:type="paragraph" w:styleId="Akapitzlist">
    <w:name w:val="List Paragraph"/>
    <w:aliases w:val="normalny tekst,Obiekt,BulletC,Akapit z listą31,NOWY,Akapit z listą32,Akapit z listą2,Akapit z listą BS,sw tekst,Kolorowa lista — akcent 11,CW_Lista,List Paragraph1,L1,Numerowanie,Akapit z listą5,List Paragraph,T_SZ_List Paragraph,Normal"/>
    <w:basedOn w:val="Normalny"/>
    <w:link w:val="AkapitzlistZnak"/>
    <w:qFormat/>
    <w:rsid w:val="005177C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6453A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nhideWhenUsed/>
    <w:rsid w:val="0006453A"/>
    <w:rPr>
      <w:color w:val="605E5C"/>
      <w:shd w:val="clear" w:color="auto" w:fill="E1DFDD"/>
    </w:rPr>
  </w:style>
  <w:style w:type="paragraph" w:customStyle="1" w:styleId="Standard">
    <w:name w:val="Standard"/>
    <w:qFormat/>
    <w:rsid w:val="004D7727"/>
    <w:pPr>
      <w:widowControl w:val="0"/>
      <w:suppressAutoHyphens/>
      <w:spacing w:after="0" w:line="100" w:lineRule="atLeast"/>
    </w:pPr>
    <w:rPr>
      <w:rFonts w:ascii="Times New Roman" w:eastAsia="SimSun" w:hAnsi="Times New Roman" w:cs="Arial"/>
      <w:kern w:val="1"/>
      <w:sz w:val="24"/>
      <w:szCs w:val="24"/>
      <w:lang w:eastAsia="hi-IN" w:bidi="hi-IN"/>
    </w:rPr>
  </w:style>
  <w:style w:type="paragraph" w:customStyle="1" w:styleId="Textbodyuser">
    <w:name w:val="Text body (user)"/>
    <w:basedOn w:val="Normalny"/>
    <w:rsid w:val="004D7727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, 宋体" w:hAnsi="Times New Roman" w:cs="Arial"/>
      <w:kern w:val="3"/>
      <w:sz w:val="24"/>
      <w:szCs w:val="24"/>
      <w:lang w:eastAsia="zh-CN" w:bidi="hi-IN"/>
    </w:rPr>
  </w:style>
  <w:style w:type="character" w:customStyle="1" w:styleId="Nagwek1Znak">
    <w:name w:val="Nagłówek 1 Znak"/>
    <w:basedOn w:val="Domylnaczcionkaakapitu"/>
    <w:link w:val="Nagwek1"/>
    <w:uiPriority w:val="9"/>
    <w:rsid w:val="00212570"/>
    <w:rPr>
      <w:rFonts w:ascii="Times New Roman" w:eastAsia="Times New Roman" w:hAnsi="Times New Roman" w:cs="Times New Roman"/>
      <w:kern w:val="1"/>
      <w:sz w:val="28"/>
      <w:szCs w:val="20"/>
      <w:lang w:eastAsia="hi-IN" w:bidi="hi-IN"/>
    </w:rPr>
  </w:style>
  <w:style w:type="character" w:customStyle="1" w:styleId="Nagwek4Znak">
    <w:name w:val="Nagłówek 4 Znak"/>
    <w:basedOn w:val="Domylnaczcionkaakapitu"/>
    <w:rsid w:val="0021257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4Znak1">
    <w:name w:val="Nagłówek 4 Znak1"/>
    <w:link w:val="Nagwek4"/>
    <w:rsid w:val="00212570"/>
    <w:rPr>
      <w:rFonts w:ascii="Calibri" w:eastAsia="Times New Roman" w:hAnsi="Calibri" w:cs="Mangal"/>
      <w:b/>
      <w:bCs/>
      <w:kern w:val="1"/>
      <w:sz w:val="28"/>
      <w:szCs w:val="25"/>
      <w:lang w:eastAsia="hi-IN" w:bidi="hi-IN"/>
    </w:rPr>
  </w:style>
  <w:style w:type="character" w:styleId="Wyrnieniedelikatne">
    <w:name w:val="Subtle Emphasis"/>
    <w:qFormat/>
    <w:rsid w:val="00212570"/>
    <w:rPr>
      <w:i/>
      <w:iCs/>
      <w:color w:val="404040"/>
    </w:rPr>
  </w:style>
  <w:style w:type="paragraph" w:customStyle="1" w:styleId="Nagwek21">
    <w:name w:val="Nagłówek 21"/>
    <w:basedOn w:val="Normalny"/>
    <w:rsid w:val="00996370"/>
    <w:pPr>
      <w:keepNext/>
      <w:keepLines/>
      <w:widowControl w:val="0"/>
      <w:tabs>
        <w:tab w:val="left" w:pos="708"/>
      </w:tabs>
      <w:suppressAutoHyphens/>
      <w:spacing w:before="40" w:after="0" w:line="100" w:lineRule="atLeast"/>
    </w:pPr>
    <w:rPr>
      <w:rFonts w:ascii="Cambria" w:eastAsia="Times New Roman" w:hAnsi="Cambria" w:cs="Times New Roman"/>
      <w:color w:val="365F91"/>
      <w:kern w:val="1"/>
      <w:sz w:val="26"/>
      <w:szCs w:val="26"/>
      <w:lang w:eastAsia="hi-IN" w:bidi="hi-IN"/>
    </w:rPr>
  </w:style>
  <w:style w:type="paragraph" w:customStyle="1" w:styleId="Nagwek61">
    <w:name w:val="Nagłówek 61"/>
    <w:basedOn w:val="Standard"/>
    <w:next w:val="Standard"/>
    <w:rsid w:val="00E53B58"/>
    <w:pPr>
      <w:keepNext/>
      <w:widowControl/>
      <w:autoSpaceDN w:val="0"/>
      <w:spacing w:line="240" w:lineRule="auto"/>
      <w:jc w:val="right"/>
      <w:textAlignment w:val="baseline"/>
      <w:outlineLvl w:val="5"/>
    </w:pPr>
    <w:rPr>
      <w:rFonts w:eastAsia="Times New Roman" w:cs="Times New Roman"/>
      <w:kern w:val="3"/>
      <w:sz w:val="28"/>
      <w:szCs w:val="20"/>
      <w:lang w:eastAsia="zh-CN" w:bidi="ar-SA"/>
    </w:rPr>
  </w:style>
  <w:style w:type="character" w:customStyle="1" w:styleId="AkapitzlistZnak">
    <w:name w:val="Akapit z listą Znak"/>
    <w:aliases w:val="normalny tekst Znak,Obiekt Znak,BulletC Znak,Akapit z listą31 Znak,NOWY Znak,Akapit z listą32 Znak,Akapit z listą2 Znak,Akapit z listą BS Znak,sw tekst Znak,Kolorowa lista — akcent 11 Znak,CW_Lista Znak,List Paragraph1 Znak,L1 Znak"/>
    <w:link w:val="Akapitzlist"/>
    <w:qFormat/>
    <w:rsid w:val="00E53B58"/>
  </w:style>
  <w:style w:type="paragraph" w:customStyle="1" w:styleId="Default">
    <w:name w:val="Default"/>
    <w:qFormat/>
    <w:rsid w:val="008C496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extbody">
    <w:name w:val="Text body"/>
    <w:basedOn w:val="Standard"/>
    <w:rsid w:val="00A01611"/>
    <w:pPr>
      <w:widowControl/>
      <w:autoSpaceDN w:val="0"/>
      <w:spacing w:after="120" w:line="240" w:lineRule="auto"/>
      <w:textAlignment w:val="baseline"/>
    </w:pPr>
    <w:rPr>
      <w:rFonts w:ascii="Liberation Serif" w:eastAsia="NSimSun" w:hAnsi="Liberation Serif"/>
      <w:kern w:val="3"/>
      <w:lang w:eastAsia="zh-CN"/>
    </w:rPr>
  </w:style>
  <w:style w:type="paragraph" w:customStyle="1" w:styleId="Standarduser">
    <w:name w:val="Standard (user)"/>
    <w:rsid w:val="00A96E9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, 宋体" w:hAnsi="Times New Roman" w:cs="Arial"/>
      <w:kern w:val="3"/>
      <w:sz w:val="24"/>
      <w:szCs w:val="24"/>
      <w:lang w:eastAsia="zh-CN" w:bidi="hi-IN"/>
    </w:rPr>
  </w:style>
  <w:style w:type="paragraph" w:styleId="Tekstprzypisudolnego">
    <w:name w:val="footnote text"/>
    <w:basedOn w:val="Normalny"/>
    <w:link w:val="TekstprzypisudolnegoZnak"/>
    <w:unhideWhenUsed/>
    <w:rsid w:val="00D70BC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D70BCF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nhideWhenUsed/>
    <w:rsid w:val="00D70BCF"/>
    <w:rPr>
      <w:vertAlign w:val="superscript"/>
    </w:rPr>
  </w:style>
  <w:style w:type="character" w:customStyle="1" w:styleId="Znakiprzypiswdolnych">
    <w:name w:val="Znaki przypisów dolnych"/>
    <w:rsid w:val="00EF713D"/>
    <w:rPr>
      <w:vertAlign w:val="superscript"/>
    </w:rPr>
  </w:style>
  <w:style w:type="paragraph" w:customStyle="1" w:styleId="Bezodstpw1">
    <w:name w:val="Bez odstępów1"/>
    <w:rsid w:val="00EF713D"/>
    <w:pPr>
      <w:suppressAutoHyphens/>
      <w:spacing w:after="0" w:line="100" w:lineRule="atLeast"/>
    </w:pPr>
    <w:rPr>
      <w:rFonts w:ascii="Calibri" w:eastAsia="SimSun" w:hAnsi="Calibri" w:cs="Times New Roman"/>
      <w:lang w:eastAsia="ar-SA"/>
    </w:rPr>
  </w:style>
  <w:style w:type="character" w:customStyle="1" w:styleId="Odwoanieprzypisudolnego3">
    <w:name w:val="Odwołanie przypisu dolnego3"/>
    <w:rsid w:val="00EF713D"/>
    <w:rPr>
      <w:vertAlign w:val="superscript"/>
    </w:rPr>
  </w:style>
  <w:style w:type="paragraph" w:customStyle="1" w:styleId="Bezodstpw3">
    <w:name w:val="Bez odstępów3"/>
    <w:rsid w:val="00EF713D"/>
    <w:pPr>
      <w:suppressAutoHyphens/>
      <w:spacing w:after="0" w:line="100" w:lineRule="atLeast"/>
    </w:pPr>
    <w:rPr>
      <w:rFonts w:ascii="Calibri" w:eastAsia="SimSun" w:hAnsi="Calibri" w:cs="Times New Roman"/>
      <w:lang w:eastAsia="ar-SA"/>
    </w:rPr>
  </w:style>
  <w:style w:type="paragraph" w:styleId="Bezodstpw">
    <w:name w:val="No Spacing"/>
    <w:aliases w:val="tytuły rozdziałów"/>
    <w:link w:val="BezodstpwZnak"/>
    <w:uiPriority w:val="1"/>
    <w:qFormat/>
    <w:rsid w:val="00234FD0"/>
    <w:pPr>
      <w:spacing w:after="0" w:line="240" w:lineRule="auto"/>
    </w:pPr>
    <w:rPr>
      <w:rFonts w:eastAsiaTheme="minorEastAsia" w:cs="Times New Roman"/>
    </w:rPr>
  </w:style>
  <w:style w:type="character" w:styleId="Uwydatnienie">
    <w:name w:val="Emphasis"/>
    <w:basedOn w:val="Domylnaczcionkaakapitu"/>
    <w:qFormat/>
    <w:rsid w:val="00234FD0"/>
    <w:rPr>
      <w:i/>
    </w:rPr>
  </w:style>
  <w:style w:type="character" w:customStyle="1" w:styleId="Nagwek2Znak">
    <w:name w:val="Nagłówek 2 Znak"/>
    <w:basedOn w:val="Domylnaczcionkaakapitu"/>
    <w:link w:val="Nagwek2"/>
    <w:rsid w:val="00DD628F"/>
    <w:rPr>
      <w:rFonts w:ascii="Calibri Light" w:eastAsia="SimSun" w:hAnsi="Calibri Light" w:cs="Arial"/>
      <w:color w:val="2F5496"/>
      <w:kern w:val="3"/>
      <w:sz w:val="26"/>
      <w:szCs w:val="26"/>
      <w:lang w:eastAsia="zh-CN" w:bidi="hi-IN"/>
    </w:rPr>
  </w:style>
  <w:style w:type="character" w:customStyle="1" w:styleId="Nagwek3Znak">
    <w:name w:val="Nagłówek 3 Znak"/>
    <w:basedOn w:val="Domylnaczcionkaakapitu"/>
    <w:link w:val="Nagwek3"/>
    <w:rsid w:val="00E111AC"/>
    <w:rPr>
      <w:rFonts w:ascii="Arial" w:eastAsia="SimSun" w:hAnsi="Arial" w:cs="Arial"/>
      <w:b/>
      <w:color w:val="538135" w:themeColor="accent6" w:themeShade="BF"/>
      <w:kern w:val="3"/>
      <w:sz w:val="20"/>
      <w:szCs w:val="24"/>
      <w:lang w:eastAsia="zh-CN" w:bidi="hi-IN"/>
    </w:rPr>
  </w:style>
  <w:style w:type="paragraph" w:customStyle="1" w:styleId="Heading">
    <w:name w:val="Heading"/>
    <w:basedOn w:val="Standard"/>
    <w:next w:val="Textbody"/>
    <w:rsid w:val="00DD628F"/>
    <w:pPr>
      <w:keepNext/>
      <w:autoSpaceDN w:val="0"/>
      <w:spacing w:before="240" w:after="120" w:line="240" w:lineRule="auto"/>
      <w:textAlignment w:val="baseline"/>
    </w:pPr>
    <w:rPr>
      <w:rFonts w:ascii="Arial" w:eastAsia="Microsoft YaHei" w:hAnsi="Arial"/>
      <w:kern w:val="3"/>
      <w:sz w:val="28"/>
      <w:szCs w:val="28"/>
      <w:lang w:eastAsia="zh-CN"/>
    </w:rPr>
  </w:style>
  <w:style w:type="paragraph" w:styleId="Lista">
    <w:name w:val="List"/>
    <w:basedOn w:val="Textbody"/>
    <w:rsid w:val="00DD628F"/>
    <w:pPr>
      <w:widowControl w:val="0"/>
    </w:pPr>
    <w:rPr>
      <w:rFonts w:ascii="Times New Roman" w:eastAsia="SimSun" w:hAnsi="Times New Roman"/>
    </w:rPr>
  </w:style>
  <w:style w:type="paragraph" w:styleId="Legenda">
    <w:name w:val="caption"/>
    <w:basedOn w:val="Standard"/>
    <w:rsid w:val="00DD628F"/>
    <w:pPr>
      <w:suppressLineNumbers/>
      <w:autoSpaceDN w:val="0"/>
      <w:spacing w:before="120" w:after="120" w:line="240" w:lineRule="auto"/>
      <w:textAlignment w:val="baseline"/>
    </w:pPr>
    <w:rPr>
      <w:i/>
      <w:iCs/>
      <w:kern w:val="3"/>
      <w:lang w:eastAsia="zh-CN"/>
    </w:rPr>
  </w:style>
  <w:style w:type="paragraph" w:customStyle="1" w:styleId="Index">
    <w:name w:val="Index"/>
    <w:basedOn w:val="Standard"/>
    <w:rsid w:val="00DD628F"/>
    <w:pPr>
      <w:suppressLineNumbers/>
      <w:autoSpaceDN w:val="0"/>
      <w:spacing w:line="240" w:lineRule="auto"/>
      <w:textAlignment w:val="baseline"/>
    </w:pPr>
    <w:rPr>
      <w:kern w:val="3"/>
      <w:lang w:eastAsia="zh-CN"/>
    </w:rPr>
  </w:style>
  <w:style w:type="paragraph" w:customStyle="1" w:styleId="tytu">
    <w:name w:val="tytuł"/>
    <w:basedOn w:val="Standarduser"/>
    <w:rsid w:val="00DD628F"/>
    <w:pPr>
      <w:keepNext/>
      <w:suppressLineNumbers/>
      <w:spacing w:before="60" w:after="60"/>
      <w:jc w:val="center"/>
    </w:pPr>
    <w:rPr>
      <w:b/>
    </w:rPr>
  </w:style>
  <w:style w:type="paragraph" w:styleId="Tekstpodstawowywcity2">
    <w:name w:val="Body Text Indent 2"/>
    <w:basedOn w:val="Standard"/>
    <w:link w:val="Tekstpodstawowywcity2Znak"/>
    <w:rsid w:val="00DD628F"/>
    <w:pPr>
      <w:autoSpaceDN w:val="0"/>
      <w:spacing w:after="120" w:line="480" w:lineRule="auto"/>
      <w:ind w:left="283"/>
      <w:textAlignment w:val="baseline"/>
    </w:pPr>
    <w:rPr>
      <w:kern w:val="3"/>
      <w:lang w:eastAsia="zh-CN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DD628F"/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ust">
    <w:name w:val="ust"/>
    <w:rsid w:val="00DD628F"/>
    <w:pPr>
      <w:suppressAutoHyphens/>
      <w:autoSpaceDN w:val="0"/>
      <w:spacing w:before="60" w:after="60" w:line="240" w:lineRule="auto"/>
      <w:ind w:left="426" w:hanging="284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zh-CN" w:bidi="hi-IN"/>
    </w:rPr>
  </w:style>
  <w:style w:type="paragraph" w:styleId="Tekstpodstawowy2">
    <w:name w:val="Body Text 2"/>
    <w:basedOn w:val="Standard"/>
    <w:link w:val="Tekstpodstawowy2Znak"/>
    <w:rsid w:val="00DD628F"/>
    <w:pPr>
      <w:autoSpaceDN w:val="0"/>
      <w:spacing w:after="120" w:line="480" w:lineRule="auto"/>
      <w:textAlignment w:val="baseline"/>
    </w:pPr>
    <w:rPr>
      <w:kern w:val="3"/>
      <w:lang w:eastAsia="zh-CN"/>
    </w:rPr>
  </w:style>
  <w:style w:type="character" w:customStyle="1" w:styleId="Tekstpodstawowy2Znak">
    <w:name w:val="Tekst podstawowy 2 Znak"/>
    <w:basedOn w:val="Domylnaczcionkaakapitu"/>
    <w:link w:val="Tekstpodstawowy2"/>
    <w:rsid w:val="00DD628F"/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Nagwek11">
    <w:name w:val="Nagłówek 11"/>
    <w:basedOn w:val="Standarduser"/>
    <w:next w:val="Textbodyuser"/>
    <w:rsid w:val="00DD628F"/>
    <w:pPr>
      <w:keepNext/>
    </w:pPr>
    <w:rPr>
      <w:rFonts w:eastAsia="Times New Roman" w:cs="Times New Roman"/>
      <w:sz w:val="28"/>
      <w:szCs w:val="20"/>
    </w:rPr>
  </w:style>
  <w:style w:type="paragraph" w:styleId="NormalnyWeb">
    <w:name w:val="Normal (Web)"/>
    <w:basedOn w:val="Standarduser"/>
    <w:uiPriority w:val="99"/>
    <w:rsid w:val="00DD628F"/>
    <w:pPr>
      <w:spacing w:before="100" w:after="119"/>
    </w:pPr>
  </w:style>
  <w:style w:type="paragraph" w:customStyle="1" w:styleId="Tekstpodstawowywcity21">
    <w:name w:val="Tekst podstawowy wcięty 21"/>
    <w:basedOn w:val="Standard"/>
    <w:rsid w:val="00DD628F"/>
    <w:pPr>
      <w:autoSpaceDN w:val="0"/>
      <w:spacing w:line="240" w:lineRule="auto"/>
      <w:jc w:val="both"/>
      <w:textAlignment w:val="baseline"/>
    </w:pPr>
    <w:rPr>
      <w:rFonts w:eastAsia="Times New Roman" w:cs="Times New Roman"/>
      <w:kern w:val="3"/>
      <w:szCs w:val="20"/>
    </w:rPr>
  </w:style>
  <w:style w:type="paragraph" w:customStyle="1" w:styleId="TableContents">
    <w:name w:val="Table Contents"/>
    <w:basedOn w:val="Standard"/>
    <w:rsid w:val="00DD628F"/>
    <w:pPr>
      <w:suppressLineNumbers/>
      <w:autoSpaceDN w:val="0"/>
      <w:spacing w:line="240" w:lineRule="auto"/>
      <w:textAlignment w:val="baseline"/>
    </w:pPr>
    <w:rPr>
      <w:kern w:val="3"/>
      <w:lang w:eastAsia="zh-CN"/>
    </w:rPr>
  </w:style>
  <w:style w:type="character" w:customStyle="1" w:styleId="Internetlink">
    <w:name w:val="Internet link"/>
    <w:rsid w:val="00DD628F"/>
    <w:rPr>
      <w:color w:val="000080"/>
      <w:u w:val="single"/>
    </w:rPr>
  </w:style>
  <w:style w:type="character" w:customStyle="1" w:styleId="Domylnaczcionkaakapitu1">
    <w:name w:val="Domyślna czcionka akapitu1"/>
    <w:rsid w:val="00DD628F"/>
  </w:style>
  <w:style w:type="character" w:customStyle="1" w:styleId="NumberingSymbols">
    <w:name w:val="Numbering Symbols"/>
    <w:rsid w:val="00DD628F"/>
  </w:style>
  <w:style w:type="numbering" w:customStyle="1" w:styleId="WW8Num2">
    <w:name w:val="WW8Num2"/>
    <w:basedOn w:val="Bezlisty"/>
    <w:rsid w:val="00DD628F"/>
    <w:pPr>
      <w:numPr>
        <w:numId w:val="6"/>
      </w:numPr>
    </w:pPr>
  </w:style>
  <w:style w:type="paragraph" w:styleId="Tekstdymka">
    <w:name w:val="Balloon Text"/>
    <w:basedOn w:val="Normalny"/>
    <w:link w:val="TekstdymkaZnak"/>
    <w:unhideWhenUsed/>
    <w:rsid w:val="00DD628F"/>
    <w:pPr>
      <w:widowControl w:val="0"/>
      <w:suppressAutoHyphens/>
      <w:autoSpaceDN w:val="0"/>
      <w:spacing w:after="0" w:line="240" w:lineRule="auto"/>
      <w:textAlignment w:val="baseline"/>
    </w:pPr>
    <w:rPr>
      <w:rFonts w:ascii="Segoe UI" w:eastAsia="SimSun" w:hAnsi="Segoe UI" w:cs="Mangal"/>
      <w:kern w:val="3"/>
      <w:sz w:val="18"/>
      <w:szCs w:val="16"/>
      <w:lang w:eastAsia="zh-CN" w:bidi="hi-IN"/>
    </w:rPr>
  </w:style>
  <w:style w:type="character" w:customStyle="1" w:styleId="TekstdymkaZnak">
    <w:name w:val="Tekst dymka Znak"/>
    <w:basedOn w:val="Domylnaczcionkaakapitu"/>
    <w:link w:val="Tekstdymka"/>
    <w:rsid w:val="00DD628F"/>
    <w:rPr>
      <w:rFonts w:ascii="Segoe UI" w:eastAsia="SimSun" w:hAnsi="Segoe UI" w:cs="Mangal"/>
      <w:kern w:val="3"/>
      <w:sz w:val="18"/>
      <w:szCs w:val="16"/>
      <w:lang w:eastAsia="zh-CN" w:bidi="hi-IN"/>
    </w:rPr>
  </w:style>
  <w:style w:type="paragraph" w:customStyle="1" w:styleId="standard0">
    <w:name w:val="standard"/>
    <w:basedOn w:val="Normalny"/>
    <w:rsid w:val="00DD6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ormalnydlaZacznikw">
    <w:name w:val="Normalny dla Załączników"/>
    <w:basedOn w:val="Normalny"/>
    <w:rsid w:val="00222B4E"/>
    <w:pPr>
      <w:spacing w:after="0" w:line="240" w:lineRule="auto"/>
      <w:jc w:val="both"/>
    </w:pPr>
    <w:rPr>
      <w:rFonts w:ascii="Calibri" w:eastAsia="Times New Roman" w:hAnsi="Calibri" w:cs="Calibri"/>
      <w:sz w:val="20"/>
      <w:szCs w:val="20"/>
      <w:lang w:eastAsia="pl-PL"/>
    </w:rPr>
  </w:style>
  <w:style w:type="paragraph" w:styleId="Tytu0">
    <w:name w:val="Title"/>
    <w:basedOn w:val="Normalny"/>
    <w:link w:val="TytuZnak"/>
    <w:qFormat/>
    <w:rsid w:val="00222B4E"/>
    <w:pPr>
      <w:widowControl w:val="0"/>
      <w:overflowPunct w:val="0"/>
      <w:autoSpaceDE w:val="0"/>
      <w:autoSpaceDN w:val="0"/>
      <w:adjustRightInd w:val="0"/>
      <w:spacing w:before="60" w:after="0" w:line="240" w:lineRule="auto"/>
      <w:ind w:left="374" w:hanging="374"/>
      <w:jc w:val="center"/>
      <w:textAlignment w:val="baseline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0"/>
    <w:rsid w:val="00222B4E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customStyle="1" w:styleId="tekst">
    <w:name w:val="tekst"/>
    <w:basedOn w:val="Tekstpodstawowywcity"/>
    <w:rsid w:val="00222B4E"/>
    <w:pPr>
      <w:suppressAutoHyphens/>
      <w:spacing w:after="0" w:line="360" w:lineRule="auto"/>
      <w:ind w:left="0" w:firstLine="1134"/>
      <w:jc w:val="both"/>
      <w:textAlignment w:val="baseline"/>
    </w:pPr>
    <w:rPr>
      <w:rFonts w:ascii="Times New Roman" w:eastAsia="Times New Roman" w:hAnsi="Times New Roman" w:cs="Times New Roman"/>
      <w:color w:val="00000A"/>
      <w:kern w:val="1"/>
      <w:sz w:val="24"/>
      <w:szCs w:val="20"/>
      <w:lang w:eastAsia="hi-IN" w:bidi="hi-I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22B4E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222B4E"/>
  </w:style>
  <w:style w:type="character" w:styleId="UyteHipercze">
    <w:name w:val="FollowedHyperlink"/>
    <w:basedOn w:val="Domylnaczcionkaakapitu"/>
    <w:unhideWhenUsed/>
    <w:rsid w:val="00104079"/>
    <w:rPr>
      <w:color w:val="954F72"/>
      <w:u w:val="single"/>
    </w:rPr>
  </w:style>
  <w:style w:type="paragraph" w:customStyle="1" w:styleId="msonormal0">
    <w:name w:val="msonormal"/>
    <w:basedOn w:val="Normalny"/>
    <w:rsid w:val="001040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ont0">
    <w:name w:val="font0"/>
    <w:basedOn w:val="Normalny"/>
    <w:rsid w:val="00104079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lang w:eastAsia="pl-PL"/>
    </w:rPr>
  </w:style>
  <w:style w:type="paragraph" w:customStyle="1" w:styleId="font5">
    <w:name w:val="font5"/>
    <w:basedOn w:val="Normalny"/>
    <w:rsid w:val="00104079"/>
    <w:pPr>
      <w:spacing w:before="100" w:beforeAutospacing="1" w:after="100" w:afterAutospacing="1" w:line="240" w:lineRule="auto"/>
    </w:pPr>
    <w:rPr>
      <w:rFonts w:ascii="Calibri1" w:eastAsia="Times New Roman" w:hAnsi="Calibri1" w:cs="Times New Roman"/>
      <w:i/>
      <w:iCs/>
      <w:color w:val="000000"/>
      <w:sz w:val="20"/>
      <w:szCs w:val="20"/>
      <w:lang w:eastAsia="pl-PL"/>
    </w:rPr>
  </w:style>
  <w:style w:type="paragraph" w:customStyle="1" w:styleId="xl65">
    <w:name w:val="xl65"/>
    <w:basedOn w:val="Normalny"/>
    <w:rsid w:val="001040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6">
    <w:name w:val="xl66"/>
    <w:basedOn w:val="Normalny"/>
    <w:rsid w:val="001040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1040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1040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9">
    <w:name w:val="xl69"/>
    <w:basedOn w:val="Normalny"/>
    <w:rsid w:val="001040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1" w:eastAsia="Times New Roman" w:hAnsi="Calibri1" w:cs="Times New Roman"/>
      <w:color w:val="000000"/>
      <w:sz w:val="20"/>
      <w:szCs w:val="20"/>
      <w:lang w:eastAsia="pl-PL"/>
    </w:rPr>
  </w:style>
  <w:style w:type="numbering" w:customStyle="1" w:styleId="Outline">
    <w:name w:val="Outline"/>
    <w:basedOn w:val="Bezlisty"/>
    <w:rsid w:val="004C66F3"/>
    <w:pPr>
      <w:numPr>
        <w:numId w:val="7"/>
      </w:numPr>
    </w:pPr>
  </w:style>
  <w:style w:type="paragraph" w:styleId="Podtytu">
    <w:name w:val="Subtitle"/>
    <w:basedOn w:val="Heading"/>
    <w:next w:val="Textbody"/>
    <w:link w:val="PodtytuZnak"/>
    <w:uiPriority w:val="11"/>
    <w:qFormat/>
    <w:rsid w:val="004C66F3"/>
    <w:pPr>
      <w:jc w:val="center"/>
    </w:pPr>
    <w:rPr>
      <w:rFonts w:cs="Arial Unicode MS"/>
      <w:i/>
      <w:iCs/>
    </w:rPr>
  </w:style>
  <w:style w:type="character" w:customStyle="1" w:styleId="PodtytuZnak">
    <w:name w:val="Podtytuł Znak"/>
    <w:basedOn w:val="Domylnaczcionkaakapitu"/>
    <w:link w:val="Podtytu"/>
    <w:uiPriority w:val="11"/>
    <w:rsid w:val="004C66F3"/>
    <w:rPr>
      <w:rFonts w:ascii="Arial" w:eastAsia="Microsoft YaHei" w:hAnsi="Arial" w:cs="Arial Unicode MS"/>
      <w:i/>
      <w:iCs/>
      <w:kern w:val="3"/>
      <w:sz w:val="28"/>
      <w:szCs w:val="28"/>
      <w:lang w:eastAsia="zh-CN" w:bidi="hi-IN"/>
    </w:rPr>
  </w:style>
  <w:style w:type="paragraph" w:customStyle="1" w:styleId="Textbodyindent">
    <w:name w:val="Text body indent"/>
    <w:basedOn w:val="Standard"/>
    <w:rsid w:val="004C66F3"/>
    <w:pPr>
      <w:autoSpaceDN w:val="0"/>
      <w:spacing w:after="120"/>
      <w:ind w:left="283"/>
      <w:textAlignment w:val="baseline"/>
    </w:pPr>
    <w:rPr>
      <w:kern w:val="3"/>
    </w:rPr>
  </w:style>
  <w:style w:type="paragraph" w:customStyle="1" w:styleId="Footnote">
    <w:name w:val="Footnote"/>
    <w:basedOn w:val="Standard"/>
    <w:rsid w:val="004C66F3"/>
    <w:pPr>
      <w:suppressLineNumbers/>
      <w:autoSpaceDN w:val="0"/>
      <w:ind w:left="283" w:hanging="283"/>
      <w:textAlignment w:val="baseline"/>
    </w:pPr>
    <w:rPr>
      <w:kern w:val="3"/>
      <w:sz w:val="20"/>
      <w:szCs w:val="20"/>
    </w:rPr>
  </w:style>
  <w:style w:type="paragraph" w:customStyle="1" w:styleId="TableHeading">
    <w:name w:val="Table Heading"/>
    <w:basedOn w:val="TableContents"/>
    <w:rsid w:val="004C66F3"/>
    <w:pPr>
      <w:jc w:val="center"/>
    </w:pPr>
    <w:rPr>
      <w:b/>
      <w:bCs/>
    </w:rPr>
  </w:style>
  <w:style w:type="character" w:customStyle="1" w:styleId="FootnoteSymbol">
    <w:name w:val="Footnote Symbol"/>
    <w:rsid w:val="004C66F3"/>
    <w:rPr>
      <w:position w:val="0"/>
      <w:vertAlign w:val="superscript"/>
    </w:rPr>
  </w:style>
  <w:style w:type="character" w:customStyle="1" w:styleId="ListLabel1">
    <w:name w:val="ListLabel 1"/>
    <w:rsid w:val="004C66F3"/>
    <w:rPr>
      <w:rFonts w:cs="Calibri"/>
    </w:rPr>
  </w:style>
  <w:style w:type="character" w:customStyle="1" w:styleId="ListLabel2">
    <w:name w:val="ListLabel 2"/>
    <w:rsid w:val="004C66F3"/>
    <w:rPr>
      <w:b w:val="0"/>
      <w:bCs w:val="0"/>
      <w:i w:val="0"/>
      <w:iCs w:val="0"/>
      <w:sz w:val="24"/>
      <w:szCs w:val="20"/>
    </w:rPr>
  </w:style>
  <w:style w:type="character" w:customStyle="1" w:styleId="ListLabel3">
    <w:name w:val="ListLabel 3"/>
    <w:rsid w:val="004C66F3"/>
    <w:rPr>
      <w:sz w:val="20"/>
    </w:rPr>
  </w:style>
  <w:style w:type="character" w:customStyle="1" w:styleId="ListLabel4">
    <w:name w:val="ListLabel 4"/>
    <w:rsid w:val="004C66F3"/>
    <w:rPr>
      <w:rFonts w:cs="Calibri"/>
      <w:color w:val="00000A"/>
    </w:rPr>
  </w:style>
  <w:style w:type="character" w:customStyle="1" w:styleId="ListLabel5">
    <w:name w:val="ListLabel 5"/>
    <w:rsid w:val="004C66F3"/>
    <w:rPr>
      <w:rFonts w:cs="OpenSymbol"/>
      <w:lang w:val="pl-PL"/>
    </w:rPr>
  </w:style>
  <w:style w:type="character" w:customStyle="1" w:styleId="ListLabel6">
    <w:name w:val="ListLabel 6"/>
    <w:rsid w:val="004C66F3"/>
    <w:rPr>
      <w:rFonts w:cs="OpenSymbol"/>
    </w:rPr>
  </w:style>
  <w:style w:type="character" w:customStyle="1" w:styleId="ListLabel7">
    <w:name w:val="ListLabel 7"/>
    <w:rsid w:val="004C66F3"/>
    <w:rPr>
      <w:b w:val="0"/>
      <w:i w:val="0"/>
      <w:sz w:val="24"/>
      <w:szCs w:val="20"/>
    </w:rPr>
  </w:style>
  <w:style w:type="character" w:customStyle="1" w:styleId="ListLabel8">
    <w:name w:val="ListLabel 8"/>
    <w:rsid w:val="004C66F3"/>
    <w:rPr>
      <w:rFonts w:cs="Calibri"/>
      <w:b/>
    </w:rPr>
  </w:style>
  <w:style w:type="character" w:customStyle="1" w:styleId="ListLabel9">
    <w:name w:val="ListLabel 9"/>
    <w:rsid w:val="004C66F3"/>
    <w:rPr>
      <w:rFonts w:cs="Calibri"/>
      <w:position w:val="0"/>
      <w:vertAlign w:val="superscript"/>
    </w:rPr>
  </w:style>
  <w:style w:type="character" w:customStyle="1" w:styleId="ListLabel10">
    <w:name w:val="ListLabel 10"/>
    <w:rsid w:val="004C66F3"/>
    <w:rPr>
      <w:b/>
      <w:i w:val="0"/>
      <w:sz w:val="24"/>
    </w:rPr>
  </w:style>
  <w:style w:type="character" w:customStyle="1" w:styleId="ListLabel11">
    <w:name w:val="ListLabel 11"/>
    <w:rsid w:val="004C66F3"/>
    <w:rPr>
      <w:rFonts w:eastAsia="Times New Roman" w:cs="Times New Roman"/>
      <w:b/>
      <w:i w:val="0"/>
      <w:sz w:val="22"/>
      <w:szCs w:val="22"/>
      <w:u w:val="none"/>
    </w:rPr>
  </w:style>
  <w:style w:type="character" w:customStyle="1" w:styleId="ListLabel12">
    <w:name w:val="ListLabel 12"/>
    <w:rsid w:val="004C66F3"/>
    <w:rPr>
      <w:rFonts w:cs="Courier New"/>
    </w:rPr>
  </w:style>
  <w:style w:type="character" w:customStyle="1" w:styleId="ListLabel13">
    <w:name w:val="ListLabel 13"/>
    <w:rsid w:val="004C66F3"/>
    <w:rPr>
      <w:b/>
      <w:bCs/>
      <w:sz w:val="22"/>
      <w:szCs w:val="22"/>
    </w:rPr>
  </w:style>
  <w:style w:type="character" w:customStyle="1" w:styleId="ListLabel14">
    <w:name w:val="ListLabel 14"/>
    <w:rsid w:val="004C66F3"/>
    <w:rPr>
      <w:rFonts w:eastAsia="Times New Roman" w:cs="Times New Roman"/>
      <w:b/>
      <w:i w:val="0"/>
      <w:sz w:val="24"/>
      <w:szCs w:val="18"/>
      <w:u w:val="none"/>
    </w:rPr>
  </w:style>
  <w:style w:type="character" w:customStyle="1" w:styleId="ListLabel15">
    <w:name w:val="ListLabel 15"/>
    <w:rsid w:val="004C66F3"/>
    <w:rPr>
      <w:rFonts w:eastAsia="Times New Roman" w:cs="Times New Roman"/>
      <w:b/>
    </w:rPr>
  </w:style>
  <w:style w:type="character" w:customStyle="1" w:styleId="ListLabel16">
    <w:name w:val="ListLabel 16"/>
    <w:rsid w:val="004C66F3"/>
    <w:rPr>
      <w:b/>
    </w:rPr>
  </w:style>
  <w:style w:type="character" w:customStyle="1" w:styleId="ListLabel17">
    <w:name w:val="ListLabel 17"/>
    <w:rsid w:val="004C66F3"/>
    <w:rPr>
      <w:b/>
      <w:bCs w:val="0"/>
    </w:rPr>
  </w:style>
  <w:style w:type="character" w:customStyle="1" w:styleId="ListLabel18">
    <w:name w:val="ListLabel 18"/>
    <w:rsid w:val="004C66F3"/>
    <w:rPr>
      <w:b/>
      <w:bCs/>
    </w:rPr>
  </w:style>
  <w:style w:type="character" w:customStyle="1" w:styleId="ListLabel19">
    <w:name w:val="ListLabel 19"/>
    <w:rsid w:val="004C66F3"/>
    <w:rPr>
      <w:b/>
      <w:bCs/>
      <w:i w:val="0"/>
      <w:sz w:val="24"/>
    </w:rPr>
  </w:style>
  <w:style w:type="character" w:customStyle="1" w:styleId="ListLabel20">
    <w:name w:val="ListLabel 20"/>
    <w:rsid w:val="004C66F3"/>
    <w:rPr>
      <w:b w:val="0"/>
      <w:bCs w:val="0"/>
    </w:rPr>
  </w:style>
  <w:style w:type="character" w:customStyle="1" w:styleId="ListLabel21">
    <w:name w:val="ListLabel 21"/>
    <w:rsid w:val="004C66F3"/>
    <w:rPr>
      <w:b w:val="0"/>
      <w:bCs/>
    </w:rPr>
  </w:style>
  <w:style w:type="character" w:customStyle="1" w:styleId="ListLabel22">
    <w:name w:val="ListLabel 22"/>
    <w:rsid w:val="004C66F3"/>
    <w:rPr>
      <w:rFonts w:cs="Times New Roman"/>
      <w:b/>
      <w:bCs/>
      <w:sz w:val="22"/>
      <w:szCs w:val="22"/>
    </w:rPr>
  </w:style>
  <w:style w:type="character" w:customStyle="1" w:styleId="Footnoteanchor">
    <w:name w:val="Footnote anchor"/>
    <w:rsid w:val="004C66F3"/>
    <w:rPr>
      <w:position w:val="0"/>
      <w:vertAlign w:val="superscript"/>
    </w:rPr>
  </w:style>
  <w:style w:type="numbering" w:customStyle="1" w:styleId="WWNum1">
    <w:name w:val="WWNum1"/>
    <w:basedOn w:val="Bezlisty"/>
    <w:rsid w:val="004C66F3"/>
    <w:pPr>
      <w:numPr>
        <w:numId w:val="8"/>
      </w:numPr>
    </w:pPr>
  </w:style>
  <w:style w:type="numbering" w:customStyle="1" w:styleId="WWNum2">
    <w:name w:val="WWNum2"/>
    <w:basedOn w:val="Bezlisty"/>
    <w:rsid w:val="004C66F3"/>
    <w:pPr>
      <w:numPr>
        <w:numId w:val="9"/>
      </w:numPr>
    </w:pPr>
  </w:style>
  <w:style w:type="numbering" w:customStyle="1" w:styleId="WWNum3">
    <w:name w:val="WWNum3"/>
    <w:basedOn w:val="Bezlisty"/>
    <w:rsid w:val="004C66F3"/>
    <w:pPr>
      <w:numPr>
        <w:numId w:val="10"/>
      </w:numPr>
    </w:pPr>
  </w:style>
  <w:style w:type="numbering" w:customStyle="1" w:styleId="WWNum4">
    <w:name w:val="WWNum4"/>
    <w:basedOn w:val="Bezlisty"/>
    <w:rsid w:val="004C66F3"/>
    <w:pPr>
      <w:numPr>
        <w:numId w:val="11"/>
      </w:numPr>
    </w:pPr>
  </w:style>
  <w:style w:type="numbering" w:customStyle="1" w:styleId="WWNum5">
    <w:name w:val="WWNum5"/>
    <w:basedOn w:val="Bezlisty"/>
    <w:rsid w:val="004C66F3"/>
    <w:pPr>
      <w:numPr>
        <w:numId w:val="12"/>
      </w:numPr>
    </w:pPr>
  </w:style>
  <w:style w:type="numbering" w:customStyle="1" w:styleId="WWNum6">
    <w:name w:val="WWNum6"/>
    <w:basedOn w:val="Bezlisty"/>
    <w:rsid w:val="004C66F3"/>
    <w:pPr>
      <w:numPr>
        <w:numId w:val="13"/>
      </w:numPr>
    </w:pPr>
  </w:style>
  <w:style w:type="numbering" w:customStyle="1" w:styleId="WWNum7">
    <w:name w:val="WWNum7"/>
    <w:basedOn w:val="Bezlisty"/>
    <w:rsid w:val="004C66F3"/>
    <w:pPr>
      <w:numPr>
        <w:numId w:val="14"/>
      </w:numPr>
    </w:pPr>
  </w:style>
  <w:style w:type="numbering" w:customStyle="1" w:styleId="WWNum8">
    <w:name w:val="WWNum8"/>
    <w:basedOn w:val="Bezlisty"/>
    <w:rsid w:val="004C66F3"/>
    <w:pPr>
      <w:numPr>
        <w:numId w:val="15"/>
      </w:numPr>
    </w:pPr>
  </w:style>
  <w:style w:type="numbering" w:customStyle="1" w:styleId="WWNum9">
    <w:name w:val="WWNum9"/>
    <w:basedOn w:val="Bezlisty"/>
    <w:rsid w:val="004C66F3"/>
    <w:pPr>
      <w:numPr>
        <w:numId w:val="16"/>
      </w:numPr>
    </w:pPr>
  </w:style>
  <w:style w:type="numbering" w:customStyle="1" w:styleId="WWNum10">
    <w:name w:val="WWNum10"/>
    <w:basedOn w:val="Bezlisty"/>
    <w:rsid w:val="004C66F3"/>
    <w:pPr>
      <w:numPr>
        <w:numId w:val="17"/>
      </w:numPr>
    </w:pPr>
  </w:style>
  <w:style w:type="numbering" w:customStyle="1" w:styleId="WWNum11">
    <w:name w:val="WWNum11"/>
    <w:basedOn w:val="Bezlisty"/>
    <w:rsid w:val="004C66F3"/>
    <w:pPr>
      <w:numPr>
        <w:numId w:val="18"/>
      </w:numPr>
    </w:pPr>
  </w:style>
  <w:style w:type="numbering" w:customStyle="1" w:styleId="WWNum12">
    <w:name w:val="WWNum12"/>
    <w:basedOn w:val="Bezlisty"/>
    <w:rsid w:val="004C66F3"/>
    <w:pPr>
      <w:numPr>
        <w:numId w:val="19"/>
      </w:numPr>
    </w:pPr>
  </w:style>
  <w:style w:type="numbering" w:customStyle="1" w:styleId="WWNum13">
    <w:name w:val="WWNum13"/>
    <w:basedOn w:val="Bezlisty"/>
    <w:rsid w:val="004C66F3"/>
    <w:pPr>
      <w:numPr>
        <w:numId w:val="20"/>
      </w:numPr>
    </w:pPr>
  </w:style>
  <w:style w:type="numbering" w:customStyle="1" w:styleId="WWNum14">
    <w:name w:val="WWNum14"/>
    <w:basedOn w:val="Bezlisty"/>
    <w:rsid w:val="004C66F3"/>
    <w:pPr>
      <w:numPr>
        <w:numId w:val="21"/>
      </w:numPr>
    </w:pPr>
  </w:style>
  <w:style w:type="numbering" w:customStyle="1" w:styleId="WWNum15">
    <w:name w:val="WWNum15"/>
    <w:basedOn w:val="Bezlisty"/>
    <w:rsid w:val="004C66F3"/>
    <w:pPr>
      <w:numPr>
        <w:numId w:val="22"/>
      </w:numPr>
    </w:pPr>
  </w:style>
  <w:style w:type="numbering" w:customStyle="1" w:styleId="WWNum16">
    <w:name w:val="WWNum16"/>
    <w:basedOn w:val="Bezlisty"/>
    <w:rsid w:val="004C66F3"/>
    <w:pPr>
      <w:numPr>
        <w:numId w:val="23"/>
      </w:numPr>
    </w:pPr>
  </w:style>
  <w:style w:type="numbering" w:customStyle="1" w:styleId="WWNum17">
    <w:name w:val="WWNum17"/>
    <w:basedOn w:val="Bezlisty"/>
    <w:rsid w:val="004C66F3"/>
    <w:pPr>
      <w:numPr>
        <w:numId w:val="24"/>
      </w:numPr>
    </w:pPr>
  </w:style>
  <w:style w:type="numbering" w:customStyle="1" w:styleId="WWNum18">
    <w:name w:val="WWNum18"/>
    <w:basedOn w:val="Bezlisty"/>
    <w:rsid w:val="004C66F3"/>
    <w:pPr>
      <w:numPr>
        <w:numId w:val="25"/>
      </w:numPr>
    </w:pPr>
  </w:style>
  <w:style w:type="numbering" w:customStyle="1" w:styleId="WWNum19">
    <w:name w:val="WWNum19"/>
    <w:basedOn w:val="Bezlisty"/>
    <w:rsid w:val="004C66F3"/>
    <w:pPr>
      <w:numPr>
        <w:numId w:val="26"/>
      </w:numPr>
    </w:pPr>
  </w:style>
  <w:style w:type="numbering" w:customStyle="1" w:styleId="WWNum20">
    <w:name w:val="WWNum20"/>
    <w:basedOn w:val="Bezlisty"/>
    <w:rsid w:val="004C66F3"/>
    <w:pPr>
      <w:numPr>
        <w:numId w:val="27"/>
      </w:numPr>
    </w:pPr>
  </w:style>
  <w:style w:type="numbering" w:customStyle="1" w:styleId="WWNum21">
    <w:name w:val="WWNum21"/>
    <w:basedOn w:val="Bezlisty"/>
    <w:rsid w:val="004C66F3"/>
    <w:pPr>
      <w:numPr>
        <w:numId w:val="28"/>
      </w:numPr>
    </w:pPr>
  </w:style>
  <w:style w:type="numbering" w:customStyle="1" w:styleId="WWNum22">
    <w:name w:val="WWNum22"/>
    <w:basedOn w:val="Bezlisty"/>
    <w:rsid w:val="004C66F3"/>
    <w:pPr>
      <w:numPr>
        <w:numId w:val="29"/>
      </w:numPr>
    </w:pPr>
  </w:style>
  <w:style w:type="numbering" w:customStyle="1" w:styleId="WWNum23">
    <w:name w:val="WWNum23"/>
    <w:basedOn w:val="Bezlisty"/>
    <w:rsid w:val="004C66F3"/>
    <w:pPr>
      <w:numPr>
        <w:numId w:val="30"/>
      </w:numPr>
    </w:pPr>
  </w:style>
  <w:style w:type="numbering" w:customStyle="1" w:styleId="WWNum24">
    <w:name w:val="WWNum24"/>
    <w:basedOn w:val="Bezlisty"/>
    <w:rsid w:val="004C66F3"/>
    <w:pPr>
      <w:numPr>
        <w:numId w:val="31"/>
      </w:numPr>
    </w:pPr>
  </w:style>
  <w:style w:type="numbering" w:customStyle="1" w:styleId="WWNum25">
    <w:name w:val="WWNum25"/>
    <w:basedOn w:val="Bezlisty"/>
    <w:rsid w:val="004C66F3"/>
    <w:pPr>
      <w:numPr>
        <w:numId w:val="32"/>
      </w:numPr>
    </w:pPr>
  </w:style>
  <w:style w:type="numbering" w:customStyle="1" w:styleId="WWNum26">
    <w:name w:val="WWNum26"/>
    <w:basedOn w:val="Bezlisty"/>
    <w:rsid w:val="004C66F3"/>
    <w:pPr>
      <w:numPr>
        <w:numId w:val="33"/>
      </w:numPr>
    </w:pPr>
  </w:style>
  <w:style w:type="numbering" w:customStyle="1" w:styleId="WWNum27">
    <w:name w:val="WWNum27"/>
    <w:basedOn w:val="Bezlisty"/>
    <w:rsid w:val="004C66F3"/>
    <w:pPr>
      <w:numPr>
        <w:numId w:val="34"/>
      </w:numPr>
    </w:pPr>
  </w:style>
  <w:style w:type="numbering" w:customStyle="1" w:styleId="WWNum28">
    <w:name w:val="WWNum28"/>
    <w:basedOn w:val="Bezlisty"/>
    <w:rsid w:val="004C66F3"/>
    <w:pPr>
      <w:numPr>
        <w:numId w:val="35"/>
      </w:numPr>
    </w:pPr>
  </w:style>
  <w:style w:type="numbering" w:customStyle="1" w:styleId="WWNum29">
    <w:name w:val="WWNum29"/>
    <w:basedOn w:val="Bezlisty"/>
    <w:rsid w:val="004C66F3"/>
    <w:pPr>
      <w:numPr>
        <w:numId w:val="36"/>
      </w:numPr>
    </w:pPr>
  </w:style>
  <w:style w:type="numbering" w:customStyle="1" w:styleId="WWNum30">
    <w:name w:val="WWNum30"/>
    <w:basedOn w:val="Bezlisty"/>
    <w:rsid w:val="004C66F3"/>
    <w:pPr>
      <w:numPr>
        <w:numId w:val="37"/>
      </w:numPr>
    </w:pPr>
  </w:style>
  <w:style w:type="numbering" w:customStyle="1" w:styleId="WWNum31">
    <w:name w:val="WWNum31"/>
    <w:basedOn w:val="Bezlisty"/>
    <w:rsid w:val="004C66F3"/>
    <w:pPr>
      <w:numPr>
        <w:numId w:val="38"/>
      </w:numPr>
    </w:pPr>
  </w:style>
  <w:style w:type="numbering" w:customStyle="1" w:styleId="WWNum32">
    <w:name w:val="WWNum32"/>
    <w:basedOn w:val="Bezlisty"/>
    <w:rsid w:val="004C66F3"/>
    <w:pPr>
      <w:numPr>
        <w:numId w:val="39"/>
      </w:numPr>
    </w:pPr>
  </w:style>
  <w:style w:type="numbering" w:customStyle="1" w:styleId="WWNum33">
    <w:name w:val="WWNum33"/>
    <w:basedOn w:val="Bezlisty"/>
    <w:rsid w:val="004C66F3"/>
    <w:pPr>
      <w:numPr>
        <w:numId w:val="40"/>
      </w:numPr>
    </w:pPr>
  </w:style>
  <w:style w:type="numbering" w:customStyle="1" w:styleId="WWNum34">
    <w:name w:val="WWNum34"/>
    <w:basedOn w:val="Bezlisty"/>
    <w:rsid w:val="004C66F3"/>
    <w:pPr>
      <w:numPr>
        <w:numId w:val="41"/>
      </w:numPr>
    </w:pPr>
  </w:style>
  <w:style w:type="numbering" w:customStyle="1" w:styleId="WWNum35">
    <w:name w:val="WWNum35"/>
    <w:basedOn w:val="Bezlisty"/>
    <w:rsid w:val="004C66F3"/>
    <w:pPr>
      <w:numPr>
        <w:numId w:val="42"/>
      </w:numPr>
    </w:pPr>
  </w:style>
  <w:style w:type="numbering" w:customStyle="1" w:styleId="WWNum36">
    <w:name w:val="WWNum36"/>
    <w:basedOn w:val="Bezlisty"/>
    <w:rsid w:val="004C66F3"/>
    <w:pPr>
      <w:numPr>
        <w:numId w:val="43"/>
      </w:numPr>
    </w:pPr>
  </w:style>
  <w:style w:type="numbering" w:customStyle="1" w:styleId="WWNum37">
    <w:name w:val="WWNum37"/>
    <w:basedOn w:val="Bezlisty"/>
    <w:rsid w:val="004C66F3"/>
    <w:pPr>
      <w:numPr>
        <w:numId w:val="44"/>
      </w:numPr>
    </w:pPr>
  </w:style>
  <w:style w:type="numbering" w:customStyle="1" w:styleId="WWNum38">
    <w:name w:val="WWNum38"/>
    <w:basedOn w:val="Bezlisty"/>
    <w:rsid w:val="004C66F3"/>
    <w:pPr>
      <w:numPr>
        <w:numId w:val="45"/>
      </w:numPr>
    </w:pPr>
  </w:style>
  <w:style w:type="numbering" w:customStyle="1" w:styleId="WWNum39">
    <w:name w:val="WWNum39"/>
    <w:basedOn w:val="Bezlisty"/>
    <w:rsid w:val="004C66F3"/>
    <w:pPr>
      <w:numPr>
        <w:numId w:val="46"/>
      </w:numPr>
    </w:pPr>
  </w:style>
  <w:style w:type="numbering" w:customStyle="1" w:styleId="WWNum40">
    <w:name w:val="WWNum40"/>
    <w:basedOn w:val="Bezlisty"/>
    <w:rsid w:val="004C66F3"/>
    <w:pPr>
      <w:numPr>
        <w:numId w:val="47"/>
      </w:numPr>
    </w:pPr>
  </w:style>
  <w:style w:type="numbering" w:customStyle="1" w:styleId="WWNum41">
    <w:name w:val="WWNum41"/>
    <w:basedOn w:val="Bezlisty"/>
    <w:rsid w:val="004C66F3"/>
    <w:pPr>
      <w:numPr>
        <w:numId w:val="48"/>
      </w:numPr>
    </w:pPr>
  </w:style>
  <w:style w:type="numbering" w:customStyle="1" w:styleId="WWNum42">
    <w:name w:val="WWNum42"/>
    <w:basedOn w:val="Bezlisty"/>
    <w:rsid w:val="004C66F3"/>
    <w:pPr>
      <w:numPr>
        <w:numId w:val="49"/>
      </w:numPr>
    </w:pPr>
  </w:style>
  <w:style w:type="numbering" w:customStyle="1" w:styleId="WWNum43">
    <w:name w:val="WWNum43"/>
    <w:basedOn w:val="Bezlisty"/>
    <w:rsid w:val="004C66F3"/>
    <w:pPr>
      <w:numPr>
        <w:numId w:val="50"/>
      </w:numPr>
    </w:pPr>
  </w:style>
  <w:style w:type="numbering" w:customStyle="1" w:styleId="WWNum44">
    <w:name w:val="WWNum44"/>
    <w:basedOn w:val="Bezlisty"/>
    <w:rsid w:val="004C66F3"/>
    <w:pPr>
      <w:numPr>
        <w:numId w:val="51"/>
      </w:numPr>
    </w:pPr>
  </w:style>
  <w:style w:type="numbering" w:customStyle="1" w:styleId="WWNum45">
    <w:name w:val="WWNum45"/>
    <w:basedOn w:val="Bezlisty"/>
    <w:rsid w:val="004C66F3"/>
    <w:pPr>
      <w:numPr>
        <w:numId w:val="52"/>
      </w:numPr>
    </w:pPr>
  </w:style>
  <w:style w:type="numbering" w:customStyle="1" w:styleId="WWNum46">
    <w:name w:val="WWNum46"/>
    <w:basedOn w:val="Bezlisty"/>
    <w:rsid w:val="004C66F3"/>
    <w:pPr>
      <w:numPr>
        <w:numId w:val="53"/>
      </w:numPr>
    </w:pPr>
  </w:style>
  <w:style w:type="numbering" w:customStyle="1" w:styleId="WWNum47">
    <w:name w:val="WWNum47"/>
    <w:basedOn w:val="Bezlisty"/>
    <w:rsid w:val="004C66F3"/>
    <w:pPr>
      <w:numPr>
        <w:numId w:val="54"/>
      </w:numPr>
    </w:pPr>
  </w:style>
  <w:style w:type="numbering" w:customStyle="1" w:styleId="WWNum48">
    <w:name w:val="WWNum48"/>
    <w:basedOn w:val="Bezlisty"/>
    <w:rsid w:val="004C66F3"/>
    <w:pPr>
      <w:numPr>
        <w:numId w:val="55"/>
      </w:numPr>
    </w:pPr>
  </w:style>
  <w:style w:type="numbering" w:customStyle="1" w:styleId="WWNum49">
    <w:name w:val="WWNum49"/>
    <w:basedOn w:val="Bezlisty"/>
    <w:rsid w:val="004C66F3"/>
    <w:pPr>
      <w:numPr>
        <w:numId w:val="56"/>
      </w:numPr>
    </w:pPr>
  </w:style>
  <w:style w:type="paragraph" w:customStyle="1" w:styleId="4sr">
    <w:name w:val="4 sr"/>
    <w:basedOn w:val="Normalny"/>
    <w:uiPriority w:val="99"/>
    <w:rsid w:val="00E720F7"/>
    <w:pPr>
      <w:spacing w:after="200" w:line="240" w:lineRule="auto"/>
      <w:contextualSpacing/>
      <w:jc w:val="center"/>
    </w:pPr>
    <w:rPr>
      <w:rFonts w:ascii="Arial" w:eastAsia="Titillium" w:hAnsi="Arial" w:cs="Times New Roman"/>
    </w:rPr>
  </w:style>
  <w:style w:type="character" w:customStyle="1" w:styleId="Nagwek5Znak">
    <w:name w:val="Nagłówek 5 Znak"/>
    <w:basedOn w:val="Domylnaczcionkaakapitu"/>
    <w:link w:val="Nagwek5"/>
    <w:rsid w:val="000D49C1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0D49C1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0D49C1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0D49C1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0D49C1"/>
    <w:rPr>
      <w:rFonts w:ascii="Arial" w:eastAsia="Times New Roman" w:hAnsi="Arial" w:cs="Arial"/>
      <w:lang w:eastAsia="pl-PL"/>
    </w:rPr>
  </w:style>
  <w:style w:type="character" w:customStyle="1" w:styleId="BezodstpwZnak">
    <w:name w:val="Bez odstępów Znak"/>
    <w:aliases w:val="tytuły rozdziałów Znak"/>
    <w:link w:val="Bezodstpw"/>
    <w:uiPriority w:val="1"/>
    <w:rsid w:val="00C048A5"/>
    <w:rPr>
      <w:rFonts w:eastAsiaTheme="minorEastAsi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5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hyperlink" Target="https://platformazakupowa.pl/transakcja/777957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google.pl/maps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platformazakupowa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szpitalbranice.pl" TargetMode="External"/><Relationship Id="rId20" Type="http://schemas.openxmlformats.org/officeDocument/2006/relationships/hyperlink" Target="mailto:a.mientus@swsb.p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mailto:sekretariat@swsb.pl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platformazakupowa.pl/pn/szpitalbranic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zpitalbranice.p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7CA6B88234764CA1A301089462983D" ma:contentTypeVersion="8" ma:contentTypeDescription="Utwórz nowy dokument." ma:contentTypeScope="" ma:versionID="ee0cc490e53ff331dd56e7d58e54ef5b">
  <xsd:schema xmlns:xsd="http://www.w3.org/2001/XMLSchema" xmlns:xs="http://www.w3.org/2001/XMLSchema" xmlns:p="http://schemas.microsoft.com/office/2006/metadata/properties" xmlns:ns2="45ddb6f7-acf2-4f30-89b1-9850ac0f41be" targetNamespace="http://schemas.microsoft.com/office/2006/metadata/properties" ma:root="true" ma:fieldsID="a0420b3166600b26d225ac780b06b65c" ns2:_="">
    <xsd:import namespace="45ddb6f7-acf2-4f30-89b1-9850ac0f41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ddb6f7-acf2-4f30-89b1-9850ac0f41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EFB17D-EF56-4EE6-B462-E70B3854DE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24EC4B9-A35C-4D95-9D94-15C8C52030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ddb6f7-acf2-4f30-89b1-9850ac0f41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5D451C-90F1-479A-A026-FC69FDF9D6E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7E71DF1-1A44-465D-9307-B8BFB073F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6900</Words>
  <Characters>41404</Characters>
  <Application>Microsoft Office Word</Application>
  <DocSecurity>0</DocSecurity>
  <Lines>345</Lines>
  <Paragraphs>96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29</vt:i4>
      </vt:variant>
    </vt:vector>
  </HeadingPairs>
  <TitlesOfParts>
    <vt:vector size="30" baseType="lpstr">
      <vt:lpstr/>
      <vt:lpstr>        Nazwa oraz adres zamawiającego:</vt:lpstr>
      <vt:lpstr>        Adres strony internetowej, na której udostępniane będą zmiany i wyjaśnienia treś</vt:lpstr>
      <vt:lpstr>        Tryb udzielenia zamówienia </vt:lpstr>
      <vt:lpstr>        Opis przedmiotu zamówienia </vt:lpstr>
      <vt:lpstr>        Termin wykonania zamówienia</vt:lpstr>
      <vt:lpstr>        Projektowane postanowienia umowy, które zostaną wprowadzone do treści tej umowy </vt:lpstr>
      <vt:lpstr>        Informacja o środkach komunikacji elektronicznej, przy użyciu których Zamawiając</vt:lpstr>
      <vt:lpstr>        Termin związania ofertą</vt:lpstr>
      <vt:lpstr>        Opis sposobu przygotowania oferty </vt:lpstr>
      <vt:lpstr>        Zasady składania ofert wspólnych </vt:lpstr>
      <vt:lpstr>        Sposób oraz termin składania ofert </vt:lpstr>
      <vt:lpstr>        Termin otwarcia ofert</vt:lpstr>
      <vt:lpstr>        Dokumenty składane wraz z ofertą</vt:lpstr>
      <vt:lpstr>        Sposób obliczenia ceny </vt:lpstr>
      <vt:lpstr>        Opis kryteriów oceny ofert wraz z podanie wag tych kryteriów i sposobu oceny ofe</vt:lpstr>
      <vt:lpstr>        Informacja o formalnościach jakie muszą być dopełnione po wyborze oferty  w celu</vt:lpstr>
      <vt:lpstr>        Informacje o warunkach udziału w postępowaniu </vt:lpstr>
      <vt:lpstr>        Podstawy wykluczenia </vt:lpstr>
      <vt:lpstr>        Dokumenty składane na wezwanie zamawiającego </vt:lpstr>
      <vt:lpstr>        Wymagania w zakresie zatrudnienia na podstawie stosunku pracy, w okolicznościach</vt:lpstr>
      <vt:lpstr>        Wymagania w zakresie zatrudnienia osób, o których mowa w art. 96 ust. 2 pkt 2 Pz</vt:lpstr>
      <vt:lpstr>        Informacja na temat wadium </vt:lpstr>
      <vt:lpstr>        Informacja dotyczące przeprowadzenia przez wykonawcę wizji lokalnej </vt:lpstr>
      <vt:lpstr>        Wymóg możliwości złożenia ofert w postaci katalogów elektronicznych lub dołączen</vt:lpstr>
      <vt:lpstr>        Informacja dotyczące zabezpieczenia należytego wykonania umowy </vt:lpstr>
      <vt:lpstr>        Pouczenie o środkach ochrony prawnej </vt:lpstr>
      <vt:lpstr>        Ochrona danych osobowych zebranych przez zamawiającego w toku postępowania </vt:lpstr>
      <vt:lpstr>        INFORMACJE DODATKOWE </vt:lpstr>
      <vt:lpstr>        Załączniki </vt:lpstr>
    </vt:vector>
  </TitlesOfParts>
  <Company>Microsoft</Company>
  <LinksUpToDate>false</LinksUpToDate>
  <CharactersWithSpaces>48208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Alicja Samek</dc:creator>
  <cp:lastModifiedBy>Alina</cp:lastModifiedBy>
  <cp:revision>2</cp:revision>
  <cp:lastPrinted>2021-07-30T11:45:00Z</cp:lastPrinted>
  <dcterms:created xsi:type="dcterms:W3CDTF">2023-06-14T12:09:00Z</dcterms:created>
  <dcterms:modified xsi:type="dcterms:W3CDTF">2023-06-14T12:09:00Z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0x010100297CA6B88234764CA1A301089462983D</vt:lpwstr>
  </property>
</Properties>
</file>