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439"/>
      </w:tblGrid>
      <w:tr w:rsidR="006B5F8D" w:rsidRPr="00D6040F" w:rsidTr="006B5F8D">
        <w:trPr>
          <w:trHeight w:val="253"/>
        </w:trPr>
        <w:tc>
          <w:tcPr>
            <w:tcW w:w="1771" w:type="dxa"/>
            <w:vMerge w:val="restart"/>
            <w:shd w:val="clear" w:color="auto" w:fill="auto"/>
            <w:vAlign w:val="bottom"/>
          </w:tcPr>
          <w:p w:rsidR="006B5F8D" w:rsidRPr="00D6040F" w:rsidRDefault="006B5F8D" w:rsidP="006B5F8D">
            <w:pPr>
              <w:pStyle w:val="Indeks"/>
              <w:suppressLineNumbers w:val="0"/>
              <w:snapToGrid w:val="0"/>
              <w:rPr>
                <w:rFonts w:ascii="Calibri" w:hAnsi="Calibri" w:cs="Calibri"/>
                <w:sz w:val="21"/>
                <w:szCs w:val="21"/>
              </w:rPr>
            </w:pPr>
            <w:r w:rsidRPr="00D6040F">
              <w:rPr>
                <w:noProof/>
                <w:sz w:val="21"/>
                <w:szCs w:val="21"/>
                <w:lang w:eastAsia="pl-PL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102870</wp:posOffset>
                  </wp:positionV>
                  <wp:extent cx="948055" cy="1024255"/>
                  <wp:effectExtent l="19050" t="0" r="4445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1024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9" w:type="dxa"/>
            <w:shd w:val="clear" w:color="auto" w:fill="auto"/>
          </w:tcPr>
          <w:p w:rsidR="006B5F8D" w:rsidRPr="00D6040F" w:rsidRDefault="006B5F8D" w:rsidP="006B5F8D">
            <w:pPr>
              <w:pStyle w:val="Nagwek1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jc w:val="center"/>
              <w:rPr>
                <w:sz w:val="21"/>
                <w:szCs w:val="21"/>
              </w:rPr>
            </w:pPr>
          </w:p>
          <w:p w:rsidR="006B5F8D" w:rsidRPr="00D6040F" w:rsidRDefault="006B5F8D" w:rsidP="006B5F8D">
            <w:pPr>
              <w:pStyle w:val="Nagwek1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jc w:val="center"/>
              <w:rPr>
                <w:sz w:val="21"/>
                <w:szCs w:val="21"/>
              </w:rPr>
            </w:pPr>
            <w:r w:rsidRPr="00D6040F">
              <w:rPr>
                <w:rFonts w:ascii="Calibri" w:hAnsi="Calibri" w:cs="Calibri"/>
                <w:bCs w:val="0"/>
                <w:sz w:val="21"/>
                <w:szCs w:val="21"/>
              </w:rPr>
              <w:t>URZĄD MIEJSKI W WOŁOWIE</w:t>
            </w:r>
          </w:p>
        </w:tc>
      </w:tr>
      <w:tr w:rsidR="006B5F8D" w:rsidRPr="00D6040F" w:rsidTr="006B5F8D">
        <w:trPr>
          <w:trHeight w:val="1568"/>
        </w:trPr>
        <w:tc>
          <w:tcPr>
            <w:tcW w:w="1771" w:type="dxa"/>
            <w:vMerge/>
            <w:shd w:val="clear" w:color="auto" w:fill="auto"/>
            <w:vAlign w:val="center"/>
          </w:tcPr>
          <w:p w:rsidR="006B5F8D" w:rsidRPr="00D6040F" w:rsidRDefault="006B5F8D" w:rsidP="006B5F8D">
            <w:pPr>
              <w:snapToGrid w:val="0"/>
              <w:spacing w:after="0"/>
              <w:rPr>
                <w:rFonts w:cs="Calibri"/>
                <w:sz w:val="21"/>
                <w:szCs w:val="21"/>
              </w:rPr>
            </w:pPr>
          </w:p>
        </w:tc>
        <w:tc>
          <w:tcPr>
            <w:tcW w:w="7439" w:type="dxa"/>
            <w:shd w:val="clear" w:color="auto" w:fill="auto"/>
          </w:tcPr>
          <w:p w:rsidR="006B5F8D" w:rsidRPr="00D6040F" w:rsidRDefault="006B5F8D" w:rsidP="006B5F8D">
            <w:pPr>
              <w:snapToGrid w:val="0"/>
              <w:spacing w:after="0"/>
              <w:jc w:val="both"/>
              <w:rPr>
                <w:rFonts w:cs="Calibri"/>
                <w:sz w:val="21"/>
                <w:szCs w:val="21"/>
              </w:rPr>
            </w:pPr>
            <w:r w:rsidRPr="00D6040F">
              <w:rPr>
                <w:rFonts w:cs="Calibri"/>
                <w:sz w:val="21"/>
                <w:szCs w:val="21"/>
              </w:rPr>
              <w:t>tel. (071) 319 13 05                                                Rynek 34</w:t>
            </w:r>
          </w:p>
          <w:p w:rsidR="006B5F8D" w:rsidRPr="00D6040F" w:rsidRDefault="006B5F8D" w:rsidP="006B5F8D">
            <w:pPr>
              <w:spacing w:after="0"/>
              <w:jc w:val="both"/>
              <w:rPr>
                <w:rFonts w:cs="Calibri"/>
                <w:sz w:val="21"/>
                <w:szCs w:val="21"/>
                <w:lang w:val="de-DE"/>
              </w:rPr>
            </w:pPr>
            <w:proofErr w:type="spellStart"/>
            <w:r w:rsidRPr="00D6040F">
              <w:rPr>
                <w:rFonts w:cs="Calibri"/>
                <w:sz w:val="21"/>
                <w:szCs w:val="21"/>
              </w:rPr>
              <w:t>fax</w:t>
            </w:r>
            <w:proofErr w:type="spellEnd"/>
            <w:r w:rsidRPr="00D6040F">
              <w:rPr>
                <w:rFonts w:cs="Calibri"/>
                <w:sz w:val="21"/>
                <w:szCs w:val="21"/>
              </w:rPr>
              <w:t xml:space="preserve"> (071) 319 13 03                                                56-100 Wołów</w:t>
            </w:r>
          </w:p>
          <w:p w:rsidR="006B5F8D" w:rsidRPr="00D6040F" w:rsidRDefault="006B5F8D" w:rsidP="006B5F8D">
            <w:pPr>
              <w:spacing w:after="0"/>
              <w:jc w:val="both"/>
              <w:rPr>
                <w:sz w:val="21"/>
                <w:szCs w:val="21"/>
              </w:rPr>
            </w:pPr>
            <w:r w:rsidRPr="00D6040F">
              <w:rPr>
                <w:rFonts w:cs="Calibri"/>
                <w:sz w:val="21"/>
                <w:szCs w:val="21"/>
                <w:lang w:val="de-DE"/>
              </w:rPr>
              <w:t>e-</w:t>
            </w:r>
            <w:proofErr w:type="spellStart"/>
            <w:r w:rsidRPr="00D6040F">
              <w:rPr>
                <w:rFonts w:cs="Calibri"/>
                <w:sz w:val="21"/>
                <w:szCs w:val="21"/>
                <w:lang w:val="de-DE"/>
              </w:rPr>
              <w:t>mail</w:t>
            </w:r>
            <w:proofErr w:type="spellEnd"/>
            <w:r w:rsidRPr="00D6040F">
              <w:rPr>
                <w:rFonts w:cs="Calibri"/>
                <w:sz w:val="21"/>
                <w:szCs w:val="21"/>
                <w:lang w:val="de-DE"/>
              </w:rPr>
              <w:t xml:space="preserve">: sekretariat@wolow.pl                       </w:t>
            </w:r>
          </w:p>
          <w:p w:rsidR="006B5F8D" w:rsidRPr="00D6040F" w:rsidRDefault="006C1E57" w:rsidP="006B5F8D">
            <w:pPr>
              <w:spacing w:after="0"/>
              <w:jc w:val="both"/>
              <w:rPr>
                <w:rFonts w:cs="Calibri"/>
                <w:sz w:val="21"/>
                <w:szCs w:val="21"/>
              </w:rPr>
            </w:pPr>
            <w:hyperlink r:id="rId6" w:history="1">
              <w:r w:rsidR="006B5F8D" w:rsidRPr="00D6040F">
                <w:rPr>
                  <w:rStyle w:val="Hipercze"/>
                  <w:rFonts w:cs="Calibri"/>
                  <w:sz w:val="21"/>
                  <w:szCs w:val="21"/>
                </w:rPr>
                <w:t>www.wolow.pl</w:t>
              </w:r>
            </w:hyperlink>
          </w:p>
          <w:p w:rsidR="006B5F8D" w:rsidRPr="00D6040F" w:rsidRDefault="006B5F8D" w:rsidP="006B5F8D">
            <w:pPr>
              <w:spacing w:after="0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6B5F8D" w:rsidRPr="0033173E" w:rsidTr="006B5F8D">
        <w:trPr>
          <w:trHeight w:val="207"/>
        </w:trPr>
        <w:tc>
          <w:tcPr>
            <w:tcW w:w="9210" w:type="dxa"/>
            <w:gridSpan w:val="2"/>
            <w:shd w:val="clear" w:color="auto" w:fill="auto"/>
          </w:tcPr>
          <w:p w:rsidR="006B5F8D" w:rsidRPr="0033173E" w:rsidRDefault="006C1E57" w:rsidP="00CD7B5E">
            <w:pPr>
              <w:snapToGrid w:val="0"/>
              <w:spacing w:after="0"/>
              <w:rPr>
                <w:rFonts w:ascii="Arial" w:hAnsi="Arial" w:cs="Arial"/>
              </w:rPr>
            </w:pPr>
            <w:r w:rsidRPr="006C1E57">
              <w:pict>
                <v:line id="_x0000_s1026" style="position:absolute;z-index:251658240;mso-position-horizontal-relative:text;mso-position-vertical-relative:text" from="-2.75pt,8.1pt" to="456.25pt,8.1pt" strokeweight=".26mm">
                  <v:stroke joinstyle="miter" endcap="square"/>
                </v:line>
              </w:pict>
            </w:r>
          </w:p>
        </w:tc>
      </w:tr>
    </w:tbl>
    <w:p w:rsidR="00CD7B5E" w:rsidRPr="006441C8" w:rsidRDefault="00050006" w:rsidP="006441C8">
      <w:pPr>
        <w:jc w:val="both"/>
        <w:rPr>
          <w:rFonts w:ascii="Calibri" w:hAnsi="Calibri" w:cs="Calibri"/>
        </w:rPr>
      </w:pPr>
      <w:r w:rsidRPr="0033173E">
        <w:rPr>
          <w:rFonts w:ascii="Calibri" w:hAnsi="Calibri" w:cs="Calibri"/>
          <w:color w:val="000000"/>
          <w:shd w:val="clear" w:color="auto" w:fill="FFFFFF"/>
        </w:rPr>
        <w:t>WZP.271.</w:t>
      </w:r>
      <w:r w:rsidR="00655F17">
        <w:rPr>
          <w:rFonts w:ascii="Calibri" w:hAnsi="Calibri" w:cs="Calibri"/>
          <w:color w:val="000000"/>
          <w:shd w:val="clear" w:color="auto" w:fill="FFFFFF"/>
        </w:rPr>
        <w:t>1</w:t>
      </w:r>
      <w:r w:rsidR="0077685D">
        <w:rPr>
          <w:rFonts w:ascii="Calibri" w:hAnsi="Calibri" w:cs="Calibri"/>
          <w:color w:val="000000"/>
          <w:shd w:val="clear" w:color="auto" w:fill="FFFFFF"/>
        </w:rPr>
        <w:t>0</w:t>
      </w:r>
      <w:r w:rsidRPr="0033173E">
        <w:rPr>
          <w:rFonts w:ascii="Calibri" w:hAnsi="Calibri" w:cs="Calibri"/>
          <w:color w:val="000000"/>
          <w:shd w:val="clear" w:color="auto" w:fill="FFFFFF"/>
        </w:rPr>
        <w:t>.202</w:t>
      </w:r>
      <w:r w:rsidR="00655F17">
        <w:rPr>
          <w:rFonts w:ascii="Calibri" w:hAnsi="Calibri" w:cs="Calibri"/>
          <w:color w:val="000000"/>
          <w:shd w:val="clear" w:color="auto" w:fill="FFFFFF"/>
        </w:rPr>
        <w:t>2</w:t>
      </w:r>
      <w:r w:rsidRPr="0033173E">
        <w:rPr>
          <w:rFonts w:ascii="Calibri" w:hAnsi="Calibri" w:cs="Calibri"/>
          <w:color w:val="000000"/>
          <w:shd w:val="clear" w:color="auto" w:fill="FFFFFF"/>
        </w:rPr>
        <w:t xml:space="preserve">                           </w:t>
      </w:r>
      <w:r w:rsidRPr="0033173E">
        <w:rPr>
          <w:rFonts w:ascii="Calibri" w:hAnsi="Calibri" w:cs="Calibri"/>
          <w:color w:val="000000"/>
          <w:shd w:val="clear" w:color="auto" w:fill="FFFFFF"/>
        </w:rPr>
        <w:tab/>
      </w:r>
      <w:r w:rsidRPr="0033173E">
        <w:rPr>
          <w:rFonts w:ascii="Calibri" w:hAnsi="Calibri" w:cs="Calibri"/>
          <w:color w:val="000000"/>
          <w:shd w:val="clear" w:color="auto" w:fill="FFFFFF"/>
        </w:rPr>
        <w:tab/>
      </w:r>
      <w:r w:rsidRPr="0033173E">
        <w:rPr>
          <w:rFonts w:ascii="Calibri" w:hAnsi="Calibri" w:cs="Calibri"/>
          <w:color w:val="000000"/>
          <w:shd w:val="clear" w:color="auto" w:fill="FFFFFF"/>
        </w:rPr>
        <w:tab/>
      </w:r>
      <w:r w:rsidRPr="0033173E">
        <w:rPr>
          <w:rFonts w:ascii="Calibri" w:hAnsi="Calibri" w:cs="Calibri"/>
          <w:color w:val="000000"/>
          <w:shd w:val="clear" w:color="auto" w:fill="FFFFFF"/>
        </w:rPr>
        <w:tab/>
        <w:t xml:space="preserve">         Wołów</w:t>
      </w:r>
      <w:r w:rsidRPr="0033173E">
        <w:rPr>
          <w:rFonts w:ascii="Calibri" w:hAnsi="Calibri" w:cs="Calibri"/>
          <w:color w:val="000000"/>
        </w:rPr>
        <w:t xml:space="preserve">, </w:t>
      </w:r>
      <w:r w:rsidR="00655F17">
        <w:rPr>
          <w:rFonts w:ascii="Calibri" w:hAnsi="Calibri" w:cs="Calibri"/>
          <w:color w:val="000000"/>
        </w:rPr>
        <w:t>2</w:t>
      </w:r>
      <w:r w:rsidR="0077685D">
        <w:rPr>
          <w:rFonts w:ascii="Calibri" w:hAnsi="Calibri" w:cs="Calibri"/>
          <w:color w:val="000000"/>
        </w:rPr>
        <w:t>6</w:t>
      </w:r>
      <w:r w:rsidRPr="0033173E">
        <w:rPr>
          <w:rFonts w:ascii="Calibri" w:hAnsi="Calibri" w:cs="Calibri"/>
          <w:color w:val="000000"/>
        </w:rPr>
        <w:t>.0</w:t>
      </w:r>
      <w:r w:rsidR="0077685D">
        <w:rPr>
          <w:rFonts w:ascii="Calibri" w:hAnsi="Calibri" w:cs="Calibri"/>
          <w:color w:val="000000"/>
        </w:rPr>
        <w:t>5</w:t>
      </w:r>
      <w:r w:rsidRPr="0033173E">
        <w:rPr>
          <w:rFonts w:ascii="Calibri" w:hAnsi="Calibri" w:cs="Calibri"/>
          <w:color w:val="000000"/>
        </w:rPr>
        <w:t>.202</w:t>
      </w:r>
      <w:r w:rsidR="00655F17">
        <w:rPr>
          <w:rFonts w:ascii="Calibri" w:hAnsi="Calibri" w:cs="Calibri"/>
          <w:color w:val="000000"/>
        </w:rPr>
        <w:t>2</w:t>
      </w:r>
      <w:r w:rsidRPr="0033173E">
        <w:rPr>
          <w:rFonts w:ascii="Calibri" w:hAnsi="Calibri" w:cs="Calibri"/>
          <w:color w:val="000000"/>
        </w:rPr>
        <w:t xml:space="preserve"> r. </w:t>
      </w:r>
    </w:p>
    <w:p w:rsidR="00CD7B5E" w:rsidRPr="006441C8" w:rsidRDefault="00050006" w:rsidP="00CD7B5E">
      <w:pPr>
        <w:ind w:left="5400"/>
        <w:rPr>
          <w:rFonts w:ascii="Calibri" w:hAnsi="Calibri" w:cs="Calibri"/>
          <w:b/>
          <w:bCs/>
          <w:color w:val="000000"/>
          <w:shd w:val="clear" w:color="auto" w:fill="FFFFFF"/>
        </w:rPr>
      </w:pPr>
      <w:r w:rsidRPr="0033173E">
        <w:rPr>
          <w:rFonts w:ascii="Calibri" w:hAnsi="Calibri" w:cs="Calibri"/>
          <w:b/>
          <w:bCs/>
          <w:color w:val="000000"/>
          <w:shd w:val="clear" w:color="auto" w:fill="FFFFFF"/>
        </w:rPr>
        <w:t>Wykonawcy biorący udział w postępowaniu nr WZP.271.</w:t>
      </w:r>
      <w:r w:rsidR="006D63D9">
        <w:rPr>
          <w:rFonts w:ascii="Calibri" w:hAnsi="Calibri" w:cs="Calibri"/>
          <w:b/>
          <w:bCs/>
          <w:color w:val="000000"/>
          <w:shd w:val="clear" w:color="auto" w:fill="FFFFFF"/>
        </w:rPr>
        <w:t>1</w:t>
      </w:r>
      <w:r w:rsidR="0077685D">
        <w:rPr>
          <w:rFonts w:ascii="Calibri" w:hAnsi="Calibri" w:cs="Calibri"/>
          <w:b/>
          <w:bCs/>
          <w:color w:val="000000"/>
          <w:shd w:val="clear" w:color="auto" w:fill="FFFFFF"/>
        </w:rPr>
        <w:t>0</w:t>
      </w:r>
      <w:r w:rsidR="00655F17">
        <w:rPr>
          <w:rFonts w:ascii="Calibri" w:hAnsi="Calibri" w:cs="Calibri"/>
          <w:b/>
          <w:bCs/>
          <w:color w:val="000000"/>
          <w:shd w:val="clear" w:color="auto" w:fill="FFFFFF"/>
        </w:rPr>
        <w:t>.2022</w:t>
      </w:r>
    </w:p>
    <w:p w:rsidR="006B5F8D" w:rsidRPr="0033173E" w:rsidRDefault="006B5F8D" w:rsidP="00CD7B5E">
      <w:pPr>
        <w:pStyle w:val="Default"/>
        <w:spacing w:line="276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33173E">
        <w:rPr>
          <w:rFonts w:ascii="Calibri" w:hAnsi="Calibri" w:cs="Calibri"/>
          <w:b/>
          <w:color w:val="auto"/>
          <w:sz w:val="22"/>
          <w:szCs w:val="22"/>
        </w:rPr>
        <w:t>ZAWIADOMIENIE O UNIEWAŻNIENIU POSTĘPOWANIA</w:t>
      </w:r>
    </w:p>
    <w:p w:rsidR="00050006" w:rsidRPr="00B0750A" w:rsidRDefault="0077685D" w:rsidP="00CD7B5E">
      <w:pPr>
        <w:autoSpaceDE w:val="0"/>
        <w:ind w:hanging="15"/>
        <w:jc w:val="center"/>
        <w:rPr>
          <w:rFonts w:ascii="Calibri" w:hAnsi="Calibri" w:cs="Calibri"/>
          <w:bCs/>
        </w:rPr>
      </w:pPr>
      <w:r w:rsidRPr="005D3A9D">
        <w:rPr>
          <w:rFonts w:ascii="Calibri" w:eastAsia="Segoe Print" w:hAnsi="Calibri" w:cs="Calibri"/>
          <w:bCs/>
          <w:iCs/>
          <w:color w:val="000000"/>
          <w:shd w:val="clear" w:color="auto" w:fill="FFFFFF"/>
        </w:rPr>
        <w:t xml:space="preserve">dot.: postępowania o udzielenie zamówienia publicznego. Nazwa zadania: </w:t>
      </w:r>
      <w:r w:rsidRPr="005D3A9D">
        <w:rPr>
          <w:rFonts w:ascii="Calibri" w:hAnsi="Calibri" w:cs="Calibri"/>
          <w:bCs/>
        </w:rPr>
        <w:t>„Budowa remizy Ochotniczej Straży Pożarnej w Krzydlinie Małej – do stanu surowego otwartego”</w:t>
      </w:r>
    </w:p>
    <w:p w:rsidR="006B5F8D" w:rsidRPr="0033173E" w:rsidRDefault="006B5F8D" w:rsidP="00CD7B5E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33173E">
        <w:rPr>
          <w:rFonts w:cstheme="minorHAnsi"/>
        </w:rPr>
        <w:t>Działając na podstawie art. 260 ust. 2 ustawy z dnia 11 września 2019 r. Prawo zamówień publicznych (Dz. U. z 2</w:t>
      </w:r>
      <w:r w:rsidR="00655F17">
        <w:rPr>
          <w:rFonts w:cstheme="minorHAnsi"/>
        </w:rPr>
        <w:t>021</w:t>
      </w:r>
      <w:r w:rsidRPr="0033173E">
        <w:rPr>
          <w:rFonts w:cstheme="minorHAnsi"/>
        </w:rPr>
        <w:t xml:space="preserve"> r. poz. </w:t>
      </w:r>
      <w:r w:rsidR="00655F17">
        <w:rPr>
          <w:rFonts w:cstheme="minorHAnsi"/>
        </w:rPr>
        <w:t>1129</w:t>
      </w:r>
      <w:r w:rsidRPr="0033173E">
        <w:rPr>
          <w:rFonts w:cstheme="minorHAnsi"/>
        </w:rPr>
        <w:t xml:space="preserve"> z </w:t>
      </w:r>
      <w:proofErr w:type="spellStart"/>
      <w:r w:rsidRPr="0033173E">
        <w:rPr>
          <w:rFonts w:cstheme="minorHAnsi"/>
        </w:rPr>
        <w:t>późn</w:t>
      </w:r>
      <w:proofErr w:type="spellEnd"/>
      <w:r w:rsidRPr="0033173E">
        <w:rPr>
          <w:rFonts w:cstheme="minorHAnsi"/>
        </w:rPr>
        <w:t xml:space="preserve">. zm.), dalej „ustawa </w:t>
      </w:r>
      <w:proofErr w:type="spellStart"/>
      <w:r w:rsidRPr="0033173E">
        <w:rPr>
          <w:rFonts w:cstheme="minorHAnsi"/>
        </w:rPr>
        <w:t>Pzp</w:t>
      </w:r>
      <w:proofErr w:type="spellEnd"/>
      <w:r w:rsidRPr="0033173E">
        <w:rPr>
          <w:rFonts w:cstheme="minorHAnsi"/>
        </w:rPr>
        <w:t>”, Zamawiający – Gmina Wołów zawiadamia o unieważnieniu postępowania o udzielenie zamówienia publicznego prowadzonego w trybie podstawowym na podstawie art. 275 pkt. 1</w:t>
      </w:r>
    </w:p>
    <w:p w:rsidR="004D1B7F" w:rsidRPr="0033173E" w:rsidRDefault="004D1B7F" w:rsidP="00CD7B5E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4D1B7F" w:rsidRPr="0033173E" w:rsidRDefault="004D1B7F" w:rsidP="00CD7B5E">
      <w:pPr>
        <w:autoSpaceDE w:val="0"/>
        <w:autoSpaceDN w:val="0"/>
        <w:adjustRightInd w:val="0"/>
        <w:spacing w:after="0"/>
        <w:jc w:val="both"/>
        <w:rPr>
          <w:rFonts w:cstheme="minorHAnsi"/>
          <w:u w:val="single"/>
        </w:rPr>
      </w:pPr>
      <w:r w:rsidRPr="0033173E">
        <w:rPr>
          <w:rFonts w:cstheme="minorHAnsi"/>
          <w:u w:val="single"/>
        </w:rPr>
        <w:t>Uzasadnienie faktyczne:</w:t>
      </w:r>
    </w:p>
    <w:p w:rsidR="0033173E" w:rsidRDefault="00A26D59" w:rsidP="00CD7B5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 w:rsidRPr="0033173E">
        <w:rPr>
          <w:rFonts w:ascii="Calibri" w:hAnsi="Calibri" w:cs="Calibri"/>
          <w:color w:val="000000"/>
        </w:rPr>
        <w:t xml:space="preserve">Zamawiający na sfinansowanie przedmiotowego zamówienia przeznaczył kwotę w wysokości </w:t>
      </w:r>
      <w:r w:rsidR="00931D98">
        <w:rPr>
          <w:rFonts w:ascii="Calibri" w:hAnsi="Calibri" w:cs="Calibri"/>
          <w:bCs/>
        </w:rPr>
        <w:t>300 000,00</w:t>
      </w:r>
      <w:r w:rsidR="00050006" w:rsidRPr="0033173E">
        <w:rPr>
          <w:rFonts w:ascii="Calibri" w:hAnsi="Calibri" w:cs="Calibri"/>
          <w:bCs/>
        </w:rPr>
        <w:t xml:space="preserve">  zł brutto.</w:t>
      </w:r>
      <w:r w:rsidRPr="0033173E">
        <w:rPr>
          <w:rFonts w:ascii="Calibri" w:hAnsi="Calibri" w:cs="Calibri"/>
          <w:color w:val="000000"/>
        </w:rPr>
        <w:t xml:space="preserve"> W niniejszym postępowaniu złożono </w:t>
      </w:r>
      <w:r w:rsidR="003B192A">
        <w:rPr>
          <w:rFonts w:ascii="Calibri" w:hAnsi="Calibri" w:cs="Calibri"/>
          <w:color w:val="000000"/>
        </w:rPr>
        <w:t>2</w:t>
      </w:r>
      <w:r w:rsidR="00050006" w:rsidRPr="0033173E">
        <w:rPr>
          <w:rFonts w:ascii="Calibri" w:hAnsi="Calibri" w:cs="Calibri"/>
          <w:color w:val="000000"/>
        </w:rPr>
        <w:t xml:space="preserve"> ofert</w:t>
      </w:r>
      <w:r w:rsidR="006D63D9">
        <w:rPr>
          <w:rFonts w:ascii="Calibri" w:hAnsi="Calibri" w:cs="Calibri"/>
          <w:color w:val="000000"/>
        </w:rPr>
        <w:t>y</w:t>
      </w:r>
      <w:r w:rsidR="00050006" w:rsidRPr="0033173E">
        <w:rPr>
          <w:rFonts w:ascii="Calibri" w:hAnsi="Calibri" w:cs="Calibri"/>
          <w:color w:val="000000"/>
        </w:rPr>
        <w:t xml:space="preserve">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111"/>
        <w:gridCol w:w="2268"/>
        <w:gridCol w:w="2126"/>
      </w:tblGrid>
      <w:tr w:rsidR="00931D98" w:rsidRPr="00E5516D" w:rsidTr="00931D98">
        <w:trPr>
          <w:trHeight w:val="5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D98" w:rsidRPr="00E5516D" w:rsidRDefault="00931D98" w:rsidP="00931D98">
            <w:pPr>
              <w:jc w:val="center"/>
              <w:rPr>
                <w:rFonts w:ascii="Calibri" w:hAnsi="Calibri" w:cs="Calibri"/>
              </w:rPr>
            </w:pPr>
            <w:r w:rsidRPr="00E5516D">
              <w:rPr>
                <w:rFonts w:ascii="Calibri" w:hAnsi="Calibri" w:cs="Calibri"/>
              </w:rPr>
              <w:t>L. 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D98" w:rsidRPr="00E5516D" w:rsidRDefault="00931D98" w:rsidP="00931D98">
            <w:pPr>
              <w:jc w:val="center"/>
              <w:rPr>
                <w:rFonts w:ascii="Calibri" w:hAnsi="Calibri" w:cs="Calibri"/>
              </w:rPr>
            </w:pPr>
            <w:r w:rsidRPr="00E5516D">
              <w:rPr>
                <w:rFonts w:ascii="Calibri" w:hAnsi="Calibri" w:cs="Calibri"/>
              </w:rPr>
              <w:t>Nazwa i adres wykonawcy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D98" w:rsidRPr="00E5516D" w:rsidRDefault="00931D98" w:rsidP="00931D98">
            <w:pPr>
              <w:jc w:val="center"/>
              <w:rPr>
                <w:rFonts w:ascii="Calibri" w:hAnsi="Calibri" w:cs="Calibri"/>
              </w:rPr>
            </w:pPr>
            <w:r w:rsidRPr="00E5516D">
              <w:rPr>
                <w:rFonts w:ascii="Calibri" w:hAnsi="Calibri" w:cs="Calibri"/>
              </w:rPr>
              <w:t>Cena 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D98" w:rsidRPr="00E5516D" w:rsidRDefault="00931D98" w:rsidP="00931D98">
            <w:pPr>
              <w:jc w:val="center"/>
              <w:rPr>
                <w:rFonts w:ascii="Calibri" w:hAnsi="Calibri" w:cs="Calibri"/>
              </w:rPr>
            </w:pPr>
            <w:r w:rsidRPr="00E5516D">
              <w:rPr>
                <w:rFonts w:ascii="Calibri" w:hAnsi="Calibri" w:cs="Calibri"/>
              </w:rPr>
              <w:t>Cena brutto</w:t>
            </w:r>
          </w:p>
        </w:tc>
      </w:tr>
      <w:tr w:rsidR="00931D98" w:rsidRPr="00E5516D" w:rsidTr="00931D98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D98" w:rsidRPr="00E5516D" w:rsidRDefault="00931D98" w:rsidP="00931D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D98" w:rsidRPr="00B0750A" w:rsidRDefault="00931D98" w:rsidP="00931D9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0750A">
              <w:rPr>
                <w:rFonts w:asciiTheme="minorHAnsi" w:hAnsiTheme="minorHAnsi" w:cstheme="minorHAnsi"/>
                <w:sz w:val="22"/>
                <w:szCs w:val="22"/>
              </w:rPr>
              <w:t>ARCTICON Remigiusz Sawicki  Lipnica 47B, 56-100 Wołów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D98" w:rsidRPr="00B0750A" w:rsidRDefault="00931D98" w:rsidP="00931D98">
            <w:pPr>
              <w:snapToGrid w:val="0"/>
              <w:jc w:val="center"/>
              <w:rPr>
                <w:rFonts w:cstheme="minorHAnsi"/>
              </w:rPr>
            </w:pPr>
            <w:r w:rsidRPr="00B0750A">
              <w:rPr>
                <w:rFonts w:cstheme="minorHAnsi"/>
              </w:rPr>
              <w:t>402 718,36 zł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D98" w:rsidRPr="00B0750A" w:rsidRDefault="00931D98" w:rsidP="00931D98">
            <w:pPr>
              <w:snapToGrid w:val="0"/>
              <w:jc w:val="center"/>
              <w:rPr>
                <w:rFonts w:cstheme="minorHAnsi"/>
              </w:rPr>
            </w:pPr>
            <w:r w:rsidRPr="00B0750A">
              <w:rPr>
                <w:rFonts w:cstheme="minorHAnsi"/>
              </w:rPr>
              <w:t>495 343,58 zł</w:t>
            </w:r>
          </w:p>
        </w:tc>
      </w:tr>
      <w:tr w:rsidR="00931D98" w:rsidRPr="00E5516D" w:rsidTr="00931D98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D98" w:rsidRDefault="00931D98" w:rsidP="00931D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D98" w:rsidRPr="00B0750A" w:rsidRDefault="00931D98" w:rsidP="00931D98">
            <w:pPr>
              <w:autoSpaceDE w:val="0"/>
              <w:autoSpaceDN w:val="0"/>
              <w:adjustRightInd w:val="0"/>
              <w:spacing w:after="0"/>
              <w:rPr>
                <w:rFonts w:eastAsia="CIDFont+F4" w:cstheme="minorHAnsi"/>
              </w:rPr>
            </w:pPr>
            <w:proofErr w:type="spellStart"/>
            <w:r w:rsidRPr="00B0750A">
              <w:rPr>
                <w:rFonts w:eastAsia="CIDFont+F4" w:cstheme="minorHAnsi"/>
              </w:rPr>
              <w:t>Seda</w:t>
            </w:r>
            <w:proofErr w:type="spellEnd"/>
            <w:r w:rsidRPr="00B0750A">
              <w:rPr>
                <w:rFonts w:eastAsia="CIDFont+F4" w:cstheme="minorHAnsi"/>
              </w:rPr>
              <w:t xml:space="preserve"> Group Sp. z o.o.  </w:t>
            </w:r>
          </w:p>
          <w:p w:rsidR="00931D98" w:rsidRPr="00B0750A" w:rsidRDefault="00931D98" w:rsidP="00931D98">
            <w:pPr>
              <w:autoSpaceDE w:val="0"/>
              <w:autoSpaceDN w:val="0"/>
              <w:adjustRightInd w:val="0"/>
              <w:spacing w:after="0"/>
              <w:rPr>
                <w:rFonts w:eastAsia="CIDFont+F4" w:cstheme="minorHAnsi"/>
              </w:rPr>
            </w:pPr>
            <w:r w:rsidRPr="00B0750A">
              <w:rPr>
                <w:rFonts w:eastAsia="CIDFont+F4" w:cstheme="minorHAnsi"/>
              </w:rPr>
              <w:t>Rynek 25/7, 56-100 Wołów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D98" w:rsidRPr="00B0750A" w:rsidRDefault="00931D98" w:rsidP="00931D98">
            <w:pPr>
              <w:snapToGrid w:val="0"/>
              <w:jc w:val="center"/>
              <w:rPr>
                <w:rFonts w:cstheme="minorHAnsi"/>
              </w:rPr>
            </w:pPr>
            <w:r w:rsidRPr="00B0750A">
              <w:rPr>
                <w:rFonts w:cstheme="minorHAnsi"/>
              </w:rPr>
              <w:t>822 000,00 zł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D98" w:rsidRPr="00B0750A" w:rsidRDefault="00931D98" w:rsidP="00931D98">
            <w:pPr>
              <w:snapToGrid w:val="0"/>
              <w:jc w:val="center"/>
              <w:rPr>
                <w:rFonts w:cstheme="minorHAnsi"/>
              </w:rPr>
            </w:pPr>
            <w:r w:rsidRPr="00B0750A">
              <w:rPr>
                <w:rFonts w:cstheme="minorHAnsi"/>
              </w:rPr>
              <w:t>1 011 060,00 zł</w:t>
            </w:r>
          </w:p>
        </w:tc>
      </w:tr>
    </w:tbl>
    <w:p w:rsidR="004B38C2" w:rsidRDefault="00050006" w:rsidP="006441C8">
      <w:pPr>
        <w:widowControl w:val="0"/>
        <w:autoSpaceDE w:val="0"/>
        <w:spacing w:after="0"/>
        <w:jc w:val="both"/>
        <w:rPr>
          <w:rFonts w:ascii="Calibri" w:hAnsi="Calibri" w:cs="Calibri"/>
          <w:color w:val="000000"/>
        </w:rPr>
      </w:pPr>
      <w:r w:rsidRPr="0033173E">
        <w:rPr>
          <w:rFonts w:ascii="Calibri" w:hAnsi="Calibri" w:cs="Calibri"/>
          <w:color w:val="000000"/>
        </w:rPr>
        <w:t>C</w:t>
      </w:r>
      <w:r w:rsidR="00327C0F" w:rsidRPr="0033173E">
        <w:rPr>
          <w:rFonts w:ascii="Calibri" w:hAnsi="Calibri" w:cs="Calibri"/>
          <w:color w:val="000000"/>
        </w:rPr>
        <w:t xml:space="preserve">ena najkorzystniejszej oferty </w:t>
      </w:r>
      <w:r w:rsidR="00A26D59" w:rsidRPr="0033173E">
        <w:rPr>
          <w:rFonts w:ascii="Calibri" w:hAnsi="Calibri" w:cs="Calibri"/>
          <w:color w:val="000000"/>
        </w:rPr>
        <w:t>przewyższa kwotę</w:t>
      </w:r>
      <w:r w:rsidR="002F0E04" w:rsidRPr="0033173E">
        <w:rPr>
          <w:rFonts w:ascii="Calibri" w:hAnsi="Calibri" w:cs="Calibri"/>
          <w:color w:val="000000"/>
        </w:rPr>
        <w:t xml:space="preserve"> jaką Zamawiający zabezpieczył na realizację przedmiotu zamówienia</w:t>
      </w:r>
      <w:r w:rsidR="00A26D59" w:rsidRPr="0033173E">
        <w:rPr>
          <w:rFonts w:ascii="Calibri" w:hAnsi="Calibri" w:cs="Calibri"/>
          <w:color w:val="000000"/>
        </w:rPr>
        <w:t>.</w:t>
      </w:r>
      <w:r w:rsidR="002F0E04" w:rsidRPr="0033173E">
        <w:rPr>
          <w:rFonts w:ascii="Calibri" w:hAnsi="Calibri" w:cs="Calibri"/>
          <w:color w:val="000000"/>
        </w:rPr>
        <w:t xml:space="preserve"> </w:t>
      </w:r>
      <w:r w:rsidR="00A26D59" w:rsidRPr="0033173E">
        <w:rPr>
          <w:rFonts w:ascii="Calibri" w:hAnsi="Calibri" w:cs="Calibri"/>
          <w:color w:val="000000"/>
        </w:rPr>
        <w:t xml:space="preserve"> Mając na uwadze fakt, że Zamawiający nie może zwiększyć kwoty zaplanowanej na sfinansowanie przedmiotowego zamówienia do ceny oferty najkorzystniejszej zachodzi konieczność unieważnienia niniejszego postępowania.</w:t>
      </w:r>
    </w:p>
    <w:p w:rsidR="00B0750A" w:rsidRPr="006441C8" w:rsidRDefault="00B0750A" w:rsidP="006441C8">
      <w:pPr>
        <w:widowControl w:val="0"/>
        <w:autoSpaceDE w:val="0"/>
        <w:spacing w:after="0"/>
        <w:jc w:val="both"/>
        <w:rPr>
          <w:rFonts w:cstheme="minorHAnsi"/>
          <w:u w:val="single"/>
        </w:rPr>
      </w:pPr>
    </w:p>
    <w:p w:rsidR="004D1B7F" w:rsidRPr="0033173E" w:rsidRDefault="004D1B7F" w:rsidP="00CD7B5E">
      <w:pPr>
        <w:autoSpaceDE w:val="0"/>
        <w:autoSpaceDN w:val="0"/>
        <w:adjustRightInd w:val="0"/>
        <w:spacing w:after="0"/>
        <w:jc w:val="both"/>
        <w:rPr>
          <w:rFonts w:cstheme="minorHAnsi"/>
          <w:u w:val="single"/>
        </w:rPr>
      </w:pPr>
      <w:r w:rsidRPr="0033173E">
        <w:rPr>
          <w:rFonts w:cstheme="minorHAnsi"/>
          <w:u w:val="single"/>
        </w:rPr>
        <w:t>Uzasadnienie prawne:</w:t>
      </w:r>
    </w:p>
    <w:p w:rsidR="004B38C2" w:rsidRPr="006441C8" w:rsidRDefault="00A26D59" w:rsidP="006441C8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33173E">
        <w:rPr>
          <w:rFonts w:ascii="Calibri" w:hAnsi="Calibri" w:cs="Calibri"/>
          <w:color w:val="000000"/>
        </w:rPr>
        <w:t xml:space="preserve">Postępowanie unieważniono na podstawie art. 255 </w:t>
      </w:r>
      <w:proofErr w:type="spellStart"/>
      <w:r w:rsidRPr="0033173E">
        <w:rPr>
          <w:rFonts w:ascii="Calibri" w:hAnsi="Calibri" w:cs="Calibri"/>
          <w:color w:val="000000"/>
        </w:rPr>
        <w:t>pkt</w:t>
      </w:r>
      <w:proofErr w:type="spellEnd"/>
      <w:r w:rsidRPr="0033173E">
        <w:rPr>
          <w:rFonts w:ascii="Calibri" w:hAnsi="Calibri" w:cs="Calibri"/>
          <w:color w:val="000000"/>
        </w:rPr>
        <w:t xml:space="preserve"> 3 ustawy </w:t>
      </w:r>
      <w:proofErr w:type="spellStart"/>
      <w:r w:rsidRPr="0033173E">
        <w:rPr>
          <w:rFonts w:ascii="Calibri" w:hAnsi="Calibri" w:cs="Calibri"/>
          <w:color w:val="000000"/>
        </w:rPr>
        <w:t>Pzp</w:t>
      </w:r>
      <w:proofErr w:type="spellEnd"/>
      <w:r w:rsidRPr="0033173E">
        <w:rPr>
          <w:rFonts w:ascii="Calibri" w:hAnsi="Calibri" w:cs="Calibri"/>
          <w:color w:val="000000"/>
        </w:rPr>
        <w:t>, ponieważ cena najkorzystniejszej oferty przewyższa kwotę, którą Zamawiający zamierzał przeznaczyć na sfinansowanie zamówienia, a Zamawiający nie może zwiększyć tej kwoty do ceny oferty najkorzystniejszej.</w:t>
      </w:r>
    </w:p>
    <w:p w:rsidR="004B38C2" w:rsidRDefault="004B38C2" w:rsidP="00BE72FA">
      <w:pPr>
        <w:spacing w:after="0"/>
        <w:ind w:left="4962"/>
        <w:contextualSpacing/>
        <w:rPr>
          <w:rFonts w:cs="Calibri"/>
          <w:sz w:val="21"/>
          <w:szCs w:val="21"/>
        </w:rPr>
      </w:pPr>
    </w:p>
    <w:p w:rsidR="004B38C2" w:rsidRPr="00BF0CE0" w:rsidRDefault="004B38C2" w:rsidP="00BE72FA">
      <w:pPr>
        <w:spacing w:after="0"/>
        <w:ind w:left="4962"/>
        <w:contextualSpacing/>
        <w:rPr>
          <w:rFonts w:cs="Calibri"/>
          <w:sz w:val="21"/>
          <w:szCs w:val="21"/>
        </w:rPr>
      </w:pPr>
    </w:p>
    <w:p w:rsidR="00BE72FA" w:rsidRPr="00BF0CE0" w:rsidRDefault="00BE72FA" w:rsidP="00BE72FA">
      <w:pPr>
        <w:spacing w:after="0"/>
        <w:ind w:left="4962"/>
        <w:contextualSpacing/>
        <w:rPr>
          <w:rFonts w:cs="Calibri"/>
          <w:sz w:val="21"/>
          <w:szCs w:val="21"/>
        </w:rPr>
      </w:pPr>
      <w:r w:rsidRPr="00BF0CE0">
        <w:rPr>
          <w:rFonts w:cs="Calibri"/>
          <w:sz w:val="21"/>
          <w:szCs w:val="21"/>
        </w:rPr>
        <w:t>____________________________________</w:t>
      </w:r>
    </w:p>
    <w:p w:rsidR="00BE72FA" w:rsidRPr="006441C8" w:rsidRDefault="00BE72FA" w:rsidP="006441C8">
      <w:pPr>
        <w:spacing w:after="0"/>
        <w:ind w:left="4962"/>
        <w:contextualSpacing/>
        <w:rPr>
          <w:rFonts w:cs="Calibri"/>
          <w:sz w:val="21"/>
          <w:szCs w:val="21"/>
        </w:rPr>
      </w:pPr>
      <w:r w:rsidRPr="00BF0CE0">
        <w:rPr>
          <w:rFonts w:cs="Calibri"/>
          <w:sz w:val="21"/>
          <w:szCs w:val="21"/>
        </w:rPr>
        <w:t>Kierownik Zamawiającego</w:t>
      </w:r>
    </w:p>
    <w:p w:rsidR="00E71405" w:rsidRDefault="00E71405" w:rsidP="00BE72FA">
      <w:pPr>
        <w:pStyle w:val="Tekstpodstawowy"/>
        <w:spacing w:after="0"/>
        <w:rPr>
          <w:rFonts w:ascii="Calibri" w:hAnsi="Calibri" w:cs="Calibri"/>
          <w:sz w:val="12"/>
          <w:szCs w:val="12"/>
        </w:rPr>
      </w:pPr>
    </w:p>
    <w:p w:rsidR="00BE72FA" w:rsidRPr="00BF0CE0" w:rsidRDefault="00BE72FA" w:rsidP="00BE72FA">
      <w:pPr>
        <w:pStyle w:val="Tekstpodstawowy"/>
        <w:spacing w:after="0"/>
        <w:rPr>
          <w:sz w:val="12"/>
          <w:szCs w:val="12"/>
        </w:rPr>
      </w:pPr>
      <w:r w:rsidRPr="00BF0CE0">
        <w:rPr>
          <w:rFonts w:ascii="Calibri" w:hAnsi="Calibri" w:cs="Calibri"/>
          <w:sz w:val="12"/>
          <w:szCs w:val="12"/>
        </w:rPr>
        <w:t xml:space="preserve">Sprawę prowadzi: </w:t>
      </w:r>
      <w:r w:rsidR="000273BD">
        <w:rPr>
          <w:rFonts w:ascii="Calibri" w:hAnsi="Calibri" w:cs="Calibri"/>
          <w:sz w:val="12"/>
          <w:szCs w:val="12"/>
        </w:rPr>
        <w:t>Krzysztof Nawój</w:t>
      </w:r>
      <w:r w:rsidRPr="00BF0CE0">
        <w:rPr>
          <w:rFonts w:ascii="Calibri" w:hAnsi="Calibri" w:cs="Calibri"/>
          <w:sz w:val="12"/>
          <w:szCs w:val="12"/>
        </w:rPr>
        <w:t xml:space="preserve"> tel. 71 319 13 </w:t>
      </w:r>
      <w:r w:rsidR="000273BD">
        <w:rPr>
          <w:rFonts w:ascii="Calibri" w:hAnsi="Calibri" w:cs="Calibri"/>
          <w:sz w:val="12"/>
          <w:szCs w:val="12"/>
        </w:rPr>
        <w:t>20</w:t>
      </w:r>
    </w:p>
    <w:p w:rsidR="00475412" w:rsidRDefault="00BE72FA" w:rsidP="00BE72FA">
      <w:pPr>
        <w:pStyle w:val="Indeks"/>
        <w:suppressLineNumbers w:val="0"/>
        <w:suppressAutoHyphens w:val="0"/>
        <w:rPr>
          <w:rFonts w:cstheme="minorHAnsi"/>
        </w:rPr>
      </w:pPr>
      <w:proofErr w:type="spellStart"/>
      <w:r w:rsidRPr="00BF0CE0">
        <w:rPr>
          <w:rFonts w:ascii="Calibri" w:eastAsia="Segoe Print" w:hAnsi="Calibri" w:cs="Calibri"/>
          <w:sz w:val="12"/>
          <w:szCs w:val="12"/>
          <w:shd w:val="clear" w:color="auto" w:fill="FFFFFF"/>
          <w:lang w:val="en-US" w:eastAsia="pl-PL"/>
        </w:rPr>
        <w:t>Sporządził</w:t>
      </w:r>
      <w:proofErr w:type="spellEnd"/>
      <w:r w:rsidRPr="00BF0CE0">
        <w:rPr>
          <w:rFonts w:ascii="Calibri" w:eastAsia="Segoe Print" w:hAnsi="Calibri" w:cs="Calibri"/>
          <w:sz w:val="12"/>
          <w:szCs w:val="12"/>
          <w:shd w:val="clear" w:color="auto" w:fill="FFFFFF"/>
          <w:lang w:val="en-US" w:eastAsia="pl-PL"/>
        </w:rPr>
        <w:t xml:space="preserve">: </w:t>
      </w:r>
      <w:r w:rsidR="000F2F6E">
        <w:rPr>
          <w:rFonts w:ascii="Calibri" w:eastAsia="Segoe Print" w:hAnsi="Calibri" w:cs="Calibri"/>
          <w:sz w:val="12"/>
          <w:szCs w:val="12"/>
          <w:shd w:val="clear" w:color="auto" w:fill="FFFFFF"/>
          <w:lang w:val="en-US" w:eastAsia="pl-PL"/>
        </w:rPr>
        <w:t xml:space="preserve">Anna </w:t>
      </w:r>
      <w:proofErr w:type="spellStart"/>
      <w:r w:rsidR="000F2F6E">
        <w:rPr>
          <w:rFonts w:ascii="Calibri" w:eastAsia="Segoe Print" w:hAnsi="Calibri" w:cs="Calibri"/>
          <w:sz w:val="12"/>
          <w:szCs w:val="12"/>
          <w:shd w:val="clear" w:color="auto" w:fill="FFFFFF"/>
          <w:lang w:val="en-US" w:eastAsia="pl-PL"/>
        </w:rPr>
        <w:t>Mykowska</w:t>
      </w:r>
      <w:proofErr w:type="spellEnd"/>
      <w:r w:rsidRPr="00BF0CE0">
        <w:rPr>
          <w:rFonts w:ascii="Calibri" w:eastAsia="Segoe Print" w:hAnsi="Calibri" w:cs="Calibri"/>
          <w:sz w:val="12"/>
          <w:szCs w:val="12"/>
          <w:shd w:val="clear" w:color="auto" w:fill="FFFFFF"/>
          <w:lang w:val="en-US" w:eastAsia="pl-PL"/>
        </w:rPr>
        <w:t>, tel. 71 319 13 3</w:t>
      </w:r>
      <w:r w:rsidR="000F2F6E">
        <w:rPr>
          <w:rFonts w:ascii="Calibri" w:eastAsia="Segoe Print" w:hAnsi="Calibri" w:cs="Calibri"/>
          <w:sz w:val="12"/>
          <w:szCs w:val="12"/>
          <w:shd w:val="clear" w:color="auto" w:fill="FFFFFF"/>
          <w:lang w:val="en-US" w:eastAsia="pl-PL"/>
        </w:rPr>
        <w:t>4</w:t>
      </w:r>
    </w:p>
    <w:sectPr w:rsidR="00475412" w:rsidSect="00901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IDFont+F4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6B5F8D"/>
    <w:rsid w:val="000273BD"/>
    <w:rsid w:val="00047F29"/>
    <w:rsid w:val="00050006"/>
    <w:rsid w:val="000B3672"/>
    <w:rsid w:val="000B7151"/>
    <w:rsid w:val="000F2F6E"/>
    <w:rsid w:val="001703DA"/>
    <w:rsid w:val="002B37BA"/>
    <w:rsid w:val="002F0E04"/>
    <w:rsid w:val="00327C0F"/>
    <w:rsid w:val="0033173E"/>
    <w:rsid w:val="003B192A"/>
    <w:rsid w:val="00475412"/>
    <w:rsid w:val="004B38C2"/>
    <w:rsid w:val="004D1B7F"/>
    <w:rsid w:val="006441C8"/>
    <w:rsid w:val="00655F17"/>
    <w:rsid w:val="006B5F8D"/>
    <w:rsid w:val="006C1E57"/>
    <w:rsid w:val="006D63D9"/>
    <w:rsid w:val="006F7D6A"/>
    <w:rsid w:val="0077685D"/>
    <w:rsid w:val="00901B0C"/>
    <w:rsid w:val="00931D98"/>
    <w:rsid w:val="00A26D59"/>
    <w:rsid w:val="00B05B89"/>
    <w:rsid w:val="00B0750A"/>
    <w:rsid w:val="00B92E54"/>
    <w:rsid w:val="00BD024D"/>
    <w:rsid w:val="00BE72FA"/>
    <w:rsid w:val="00BF624B"/>
    <w:rsid w:val="00C90020"/>
    <w:rsid w:val="00CD7B5E"/>
    <w:rsid w:val="00DC10E8"/>
    <w:rsid w:val="00DE7CDF"/>
    <w:rsid w:val="00E71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B0C"/>
  </w:style>
  <w:style w:type="paragraph" w:styleId="Nagwek1">
    <w:name w:val="heading 1"/>
    <w:basedOn w:val="Normalny"/>
    <w:next w:val="Normalny"/>
    <w:link w:val="Nagwek1Znak"/>
    <w:qFormat/>
    <w:rsid w:val="006B5F8D"/>
    <w:pPr>
      <w:keepNext/>
      <w:suppressAutoHyphens/>
      <w:spacing w:after="0" w:line="240" w:lineRule="auto"/>
      <w:ind w:left="720" w:hanging="360"/>
      <w:jc w:val="both"/>
      <w:outlineLvl w:val="0"/>
    </w:pPr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5F8D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paragraph" w:customStyle="1" w:styleId="Default">
    <w:name w:val="Default"/>
    <w:rsid w:val="006B5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Indeks">
    <w:name w:val="Indeks"/>
    <w:basedOn w:val="Normalny"/>
    <w:rsid w:val="006B5F8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Hipercze">
    <w:name w:val="Hyperlink"/>
    <w:basedOn w:val="Domylnaczcionkaakapitu"/>
    <w:rsid w:val="006B5F8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5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41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BE72FA"/>
    <w:pPr>
      <w:widowControl w:val="0"/>
      <w:suppressAutoHyphens/>
      <w:spacing w:after="120" w:line="240" w:lineRule="auto"/>
    </w:pPr>
    <w:rPr>
      <w:rFonts w:ascii="Times New Roman" w:eastAsia="SimSun" w:hAnsi="Times New Roman" w:cs="Arial Unicode MS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72FA"/>
    <w:rPr>
      <w:rFonts w:ascii="Times New Roman" w:eastAsia="SimSun" w:hAnsi="Times New Roman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low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karolina.pasek</dc:creator>
  <cp:keywords/>
  <dc:description/>
  <cp:lastModifiedBy>anna.mykowska</cp:lastModifiedBy>
  <cp:revision>12</cp:revision>
  <cp:lastPrinted>2021-06-02T07:39:00Z</cp:lastPrinted>
  <dcterms:created xsi:type="dcterms:W3CDTF">2021-06-02T06:55:00Z</dcterms:created>
  <dcterms:modified xsi:type="dcterms:W3CDTF">2022-05-26T10:19:00Z</dcterms:modified>
</cp:coreProperties>
</file>