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6586" w14:textId="77777777" w:rsidR="00F24F26" w:rsidRPr="00E066A7" w:rsidRDefault="00F24F26" w:rsidP="00DA111A">
      <w:pPr>
        <w:spacing w:after="0" w:line="360" w:lineRule="auto"/>
        <w:rPr>
          <w:rFonts w:eastAsia="Times New Roman" w:cs="Calibri"/>
          <w:b/>
          <w:caps/>
          <w:lang w:eastAsia="pl-PL"/>
        </w:rPr>
      </w:pPr>
      <w:bookmarkStart w:id="0" w:name="_Hlk63335010"/>
    </w:p>
    <w:p w14:paraId="7D987C13" w14:textId="3ED01183" w:rsidR="00F24F26" w:rsidRPr="00E066A7" w:rsidRDefault="00B41E03" w:rsidP="00DA111A">
      <w:pPr>
        <w:spacing w:after="0" w:line="360" w:lineRule="auto"/>
        <w:rPr>
          <w:rFonts w:eastAsia="Times New Roman" w:cs="Calibri"/>
          <w:b/>
          <w:caps/>
          <w:lang w:eastAsia="pl-PL"/>
        </w:rPr>
      </w:pPr>
      <w:r w:rsidRPr="00E066A7">
        <w:rPr>
          <w:rFonts w:eastAsia="Times New Roman" w:cs="Calibri"/>
          <w:b/>
          <w:caps/>
          <w:noProof/>
          <w:lang w:eastAsia="pl-PL"/>
        </w:rPr>
        <w:drawing>
          <wp:inline distT="0" distB="0" distL="0" distR="0" wp14:anchorId="4357C7F6" wp14:editId="28361BAA">
            <wp:extent cx="1543685" cy="885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885190"/>
                    </a:xfrm>
                    <a:prstGeom prst="rect">
                      <a:avLst/>
                    </a:prstGeom>
                    <a:noFill/>
                    <a:ln>
                      <a:noFill/>
                    </a:ln>
                  </pic:spPr>
                </pic:pic>
              </a:graphicData>
            </a:graphic>
          </wp:inline>
        </w:drawing>
      </w:r>
    </w:p>
    <w:p w14:paraId="5DDCE028" w14:textId="77777777" w:rsidR="00F24F26" w:rsidRPr="00E066A7" w:rsidRDefault="00F24F26" w:rsidP="00DA111A">
      <w:pPr>
        <w:spacing w:after="0" w:line="360" w:lineRule="auto"/>
        <w:rPr>
          <w:rFonts w:eastAsia="Times New Roman" w:cs="Calibri"/>
          <w:b/>
          <w:caps/>
          <w:lang w:eastAsia="pl-PL"/>
        </w:rPr>
      </w:pPr>
    </w:p>
    <w:p w14:paraId="7D905716" w14:textId="77777777" w:rsidR="00DA111A" w:rsidRPr="00B73295" w:rsidRDefault="00F24F26" w:rsidP="00DA111A">
      <w:pPr>
        <w:spacing w:after="0" w:line="360" w:lineRule="auto"/>
        <w:rPr>
          <w:rFonts w:eastAsia="Times New Roman" w:cs="Calibri"/>
          <w:b/>
          <w:caps/>
          <w:lang w:eastAsia="pl-PL"/>
        </w:rPr>
      </w:pPr>
      <w:r w:rsidRPr="00B73295">
        <w:rPr>
          <w:rFonts w:eastAsia="Times New Roman" w:cs="Calibri"/>
          <w:b/>
          <w:caps/>
          <w:lang w:eastAsia="pl-PL"/>
        </w:rPr>
        <w:t>specyfikacja warunków zamówienia</w:t>
      </w:r>
      <w:r w:rsidR="00F45E02">
        <w:rPr>
          <w:rFonts w:eastAsia="Times New Roman" w:cs="Calibri"/>
          <w:b/>
          <w:caps/>
          <w:lang w:eastAsia="pl-PL"/>
        </w:rPr>
        <w:t xml:space="preserve"> (SWZ)</w:t>
      </w:r>
    </w:p>
    <w:p w14:paraId="2569F129" w14:textId="77777777" w:rsidR="00534211" w:rsidRPr="00B73295" w:rsidRDefault="00534211" w:rsidP="00DA111A">
      <w:pPr>
        <w:spacing w:after="0" w:line="360" w:lineRule="auto"/>
        <w:rPr>
          <w:rFonts w:eastAsia="Times New Roman" w:cs="Calibri"/>
          <w:b/>
          <w:caps/>
          <w:lang w:eastAsia="pl-PL"/>
        </w:rPr>
      </w:pPr>
    </w:p>
    <w:p w14:paraId="6C5589A2" w14:textId="77777777" w:rsidR="00F24F26" w:rsidRPr="00B73295" w:rsidRDefault="00F24F26" w:rsidP="00DA111A">
      <w:pPr>
        <w:spacing w:after="0" w:line="360" w:lineRule="auto"/>
        <w:rPr>
          <w:rFonts w:eastAsia="Times New Roman" w:cs="Calibri"/>
          <w:b/>
          <w:caps/>
          <w:lang w:eastAsia="pl-PL"/>
        </w:rPr>
      </w:pPr>
      <w:r w:rsidRPr="00B73295">
        <w:rPr>
          <w:rFonts w:eastAsia="Times New Roman" w:cs="Calibri"/>
          <w:b/>
          <w:caps/>
          <w:lang w:eastAsia="pl-PL"/>
        </w:rPr>
        <w:t>zAMAWIAJĄCY:</w:t>
      </w:r>
    </w:p>
    <w:p w14:paraId="288E0097" w14:textId="77777777" w:rsidR="00F24F26" w:rsidRPr="00B73295" w:rsidRDefault="00F24F26" w:rsidP="00DA111A">
      <w:pPr>
        <w:spacing w:before="40" w:after="0" w:line="360" w:lineRule="auto"/>
        <w:rPr>
          <w:rFonts w:eastAsia="Times New Roman" w:cs="Calibri"/>
          <w:caps/>
          <w:lang w:eastAsia="pl-PL"/>
        </w:rPr>
      </w:pPr>
      <w:r w:rsidRPr="00B73295">
        <w:rPr>
          <w:rFonts w:eastAsia="Times New Roman" w:cs="Calibri"/>
          <w:caps/>
          <w:lang w:eastAsia="pl-PL"/>
        </w:rPr>
        <w:t>ZARZĄD INFRASTRUKTURY MIEJSKIEJ W SŁUPSKU</w:t>
      </w:r>
    </w:p>
    <w:p w14:paraId="6AB97AB1" w14:textId="77777777" w:rsidR="00F24F26" w:rsidRPr="00B73295" w:rsidRDefault="00F24F26" w:rsidP="00DA111A">
      <w:pPr>
        <w:spacing w:before="40" w:after="0" w:line="360" w:lineRule="auto"/>
        <w:rPr>
          <w:rFonts w:eastAsia="Times New Roman" w:cs="Calibri"/>
          <w:caps/>
          <w:lang w:eastAsia="pl-PL"/>
        </w:rPr>
      </w:pPr>
      <w:r w:rsidRPr="00B73295">
        <w:rPr>
          <w:rFonts w:eastAsia="Times New Roman" w:cs="Calibri"/>
          <w:caps/>
          <w:lang w:eastAsia="pl-PL"/>
        </w:rPr>
        <w:t xml:space="preserve">UL. </w:t>
      </w:r>
      <w:r w:rsidR="006156DB">
        <w:rPr>
          <w:rFonts w:eastAsia="Times New Roman" w:cs="Calibri"/>
          <w:caps/>
          <w:lang w:eastAsia="pl-PL"/>
        </w:rPr>
        <w:t>ARTURA GROTTGERA 13</w:t>
      </w:r>
      <w:r w:rsidRPr="00B73295">
        <w:rPr>
          <w:rFonts w:eastAsia="Times New Roman" w:cs="Calibri"/>
          <w:caps/>
          <w:lang w:eastAsia="pl-PL"/>
        </w:rPr>
        <w:t>, 76-200 SŁUPSK</w:t>
      </w:r>
      <w:r w:rsidR="00B50456">
        <w:rPr>
          <w:rFonts w:eastAsia="Times New Roman" w:cs="Calibri"/>
          <w:caps/>
          <w:lang w:eastAsia="pl-PL"/>
        </w:rPr>
        <w:t>,</w:t>
      </w:r>
    </w:p>
    <w:p w14:paraId="68A4D055" w14:textId="77777777" w:rsidR="00F24F26" w:rsidRPr="00B73295" w:rsidRDefault="00F24F26" w:rsidP="00DA111A">
      <w:pPr>
        <w:spacing w:before="40" w:after="0" w:line="360" w:lineRule="auto"/>
        <w:rPr>
          <w:rFonts w:eastAsia="Times New Roman" w:cs="Calibri"/>
          <w:caps/>
          <w:lang w:eastAsia="pl-PL"/>
        </w:rPr>
      </w:pPr>
      <w:r w:rsidRPr="00B73295">
        <w:rPr>
          <w:rFonts w:eastAsia="Times New Roman" w:cs="Calibri"/>
          <w:caps/>
          <w:lang w:eastAsia="pl-PL"/>
        </w:rPr>
        <w:t>KTÓRY DZIAŁA W IMIENIU I NA RZECZ MIASTA SŁUPSK</w:t>
      </w:r>
    </w:p>
    <w:p w14:paraId="15D94CA2" w14:textId="77777777" w:rsidR="00F24F26" w:rsidRPr="00B73295" w:rsidRDefault="00F24F26" w:rsidP="00DA111A">
      <w:pPr>
        <w:spacing w:before="40" w:after="0" w:line="360" w:lineRule="auto"/>
        <w:rPr>
          <w:rFonts w:eastAsia="Times New Roman" w:cs="Calibri"/>
          <w:caps/>
          <w:lang w:eastAsia="pl-PL"/>
        </w:rPr>
      </w:pPr>
      <w:r w:rsidRPr="00B73295">
        <w:rPr>
          <w:rFonts w:eastAsia="Times New Roman" w:cs="Calibri"/>
          <w:caps/>
          <w:lang w:eastAsia="pl-PL"/>
        </w:rPr>
        <w:t>PLAC ZWYCIĘSTWA 3, 76-200 słupsk</w:t>
      </w:r>
    </w:p>
    <w:p w14:paraId="4C5DB114" w14:textId="77777777" w:rsidR="0000336A" w:rsidRDefault="0000336A" w:rsidP="00DA111A">
      <w:pPr>
        <w:spacing w:before="480" w:after="480" w:line="360" w:lineRule="auto"/>
        <w:rPr>
          <w:rFonts w:eastAsia="Times New Roman" w:cs="Calibri"/>
          <w:lang w:eastAsia="pl-PL"/>
        </w:rPr>
      </w:pPr>
    </w:p>
    <w:p w14:paraId="415F1805" w14:textId="77777777" w:rsidR="00F24F26" w:rsidRPr="00B73295" w:rsidRDefault="00F24F26" w:rsidP="00DA111A">
      <w:pPr>
        <w:spacing w:before="480" w:after="480" w:line="360" w:lineRule="auto"/>
        <w:rPr>
          <w:rFonts w:eastAsia="Times New Roman" w:cs="Calibri"/>
          <w:lang w:eastAsia="pl-PL"/>
        </w:rPr>
      </w:pPr>
      <w:r w:rsidRPr="00B73295">
        <w:rPr>
          <w:rFonts w:eastAsia="Times New Roman" w:cs="Calibri"/>
          <w:lang w:eastAsia="pl-PL"/>
        </w:rPr>
        <w:t>Zaprasza do złożenia oferty w postępowaniu o udzielenie zamówienia publiczn</w:t>
      </w:r>
      <w:r w:rsidR="00EC7040">
        <w:rPr>
          <w:rFonts w:eastAsia="Times New Roman" w:cs="Calibri"/>
          <w:lang w:eastAsia="pl-PL"/>
        </w:rPr>
        <w:t>ego</w:t>
      </w:r>
      <w:r w:rsidRPr="00B73295">
        <w:rPr>
          <w:rFonts w:eastAsia="Times New Roman" w:cs="Calibri"/>
          <w:lang w:eastAsia="pl-PL"/>
        </w:rPr>
        <w:t xml:space="preserve"> prowadzon</w:t>
      </w:r>
      <w:r w:rsidR="00E14BA3" w:rsidRPr="00B73295">
        <w:rPr>
          <w:rFonts w:eastAsia="Times New Roman" w:cs="Calibri"/>
          <w:lang w:eastAsia="pl-PL"/>
        </w:rPr>
        <w:t>ym</w:t>
      </w:r>
      <w:r w:rsidRPr="00B73295">
        <w:rPr>
          <w:rFonts w:eastAsia="Times New Roman" w:cs="Calibri"/>
          <w:lang w:eastAsia="pl-PL"/>
        </w:rPr>
        <w:t xml:space="preserve"> w trybie podstawowym bez negocjacji, o którym mowa w art. 275 pkt 1 ustawy z dnia 11 września 2019 r. – Prawo zamówień publicznych dalej </w:t>
      </w:r>
      <w:r w:rsidR="00D026CB">
        <w:rPr>
          <w:rFonts w:eastAsia="Times New Roman" w:cs="Calibri"/>
          <w:lang w:eastAsia="pl-PL"/>
        </w:rPr>
        <w:t>„u</w:t>
      </w:r>
      <w:r w:rsidRPr="00B73295">
        <w:rPr>
          <w:rFonts w:eastAsia="Times New Roman" w:cs="Calibri"/>
          <w:lang w:eastAsia="pl-PL"/>
        </w:rPr>
        <w:t>stawa Pzp</w:t>
      </w:r>
      <w:r w:rsidR="00D026CB">
        <w:rPr>
          <w:rFonts w:eastAsia="Times New Roman" w:cs="Calibri"/>
          <w:lang w:eastAsia="pl-PL"/>
        </w:rPr>
        <w:t>”</w:t>
      </w:r>
      <w:r w:rsidR="00EC7040">
        <w:rPr>
          <w:rFonts w:eastAsia="Times New Roman" w:cs="Calibri"/>
          <w:lang w:eastAsia="pl-PL"/>
        </w:rPr>
        <w:t xml:space="preserve">, na </w:t>
      </w:r>
      <w:r w:rsidR="00EC7040" w:rsidRPr="00373B44">
        <w:rPr>
          <w:rFonts w:eastAsia="Times New Roman" w:cs="Calibri"/>
          <w:lang w:eastAsia="pl-PL"/>
        </w:rPr>
        <w:t>wykonanie rob</w:t>
      </w:r>
      <w:r w:rsidR="00557D64" w:rsidRPr="00373B44">
        <w:rPr>
          <w:rFonts w:eastAsia="Times New Roman" w:cs="Calibri"/>
          <w:lang w:eastAsia="pl-PL"/>
        </w:rPr>
        <w:t>ót</w:t>
      </w:r>
      <w:r w:rsidR="00EC7040" w:rsidRPr="00373B44">
        <w:rPr>
          <w:rFonts w:eastAsia="Times New Roman" w:cs="Calibri"/>
          <w:lang w:eastAsia="pl-PL"/>
        </w:rPr>
        <w:t xml:space="preserve"> </w:t>
      </w:r>
      <w:r w:rsidR="0000336A" w:rsidRPr="00373B44">
        <w:rPr>
          <w:rFonts w:eastAsia="Times New Roman" w:cs="Calibri"/>
          <w:lang w:eastAsia="pl-PL"/>
        </w:rPr>
        <w:t>budowlan</w:t>
      </w:r>
      <w:r w:rsidR="00557D64" w:rsidRPr="00373B44">
        <w:rPr>
          <w:rFonts w:eastAsia="Times New Roman" w:cs="Calibri"/>
          <w:lang w:eastAsia="pl-PL"/>
        </w:rPr>
        <w:t>ych</w:t>
      </w:r>
      <w:r w:rsidR="004D5E80">
        <w:rPr>
          <w:rFonts w:eastAsia="Times New Roman" w:cs="Calibri"/>
          <w:b/>
          <w:bCs/>
          <w:lang w:eastAsia="pl-PL"/>
        </w:rPr>
        <w:t xml:space="preserve"> </w:t>
      </w:r>
      <w:r w:rsidR="00EC7040">
        <w:rPr>
          <w:rFonts w:eastAsia="Times New Roman" w:cs="Calibri"/>
          <w:lang w:eastAsia="pl-PL"/>
        </w:rPr>
        <w:t>pn.:</w:t>
      </w:r>
    </w:p>
    <w:p w14:paraId="7B154357" w14:textId="77777777" w:rsidR="00174A63" w:rsidRPr="00174A63" w:rsidRDefault="00174A63" w:rsidP="00174A63">
      <w:pPr>
        <w:spacing w:before="480" w:after="480" w:line="360" w:lineRule="auto"/>
        <w:rPr>
          <w:rFonts w:eastAsia="Times New Roman" w:cs="Calibri"/>
          <w:b/>
          <w:bCs/>
          <w:lang w:eastAsia="pl-PL"/>
        </w:rPr>
      </w:pPr>
      <w:bookmarkStart w:id="1" w:name="_Hlk107471150"/>
    </w:p>
    <w:p w14:paraId="782943CA" w14:textId="12E2A735" w:rsidR="0099091A" w:rsidRDefault="00AE76A9" w:rsidP="00F6609A">
      <w:pPr>
        <w:spacing w:before="480" w:after="480" w:line="360" w:lineRule="auto"/>
        <w:rPr>
          <w:rFonts w:eastAsia="Times New Roman" w:cs="Calibri"/>
          <w:b/>
          <w:bCs/>
          <w:lang w:eastAsia="pl-PL"/>
        </w:rPr>
      </w:pPr>
      <w:bookmarkStart w:id="2" w:name="_Hlk159415036"/>
      <w:bookmarkEnd w:id="1"/>
      <w:r>
        <w:rPr>
          <w:b/>
          <w:bCs/>
          <w:lang w:eastAsia="zh-CN"/>
        </w:rPr>
        <w:t xml:space="preserve">Budowa strefy zamgławiaczy w Parku im. Witkacego w ramach zadania </w:t>
      </w:r>
      <w:r w:rsidRPr="00AE76A9">
        <w:rPr>
          <w:b/>
          <w:bCs/>
          <w:i/>
          <w:iCs/>
          <w:lang w:eastAsia="zh-CN"/>
        </w:rPr>
        <w:t>Bezpieczna droga do szkoły,</w:t>
      </w:r>
      <w:r>
        <w:rPr>
          <w:b/>
          <w:bCs/>
          <w:lang w:eastAsia="zh-CN"/>
        </w:rPr>
        <w:t xml:space="preserve"> </w:t>
      </w:r>
      <w:r w:rsidRPr="00AE76A9">
        <w:rPr>
          <w:b/>
          <w:bCs/>
          <w:i/>
          <w:iCs/>
          <w:lang w:eastAsia="zh-CN"/>
        </w:rPr>
        <w:t>czyli budowa chodnika przy ul. Riedla oraz strefa chłodzących kurtyn wodnych w Parku im. Witkacego</w:t>
      </w:r>
      <w:r>
        <w:rPr>
          <w:b/>
          <w:bCs/>
          <w:lang w:eastAsia="zh-CN"/>
        </w:rPr>
        <w:t xml:space="preserve"> </w:t>
      </w:r>
      <w:r w:rsidR="00174A63">
        <w:rPr>
          <w:b/>
          <w:bCs/>
          <w:lang w:eastAsia="zh-CN"/>
        </w:rPr>
        <w:t xml:space="preserve">- </w:t>
      </w:r>
      <w:r w:rsidR="00174A63" w:rsidRPr="00174A63">
        <w:rPr>
          <w:b/>
          <w:bCs/>
          <w:lang w:eastAsia="zh-CN"/>
        </w:rPr>
        <w:t>Słupski Budżet Obywatelski 202</w:t>
      </w:r>
      <w:r w:rsidR="003E33AC">
        <w:rPr>
          <w:b/>
          <w:bCs/>
          <w:lang w:eastAsia="zh-CN"/>
        </w:rPr>
        <w:t xml:space="preserve">4 </w:t>
      </w:r>
      <w:r w:rsidR="00174A63" w:rsidRPr="00174A63">
        <w:rPr>
          <w:b/>
          <w:bCs/>
          <w:lang w:eastAsia="zh-CN"/>
        </w:rPr>
        <w:t>r.</w:t>
      </w:r>
    </w:p>
    <w:bookmarkEnd w:id="2"/>
    <w:p w14:paraId="621AA3A0" w14:textId="77777777" w:rsidR="00F24F26" w:rsidRPr="00541693" w:rsidRDefault="00F24F26" w:rsidP="00F6609A">
      <w:pPr>
        <w:spacing w:before="480" w:after="480" w:line="360" w:lineRule="auto"/>
        <w:rPr>
          <w:rFonts w:eastAsia="Times New Roman" w:cs="Calibri"/>
          <w:bCs/>
          <w:color w:val="1F497D"/>
          <w:u w:val="single"/>
          <w:lang w:eastAsia="pl-PL"/>
        </w:rPr>
      </w:pPr>
      <w:r w:rsidRPr="00541693">
        <w:rPr>
          <w:rFonts w:eastAsia="Times New Roman" w:cs="Calibri"/>
          <w:bCs/>
          <w:lang w:eastAsia="pl-PL"/>
        </w:rPr>
        <w:t>Przedmiotowe postępowanie prowadzone jest przy użyciu środków komunikacji elektronicznej. Składanie ofert następuje za pośrednictwem platformy zakupowej dostępnej pod adresem internetowym</w:t>
      </w:r>
      <w:r w:rsidRPr="00541693">
        <w:rPr>
          <w:rFonts w:eastAsia="Times New Roman" w:cs="Calibri"/>
          <w:bCs/>
          <w:color w:val="000000"/>
          <w:lang w:eastAsia="pl-PL"/>
        </w:rPr>
        <w:t xml:space="preserve">: </w:t>
      </w:r>
      <w:hyperlink r:id="rId9" w:history="1">
        <w:r w:rsidRPr="00541693">
          <w:rPr>
            <w:rFonts w:eastAsia="Times New Roman" w:cs="Calibri"/>
            <w:bCs/>
            <w:color w:val="0070C0"/>
            <w:lang w:eastAsia="pl-PL"/>
          </w:rPr>
          <w:t>https://platformazakupowa.pl/pn/zimslupsk</w:t>
        </w:r>
      </w:hyperlink>
    </w:p>
    <w:p w14:paraId="421BFE3E" w14:textId="77777777" w:rsidR="00CC4104" w:rsidRDefault="00CC4104" w:rsidP="00DA111A">
      <w:pPr>
        <w:spacing w:before="480" w:after="480" w:line="360" w:lineRule="auto"/>
        <w:rPr>
          <w:rFonts w:eastAsia="Times New Roman" w:cs="Calibri"/>
          <w:lang w:eastAsia="pl-PL"/>
        </w:rPr>
      </w:pPr>
    </w:p>
    <w:p w14:paraId="46F5577B" w14:textId="48939A69" w:rsidR="00F24F26" w:rsidRPr="00E066A7" w:rsidRDefault="00F24F26" w:rsidP="00DA111A">
      <w:pPr>
        <w:spacing w:after="0" w:line="360" w:lineRule="auto"/>
        <w:rPr>
          <w:rFonts w:eastAsia="Cambria" w:cs="Calibri"/>
        </w:rPr>
      </w:pPr>
      <w:r w:rsidRPr="00C54E6F">
        <w:rPr>
          <w:rFonts w:eastAsia="Times New Roman" w:cs="Calibri"/>
          <w:lang w:eastAsia="pl-PL"/>
        </w:rPr>
        <w:t>Słupsk, dnia</w:t>
      </w:r>
      <w:r w:rsidR="000A6DE5">
        <w:rPr>
          <w:rFonts w:eastAsia="Times New Roman" w:cs="Calibri"/>
          <w:lang w:eastAsia="pl-PL"/>
        </w:rPr>
        <w:t xml:space="preserve"> </w:t>
      </w:r>
      <w:r w:rsidR="008364CF">
        <w:rPr>
          <w:rFonts w:eastAsia="Times New Roman" w:cs="Calibri"/>
          <w:lang w:eastAsia="pl-PL"/>
        </w:rPr>
        <w:t>28</w:t>
      </w:r>
      <w:r w:rsidR="00C709E8">
        <w:rPr>
          <w:rFonts w:eastAsia="Times New Roman" w:cs="Calibri"/>
          <w:lang w:eastAsia="pl-PL"/>
        </w:rPr>
        <w:t xml:space="preserve"> </w:t>
      </w:r>
      <w:r w:rsidR="00F46DD7">
        <w:rPr>
          <w:rFonts w:eastAsia="Times New Roman" w:cs="Calibri"/>
          <w:lang w:eastAsia="pl-PL"/>
        </w:rPr>
        <w:t>marca</w:t>
      </w:r>
      <w:r w:rsidR="000A6DE5">
        <w:rPr>
          <w:rFonts w:eastAsia="Times New Roman" w:cs="Calibri"/>
          <w:lang w:eastAsia="pl-PL"/>
        </w:rPr>
        <w:t xml:space="preserve"> </w:t>
      </w:r>
      <w:r w:rsidR="008504A7">
        <w:rPr>
          <w:rFonts w:eastAsia="Times New Roman" w:cs="Calibri"/>
          <w:lang w:eastAsia="pl-PL"/>
        </w:rPr>
        <w:t>202</w:t>
      </w:r>
      <w:r w:rsidR="00AE76A9">
        <w:rPr>
          <w:rFonts w:eastAsia="Times New Roman" w:cs="Calibri"/>
          <w:lang w:eastAsia="pl-PL"/>
        </w:rPr>
        <w:t>4</w:t>
      </w:r>
      <w:r w:rsidR="00F71957">
        <w:rPr>
          <w:rFonts w:eastAsia="Times New Roman" w:cs="Calibri"/>
          <w:lang w:eastAsia="pl-PL"/>
        </w:rPr>
        <w:t xml:space="preserve"> r</w:t>
      </w:r>
      <w:r w:rsidRPr="00C54E6F">
        <w:rPr>
          <w:rFonts w:eastAsia="Times New Roman" w:cs="Calibri"/>
          <w:lang w:eastAsia="pl-PL"/>
        </w:rPr>
        <w:t>.</w:t>
      </w:r>
      <w:r w:rsidRPr="00E066A7">
        <w:rPr>
          <w:rFonts w:eastAsia="Times New Roman" w:cs="Calibri"/>
          <w:lang w:eastAsia="pl-PL"/>
        </w:rPr>
        <w:br w:type="page"/>
      </w:r>
      <w:r w:rsidRPr="00E066A7">
        <w:rPr>
          <w:rFonts w:eastAsia="Cambria" w:cs="Calibri"/>
          <w:b/>
        </w:rPr>
        <w:lastRenderedPageBreak/>
        <w:t>I.</w:t>
      </w:r>
      <w:r w:rsidR="0000336A">
        <w:rPr>
          <w:rFonts w:eastAsia="Cambria" w:cs="Calibri"/>
          <w:b/>
        </w:rPr>
        <w:t xml:space="preserve">    </w:t>
      </w:r>
      <w:r w:rsidRPr="00E066A7">
        <w:rPr>
          <w:rFonts w:eastAsia="Cambria" w:cs="Calibri"/>
          <w:b/>
          <w:bCs/>
          <w:kern w:val="32"/>
        </w:rPr>
        <w:t>NAZWA ORAZ ADRES ZAMAWIAJĄCEGO</w:t>
      </w:r>
    </w:p>
    <w:p w14:paraId="4D29E40C" w14:textId="77777777" w:rsidR="00F24F26" w:rsidRPr="00E066A7" w:rsidRDefault="00F24F26" w:rsidP="00DA111A">
      <w:pPr>
        <w:spacing w:after="0" w:line="360" w:lineRule="auto"/>
        <w:ind w:left="284"/>
        <w:rPr>
          <w:rFonts w:eastAsia="Times New Roman" w:cs="Calibri"/>
          <w:b/>
          <w:bCs/>
          <w:lang w:eastAsia="pl-PL"/>
        </w:rPr>
      </w:pPr>
      <w:r w:rsidRPr="00E066A7">
        <w:rPr>
          <w:rFonts w:eastAsia="Times New Roman" w:cs="Calibri"/>
          <w:b/>
          <w:bCs/>
          <w:lang w:eastAsia="pl-PL"/>
        </w:rPr>
        <w:t>Zarząd Infrastruktury Miejskiej w Słupsku</w:t>
      </w:r>
    </w:p>
    <w:p w14:paraId="5B1E7C72" w14:textId="77777777" w:rsidR="00F24F26" w:rsidRPr="00E066A7" w:rsidRDefault="00F24F26" w:rsidP="00DA111A">
      <w:pPr>
        <w:spacing w:after="0" w:line="360" w:lineRule="auto"/>
        <w:ind w:left="284"/>
        <w:rPr>
          <w:rFonts w:eastAsia="Times New Roman" w:cs="Calibri"/>
          <w:b/>
          <w:bCs/>
          <w:lang w:eastAsia="pl-PL"/>
        </w:rPr>
      </w:pPr>
      <w:r w:rsidRPr="00E066A7">
        <w:rPr>
          <w:rFonts w:eastAsia="Times New Roman" w:cs="Calibri"/>
          <w:b/>
          <w:bCs/>
          <w:lang w:eastAsia="pl-PL"/>
        </w:rPr>
        <w:t xml:space="preserve">ul. </w:t>
      </w:r>
      <w:r w:rsidR="00C02CA4">
        <w:rPr>
          <w:rFonts w:eastAsia="Times New Roman" w:cs="Calibri"/>
          <w:b/>
          <w:bCs/>
          <w:lang w:eastAsia="pl-PL"/>
        </w:rPr>
        <w:t>Artura Grottgera 13</w:t>
      </w:r>
      <w:r w:rsidRPr="00E066A7">
        <w:rPr>
          <w:rFonts w:eastAsia="Times New Roman" w:cs="Calibri"/>
          <w:b/>
          <w:bCs/>
          <w:lang w:eastAsia="pl-PL"/>
        </w:rPr>
        <w:t>, 76-200 Słupsk</w:t>
      </w:r>
    </w:p>
    <w:p w14:paraId="3B990452"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który działa w imieniu i na rzecz Miasta Słupsk</w:t>
      </w:r>
    </w:p>
    <w:p w14:paraId="78478EA2"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Pl. Zwycięstwa 3, 76-200 Słupsk</w:t>
      </w:r>
    </w:p>
    <w:p w14:paraId="6C37DCAD" w14:textId="77777777" w:rsidR="00F24F26" w:rsidRPr="00E066A7" w:rsidRDefault="00F24F26" w:rsidP="00DA111A">
      <w:pPr>
        <w:spacing w:after="0" w:line="360" w:lineRule="auto"/>
        <w:ind w:left="284"/>
        <w:rPr>
          <w:rFonts w:eastAsia="Times New Roman" w:cs="Calibri"/>
          <w:lang w:eastAsia="pl-PL"/>
        </w:rPr>
      </w:pPr>
    </w:p>
    <w:p w14:paraId="3619D48E" w14:textId="77777777" w:rsidR="00F24F26" w:rsidRPr="00E066A7" w:rsidRDefault="00F24F26" w:rsidP="00DA111A">
      <w:pPr>
        <w:spacing w:after="0" w:line="360" w:lineRule="auto"/>
        <w:ind w:left="284"/>
        <w:rPr>
          <w:rFonts w:eastAsia="Times New Roman" w:cs="Calibri"/>
          <w:bCs/>
          <w:lang w:eastAsia="pl-PL"/>
        </w:rPr>
      </w:pPr>
      <w:r w:rsidRPr="00E066A7">
        <w:rPr>
          <w:rFonts w:eastAsia="Times New Roman" w:cs="Calibri"/>
          <w:lang w:eastAsia="pl-PL"/>
        </w:rPr>
        <w:t xml:space="preserve">Tel.: </w:t>
      </w:r>
      <w:r w:rsidRPr="00E066A7">
        <w:rPr>
          <w:rFonts w:eastAsia="Times New Roman" w:cs="Calibri"/>
          <w:bCs/>
        </w:rPr>
        <w:t>+48 59 841 00 91</w:t>
      </w:r>
    </w:p>
    <w:p w14:paraId="17FC213B" w14:textId="77777777" w:rsidR="00F24F26" w:rsidRPr="00E066A7" w:rsidRDefault="00F24F26" w:rsidP="00DA111A">
      <w:pPr>
        <w:spacing w:after="0" w:line="360" w:lineRule="auto"/>
        <w:ind w:left="284"/>
        <w:rPr>
          <w:rFonts w:eastAsia="Times New Roman" w:cs="Calibri"/>
          <w:color w:val="1F497D"/>
          <w:u w:val="single"/>
          <w:lang w:eastAsia="pl-PL"/>
        </w:rPr>
      </w:pPr>
      <w:bookmarkStart w:id="3" w:name="_Hlk64271881"/>
      <w:r w:rsidRPr="00E066A7">
        <w:rPr>
          <w:rFonts w:eastAsia="Times New Roman" w:cs="Calibri"/>
          <w:lang w:eastAsia="pl-PL"/>
        </w:rPr>
        <w:t>Adres e-mail:</w:t>
      </w:r>
      <w:r w:rsidRPr="00AF6236">
        <w:rPr>
          <w:rFonts w:eastAsia="Times New Roman" w:cs="Calibri"/>
          <w:b/>
          <w:bCs/>
          <w:color w:val="4472C4"/>
          <w:u w:val="single"/>
          <w:lang w:eastAsia="pl-PL"/>
        </w:rPr>
        <w:t xml:space="preserve"> </w:t>
      </w:r>
      <w:hyperlink r:id="rId10" w:history="1">
        <w:r w:rsidRPr="00AF6236">
          <w:rPr>
            <w:rFonts w:eastAsia="Times New Roman" w:cs="Calibri"/>
            <w:b/>
            <w:bCs/>
            <w:color w:val="4472C4"/>
            <w:u w:val="single"/>
            <w:lang w:eastAsia="pl-PL"/>
          </w:rPr>
          <w:t>zamowienia@zimslupsk.pl</w:t>
        </w:r>
      </w:hyperlink>
    </w:p>
    <w:bookmarkEnd w:id="3"/>
    <w:p w14:paraId="3E939F83" w14:textId="77777777" w:rsidR="00F24F26" w:rsidRPr="00E066A7" w:rsidRDefault="00F24F26" w:rsidP="00DA111A">
      <w:pPr>
        <w:spacing w:after="0" w:line="360" w:lineRule="auto"/>
        <w:ind w:left="284"/>
        <w:rPr>
          <w:rFonts w:eastAsia="Times New Roman" w:cs="Calibri"/>
          <w:bCs/>
          <w:u w:val="single"/>
          <w:lang w:eastAsia="pl-PL"/>
        </w:rPr>
      </w:pPr>
      <w:r w:rsidRPr="00E066A7">
        <w:rPr>
          <w:rFonts w:eastAsia="Times New Roman" w:cs="Calibri"/>
          <w:b/>
          <w:u w:val="single"/>
          <w:lang w:eastAsia="pl-PL"/>
        </w:rPr>
        <w:t xml:space="preserve">Uwaga! </w:t>
      </w:r>
      <w:r w:rsidRPr="00E066A7">
        <w:rPr>
          <w:rFonts w:eastAsia="Times New Roman" w:cs="Calibri"/>
          <w:u w:val="single"/>
          <w:lang w:eastAsia="pl-PL"/>
        </w:rPr>
        <w:t>Zamawiający przypomina, że w toku postępowania zgodnie z art. 61 ust. 2 ustawy P</w:t>
      </w:r>
      <w:r w:rsidR="00557D64">
        <w:rPr>
          <w:rFonts w:eastAsia="Times New Roman" w:cs="Calibri"/>
          <w:u w:val="single"/>
          <w:lang w:eastAsia="pl-PL"/>
        </w:rPr>
        <w:t>zp</w:t>
      </w:r>
      <w:r w:rsidRPr="00E066A7">
        <w:rPr>
          <w:rFonts w:eastAsia="Times New Roman" w:cs="Calibri"/>
          <w:u w:val="single"/>
          <w:lang w:eastAsia="pl-PL"/>
        </w:rPr>
        <w:t xml:space="preserve"> komunikacja ustna dopuszczalna jest jedynie w toku negocjacji lub dialogu oraz w odniesieniu do informacji, które nie są istotne. Zasady dotyczące sposobu komunikowania się zostały przez Zamawiającego umieszczone </w:t>
      </w:r>
      <w:r w:rsidR="00D771C8">
        <w:rPr>
          <w:rFonts w:eastAsia="Times New Roman" w:cs="Calibri"/>
          <w:u w:val="single"/>
          <w:lang w:eastAsia="pl-PL"/>
        </w:rPr>
        <w:t xml:space="preserve">w </w:t>
      </w:r>
      <w:r w:rsidRPr="00E066A7">
        <w:rPr>
          <w:rFonts w:eastAsia="Times New Roman" w:cs="Calibri"/>
          <w:bCs/>
          <w:u w:val="single"/>
          <w:lang w:eastAsia="pl-PL"/>
        </w:rPr>
        <w:t>SWZ.</w:t>
      </w:r>
    </w:p>
    <w:p w14:paraId="405B3E94" w14:textId="77777777" w:rsidR="00F24F26" w:rsidRPr="00E066A7" w:rsidRDefault="00F24F26" w:rsidP="00DA111A">
      <w:pPr>
        <w:spacing w:after="0" w:line="360" w:lineRule="auto"/>
        <w:ind w:left="284"/>
        <w:rPr>
          <w:rFonts w:eastAsia="Times New Roman" w:cs="Calibri"/>
          <w:lang w:eastAsia="pl-PL"/>
        </w:rPr>
      </w:pPr>
    </w:p>
    <w:p w14:paraId="077C9361" w14:textId="77777777" w:rsidR="00F24F26" w:rsidRPr="00E066A7" w:rsidRDefault="00F24F26" w:rsidP="00DA111A">
      <w:pPr>
        <w:spacing w:after="0" w:line="360" w:lineRule="auto"/>
        <w:ind w:left="284"/>
        <w:rPr>
          <w:rFonts w:eastAsia="Times New Roman" w:cs="Calibri"/>
          <w:b/>
          <w:bCs/>
          <w:lang w:eastAsia="pl-PL"/>
        </w:rPr>
      </w:pPr>
      <w:r w:rsidRPr="00E066A7">
        <w:rPr>
          <w:rFonts w:eastAsia="Times New Roman" w:cs="Calibri"/>
          <w:b/>
          <w:bCs/>
          <w:lang w:eastAsia="pl-PL"/>
        </w:rPr>
        <w:t xml:space="preserve">Adres strony internetowej prowadzonego postępowania: </w:t>
      </w:r>
      <w:hyperlink r:id="rId11" w:history="1">
        <w:r w:rsidRPr="00E066A7">
          <w:rPr>
            <w:rFonts w:eastAsia="Times New Roman" w:cs="Calibri"/>
            <w:b/>
            <w:bCs/>
            <w:color w:val="4472C4"/>
            <w:u w:val="single"/>
            <w:lang w:eastAsia="pl-PL"/>
          </w:rPr>
          <w:t>http://www.zimslupsk.pl</w:t>
        </w:r>
      </w:hyperlink>
      <w:r w:rsidRPr="00E066A7">
        <w:rPr>
          <w:rFonts w:eastAsia="Times New Roman" w:cs="Calibri"/>
          <w:b/>
          <w:bCs/>
          <w:color w:val="4472C4"/>
          <w:lang w:eastAsia="pl-PL"/>
        </w:rPr>
        <w:t xml:space="preserve"> </w:t>
      </w:r>
      <w:r w:rsidRPr="00E066A7">
        <w:rPr>
          <w:rFonts w:eastAsia="Times New Roman" w:cs="Calibri"/>
          <w:b/>
          <w:bCs/>
          <w:lang w:eastAsia="pl-PL"/>
        </w:rPr>
        <w:t xml:space="preserve">za pośrednictwem </w:t>
      </w:r>
      <w:bookmarkStart w:id="4" w:name="_Hlk64271935"/>
      <w:r w:rsidRPr="00E066A7">
        <w:rPr>
          <w:rFonts w:eastAsia="Times New Roman" w:cs="Calibri"/>
          <w:b/>
          <w:bCs/>
          <w:lang w:eastAsia="pl-PL"/>
        </w:rPr>
        <w:t xml:space="preserve">Platformy zakupowej </w:t>
      </w:r>
      <w:hyperlink r:id="rId12" w:history="1">
        <w:r w:rsidRPr="00E066A7">
          <w:rPr>
            <w:rFonts w:eastAsia="Times New Roman" w:cs="Calibri"/>
            <w:b/>
            <w:bCs/>
            <w:color w:val="4472C4"/>
            <w:u w:val="single"/>
            <w:lang w:eastAsia="pl-PL"/>
          </w:rPr>
          <w:t>https://platformazakupowa.pl/pn/zimslupsk</w:t>
        </w:r>
      </w:hyperlink>
      <w:bookmarkEnd w:id="4"/>
    </w:p>
    <w:p w14:paraId="512E9B06"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Na tej stronie udostępniane będą zmiany i wyjaśnienia treści SWZ oraz inne dokumenty zamówienia bezpośrednio związane z postępowaniem o udzielenie zamówienia.</w:t>
      </w:r>
    </w:p>
    <w:p w14:paraId="03FE0428" w14:textId="77777777" w:rsidR="00EB4C2A" w:rsidRDefault="00EB4C2A" w:rsidP="00DA111A">
      <w:pPr>
        <w:spacing w:after="0" w:line="360" w:lineRule="auto"/>
        <w:ind w:left="284"/>
        <w:rPr>
          <w:rFonts w:eastAsia="Times New Roman" w:cs="Calibri"/>
          <w:lang w:eastAsia="pl-PL"/>
        </w:rPr>
      </w:pPr>
    </w:p>
    <w:p w14:paraId="42F2373E"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 xml:space="preserve">Godziny pracy: </w:t>
      </w:r>
    </w:p>
    <w:p w14:paraId="613E0EA7" w14:textId="77777777" w:rsidR="00F24F26" w:rsidRPr="00E066A7" w:rsidRDefault="00F24F26" w:rsidP="00DA111A">
      <w:pPr>
        <w:spacing w:after="0" w:line="360" w:lineRule="auto"/>
        <w:ind w:left="284"/>
        <w:rPr>
          <w:rFonts w:eastAsia="Times New Roman" w:cs="Calibri"/>
          <w:lang w:eastAsia="pl-PL"/>
        </w:rPr>
      </w:pPr>
      <w:r w:rsidRPr="00E066A7">
        <w:rPr>
          <w:rFonts w:eastAsia="Times New Roman" w:cs="Calibri"/>
          <w:lang w:eastAsia="pl-PL"/>
        </w:rPr>
        <w:t>Poniedziałek - piątek: 7.30 – 15.30</w:t>
      </w:r>
    </w:p>
    <w:p w14:paraId="34CF9847" w14:textId="77777777" w:rsidR="00F24F26" w:rsidRPr="00E066A7" w:rsidRDefault="00F24F26" w:rsidP="00B50456">
      <w:pPr>
        <w:spacing w:before="360" w:after="40" w:line="360" w:lineRule="auto"/>
        <w:ind w:left="284" w:hanging="284"/>
        <w:rPr>
          <w:rFonts w:eastAsia="Cambria" w:cs="Calibri"/>
          <w:b/>
        </w:rPr>
      </w:pPr>
      <w:r w:rsidRPr="00E066A7">
        <w:rPr>
          <w:rFonts w:eastAsia="Cambria" w:cs="Calibri"/>
          <w:b/>
        </w:rPr>
        <w:t>II.</w:t>
      </w:r>
      <w:r w:rsidRPr="00E066A7">
        <w:rPr>
          <w:rFonts w:eastAsia="Cambria" w:cs="Calibri"/>
          <w:b/>
        </w:rPr>
        <w:tab/>
        <w:t>OCHRONA DANYCH OSOBOWYCH</w:t>
      </w:r>
    </w:p>
    <w:p w14:paraId="1B11A334" w14:textId="77777777" w:rsidR="00F24F26" w:rsidRPr="00E066A7" w:rsidRDefault="00F24F26" w:rsidP="00DA111A">
      <w:pPr>
        <w:spacing w:after="0" w:line="360" w:lineRule="auto"/>
        <w:ind w:left="426" w:hanging="426"/>
        <w:rPr>
          <w:rFonts w:eastAsia="Cambria" w:cs="Calibri"/>
        </w:rPr>
      </w:pPr>
      <w:r w:rsidRPr="00E066A7">
        <w:rPr>
          <w:rFonts w:eastAsia="Cambria" w:cs="Calibri"/>
          <w:bCs/>
        </w:rPr>
        <w:t>1.</w:t>
      </w:r>
      <w:r w:rsidRPr="00E066A7">
        <w:rPr>
          <w:rFonts w:eastAsia="Cambria" w:cs="Calibri"/>
          <w:b/>
        </w:rPr>
        <w:tab/>
      </w:r>
      <w:r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EAEB957"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1)</w:t>
      </w:r>
      <w:r w:rsidRPr="00E066A7">
        <w:rPr>
          <w:rFonts w:eastAsia="Cambria" w:cs="Calibri"/>
          <w:b/>
        </w:rPr>
        <w:tab/>
      </w:r>
      <w:r w:rsidRPr="00E066A7">
        <w:rPr>
          <w:rFonts w:eastAsia="Cambria" w:cs="Calibri"/>
        </w:rPr>
        <w:t>administratorem Pani/Pana danych osobowych jest Zarząd Infrastruktury Miejskiej w Słupsku, który działa w imieniu i na rzecz Miasta Słupsk,  Plac Zwycięstwa 3, 76-200 Słupsk, reprezentowane przez Dyrektora,</w:t>
      </w:r>
    </w:p>
    <w:p w14:paraId="600901F7"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2)</w:t>
      </w:r>
      <w:r w:rsidRPr="00E066A7">
        <w:rPr>
          <w:rFonts w:eastAsia="Cambria" w:cs="Calibri"/>
          <w:b/>
        </w:rPr>
        <w:tab/>
      </w:r>
      <w:r w:rsidRPr="00E066A7">
        <w:rPr>
          <w:rFonts w:eastAsia="Cambria" w:cs="Calibri"/>
        </w:rPr>
        <w:t xml:space="preserve">administrator wyznaczył Inspektora Danych Osobowych, z którym można się kontaktować pod adresem: </w:t>
      </w:r>
      <w:r w:rsidR="00647E9D">
        <w:rPr>
          <w:rFonts w:eastAsia="Cambria" w:cs="Calibri"/>
        </w:rPr>
        <w:t>Katarzyna Pierzchalska</w:t>
      </w:r>
      <w:r w:rsidRPr="00E066A7">
        <w:rPr>
          <w:rFonts w:eastAsia="Cambria" w:cs="Calibri"/>
        </w:rPr>
        <w:t xml:space="preserve">, adres e-mail: </w:t>
      </w:r>
      <w:hyperlink r:id="rId13" w:history="1">
        <w:r w:rsidRPr="00E066A7">
          <w:rPr>
            <w:rFonts w:eastAsia="Cambria" w:cs="Calibri"/>
            <w:color w:val="4472C4"/>
            <w:u w:val="single"/>
          </w:rPr>
          <w:t>iod@zimslupsk.pl</w:t>
        </w:r>
      </w:hyperlink>
      <w:r w:rsidRPr="00E066A7">
        <w:rPr>
          <w:rFonts w:eastAsia="Cambria" w:cs="Calibri"/>
        </w:rPr>
        <w:t xml:space="preserve"> , telefon 59 841 00 91,</w:t>
      </w:r>
    </w:p>
    <w:p w14:paraId="549D45E2"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3)</w:t>
      </w:r>
      <w:r w:rsidRPr="00E066A7">
        <w:rPr>
          <w:rFonts w:eastAsia="Cambria" w:cs="Calibri"/>
          <w:b/>
        </w:rPr>
        <w:tab/>
      </w:r>
      <w:r w:rsidRPr="00E066A7">
        <w:rPr>
          <w:rFonts w:eastAsia="Cambria" w:cs="Calibri"/>
        </w:rPr>
        <w:t>Pani/Pana dane osobowe przetwarzane będą na podstawie art. 6 ust. 1 lit. c RODO w celu związanym z przedmiotowym postępowaniem o udzielenie zamówienia publicznego, prowadzonym w trybie podstawowym bez negocjacji,</w:t>
      </w:r>
    </w:p>
    <w:p w14:paraId="308ED12F"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4)</w:t>
      </w:r>
      <w:r w:rsidRPr="00E066A7">
        <w:rPr>
          <w:rFonts w:eastAsia="Cambria" w:cs="Calibri"/>
          <w:b/>
        </w:rPr>
        <w:tab/>
      </w:r>
      <w:r w:rsidRPr="00E066A7">
        <w:rPr>
          <w:rFonts w:eastAsia="Cambria" w:cs="Calibri"/>
        </w:rPr>
        <w:t>odbiorcami Pani/Pana danych osobowych będą osoby lub podmioty, którym udostępniona zostanie dokumentacja postępowania w oparciu o art. 74 ustawy Pzp.</w:t>
      </w:r>
    </w:p>
    <w:p w14:paraId="71FBC8FE"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lastRenderedPageBreak/>
        <w:t>5)</w:t>
      </w:r>
      <w:r w:rsidRPr="00E066A7">
        <w:rPr>
          <w:rFonts w:eastAsia="Cambria" w:cs="Calibri"/>
          <w:b/>
        </w:rPr>
        <w:tab/>
      </w:r>
      <w:r w:rsidRPr="00E066A7">
        <w:rPr>
          <w:rFonts w:eastAsia="Cambria" w:cs="Calibr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35ABF11"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6)</w:t>
      </w:r>
      <w:r w:rsidRPr="00E066A7">
        <w:rPr>
          <w:rFonts w:eastAsia="Cambria" w:cs="Calibri"/>
          <w:b/>
        </w:rPr>
        <w:tab/>
      </w:r>
      <w:r w:rsidRPr="00E066A7">
        <w:rPr>
          <w:rFonts w:eastAsia="Cambria" w:cs="Calibri"/>
        </w:rPr>
        <w:t>obowiązek podania przez Panią/Pana danych osobowych bezpośrednio Pani/Pana dotyczących jest wymogiem ustawowym określonym w przepisach ustawy Pzp, związanym z udziałem w postępowaniu o udzielenie zamówienia publicznego,</w:t>
      </w:r>
    </w:p>
    <w:p w14:paraId="2B60E6B0"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7)</w:t>
      </w:r>
      <w:r w:rsidRPr="00E066A7">
        <w:rPr>
          <w:rFonts w:eastAsia="Cambria" w:cs="Calibri"/>
          <w:b/>
        </w:rPr>
        <w:tab/>
      </w:r>
      <w:r w:rsidRPr="00E066A7">
        <w:rPr>
          <w:rFonts w:eastAsia="Cambria" w:cs="Calibri"/>
        </w:rPr>
        <w:t>w odniesieniu do Pani/Pana danych osobowych decyzje nie będą podejmowane w sposób zautomatyzowany, stosownie do art. 22 RODO,</w:t>
      </w:r>
    </w:p>
    <w:p w14:paraId="3F7EBCEA"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8)</w:t>
      </w:r>
      <w:r w:rsidRPr="00E066A7">
        <w:rPr>
          <w:rFonts w:eastAsia="Cambria" w:cs="Calibri"/>
          <w:b/>
        </w:rPr>
        <w:tab/>
      </w:r>
      <w:r w:rsidRPr="00E066A7">
        <w:rPr>
          <w:rFonts w:eastAsia="Cambria" w:cs="Calibri"/>
        </w:rPr>
        <w:t>posiada Pani/Pan:</w:t>
      </w:r>
    </w:p>
    <w:p w14:paraId="7C2221B7"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7458F9" w14:textId="77777777" w:rsidR="00F24F26" w:rsidRPr="00481E16" w:rsidRDefault="00F24F26" w:rsidP="00DA111A">
      <w:pPr>
        <w:spacing w:after="0" w:line="360" w:lineRule="auto"/>
        <w:ind w:left="1276" w:hanging="425"/>
        <w:rPr>
          <w:rFonts w:eastAsia="Cambria" w:cs="Calibri"/>
        </w:rPr>
      </w:pPr>
      <w:r w:rsidRPr="00E066A7">
        <w:rPr>
          <w:rFonts w:eastAsia="Cambria" w:cs="Calibri"/>
          <w:bCs/>
        </w:rPr>
        <w:t>b)</w:t>
      </w:r>
      <w:r w:rsidRPr="00E066A7">
        <w:rPr>
          <w:rFonts w:eastAsia="Cambria" w:cs="Calibri"/>
          <w:bCs/>
        </w:rPr>
        <w:tab/>
      </w:r>
      <w:r w:rsidRPr="00E066A7">
        <w:rPr>
          <w:rFonts w:eastAsia="Cambria" w:cs="Calibri"/>
        </w:rPr>
        <w:t xml:space="preserve">na podstawie art. 16 RODO prawo do sprostowania Pani/Pana danych osobowych </w:t>
      </w:r>
      <w:r w:rsidRPr="00481E16">
        <w:rPr>
          <w:rFonts w:eastAsia="Cambria" w:cs="Calibri"/>
        </w:rPr>
        <w:t>(skorzystanie z prawa do sprostowania nie może skutkować zmianą wyniku postępowania o udzielenie zamówienia publicznego ani zmianą postanowień umowy w zakresie niezgodnym z ustawą P</w:t>
      </w:r>
      <w:r w:rsidR="00481E16">
        <w:rPr>
          <w:rFonts w:eastAsia="Cambria" w:cs="Calibri"/>
        </w:rPr>
        <w:t>zp</w:t>
      </w:r>
      <w:r w:rsidRPr="00481E16">
        <w:rPr>
          <w:rFonts w:eastAsia="Cambria" w:cs="Calibri"/>
        </w:rPr>
        <w:t xml:space="preserve"> oraz nie może naruszać integralności protokołu oraz jego załączników),</w:t>
      </w:r>
    </w:p>
    <w:p w14:paraId="3E862D16" w14:textId="77777777" w:rsidR="00F24F26" w:rsidRPr="00481E16" w:rsidRDefault="00F24F26" w:rsidP="00DA111A">
      <w:pPr>
        <w:spacing w:after="0" w:line="360" w:lineRule="auto"/>
        <w:ind w:left="1276" w:hanging="425"/>
        <w:rPr>
          <w:rFonts w:eastAsia="Cambria" w:cs="Calibri"/>
        </w:rPr>
      </w:pPr>
      <w:r w:rsidRPr="00E066A7">
        <w:rPr>
          <w:rFonts w:eastAsia="Cambria" w:cs="Calibri"/>
          <w:bCs/>
        </w:rPr>
        <w:t>c)</w:t>
      </w:r>
      <w:r w:rsidRPr="00E066A7">
        <w:rPr>
          <w:rFonts w:eastAsia="Cambria" w:cs="Calibri"/>
          <w:bCs/>
        </w:rPr>
        <w:tab/>
      </w:r>
      <w:r w:rsidRPr="00E066A7">
        <w:rPr>
          <w:rFonts w:eastAsia="Cambria" w:cs="Calibri"/>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481E16">
        <w:rPr>
          <w:rFonts w:eastAsia="Cambria" w:cs="Calibri"/>
        </w:rPr>
        <w:t>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7C7CA9"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0EC726CE" w14:textId="77777777" w:rsidR="00F24F26" w:rsidRPr="00E066A7" w:rsidRDefault="00F24F26" w:rsidP="00DA111A">
      <w:pPr>
        <w:spacing w:after="0" w:line="360" w:lineRule="auto"/>
        <w:ind w:left="851" w:hanging="425"/>
        <w:rPr>
          <w:rFonts w:eastAsia="Cambria" w:cs="Calibri"/>
        </w:rPr>
      </w:pPr>
      <w:r w:rsidRPr="00E066A7">
        <w:rPr>
          <w:rFonts w:eastAsia="Cambria" w:cs="Calibri"/>
          <w:bCs/>
        </w:rPr>
        <w:t>9)</w:t>
      </w:r>
      <w:r w:rsidRPr="00E066A7">
        <w:rPr>
          <w:rFonts w:eastAsia="Cambria" w:cs="Calibri"/>
          <w:bCs/>
        </w:rPr>
        <w:tab/>
      </w:r>
      <w:r w:rsidRPr="00E066A7">
        <w:rPr>
          <w:rFonts w:eastAsia="Cambria" w:cs="Calibri"/>
        </w:rPr>
        <w:t>nie przysługuje Pani/Panu:</w:t>
      </w:r>
    </w:p>
    <w:p w14:paraId="09286449"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6D9C07E1"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15E727E5" w14:textId="77777777" w:rsidR="00F24F26" w:rsidRPr="00E066A7" w:rsidRDefault="00F24F26" w:rsidP="00DA111A">
      <w:pPr>
        <w:spacing w:after="0" w:line="360" w:lineRule="auto"/>
        <w:ind w:left="1276" w:hanging="425"/>
        <w:rPr>
          <w:rFonts w:eastAsia="Cambria" w:cs="Calibri"/>
        </w:rPr>
      </w:pPr>
      <w:r w:rsidRPr="00E066A7">
        <w:rPr>
          <w:rFonts w:eastAsia="Cambria" w:cs="Calibri"/>
          <w:bCs/>
        </w:rPr>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5FF2380F" w14:textId="77777777" w:rsidR="00F24F26" w:rsidRPr="00E066A7" w:rsidRDefault="00F24F26" w:rsidP="00DA111A">
      <w:pPr>
        <w:tabs>
          <w:tab w:val="left" w:pos="851"/>
        </w:tabs>
        <w:spacing w:after="0" w:line="360" w:lineRule="auto"/>
        <w:ind w:left="851" w:hanging="425"/>
        <w:rPr>
          <w:rFonts w:eastAsia="Cambria" w:cs="Calibri"/>
        </w:rPr>
      </w:pPr>
      <w:r w:rsidRPr="00E066A7">
        <w:rPr>
          <w:rFonts w:eastAsia="Cambria" w:cs="Calibri"/>
          <w:bCs/>
        </w:rPr>
        <w:lastRenderedPageBreak/>
        <w:t>10)</w:t>
      </w:r>
      <w:r w:rsidRPr="00E066A7">
        <w:rPr>
          <w:rFonts w:eastAsia="Cambria" w:cs="Calibri"/>
          <w:bCs/>
        </w:rPr>
        <w:tab/>
      </w:r>
      <w:r w:rsidRPr="00E066A7">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A5D764E" w14:textId="77777777" w:rsidR="00F24F26" w:rsidRPr="00E066A7" w:rsidRDefault="00F24F26" w:rsidP="00B50456">
      <w:pPr>
        <w:spacing w:before="360" w:after="40" w:line="360" w:lineRule="auto"/>
        <w:ind w:left="426" w:hanging="426"/>
        <w:rPr>
          <w:rFonts w:eastAsia="Cambria" w:cs="Calibri"/>
          <w:b/>
        </w:rPr>
      </w:pPr>
      <w:r w:rsidRPr="00E066A7">
        <w:rPr>
          <w:rFonts w:eastAsia="Cambria" w:cs="Calibri"/>
          <w:b/>
        </w:rPr>
        <w:t>III.</w:t>
      </w:r>
      <w:r w:rsidRPr="00E066A7">
        <w:rPr>
          <w:rFonts w:eastAsia="Cambria" w:cs="Calibri"/>
          <w:b/>
        </w:rPr>
        <w:tab/>
        <w:t>TRYB UDZIELENIA ZAMÓWIENIA</w:t>
      </w:r>
    </w:p>
    <w:p w14:paraId="1E908CE4" w14:textId="2BF3CABA" w:rsidR="00F24F26" w:rsidRPr="007874A6" w:rsidRDefault="00F24F26" w:rsidP="007874A6">
      <w:pPr>
        <w:numPr>
          <w:ilvl w:val="0"/>
          <w:numId w:val="1"/>
        </w:numPr>
        <w:spacing w:after="0" w:line="360" w:lineRule="auto"/>
        <w:ind w:left="426" w:hanging="426"/>
        <w:rPr>
          <w:rFonts w:eastAsia="Cambria" w:cs="Calibri"/>
        </w:rPr>
      </w:pPr>
      <w:r w:rsidRPr="00E066A7">
        <w:rPr>
          <w:rFonts w:eastAsia="Cambria" w:cs="Calibri"/>
        </w:rPr>
        <w:t xml:space="preserve">Niniejsze postępowanie prowadzone jest w trybie podstawowym bez negocjacji, o którym mowa w art. 275 pkt 1 ustawy z dnia 11.09.2019 r. Prawo zamówień </w:t>
      </w:r>
      <w:r w:rsidRPr="00441F17">
        <w:rPr>
          <w:rFonts w:eastAsia="Cambria" w:cs="Calibri"/>
        </w:rPr>
        <w:t>publicznych (</w:t>
      </w:r>
      <w:r w:rsidR="00B73295" w:rsidRPr="00441F17">
        <w:rPr>
          <w:rFonts w:eastAsia="Cambria" w:cs="Calibri"/>
        </w:rPr>
        <w:t>t</w:t>
      </w:r>
      <w:r w:rsidR="00AC10D7" w:rsidRPr="00441F17">
        <w:rPr>
          <w:rFonts w:eastAsia="Cambria" w:cs="Calibri"/>
        </w:rPr>
        <w:t>.j.</w:t>
      </w:r>
      <w:r w:rsidR="00B73295" w:rsidRPr="00441F17">
        <w:rPr>
          <w:rFonts w:eastAsia="Cambria" w:cs="Calibri"/>
        </w:rPr>
        <w:t xml:space="preserve"> </w:t>
      </w:r>
      <w:r w:rsidR="00745091" w:rsidRPr="00B870B2">
        <w:rPr>
          <w:rFonts w:eastAsia="Cambria" w:cs="Calibri"/>
        </w:rPr>
        <w:t>Dz.U. z 2023 poz.1605</w:t>
      </w:r>
      <w:r w:rsidR="00541693">
        <w:rPr>
          <w:rFonts w:eastAsia="Cambria" w:cs="Calibri"/>
        </w:rPr>
        <w:t xml:space="preserve"> ze zm.</w:t>
      </w:r>
      <w:r w:rsidRPr="00441F17">
        <w:rPr>
          <w:rFonts w:eastAsia="Cambria" w:cs="Calibri"/>
        </w:rPr>
        <w:t xml:space="preserve">) zwanej dalej "ustawą Pzp” oraz niniejszej Specyfikacji Warunków Zamówienia, zwaną dalej "SWZ". </w:t>
      </w:r>
      <w:r w:rsidR="008B1DDF" w:rsidRPr="00441F17">
        <w:rPr>
          <w:rFonts w:eastAsia="Cambria" w:cs="Calibri"/>
        </w:rPr>
        <w:t xml:space="preserve">Numer </w:t>
      </w:r>
      <w:r w:rsidR="00042842" w:rsidRPr="00441F17">
        <w:rPr>
          <w:rFonts w:eastAsia="Cambria" w:cs="Calibri"/>
        </w:rPr>
        <w:t>referencyjny</w:t>
      </w:r>
      <w:r w:rsidR="008B1DDF" w:rsidRPr="00441F17">
        <w:rPr>
          <w:rFonts w:eastAsia="Cambria" w:cs="Calibri"/>
        </w:rPr>
        <w:t xml:space="preserve"> postępowania</w:t>
      </w:r>
      <w:r w:rsidR="00042842" w:rsidRPr="00441F17">
        <w:rPr>
          <w:rFonts w:eastAsia="Cambria" w:cs="Calibri"/>
        </w:rPr>
        <w:t>:</w:t>
      </w:r>
      <w:r w:rsidRPr="00441F17">
        <w:rPr>
          <w:rFonts w:eastAsia="Cambria" w:cs="Calibri"/>
        </w:rPr>
        <w:t xml:space="preserve"> ZP.261</w:t>
      </w:r>
      <w:r w:rsidR="006F3A10" w:rsidRPr="00A134F7">
        <w:rPr>
          <w:rFonts w:eastAsia="Cambria" w:cs="Calibri"/>
        </w:rPr>
        <w:t>.</w:t>
      </w:r>
      <w:r w:rsidR="001C05F3" w:rsidRPr="001C05F3">
        <w:rPr>
          <w:rFonts w:eastAsia="Cambria" w:cs="Calibri"/>
        </w:rPr>
        <w:t>6</w:t>
      </w:r>
      <w:r w:rsidR="006F3A10" w:rsidRPr="00A134F7">
        <w:rPr>
          <w:rFonts w:eastAsia="Cambria" w:cs="Calibri"/>
        </w:rPr>
        <w:t>.</w:t>
      </w:r>
      <w:r w:rsidRPr="006942E4">
        <w:rPr>
          <w:rFonts w:eastAsia="Cambria" w:cs="Calibri"/>
        </w:rPr>
        <w:t>202</w:t>
      </w:r>
      <w:r w:rsidR="00696434">
        <w:rPr>
          <w:rFonts w:eastAsia="Cambria" w:cs="Calibri"/>
        </w:rPr>
        <w:t>4</w:t>
      </w:r>
      <w:r w:rsidRPr="006942E4">
        <w:rPr>
          <w:rFonts w:eastAsia="Cambria" w:cs="Calibri"/>
        </w:rPr>
        <w:t>.ZP</w:t>
      </w:r>
      <w:r w:rsidR="00EF7C89">
        <w:rPr>
          <w:rFonts w:eastAsia="Cambria" w:cs="Calibri"/>
        </w:rPr>
        <w:t>7</w:t>
      </w:r>
      <w:r w:rsidR="007874A6">
        <w:rPr>
          <w:rFonts w:eastAsia="Cambria" w:cs="Calibri"/>
        </w:rPr>
        <w:t>.</w:t>
      </w:r>
    </w:p>
    <w:p w14:paraId="2A79D8A7"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Wartość zamówienia nie przekracza kwoty określonej w obwieszczeniu Prezesa Urzędu Zamówień Publicznych wydanym na podstawie art. 3 ust. 2 ustawy Pzp.</w:t>
      </w:r>
    </w:p>
    <w:p w14:paraId="1F793FA2"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możliwości wyboru najkorzystniejszej oferty z możliwością prowadzenia negocjacji.</w:t>
      </w:r>
    </w:p>
    <w:p w14:paraId="098AEFD7"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Zgodnie z art. 310 pkt 1 ustawy Pzp, Zamawiający przewiduje możliwość unieważnienia przedmiotowego postępowania, jeżeli środki publiczne, które Zamawiający zamierzał przeznaczyć na sfinansowanie całości lub części zamówienia, nie zostały mu przyznane.</w:t>
      </w:r>
    </w:p>
    <w:p w14:paraId="321FB13F"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aukcji elektronicznej.</w:t>
      </w:r>
    </w:p>
    <w:p w14:paraId="04DF82D3"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prowadzi postępowania w celu zawarcia umowy ramowej.</w:t>
      </w:r>
    </w:p>
    <w:p w14:paraId="0DAA9054"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zastrzega możliwości ubiegania się o udzielenie zamówienia wyłącznie przez Wykonawców, o których mowa w art. 94 ustawy Pzp.</w:t>
      </w:r>
    </w:p>
    <w:p w14:paraId="636F986B" w14:textId="233C6190" w:rsidR="00136919" w:rsidRDefault="00182AFB" w:rsidP="004D6C74">
      <w:pPr>
        <w:numPr>
          <w:ilvl w:val="0"/>
          <w:numId w:val="1"/>
        </w:numPr>
        <w:spacing w:after="0" w:line="360" w:lineRule="auto"/>
        <w:ind w:left="426" w:hanging="426"/>
        <w:rPr>
          <w:rFonts w:eastAsia="Cambria" w:cs="Calibri"/>
        </w:rPr>
      </w:pPr>
      <w:bookmarkStart w:id="5" w:name="_Hlk104810965"/>
      <w:r w:rsidRPr="00E066A7">
        <w:rPr>
          <w:rFonts w:eastAsia="Cambria" w:cs="Calibri"/>
        </w:rPr>
        <w:t xml:space="preserve">Wymagania związane z realizacją zamówienia w zakresie zatrudnienia przez </w:t>
      </w:r>
      <w:r w:rsidR="00872F8B">
        <w:rPr>
          <w:rFonts w:eastAsia="Cambria" w:cs="Calibri"/>
        </w:rPr>
        <w:t>W</w:t>
      </w:r>
      <w:r w:rsidRPr="00E066A7">
        <w:rPr>
          <w:rFonts w:eastAsia="Cambria" w:cs="Calibri"/>
        </w:rPr>
        <w:t xml:space="preserve">ykonawcę lub podwykonawcę na podstawie stosunku pracy osób wykonujących wskazane przez </w:t>
      </w:r>
      <w:r w:rsidR="00872F8B">
        <w:rPr>
          <w:rFonts w:eastAsia="Cambria" w:cs="Calibri"/>
        </w:rPr>
        <w:t>Z</w:t>
      </w:r>
      <w:r w:rsidRPr="00E066A7">
        <w:rPr>
          <w:rFonts w:eastAsia="Cambria" w:cs="Calibri"/>
        </w:rPr>
        <w:t>amawiającego czynności w zakresie realizacji zamówienia, jeżeli wykonanie tych czynności polega na wykonywaniu pracy w sposób określony w art. 22 § 1 ustawy z dnia 26 czerwca 1974 r. - Kodeks pracy (</w:t>
      </w:r>
      <w:r w:rsidR="006C7C0B">
        <w:rPr>
          <w:rFonts w:eastAsia="Cambria" w:cs="Calibri"/>
        </w:rPr>
        <w:t xml:space="preserve">t.j. </w:t>
      </w:r>
      <w:r w:rsidRPr="00E066A7">
        <w:rPr>
          <w:rFonts w:eastAsia="Cambria" w:cs="Calibri"/>
        </w:rPr>
        <w:t>Dz. U. z 20</w:t>
      </w:r>
      <w:r w:rsidR="006C7C0B">
        <w:rPr>
          <w:rFonts w:eastAsia="Cambria" w:cs="Calibri"/>
        </w:rPr>
        <w:t>2</w:t>
      </w:r>
      <w:r w:rsidR="0047738B">
        <w:rPr>
          <w:rFonts w:eastAsia="Cambria" w:cs="Calibri"/>
        </w:rPr>
        <w:t>3</w:t>
      </w:r>
      <w:r w:rsidRPr="00E066A7">
        <w:rPr>
          <w:rFonts w:eastAsia="Cambria" w:cs="Calibri"/>
        </w:rPr>
        <w:t xml:space="preserve"> r. poz. </w:t>
      </w:r>
      <w:r w:rsidR="006C7C0B">
        <w:rPr>
          <w:rFonts w:eastAsia="Cambria" w:cs="Calibri"/>
        </w:rPr>
        <w:t>1</w:t>
      </w:r>
      <w:r w:rsidR="0047738B">
        <w:rPr>
          <w:rFonts w:eastAsia="Cambria" w:cs="Calibri"/>
        </w:rPr>
        <w:t>465</w:t>
      </w:r>
      <w:r w:rsidRPr="00E066A7">
        <w:rPr>
          <w:rFonts w:eastAsia="Cambria" w:cs="Calibri"/>
        </w:rPr>
        <w:t>) obejmują następujące rodzaje czynności:</w:t>
      </w:r>
      <w:r w:rsidR="004D6C74">
        <w:rPr>
          <w:rFonts w:eastAsia="Cambria" w:cs="Calibri"/>
        </w:rPr>
        <w:t xml:space="preserve"> </w:t>
      </w:r>
    </w:p>
    <w:p w14:paraId="470D5AC4" w14:textId="12B9E2C5" w:rsidR="00C01C7E" w:rsidRPr="00FF5F14" w:rsidRDefault="009C3488" w:rsidP="00C01C7E">
      <w:pPr>
        <w:numPr>
          <w:ilvl w:val="1"/>
          <w:numId w:val="1"/>
        </w:numPr>
        <w:suppressAutoHyphens/>
        <w:spacing w:after="0" w:line="360" w:lineRule="auto"/>
      </w:pPr>
      <w:r>
        <w:rPr>
          <w:rFonts w:eastAsia="Cambria" w:cs="Calibri"/>
        </w:rPr>
        <w:t>prace</w:t>
      </w:r>
      <w:r w:rsidR="00C01C7E" w:rsidRPr="00FF5F14">
        <w:rPr>
          <w:rFonts w:eastAsia="Cambria" w:cs="Calibri"/>
        </w:rPr>
        <w:t xml:space="preserve"> </w:t>
      </w:r>
      <w:r w:rsidR="000B4AE2">
        <w:rPr>
          <w:rFonts w:eastAsia="Cambria" w:cs="Calibri"/>
        </w:rPr>
        <w:t>ziemne</w:t>
      </w:r>
      <w:r w:rsidR="00C01C7E" w:rsidRPr="00FF5F14">
        <w:rPr>
          <w:rFonts w:eastAsia="Cambria" w:cs="Calibri"/>
        </w:rPr>
        <w:t>,</w:t>
      </w:r>
    </w:p>
    <w:p w14:paraId="665FF275" w14:textId="3B2E35FE" w:rsidR="00C01C7E" w:rsidRPr="00FF5F14" w:rsidRDefault="00C01C7E" w:rsidP="00C01C7E">
      <w:pPr>
        <w:numPr>
          <w:ilvl w:val="1"/>
          <w:numId w:val="1"/>
        </w:numPr>
        <w:suppressAutoHyphens/>
        <w:spacing w:after="0" w:line="360" w:lineRule="auto"/>
      </w:pPr>
      <w:r>
        <w:rPr>
          <w:bCs/>
        </w:rPr>
        <w:t xml:space="preserve">prace </w:t>
      </w:r>
      <w:r w:rsidR="000B4AE2">
        <w:rPr>
          <w:bCs/>
        </w:rPr>
        <w:t>nawierzchniowe</w:t>
      </w:r>
      <w:r>
        <w:rPr>
          <w:bCs/>
        </w:rPr>
        <w:t>,</w:t>
      </w:r>
    </w:p>
    <w:p w14:paraId="09E569DE" w14:textId="79128F79" w:rsidR="00C01C7E" w:rsidRPr="00600A5F" w:rsidRDefault="00C01C7E" w:rsidP="00C01C7E">
      <w:pPr>
        <w:numPr>
          <w:ilvl w:val="1"/>
          <w:numId w:val="1"/>
        </w:numPr>
        <w:suppressAutoHyphens/>
        <w:spacing w:after="0" w:line="360" w:lineRule="auto"/>
      </w:pPr>
      <w:r>
        <w:rPr>
          <w:rFonts w:eastAsia="Cambria" w:cs="Calibri"/>
        </w:rPr>
        <w:t xml:space="preserve">prace </w:t>
      </w:r>
      <w:r w:rsidR="000B4AE2">
        <w:rPr>
          <w:rFonts w:eastAsia="Cambria" w:cs="Calibri"/>
        </w:rPr>
        <w:t>montażowe</w:t>
      </w:r>
      <w:r>
        <w:rPr>
          <w:rFonts w:eastAsia="Cambria" w:cs="Calibri"/>
        </w:rPr>
        <w:t>,</w:t>
      </w:r>
    </w:p>
    <w:p w14:paraId="4A416EE3" w14:textId="18A6B0DB" w:rsidR="00C01C7E" w:rsidRPr="00FF5F14" w:rsidRDefault="00C01C7E" w:rsidP="000B4AE2">
      <w:pPr>
        <w:numPr>
          <w:ilvl w:val="1"/>
          <w:numId w:val="1"/>
        </w:numPr>
        <w:suppressAutoHyphens/>
        <w:spacing w:after="0" w:line="360" w:lineRule="auto"/>
      </w:pPr>
      <w:r w:rsidRPr="003A4951">
        <w:rPr>
          <w:rFonts w:eastAsia="Cambria" w:cs="Calibri"/>
        </w:rPr>
        <w:t xml:space="preserve">prace </w:t>
      </w:r>
      <w:r w:rsidR="000B4AE2">
        <w:rPr>
          <w:rFonts w:eastAsia="Cambria" w:cs="Calibri"/>
        </w:rPr>
        <w:t>porządkowe</w:t>
      </w:r>
    </w:p>
    <w:p w14:paraId="775401DB" w14:textId="63A888FB" w:rsidR="00182AFB" w:rsidRPr="00A81665" w:rsidRDefault="00182AFB" w:rsidP="00343BB0">
      <w:pPr>
        <w:numPr>
          <w:ilvl w:val="0"/>
          <w:numId w:val="1"/>
        </w:numPr>
        <w:spacing w:after="0" w:line="360" w:lineRule="auto"/>
        <w:ind w:left="426" w:hanging="426"/>
        <w:rPr>
          <w:rFonts w:eastAsia="Cambria" w:cs="Calibri"/>
        </w:rPr>
      </w:pPr>
      <w:r w:rsidRPr="00E066A7">
        <w:rPr>
          <w:rFonts w:eastAsia="Cambria" w:cs="Calibri"/>
        </w:rPr>
        <w:t xml:space="preserve">Szczegółowe wymagania dotyczące realizacji oraz egzekwowania wymogu zatrudnienia na podstawie stosunku pracy zostały określone w </w:t>
      </w:r>
      <w:r w:rsidR="00F01B32">
        <w:rPr>
          <w:rFonts w:eastAsia="Cambria" w:cs="Calibri"/>
        </w:rPr>
        <w:t>projekcie</w:t>
      </w:r>
      <w:r w:rsidRPr="00E066A7">
        <w:rPr>
          <w:rFonts w:eastAsia="Cambria" w:cs="Calibri"/>
        </w:rPr>
        <w:t xml:space="preserve"> umowy,</w:t>
      </w:r>
      <w:r w:rsidR="004D6C74">
        <w:rPr>
          <w:rFonts w:eastAsia="Cambria" w:cs="Calibri"/>
        </w:rPr>
        <w:t xml:space="preserve"> stanowiącym</w:t>
      </w:r>
      <w:r w:rsidRPr="00E066A7">
        <w:rPr>
          <w:rFonts w:eastAsia="Cambria" w:cs="Calibri"/>
        </w:rPr>
        <w:t xml:space="preserve"> </w:t>
      </w:r>
      <w:r w:rsidR="00873C96" w:rsidRPr="00873C96">
        <w:rPr>
          <w:rFonts w:eastAsia="Cambria" w:cs="Calibri"/>
          <w:b/>
          <w:bCs/>
        </w:rPr>
        <w:t>Z</w:t>
      </w:r>
      <w:r w:rsidR="00C62AC2" w:rsidRPr="00873C96">
        <w:rPr>
          <w:rFonts w:eastAsia="Cambria" w:cs="Calibri"/>
          <w:b/>
          <w:bCs/>
        </w:rPr>
        <w:t>ałącznik nr</w:t>
      </w:r>
      <w:r w:rsidR="00C62AC2" w:rsidRPr="00E12764">
        <w:rPr>
          <w:rFonts w:eastAsia="Cambria" w:cs="Calibri"/>
          <w:b/>
          <w:bCs/>
        </w:rPr>
        <w:t xml:space="preserve"> </w:t>
      </w:r>
      <w:r w:rsidR="000837B5">
        <w:rPr>
          <w:rFonts w:eastAsia="Cambria" w:cs="Calibri"/>
          <w:b/>
          <w:bCs/>
        </w:rPr>
        <w:t>7</w:t>
      </w:r>
      <w:r w:rsidR="00C62AC2" w:rsidRPr="00E12764">
        <w:rPr>
          <w:rFonts w:eastAsia="Cambria" w:cs="Calibri"/>
          <w:b/>
          <w:bCs/>
        </w:rPr>
        <w:t xml:space="preserve"> </w:t>
      </w:r>
      <w:r w:rsidR="00C62AC2" w:rsidRPr="00E12764">
        <w:rPr>
          <w:rFonts w:eastAsia="Cambria" w:cs="Calibri"/>
        </w:rPr>
        <w:t>do SWZ</w:t>
      </w:r>
      <w:r w:rsidR="00873C96">
        <w:rPr>
          <w:rFonts w:eastAsia="Cambria" w:cs="Calibri"/>
        </w:rPr>
        <w:t>.</w:t>
      </w:r>
      <w:r w:rsidR="007A2A50" w:rsidRPr="00E12764">
        <w:rPr>
          <w:rFonts w:eastAsia="Cambria" w:cs="Calibri"/>
        </w:rPr>
        <w:t xml:space="preserve"> </w:t>
      </w:r>
    </w:p>
    <w:bookmarkEnd w:id="5"/>
    <w:p w14:paraId="6CD81369" w14:textId="77777777" w:rsidR="00182AFB" w:rsidRPr="00E066A7" w:rsidRDefault="00182AFB" w:rsidP="00343BB0">
      <w:pPr>
        <w:numPr>
          <w:ilvl w:val="0"/>
          <w:numId w:val="1"/>
        </w:numPr>
        <w:spacing w:after="0" w:line="360" w:lineRule="auto"/>
        <w:ind w:left="426" w:hanging="426"/>
        <w:rPr>
          <w:rFonts w:eastAsia="Cambria" w:cs="Calibri"/>
        </w:rPr>
      </w:pPr>
      <w:r w:rsidRPr="00E066A7">
        <w:rPr>
          <w:rFonts w:eastAsia="Cambria" w:cs="Calibri"/>
        </w:rPr>
        <w:t xml:space="preserve">Zamawiający nie określa dodatkowych wymagań związanych z zatrudnianiem osób, o których mowa w art. 96 ust. 2 pkt 2 </w:t>
      </w:r>
      <w:r w:rsidR="00C664F2">
        <w:rPr>
          <w:rFonts w:eastAsia="Cambria" w:cs="Calibri"/>
        </w:rPr>
        <w:t xml:space="preserve">ustawy </w:t>
      </w:r>
      <w:r w:rsidRPr="00E066A7">
        <w:rPr>
          <w:rFonts w:eastAsia="Cambria" w:cs="Calibri"/>
        </w:rPr>
        <w:t>Pzp.</w:t>
      </w:r>
    </w:p>
    <w:p w14:paraId="53C94EA6" w14:textId="77777777" w:rsidR="000B098F" w:rsidRDefault="00815444" w:rsidP="00343BB0">
      <w:pPr>
        <w:numPr>
          <w:ilvl w:val="0"/>
          <w:numId w:val="1"/>
        </w:numPr>
        <w:spacing w:after="0" w:line="360" w:lineRule="auto"/>
        <w:ind w:left="426" w:hanging="426"/>
        <w:rPr>
          <w:rFonts w:eastAsia="Cambria" w:cs="Calibri"/>
        </w:rPr>
      </w:pPr>
      <w:r w:rsidRPr="00E066A7">
        <w:rPr>
          <w:rFonts w:eastAsia="Cambria" w:cs="Calibri"/>
        </w:rPr>
        <w:t xml:space="preserve">W sprawach </w:t>
      </w:r>
      <w:r w:rsidRPr="00FE20D3">
        <w:rPr>
          <w:rFonts w:eastAsia="Cambria" w:cs="Calibri"/>
        </w:rPr>
        <w:t>nieuregulowanych niniejszą SWZ stosuje się przepisy</w:t>
      </w:r>
    </w:p>
    <w:p w14:paraId="1AAF3180" w14:textId="77777777" w:rsidR="000B098F" w:rsidRDefault="00815444" w:rsidP="000B098F">
      <w:pPr>
        <w:pStyle w:val="Akapitzlist"/>
        <w:numPr>
          <w:ilvl w:val="1"/>
          <w:numId w:val="1"/>
        </w:numPr>
        <w:spacing w:after="0" w:line="360" w:lineRule="auto"/>
        <w:rPr>
          <w:rFonts w:eastAsia="Cambria" w:cs="Calibri"/>
        </w:rPr>
      </w:pPr>
      <w:r w:rsidRPr="000B098F">
        <w:rPr>
          <w:rFonts w:eastAsia="Cambria" w:cs="Calibri"/>
        </w:rPr>
        <w:t>ustawy z dnia 11 września 2019 r. Prawo zamówień publicznych,</w:t>
      </w:r>
    </w:p>
    <w:p w14:paraId="2338609A" w14:textId="77777777" w:rsidR="000B098F" w:rsidRDefault="00815444" w:rsidP="000B098F">
      <w:pPr>
        <w:pStyle w:val="Akapitzlist"/>
        <w:numPr>
          <w:ilvl w:val="1"/>
          <w:numId w:val="1"/>
        </w:numPr>
        <w:spacing w:after="0" w:line="360" w:lineRule="auto"/>
        <w:rPr>
          <w:rFonts w:eastAsia="Cambria" w:cs="Calibri"/>
        </w:rPr>
      </w:pPr>
      <w:r w:rsidRPr="000B098F">
        <w:rPr>
          <w:rFonts w:eastAsia="Cambria" w:cs="Calibri"/>
        </w:rPr>
        <w:t>przepisy ustawy z dnia 7 lipca 1994 r. Prawo budowlane,</w:t>
      </w:r>
    </w:p>
    <w:p w14:paraId="2281C4D0" w14:textId="77777777" w:rsidR="000B098F" w:rsidRDefault="008E601B" w:rsidP="000B098F">
      <w:pPr>
        <w:pStyle w:val="Akapitzlist"/>
        <w:numPr>
          <w:ilvl w:val="1"/>
          <w:numId w:val="1"/>
        </w:numPr>
        <w:spacing w:after="0" w:line="360" w:lineRule="auto"/>
        <w:rPr>
          <w:rFonts w:eastAsia="Cambria" w:cs="Calibri"/>
        </w:rPr>
      </w:pPr>
      <w:r w:rsidRPr="000B098F">
        <w:rPr>
          <w:rFonts w:eastAsia="Cambria" w:cs="Calibri"/>
        </w:rPr>
        <w:lastRenderedPageBreak/>
        <w:t xml:space="preserve">przepisy </w:t>
      </w:r>
      <w:r w:rsidRPr="000B098F">
        <w:rPr>
          <w:rFonts w:cs="Calibri"/>
          <w:lang w:eastAsia="zh-CN"/>
        </w:rPr>
        <w:t xml:space="preserve"> </w:t>
      </w:r>
      <w:r w:rsidRPr="000B098F">
        <w:rPr>
          <w:rFonts w:eastAsia="Cambria" w:cs="Calibri"/>
        </w:rPr>
        <w:t>ustawy z dnia 21 marca 1985 r. o drogach publicznych,</w:t>
      </w:r>
    </w:p>
    <w:p w14:paraId="28A2B566" w14:textId="77777777" w:rsidR="000B098F" w:rsidRDefault="00815444" w:rsidP="000B098F">
      <w:pPr>
        <w:pStyle w:val="Akapitzlist"/>
        <w:numPr>
          <w:ilvl w:val="1"/>
          <w:numId w:val="1"/>
        </w:numPr>
        <w:spacing w:after="0" w:line="360" w:lineRule="auto"/>
        <w:rPr>
          <w:rFonts w:eastAsia="Cambria" w:cs="Calibri"/>
        </w:rPr>
      </w:pPr>
      <w:r w:rsidRPr="000B098F">
        <w:rPr>
          <w:rFonts w:eastAsia="Cambria" w:cs="Calibri"/>
        </w:rPr>
        <w:t>odpowiednie przepisy ustawy z dnia 23 kwietnia 1964 r. Kodeks cywilny,</w:t>
      </w:r>
    </w:p>
    <w:p w14:paraId="020C71EA" w14:textId="77777777" w:rsidR="000B098F" w:rsidRDefault="00815444" w:rsidP="000B098F">
      <w:pPr>
        <w:pStyle w:val="Akapitzlist"/>
        <w:numPr>
          <w:ilvl w:val="1"/>
          <w:numId w:val="1"/>
        </w:numPr>
        <w:spacing w:after="0" w:line="360" w:lineRule="auto"/>
        <w:rPr>
          <w:rFonts w:eastAsia="Cambria" w:cs="Calibri"/>
        </w:rPr>
      </w:pPr>
      <w:r w:rsidRPr="000B098F">
        <w:rPr>
          <w:rFonts w:eastAsia="Cambria" w:cs="Calibri"/>
        </w:rPr>
        <w:t>rozporządzenie Parlamentu Europejskiego i Rady (UE) 2016/679 z dnia 27 kwietnia 2016 r. w sprawie ochrony osób fizycznych w związku z przetwarzaniem danych osobowych i w sprawie swobodnego przepływu takich danych oraz uchylenia dyrektywy 95/46/WE (RODO),</w:t>
      </w:r>
    </w:p>
    <w:p w14:paraId="2B6A633E" w14:textId="77777777" w:rsidR="000B098F" w:rsidRDefault="00815444" w:rsidP="000B098F">
      <w:pPr>
        <w:pStyle w:val="Akapitzlist"/>
        <w:numPr>
          <w:ilvl w:val="1"/>
          <w:numId w:val="1"/>
        </w:numPr>
        <w:spacing w:after="0" w:line="360" w:lineRule="auto"/>
        <w:rPr>
          <w:rFonts w:eastAsia="Cambria" w:cs="Calibri"/>
        </w:rPr>
      </w:pPr>
      <w:r w:rsidRPr="000B098F">
        <w:rPr>
          <w:rFonts w:eastAsia="Cambria" w:cs="Calibri"/>
        </w:rPr>
        <w:t xml:space="preserve">ustawy z dnia 10 maja 2018 r. o ochronie danych osobowych, przepisy rozporządzenia Ministra Rozwoju, Pracy i Technologii w sprawie podmiotowych środków dowodowych oraz innych dokumentów lub oświadczeń, jakich może żądać zamawiający od wykonawcy </w:t>
      </w:r>
    </w:p>
    <w:p w14:paraId="716E4115" w14:textId="77777777" w:rsidR="000B098F" w:rsidRDefault="00815444" w:rsidP="000B098F">
      <w:pPr>
        <w:pStyle w:val="Akapitzlist"/>
        <w:spacing w:after="0" w:line="360" w:lineRule="auto"/>
        <w:ind w:left="1080"/>
        <w:rPr>
          <w:rFonts w:eastAsia="Cambria" w:cs="Calibri"/>
        </w:rPr>
      </w:pPr>
      <w:r w:rsidRPr="000B098F">
        <w:rPr>
          <w:rFonts w:eastAsia="Cambria" w:cs="Calibri"/>
        </w:rPr>
        <w:t>oraz</w:t>
      </w:r>
    </w:p>
    <w:p w14:paraId="386D8FDE" w14:textId="42C244FA" w:rsidR="00815444" w:rsidRPr="000B098F" w:rsidRDefault="00815444" w:rsidP="000B098F">
      <w:pPr>
        <w:pStyle w:val="Akapitzlist"/>
        <w:numPr>
          <w:ilvl w:val="1"/>
          <w:numId w:val="1"/>
        </w:numPr>
        <w:spacing w:after="0" w:line="360" w:lineRule="auto"/>
        <w:rPr>
          <w:rFonts w:eastAsia="Cambria" w:cs="Calibri"/>
        </w:rPr>
      </w:pPr>
      <w:r w:rsidRPr="000B098F">
        <w:rPr>
          <w:rFonts w:eastAsia="Cambria" w:cs="Calibri"/>
        </w:rPr>
        <w:t>przepisy rozporządzenia Prezesa Rady Ministrów w sprawie sposobu sporządzania i przekazywania informacji oraz wymagań technicznych dla dokumentów elektronicznych oraz środków komunikacji elektronicznej w postępowaniu o udzielenie zamówienia publicznego lub konkursie a także powołane w dalszej treści SWZ.</w:t>
      </w:r>
    </w:p>
    <w:p w14:paraId="5E3500B4"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IV.</w:t>
      </w:r>
      <w:r w:rsidRPr="00E066A7">
        <w:rPr>
          <w:rFonts w:eastAsia="Cambria" w:cs="Calibri"/>
          <w:b/>
        </w:rPr>
        <w:tab/>
        <w:t>OPIS PRZEDMIOTU ZAMÓWIENIA</w:t>
      </w:r>
    </w:p>
    <w:p w14:paraId="3268D70D" w14:textId="3BC7C863" w:rsidR="004579DF" w:rsidRPr="00915DED" w:rsidRDefault="00E315CA" w:rsidP="00F0635D">
      <w:pPr>
        <w:numPr>
          <w:ilvl w:val="0"/>
          <w:numId w:val="2"/>
        </w:numPr>
        <w:spacing w:after="0" w:line="360" w:lineRule="auto"/>
        <w:ind w:left="426" w:hanging="426"/>
        <w:rPr>
          <w:rFonts w:eastAsia="Cambria" w:cs="Calibri"/>
          <w:bCs/>
        </w:rPr>
      </w:pPr>
      <w:bookmarkStart w:id="6" w:name="_Hlk9245439"/>
      <w:bookmarkStart w:id="7" w:name="_Hlk104816223"/>
      <w:bookmarkStart w:id="8" w:name="_Hlk160449396"/>
      <w:r w:rsidRPr="00E315CA">
        <w:rPr>
          <w:rFonts w:eastAsia="Cambria" w:cs="Calibri"/>
        </w:rPr>
        <w:t>Przedmiot</w:t>
      </w:r>
      <w:r w:rsidR="003E33AC">
        <w:rPr>
          <w:rFonts w:eastAsia="Cambria" w:cs="Calibri"/>
        </w:rPr>
        <w:t>em</w:t>
      </w:r>
      <w:r w:rsidRPr="00E315CA">
        <w:rPr>
          <w:rFonts w:eastAsia="Cambria" w:cs="Calibri"/>
        </w:rPr>
        <w:t xml:space="preserve"> zamówienia </w:t>
      </w:r>
      <w:bookmarkStart w:id="9" w:name="_Hlk129258128"/>
      <w:bookmarkEnd w:id="6"/>
      <w:r w:rsidR="003E33AC">
        <w:rPr>
          <w:rFonts w:eastAsia="Cambria" w:cs="Calibri"/>
        </w:rPr>
        <w:t xml:space="preserve">jest wykonanie robót budowlanych polegających na zagospodarowaniu terenu - </w:t>
      </w:r>
      <w:r w:rsidR="003E33AC">
        <w:rPr>
          <w:lang w:eastAsia="zh-CN"/>
        </w:rPr>
        <w:t>b</w:t>
      </w:r>
      <w:r w:rsidR="003E33AC" w:rsidRPr="003E33AC">
        <w:rPr>
          <w:lang w:eastAsia="zh-CN"/>
        </w:rPr>
        <w:t>udow</w:t>
      </w:r>
      <w:r w:rsidR="003E33AC">
        <w:rPr>
          <w:lang w:eastAsia="zh-CN"/>
        </w:rPr>
        <w:t>ie</w:t>
      </w:r>
      <w:r w:rsidR="003E33AC" w:rsidRPr="003E33AC">
        <w:rPr>
          <w:lang w:eastAsia="zh-CN"/>
        </w:rPr>
        <w:t xml:space="preserve"> strefy zamgławiaczy w Parku im. Witkacego </w:t>
      </w:r>
      <w:r w:rsidR="003E33AC">
        <w:rPr>
          <w:lang w:eastAsia="zh-CN"/>
        </w:rPr>
        <w:t>przy ul. 11 – Listopada w Słupsku w zakresie określonym w dokumentacji projektowej i w przedmiarze.</w:t>
      </w:r>
    </w:p>
    <w:p w14:paraId="7B0EE982" w14:textId="1B7A0C61" w:rsidR="002F0606" w:rsidRPr="00603559" w:rsidRDefault="003E33AC" w:rsidP="00B07CAC">
      <w:pPr>
        <w:numPr>
          <w:ilvl w:val="0"/>
          <w:numId w:val="2"/>
        </w:numPr>
        <w:spacing w:after="0" w:line="360" w:lineRule="auto"/>
        <w:ind w:left="426" w:hanging="426"/>
        <w:rPr>
          <w:rFonts w:eastAsia="Cambria" w:cs="Calibri"/>
          <w:bCs/>
        </w:rPr>
      </w:pPr>
      <w:bookmarkStart w:id="10" w:name="_Hlk128387220"/>
      <w:bookmarkEnd w:id="9"/>
      <w:r>
        <w:rPr>
          <w:rFonts w:eastAsia="Cambria" w:cs="Calibri"/>
        </w:rPr>
        <w:t>W ramach realizacji zadania na zagospodarowanym terenie należy m.in.</w:t>
      </w:r>
      <w:r w:rsidR="00B07CAC">
        <w:rPr>
          <w:rFonts w:eastAsia="Cambria" w:cs="Calibri"/>
        </w:rPr>
        <w:t>:</w:t>
      </w:r>
    </w:p>
    <w:p w14:paraId="1FA48F69" w14:textId="46843C9F" w:rsidR="0075504B" w:rsidRDefault="003E33AC" w:rsidP="002A505A">
      <w:pPr>
        <w:pStyle w:val="Akapitzlist"/>
        <w:numPr>
          <w:ilvl w:val="0"/>
          <w:numId w:val="30"/>
        </w:numPr>
        <w:spacing w:after="0" w:line="360" w:lineRule="auto"/>
        <w:rPr>
          <w:rFonts w:eastAsia="Cambria" w:cs="Calibri"/>
          <w:bCs/>
        </w:rPr>
      </w:pPr>
      <w:r>
        <w:rPr>
          <w:rFonts w:eastAsia="Cambria" w:cs="Calibri"/>
          <w:bCs/>
        </w:rPr>
        <w:t>wykonać przyłącze wody oraz przyłącze energetyczne,</w:t>
      </w:r>
    </w:p>
    <w:p w14:paraId="2BE7B33F" w14:textId="689B8E19" w:rsidR="003E33AC" w:rsidRDefault="003E33AC" w:rsidP="002A505A">
      <w:pPr>
        <w:pStyle w:val="Akapitzlist"/>
        <w:numPr>
          <w:ilvl w:val="0"/>
          <w:numId w:val="30"/>
        </w:numPr>
        <w:spacing w:after="0" w:line="360" w:lineRule="auto"/>
        <w:rPr>
          <w:rFonts w:eastAsia="Cambria" w:cs="Calibri"/>
          <w:bCs/>
        </w:rPr>
      </w:pPr>
      <w:r>
        <w:rPr>
          <w:rFonts w:eastAsia="Cambria" w:cs="Calibri"/>
          <w:bCs/>
        </w:rPr>
        <w:t>wykonać utwardzenie terenu z kostki betonowej,</w:t>
      </w:r>
    </w:p>
    <w:p w14:paraId="53A2FB30" w14:textId="426367ED" w:rsidR="003E33AC" w:rsidRDefault="003E33AC" w:rsidP="002A505A">
      <w:pPr>
        <w:pStyle w:val="Akapitzlist"/>
        <w:numPr>
          <w:ilvl w:val="0"/>
          <w:numId w:val="30"/>
        </w:numPr>
        <w:spacing w:after="0" w:line="360" w:lineRule="auto"/>
        <w:rPr>
          <w:rFonts w:eastAsia="Cambria" w:cs="Calibri"/>
          <w:bCs/>
        </w:rPr>
      </w:pPr>
      <w:r>
        <w:rPr>
          <w:rFonts w:eastAsia="Cambria" w:cs="Calibri"/>
          <w:bCs/>
        </w:rPr>
        <w:t>dostarczyć i zamontować elementy zamgławiaczy,</w:t>
      </w:r>
    </w:p>
    <w:p w14:paraId="047C7E50" w14:textId="4438039F" w:rsidR="003E33AC" w:rsidRPr="0069515F" w:rsidRDefault="003E33AC" w:rsidP="002A505A">
      <w:pPr>
        <w:pStyle w:val="Akapitzlist"/>
        <w:numPr>
          <w:ilvl w:val="0"/>
          <w:numId w:val="30"/>
        </w:numPr>
        <w:spacing w:after="0" w:line="360" w:lineRule="auto"/>
        <w:rPr>
          <w:rFonts w:eastAsia="Cambria" w:cs="Calibri"/>
          <w:bCs/>
          <w:color w:val="auto"/>
        </w:rPr>
      </w:pPr>
      <w:r w:rsidRPr="0069515F">
        <w:rPr>
          <w:rFonts w:eastAsia="Cambria" w:cs="Calibri"/>
          <w:bCs/>
          <w:color w:val="auto"/>
        </w:rPr>
        <w:t>dostarczyć i zamontować tablice informacyjną</w:t>
      </w:r>
      <w:r w:rsidR="0069515F" w:rsidRPr="0069515F">
        <w:rPr>
          <w:rFonts w:eastAsia="Cambria" w:cs="Calibri"/>
          <w:bCs/>
          <w:color w:val="auto"/>
        </w:rPr>
        <w:t>.</w:t>
      </w:r>
      <w:r w:rsidR="00EE7994" w:rsidRPr="0069515F">
        <w:rPr>
          <w:rFonts w:eastAsia="Cambria" w:cs="Calibri"/>
          <w:bCs/>
          <w:color w:val="auto"/>
        </w:rPr>
        <w:t xml:space="preserve"> </w:t>
      </w:r>
    </w:p>
    <w:p w14:paraId="55CF9C59" w14:textId="6C081363" w:rsidR="0075504B" w:rsidRDefault="003E33AC" w:rsidP="002A505A">
      <w:pPr>
        <w:pStyle w:val="Akapitzlist"/>
        <w:numPr>
          <w:ilvl w:val="0"/>
          <w:numId w:val="29"/>
        </w:numPr>
        <w:spacing w:after="0" w:line="360" w:lineRule="auto"/>
        <w:rPr>
          <w:rFonts w:eastAsia="Cambria" w:cs="Calibri"/>
          <w:bCs/>
        </w:rPr>
      </w:pPr>
      <w:r>
        <w:rPr>
          <w:rFonts w:eastAsia="Cambria" w:cs="Calibri"/>
          <w:bCs/>
        </w:rPr>
        <w:t>Zasilanie elektryczne należy wykonać według następujących warunków</w:t>
      </w:r>
      <w:r w:rsidR="0075504B">
        <w:rPr>
          <w:rFonts w:eastAsia="Cambria" w:cs="Calibri"/>
          <w:bCs/>
        </w:rPr>
        <w:t>:</w:t>
      </w:r>
    </w:p>
    <w:p w14:paraId="36595F96" w14:textId="4218612F" w:rsidR="0075504B" w:rsidRDefault="00C816B0" w:rsidP="002A505A">
      <w:pPr>
        <w:pStyle w:val="Akapitzlist"/>
        <w:numPr>
          <w:ilvl w:val="0"/>
          <w:numId w:val="31"/>
        </w:numPr>
        <w:spacing w:after="0" w:line="360" w:lineRule="auto"/>
        <w:rPr>
          <w:rFonts w:eastAsia="Cambria" w:cs="Calibri"/>
          <w:bCs/>
        </w:rPr>
      </w:pPr>
      <w:r>
        <w:rPr>
          <w:rFonts w:eastAsia="Cambria" w:cs="Calibri"/>
          <w:bCs/>
        </w:rPr>
        <w:t>d</w:t>
      </w:r>
      <w:r w:rsidR="003E33AC">
        <w:rPr>
          <w:rFonts w:eastAsia="Cambria" w:cs="Calibri"/>
          <w:bCs/>
        </w:rPr>
        <w:t>o istniejącej szafy zasilającej food-tracki</w:t>
      </w:r>
      <w:r w:rsidR="00A71B96">
        <w:rPr>
          <w:rFonts w:eastAsia="Cambria" w:cs="Calibri"/>
          <w:bCs/>
        </w:rPr>
        <w:t xml:space="preserve"> doprowadzić przewód 4x4 mm</w:t>
      </w:r>
      <w:r w:rsidR="00A71B96">
        <w:rPr>
          <w:rFonts w:eastAsia="Cambria" w:cs="Calibri"/>
          <w:bCs/>
          <w:vertAlign w:val="superscript"/>
        </w:rPr>
        <w:t>2</w:t>
      </w:r>
      <w:r w:rsidR="00A71B96">
        <w:rPr>
          <w:rFonts w:eastAsia="Cambria" w:cs="Calibri"/>
          <w:bCs/>
        </w:rPr>
        <w:t xml:space="preserve"> w rurze osłonowej typu AROT o średnicy 50 mm</w:t>
      </w:r>
      <w:r w:rsidR="0075504B">
        <w:rPr>
          <w:rFonts w:eastAsia="Cambria" w:cs="Calibri"/>
          <w:bCs/>
        </w:rPr>
        <w:t>,</w:t>
      </w:r>
    </w:p>
    <w:p w14:paraId="2D513E33" w14:textId="28172A49" w:rsidR="0075504B" w:rsidRDefault="00C816B0" w:rsidP="002A505A">
      <w:pPr>
        <w:pStyle w:val="Akapitzlist"/>
        <w:numPr>
          <w:ilvl w:val="0"/>
          <w:numId w:val="31"/>
        </w:numPr>
        <w:spacing w:after="0" w:line="360" w:lineRule="auto"/>
        <w:rPr>
          <w:rFonts w:eastAsia="Cambria" w:cs="Calibri"/>
          <w:bCs/>
        </w:rPr>
      </w:pPr>
      <w:r>
        <w:rPr>
          <w:rFonts w:eastAsia="Cambria" w:cs="Calibri"/>
          <w:bCs/>
        </w:rPr>
        <w:t>p</w:t>
      </w:r>
      <w:r w:rsidR="00A71B96">
        <w:rPr>
          <w:rFonts w:eastAsia="Cambria" w:cs="Calibri"/>
          <w:bCs/>
        </w:rPr>
        <w:t>rzewód wprowadzić do zabezpieczenia zalicznikowego rozdzielnicy</w:t>
      </w:r>
      <w:r w:rsidR="003223B0">
        <w:rPr>
          <w:rFonts w:eastAsia="Cambria" w:cs="Calibri"/>
          <w:bCs/>
        </w:rPr>
        <w:t>,</w:t>
      </w:r>
    </w:p>
    <w:p w14:paraId="0E619957" w14:textId="63C2048B" w:rsidR="00FF5824" w:rsidRDefault="00C816B0" w:rsidP="002A505A">
      <w:pPr>
        <w:pStyle w:val="Akapitzlist"/>
        <w:numPr>
          <w:ilvl w:val="0"/>
          <w:numId w:val="31"/>
        </w:numPr>
        <w:spacing w:after="0" w:line="360" w:lineRule="auto"/>
        <w:rPr>
          <w:rFonts w:eastAsia="Cambria" w:cs="Calibri"/>
          <w:bCs/>
        </w:rPr>
      </w:pPr>
      <w:r>
        <w:rPr>
          <w:rFonts w:eastAsia="Cambria" w:cs="Calibri"/>
          <w:bCs/>
        </w:rPr>
        <w:t>w</w:t>
      </w:r>
      <w:r w:rsidR="00A71B96">
        <w:rPr>
          <w:rFonts w:eastAsia="Cambria" w:cs="Calibri"/>
          <w:bCs/>
        </w:rPr>
        <w:t xml:space="preserve"> istniejącej rozdzielnicy włączyć</w:t>
      </w:r>
      <w:r w:rsidR="005F30A2">
        <w:rPr>
          <w:rFonts w:eastAsia="Cambria" w:cs="Calibri"/>
          <w:bCs/>
        </w:rPr>
        <w:t xml:space="preserve"> </w:t>
      </w:r>
      <w:r w:rsidR="00A71B96">
        <w:rPr>
          <w:rFonts w:eastAsia="Cambria" w:cs="Calibri"/>
          <w:bCs/>
        </w:rPr>
        <w:t>się do instalacji zalicznikowej i zamontować zabezpieczenie ró</w:t>
      </w:r>
      <w:r w:rsidR="00590FCE">
        <w:rPr>
          <w:rFonts w:eastAsia="Cambria" w:cs="Calibri"/>
          <w:bCs/>
        </w:rPr>
        <w:t>ż</w:t>
      </w:r>
      <w:r w:rsidR="00A71B96">
        <w:rPr>
          <w:rFonts w:eastAsia="Cambria" w:cs="Calibri"/>
          <w:bCs/>
        </w:rPr>
        <w:t>nicowo-prądowe oraz zabezpieczenie C4A</w:t>
      </w:r>
      <w:r w:rsidR="005F30A2">
        <w:rPr>
          <w:rFonts w:eastAsia="Cambria" w:cs="Calibri"/>
          <w:bCs/>
        </w:rPr>
        <w:t>.</w:t>
      </w:r>
      <w:bookmarkStart w:id="11" w:name="_Hlk129258440"/>
      <w:bookmarkStart w:id="12" w:name="_Hlk104964446"/>
      <w:bookmarkEnd w:id="10"/>
    </w:p>
    <w:p w14:paraId="749FDA63" w14:textId="49E7F26D" w:rsidR="00A71B96" w:rsidRPr="00A71B96" w:rsidRDefault="00A71B96" w:rsidP="00A71B96">
      <w:pPr>
        <w:pStyle w:val="Akapitzlist"/>
        <w:spacing w:after="0" w:line="360" w:lineRule="auto"/>
        <w:ind w:left="851" w:hanging="425"/>
        <w:rPr>
          <w:rFonts w:eastAsia="Cambria" w:cs="Calibri"/>
          <w:bCs/>
        </w:rPr>
      </w:pPr>
      <w:r>
        <w:rPr>
          <w:rFonts w:eastAsia="Cambria" w:cs="Calibri"/>
          <w:bCs/>
        </w:rPr>
        <w:t>2)   Zestaw montowanych zamgławiaczy powinien zawierać m.in.:</w:t>
      </w:r>
    </w:p>
    <w:p w14:paraId="5144474A" w14:textId="035EC450" w:rsidR="00FF5824" w:rsidRPr="00233F17" w:rsidRDefault="00C816B0" w:rsidP="002A505A">
      <w:pPr>
        <w:widowControl w:val="0"/>
        <w:numPr>
          <w:ilvl w:val="0"/>
          <w:numId w:val="28"/>
        </w:numPr>
        <w:shd w:val="clear" w:color="auto" w:fill="FFFFFF"/>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t>w</w:t>
      </w:r>
      <w:r w:rsidR="00A71B96" w:rsidRPr="00233F17">
        <w:rPr>
          <w:rFonts w:eastAsia="Times New Roman" w:cs="Calibri"/>
          <w:lang w:eastAsia="pl-PL"/>
        </w:rPr>
        <w:t>andaloodporne zamgławiacze (kolor z wzornika RAL 7035) o wysokości ok. 2,38 m – każdy wyposażony w 9 dysz, zamgławiacze wykonane ze stali nierdzewnej AISI 304 (profil 160x80x3) malowanej proszkowo; stopa zamgławiacza: 230x230x10 mm – 7 szt.</w:t>
      </w:r>
      <w:r w:rsidR="00FF5824" w:rsidRPr="00233F17">
        <w:rPr>
          <w:rFonts w:eastAsia="Times New Roman" w:cs="Calibri"/>
          <w:lang w:eastAsia="pl-PL"/>
        </w:rPr>
        <w:t>,</w:t>
      </w:r>
    </w:p>
    <w:p w14:paraId="436FD3EC" w14:textId="765DC7E7" w:rsidR="00FF5824"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t>p</w:t>
      </w:r>
      <w:r w:rsidR="00A71B96" w:rsidRPr="00233F17">
        <w:rPr>
          <w:rFonts w:eastAsia="Times New Roman" w:cs="Calibri"/>
          <w:lang w:eastAsia="pl-PL"/>
        </w:rPr>
        <w:t>refabrykowane betonowe fundamenty o wymiarach 30x30x80cm z kompletem</w:t>
      </w:r>
      <w:r w:rsidR="00233F17" w:rsidRPr="00233F17">
        <w:rPr>
          <w:rFonts w:eastAsia="Times New Roman" w:cs="Calibri"/>
          <w:lang w:eastAsia="pl-PL"/>
        </w:rPr>
        <w:t xml:space="preserve"> bezpiecznych mocowań,</w:t>
      </w:r>
    </w:p>
    <w:p w14:paraId="3421F01C" w14:textId="31F95507" w:rsidR="00FF5824"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t>c</w:t>
      </w:r>
      <w:r w:rsidR="00233F17" w:rsidRPr="00233F17">
        <w:rPr>
          <w:rFonts w:eastAsia="Times New Roman" w:cs="Calibri"/>
          <w:lang w:eastAsia="pl-PL"/>
        </w:rPr>
        <w:t>entralę sterującą IP65 – sterowanie tygodniowe i przekaźniki czasowe – praca na żądanie i interwałowa</w:t>
      </w:r>
      <w:r w:rsidR="00FF5824" w:rsidRPr="00233F17">
        <w:rPr>
          <w:rFonts w:eastAsia="Times New Roman" w:cs="Calibri"/>
          <w:lang w:eastAsia="pl-PL"/>
        </w:rPr>
        <w:t>,</w:t>
      </w:r>
    </w:p>
    <w:p w14:paraId="150520D1" w14:textId="3730560C" w:rsidR="00FF5824"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lastRenderedPageBreak/>
        <w:t>s</w:t>
      </w:r>
      <w:r w:rsidR="00233F17" w:rsidRPr="00233F17">
        <w:rPr>
          <w:rFonts w:eastAsia="Times New Roman" w:cs="Calibri"/>
          <w:lang w:eastAsia="pl-PL"/>
        </w:rPr>
        <w:t>zafkę SKRF400/600/1 z płyta montażową ze stali AISI 304 dla centrali sterującej</w:t>
      </w:r>
      <w:r w:rsidR="00FF5824" w:rsidRPr="00233F17">
        <w:rPr>
          <w:rFonts w:eastAsia="Times New Roman" w:cs="Calibri"/>
          <w:lang w:eastAsia="pl-PL"/>
        </w:rPr>
        <w:t>,</w:t>
      </w:r>
    </w:p>
    <w:p w14:paraId="00C89FB6" w14:textId="48AD7F05" w:rsidR="00FF5824"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t>p</w:t>
      </w:r>
      <w:r w:rsidR="00233F17" w:rsidRPr="00233F17">
        <w:rPr>
          <w:rFonts w:eastAsia="Times New Roman" w:cs="Calibri"/>
          <w:lang w:eastAsia="pl-PL"/>
        </w:rPr>
        <w:t>ompę średniociśnieniową podnoszącą ciśnienie wody do 9 bar</w:t>
      </w:r>
      <w:r w:rsidR="00FF5824" w:rsidRPr="00233F17">
        <w:rPr>
          <w:rFonts w:eastAsia="Times New Roman" w:cs="Calibri"/>
          <w:lang w:eastAsia="pl-PL"/>
        </w:rPr>
        <w:t>,</w:t>
      </w:r>
    </w:p>
    <w:p w14:paraId="2BA3BBEC" w14:textId="5D6917F3" w:rsidR="00FF5824"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t>f</w:t>
      </w:r>
      <w:r w:rsidR="00233F17" w:rsidRPr="00233F17">
        <w:rPr>
          <w:rFonts w:eastAsia="Times New Roman" w:cs="Calibri"/>
          <w:lang w:eastAsia="pl-PL"/>
        </w:rPr>
        <w:t>iltr wstępny 10</w:t>
      </w:r>
      <w:r w:rsidR="00233F17" w:rsidRPr="00233F17">
        <w:rPr>
          <w:rFonts w:eastAsia="Times New Roman" w:cs="Calibri"/>
          <w:vertAlign w:val="superscript"/>
          <w:lang w:eastAsia="pl-PL"/>
        </w:rPr>
        <w:t xml:space="preserve">’’ </w:t>
      </w:r>
      <w:r w:rsidR="00233F17" w:rsidRPr="00233F17">
        <w:rPr>
          <w:rFonts w:eastAsia="Times New Roman" w:cs="Calibri"/>
          <w:lang w:eastAsia="pl-PL"/>
        </w:rPr>
        <w:t>z wkładem 10</w:t>
      </w:r>
      <w:r w:rsidR="00233F17" w:rsidRPr="00233F17">
        <w:rPr>
          <w:rFonts w:eastAsia="Times New Roman" w:cstheme="minorHAnsi"/>
          <w:lang w:eastAsia="de-DE" w:bidi="mni-IN"/>
        </w:rPr>
        <w:t xml:space="preserve"> µm</w:t>
      </w:r>
      <w:r w:rsidR="00FF5824" w:rsidRPr="00233F17">
        <w:rPr>
          <w:rFonts w:eastAsia="Times New Roman" w:cs="Calibri"/>
          <w:lang w:eastAsia="pl-PL"/>
        </w:rPr>
        <w:t>,</w:t>
      </w:r>
    </w:p>
    <w:p w14:paraId="1B565678" w14:textId="64EB9848" w:rsidR="00FF5824"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lang w:eastAsia="pl-PL"/>
        </w:rPr>
        <w:t>p</w:t>
      </w:r>
      <w:r w:rsidR="00233F17" w:rsidRPr="00233F17">
        <w:rPr>
          <w:rFonts w:eastAsia="Times New Roman" w:cs="Calibri"/>
          <w:lang w:eastAsia="pl-PL"/>
        </w:rPr>
        <w:t>łytę montażową dla filtra i pompy ze stali AISI 304</w:t>
      </w:r>
      <w:r w:rsidR="00FF5824" w:rsidRPr="00233F17">
        <w:rPr>
          <w:rFonts w:eastAsia="Times New Roman" w:cs="Calibri"/>
          <w:lang w:eastAsia="pl-PL"/>
        </w:rPr>
        <w:t>,</w:t>
      </w:r>
    </w:p>
    <w:p w14:paraId="51BD543B" w14:textId="0B07E1F9" w:rsidR="00BA0399"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rPr>
        <w:t>s</w:t>
      </w:r>
      <w:r w:rsidR="00233F17" w:rsidRPr="00233F17">
        <w:rPr>
          <w:rFonts w:eastAsia="Times New Roman" w:cs="Calibri"/>
        </w:rPr>
        <w:t>tudnię SKR1/7,</w:t>
      </w:r>
    </w:p>
    <w:p w14:paraId="792DBD8F" w14:textId="439E710A" w:rsidR="00233F17" w:rsidRPr="00233F17"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rPr>
        <w:t>z</w:t>
      </w:r>
      <w:r w:rsidR="00233F17" w:rsidRPr="00233F17">
        <w:rPr>
          <w:rFonts w:eastAsia="Times New Roman" w:cs="Calibri"/>
        </w:rPr>
        <w:t>estaw przewodu sterującego (7 kompletów),</w:t>
      </w:r>
    </w:p>
    <w:p w14:paraId="3F1F3D0A" w14:textId="6D6B03A4" w:rsidR="00590FCE" w:rsidRDefault="00C816B0" w:rsidP="002A505A">
      <w:pPr>
        <w:widowControl w:val="0"/>
        <w:numPr>
          <w:ilvl w:val="0"/>
          <w:numId w:val="28"/>
        </w:numPr>
        <w:tabs>
          <w:tab w:val="left" w:pos="708"/>
        </w:tabs>
        <w:suppressAutoHyphens/>
        <w:autoSpaceDN w:val="0"/>
        <w:spacing w:after="0" w:line="360" w:lineRule="auto"/>
        <w:jc w:val="both"/>
        <w:textAlignment w:val="baseline"/>
        <w:rPr>
          <w:rFonts w:eastAsia="Times New Roman" w:cs="Calibri"/>
          <w:lang w:eastAsia="pl-PL"/>
        </w:rPr>
      </w:pPr>
      <w:r>
        <w:rPr>
          <w:rFonts w:eastAsia="Times New Roman" w:cs="Calibri"/>
        </w:rPr>
        <w:t>ś</w:t>
      </w:r>
      <w:r w:rsidR="00233F17" w:rsidRPr="00233F17">
        <w:rPr>
          <w:rFonts w:eastAsia="Times New Roman" w:cs="Calibri"/>
        </w:rPr>
        <w:t>redniociśnieniowy zestaw przyłączeniowy (7 kompletów).</w:t>
      </w:r>
    </w:p>
    <w:p w14:paraId="1AD8CCBD" w14:textId="77777777" w:rsidR="006F1C4C" w:rsidRPr="006F1C4C" w:rsidRDefault="006F1C4C" w:rsidP="006F1C4C">
      <w:pPr>
        <w:widowControl w:val="0"/>
        <w:tabs>
          <w:tab w:val="left" w:pos="708"/>
        </w:tabs>
        <w:spacing w:after="0" w:line="240" w:lineRule="auto"/>
        <w:jc w:val="both"/>
        <w:rPr>
          <w:rFonts w:cs="Arial"/>
          <w:b/>
          <w:color w:val="FF0000"/>
        </w:rPr>
      </w:pPr>
      <w:r w:rsidRPr="006F1C4C">
        <w:rPr>
          <w:rFonts w:cs="Calibri"/>
          <w:b/>
          <w:color w:val="000000"/>
        </w:rPr>
        <w:t>Ilekroć w specyfikacji technicznej określono dokładnie wymiary urządzeń, przyjmuje się tolerancję ±5% w stosunku do oferowanego urządzenia.</w:t>
      </w:r>
    </w:p>
    <w:p w14:paraId="1C47793D" w14:textId="77777777" w:rsidR="006F1C4C" w:rsidRPr="00590FCE" w:rsidRDefault="006F1C4C" w:rsidP="006F1C4C">
      <w:pPr>
        <w:widowControl w:val="0"/>
        <w:tabs>
          <w:tab w:val="left" w:pos="708"/>
        </w:tabs>
        <w:suppressAutoHyphens/>
        <w:autoSpaceDN w:val="0"/>
        <w:spacing w:after="0" w:line="360" w:lineRule="auto"/>
        <w:jc w:val="both"/>
        <w:textAlignment w:val="baseline"/>
        <w:rPr>
          <w:rFonts w:eastAsia="Times New Roman" w:cs="Calibri"/>
          <w:lang w:eastAsia="pl-PL"/>
        </w:rPr>
      </w:pPr>
    </w:p>
    <w:p w14:paraId="3CFB658A" w14:textId="7DB611A9" w:rsidR="00BA0399" w:rsidRPr="006770FB" w:rsidRDefault="00BA0399" w:rsidP="008245A0">
      <w:pPr>
        <w:pStyle w:val="Akapitzlist"/>
        <w:widowControl w:val="0"/>
        <w:numPr>
          <w:ilvl w:val="0"/>
          <w:numId w:val="2"/>
        </w:numPr>
        <w:tabs>
          <w:tab w:val="left" w:pos="142"/>
        </w:tabs>
        <w:suppressAutoHyphens/>
        <w:autoSpaceDN w:val="0"/>
        <w:spacing w:after="0" w:line="360" w:lineRule="auto"/>
        <w:ind w:hanging="1004"/>
        <w:jc w:val="both"/>
        <w:textAlignment w:val="baseline"/>
        <w:rPr>
          <w:rFonts w:eastAsia="SimSun" w:cs="Calibri"/>
          <w:color w:val="auto"/>
          <w:kern w:val="3"/>
          <w:lang w:eastAsia="zh-CN"/>
        </w:rPr>
      </w:pPr>
      <w:r w:rsidRPr="006770FB">
        <w:rPr>
          <w:rFonts w:eastAsia="Times New Roman" w:cs="Calibri"/>
          <w:color w:val="auto"/>
          <w:kern w:val="3"/>
        </w:rPr>
        <w:t>Wykonawca w ramach niniejszego zamówienia zobowiązany będzie m.in. do:</w:t>
      </w:r>
    </w:p>
    <w:p w14:paraId="514FAB95" w14:textId="75052774" w:rsidR="0037698A" w:rsidRPr="006770FB" w:rsidRDefault="001A4010" w:rsidP="0037698A">
      <w:pPr>
        <w:pStyle w:val="Akapitzlist"/>
        <w:widowControl w:val="0"/>
        <w:numPr>
          <w:ilvl w:val="1"/>
          <w:numId w:val="2"/>
        </w:numPr>
        <w:tabs>
          <w:tab w:val="left" w:pos="142"/>
        </w:tabs>
        <w:suppressAutoHyphens/>
        <w:autoSpaceDN w:val="0"/>
        <w:spacing w:after="0" w:line="360" w:lineRule="auto"/>
        <w:jc w:val="both"/>
        <w:textAlignment w:val="baseline"/>
        <w:rPr>
          <w:rFonts w:eastAsia="SimSun" w:cs="Calibri"/>
          <w:color w:val="auto"/>
          <w:kern w:val="3"/>
          <w:lang w:eastAsia="zh-CN"/>
        </w:rPr>
      </w:pPr>
      <w:r w:rsidRPr="006770FB">
        <w:rPr>
          <w:rFonts w:eastAsia="Times New Roman" w:cs="Calibri"/>
          <w:color w:val="auto"/>
          <w:kern w:val="3"/>
        </w:rPr>
        <w:t>p</w:t>
      </w:r>
      <w:r w:rsidR="0037698A" w:rsidRPr="006770FB">
        <w:rPr>
          <w:rFonts w:eastAsia="Times New Roman" w:cs="Calibri"/>
          <w:color w:val="auto"/>
          <w:kern w:val="3"/>
        </w:rPr>
        <w:t>rzejęcia placu budowy od Zamawiaj</w:t>
      </w:r>
      <w:r w:rsidR="005B726A" w:rsidRPr="006770FB">
        <w:rPr>
          <w:rFonts w:eastAsia="Times New Roman" w:cs="Calibri"/>
          <w:color w:val="auto"/>
          <w:kern w:val="3"/>
        </w:rPr>
        <w:t>ą</w:t>
      </w:r>
      <w:r w:rsidR="0037698A" w:rsidRPr="006770FB">
        <w:rPr>
          <w:rFonts w:eastAsia="Times New Roman" w:cs="Calibri"/>
          <w:color w:val="auto"/>
          <w:kern w:val="3"/>
        </w:rPr>
        <w:t>cego i rozpoczęci</w:t>
      </w:r>
      <w:r w:rsidR="005B726A" w:rsidRPr="006770FB">
        <w:rPr>
          <w:rFonts w:eastAsia="Times New Roman" w:cs="Calibri"/>
          <w:color w:val="auto"/>
          <w:kern w:val="3"/>
        </w:rPr>
        <w:t>a</w:t>
      </w:r>
      <w:r w:rsidR="0037698A" w:rsidRPr="006770FB">
        <w:rPr>
          <w:rFonts w:eastAsia="Times New Roman" w:cs="Calibri"/>
          <w:color w:val="auto"/>
          <w:kern w:val="3"/>
        </w:rPr>
        <w:t xml:space="preserve"> robót w terminie do 7 dni roboczych od dnia przekazania placu budowy,</w:t>
      </w:r>
    </w:p>
    <w:p w14:paraId="5CC419B3" w14:textId="77777777" w:rsidR="00E11E05" w:rsidRPr="00EE7994" w:rsidRDefault="00E11E05" w:rsidP="00E11E05">
      <w:pPr>
        <w:pStyle w:val="Akapitzlist"/>
        <w:widowControl w:val="0"/>
        <w:numPr>
          <w:ilvl w:val="1"/>
          <w:numId w:val="2"/>
        </w:numPr>
        <w:tabs>
          <w:tab w:val="left" w:pos="708"/>
        </w:tabs>
        <w:suppressAutoHyphens/>
        <w:autoSpaceDN w:val="0"/>
        <w:spacing w:after="0" w:line="360" w:lineRule="auto"/>
        <w:jc w:val="both"/>
        <w:textAlignment w:val="baseline"/>
        <w:rPr>
          <w:rFonts w:eastAsia="SimSun" w:cs="Calibri"/>
          <w:color w:val="auto"/>
          <w:kern w:val="3"/>
          <w:lang w:eastAsia="zh-CN"/>
        </w:rPr>
      </w:pPr>
      <w:r w:rsidRPr="00EE7994">
        <w:rPr>
          <w:rFonts w:eastAsia="SimSun" w:cs="Calibri"/>
          <w:color w:val="auto"/>
          <w:kern w:val="3"/>
          <w:lang w:eastAsia="zh-CN"/>
        </w:rPr>
        <w:t>przed rozpoczęciem robót wyznaczenia strefy ochronne dla drzew nie wyznaczonych do wycinki, rosnących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w obrębie drzew lub zieleni niskiej powinny być wykonane w sposób najmniej szkodzący drzewom i krzewom, w obrębie systemu korzeniowego wykop powinien prowadzony być ręcznie z zachowaniem korzeni o średnicy powyżej 3 cm. Wszelkie prace należy przeprowadzać ze szczególną ostrożnością, aby nie uszkodzić roślinności wysokiej i niskiej, w tym jej systemu korzeniowego oraz korony. Wszystkie drzewa w sąsiedztwie robót należy zabezpieczyć osłonami przed uszkodzeniem. Wykonawca będzie ponosił odpowiedzialność za stan drzew w obrębie których prowadzone były prace, pozostawionych po realizacji zadania przez okres 3 lat. Wszelkie kolizje, wątpliwości należy na bieżąco wyjaśniać z Inspektorem Nadzoru/ przedstawicielem Zamawiającego,</w:t>
      </w:r>
    </w:p>
    <w:p w14:paraId="1B06FC99" w14:textId="77777777" w:rsidR="008245A0" w:rsidRPr="006770FB" w:rsidRDefault="00E11E05" w:rsidP="008245A0">
      <w:pPr>
        <w:pStyle w:val="Akapitzlist"/>
        <w:widowControl w:val="0"/>
        <w:numPr>
          <w:ilvl w:val="1"/>
          <w:numId w:val="2"/>
        </w:numPr>
        <w:tabs>
          <w:tab w:val="left" w:pos="708"/>
        </w:tabs>
        <w:suppressAutoHyphens/>
        <w:autoSpaceDN w:val="0"/>
        <w:spacing w:after="0" w:line="360" w:lineRule="auto"/>
        <w:jc w:val="both"/>
        <w:textAlignment w:val="baseline"/>
        <w:rPr>
          <w:rFonts w:eastAsia="SimSun" w:cs="Calibri"/>
          <w:color w:val="auto"/>
          <w:kern w:val="3"/>
          <w:lang w:eastAsia="zh-CN"/>
        </w:rPr>
      </w:pPr>
      <w:r w:rsidRPr="006770FB">
        <w:rPr>
          <w:rFonts w:eastAsia="SimSun" w:cs="Calibri"/>
          <w:color w:val="auto"/>
          <w:kern w:val="3"/>
          <w:lang w:eastAsia="zh-CN"/>
        </w:rPr>
        <w:t>przestrzegania obowiązujących na terenie budowy przepisów BHP oraz ppoż., a także obowiązujących przepisów w zakresie ochrony środowisk</w:t>
      </w:r>
      <w:r w:rsidR="008245A0" w:rsidRPr="006770FB">
        <w:rPr>
          <w:rFonts w:eastAsia="SimSun" w:cs="Calibri"/>
          <w:color w:val="auto"/>
          <w:kern w:val="3"/>
          <w:lang w:eastAsia="zh-CN"/>
        </w:rPr>
        <w:t>a.</w:t>
      </w:r>
    </w:p>
    <w:p w14:paraId="7F8B7A2C" w14:textId="77777777" w:rsidR="00AF75E5" w:rsidRPr="00AF75E5" w:rsidRDefault="005B3D17" w:rsidP="00AF75E5">
      <w:pPr>
        <w:pStyle w:val="Akapitzlist"/>
        <w:widowControl w:val="0"/>
        <w:numPr>
          <w:ilvl w:val="1"/>
          <w:numId w:val="2"/>
        </w:numPr>
        <w:tabs>
          <w:tab w:val="left" w:pos="708"/>
        </w:tabs>
        <w:suppressAutoHyphens/>
        <w:autoSpaceDN w:val="0"/>
        <w:spacing w:after="0" w:line="360" w:lineRule="auto"/>
        <w:jc w:val="both"/>
        <w:textAlignment w:val="baseline"/>
        <w:rPr>
          <w:rFonts w:eastAsia="SimSun" w:cs="Calibri"/>
          <w:color w:val="auto"/>
          <w:kern w:val="3"/>
          <w:lang w:eastAsia="zh-CN"/>
        </w:rPr>
      </w:pPr>
      <w:r w:rsidRPr="006770FB">
        <w:rPr>
          <w:rFonts w:eastAsia="Cambria" w:cs="Calibri"/>
          <w:bCs/>
          <w:color w:val="auto"/>
        </w:rPr>
        <w:t>Wykonawca zobowiązuje się do realizacji przedmiotu zamówienia z należytą starannością, zgodnie z zaleceniami Zamawiającego, obowiązującymi warunkami technicznymi, normami, przepisami dozoru technicznego, Prawa budowlanego i sztuką budowlaną oraz dodatkowo sztuką ogrodniczą.</w:t>
      </w:r>
    </w:p>
    <w:p w14:paraId="5E05533E" w14:textId="16BB5F70" w:rsidR="002A505A" w:rsidRDefault="00AF75E5" w:rsidP="002A505A">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color w:val="auto"/>
        </w:rPr>
      </w:pPr>
      <w:r w:rsidRPr="003037BE">
        <w:rPr>
          <w:color w:val="auto"/>
        </w:rPr>
        <w:t xml:space="preserve">4.     </w:t>
      </w:r>
      <w:r w:rsidR="0017434F" w:rsidRPr="00AF75E5">
        <w:rPr>
          <w:color w:val="auto"/>
        </w:rPr>
        <w:t>Przedmiot zamówienia został opisany za pomocą</w:t>
      </w:r>
      <w:r w:rsidR="00B47583" w:rsidRPr="00AF75E5">
        <w:rPr>
          <w:color w:val="auto"/>
        </w:rPr>
        <w:t xml:space="preserve"> </w:t>
      </w:r>
      <w:r w:rsidR="001739BD" w:rsidRPr="00AF75E5">
        <w:rPr>
          <w:color w:val="auto"/>
        </w:rPr>
        <w:t>dokumentacji projektowej</w:t>
      </w:r>
      <w:r w:rsidR="0017434F" w:rsidRPr="00AF75E5">
        <w:rPr>
          <w:color w:val="auto"/>
        </w:rPr>
        <w:t xml:space="preserve"> </w:t>
      </w:r>
      <w:r w:rsidR="00AC4756">
        <w:rPr>
          <w:color w:val="auto"/>
        </w:rPr>
        <w:t>oraz</w:t>
      </w:r>
      <w:r w:rsidR="006770FB" w:rsidRPr="00AF75E5">
        <w:rPr>
          <w:color w:val="auto"/>
        </w:rPr>
        <w:t xml:space="preserve"> przedmiaru robót</w:t>
      </w:r>
      <w:r w:rsidR="00A134F7" w:rsidRPr="00AF75E5">
        <w:rPr>
          <w:color w:val="auto"/>
        </w:rPr>
        <w:t xml:space="preserve"> i STWiORB opisujących zakres prac</w:t>
      </w:r>
      <w:r w:rsidRPr="00AF75E5">
        <w:rPr>
          <w:color w:val="auto"/>
        </w:rPr>
        <w:t xml:space="preserve">, </w:t>
      </w:r>
      <w:r w:rsidR="0017434F" w:rsidRPr="00AF75E5">
        <w:rPr>
          <w:color w:val="auto"/>
        </w:rPr>
        <w:t>któr</w:t>
      </w:r>
      <w:r w:rsidR="008245A0" w:rsidRPr="00AF75E5">
        <w:rPr>
          <w:color w:val="auto"/>
        </w:rPr>
        <w:t>y</w:t>
      </w:r>
      <w:r w:rsidR="0017434F" w:rsidRPr="00AF75E5">
        <w:rPr>
          <w:color w:val="auto"/>
        </w:rPr>
        <w:t xml:space="preserve"> stanowi </w:t>
      </w:r>
      <w:r w:rsidR="0017434F" w:rsidRPr="00C01C7E">
        <w:rPr>
          <w:b/>
          <w:bCs/>
          <w:color w:val="auto"/>
        </w:rPr>
        <w:t xml:space="preserve">załącznik nr </w:t>
      </w:r>
      <w:r w:rsidR="000837B5">
        <w:rPr>
          <w:b/>
          <w:bCs/>
          <w:color w:val="auto"/>
        </w:rPr>
        <w:t>8</w:t>
      </w:r>
      <w:r w:rsidR="0017434F" w:rsidRPr="00C01C7E">
        <w:rPr>
          <w:color w:val="auto"/>
        </w:rPr>
        <w:t xml:space="preserve"> </w:t>
      </w:r>
      <w:r w:rsidR="0017434F" w:rsidRPr="00C01C7E">
        <w:rPr>
          <w:b/>
          <w:bCs/>
          <w:color w:val="auto"/>
        </w:rPr>
        <w:t>do SWZ</w:t>
      </w:r>
      <w:r w:rsidR="0017434F" w:rsidRPr="00AF75E5">
        <w:rPr>
          <w:color w:val="auto"/>
        </w:rPr>
        <w:t>.</w:t>
      </w:r>
      <w:r w:rsidR="007874A6" w:rsidRPr="00AF75E5">
        <w:rPr>
          <w:rFonts w:eastAsia="Cambria" w:cs="Calibri"/>
          <w:bCs/>
          <w:color w:val="auto"/>
        </w:rPr>
        <w:t xml:space="preserve"> Zgodnie z art. 101 ust. 4 ustawy Pzp Zamawiający dopuszcza rozwiązania równoważne z opisanymi w dokumentacji projektowej, STWiORB za pomocą norm, europejskich ocen technicznych, aprobat, specyfikacji technicznych i systemów referencji technicznych, o których mowa w art. 101 ust. 1 pkt 2 i ust. 3 ustawy Pzp.</w:t>
      </w:r>
    </w:p>
    <w:p w14:paraId="3BD178A7" w14:textId="77777777" w:rsidR="00EE7994" w:rsidRPr="00EE7994" w:rsidRDefault="002A505A" w:rsidP="00EE7994">
      <w:pPr>
        <w:pStyle w:val="Akapitzlist"/>
        <w:widowControl w:val="0"/>
        <w:tabs>
          <w:tab w:val="left" w:pos="284"/>
          <w:tab w:val="left" w:pos="426"/>
        </w:tabs>
        <w:suppressAutoHyphens/>
        <w:autoSpaceDN w:val="0"/>
        <w:spacing w:after="0" w:line="360" w:lineRule="auto"/>
        <w:ind w:left="142" w:hanging="568"/>
        <w:jc w:val="both"/>
        <w:textAlignment w:val="baseline"/>
        <w:rPr>
          <w:rFonts w:eastAsia="SimSun" w:cs="Calibri"/>
          <w:color w:val="auto"/>
          <w:kern w:val="3"/>
          <w:lang w:eastAsia="zh-CN"/>
        </w:rPr>
      </w:pPr>
      <w:r>
        <w:rPr>
          <w:color w:val="auto"/>
        </w:rPr>
        <w:t>5.</w:t>
      </w:r>
      <w:r>
        <w:rPr>
          <w:rFonts w:eastAsia="SimSun" w:cs="Calibri"/>
          <w:color w:val="FF0000"/>
          <w:kern w:val="3"/>
          <w:lang w:eastAsia="zh-CN"/>
        </w:rPr>
        <w:t xml:space="preserve">    </w:t>
      </w:r>
      <w:r w:rsidR="00223B0D" w:rsidRPr="00EE7994">
        <w:rPr>
          <w:rFonts w:eastAsia="SimSun" w:cs="Calibri"/>
          <w:color w:val="auto"/>
          <w:kern w:val="3"/>
          <w:lang w:eastAsia="zh-CN"/>
        </w:rPr>
        <w:t>Realizacja</w:t>
      </w:r>
      <w:r w:rsidR="00D41C09" w:rsidRPr="00EE7994">
        <w:rPr>
          <w:rFonts w:eastAsia="SimSun" w:cs="Calibri"/>
          <w:color w:val="auto"/>
          <w:kern w:val="3"/>
          <w:lang w:eastAsia="zh-CN"/>
        </w:rPr>
        <w:t xml:space="preserve"> robót budowlanych, w zakresie objętym </w:t>
      </w:r>
      <w:r w:rsidR="001739BD" w:rsidRPr="00EE7994">
        <w:rPr>
          <w:rFonts w:eastAsia="SimSun" w:cs="Calibri"/>
          <w:color w:val="auto"/>
          <w:kern w:val="3"/>
          <w:lang w:eastAsia="zh-CN"/>
        </w:rPr>
        <w:t>dokumentacją</w:t>
      </w:r>
      <w:r w:rsidR="00D41C09" w:rsidRPr="00EE7994">
        <w:rPr>
          <w:rFonts w:eastAsia="SimSun" w:cs="Calibri"/>
          <w:color w:val="auto"/>
          <w:kern w:val="3"/>
          <w:lang w:eastAsia="zh-CN"/>
        </w:rPr>
        <w:t xml:space="preserve"> oparta jest na </w:t>
      </w:r>
      <w:r w:rsidR="00EE7994" w:rsidRPr="00EE7994">
        <w:rPr>
          <w:rFonts w:eastAsia="SimSun" w:cs="Calibri"/>
          <w:color w:val="auto"/>
          <w:kern w:val="3"/>
          <w:lang w:eastAsia="zh-CN"/>
        </w:rPr>
        <w:t xml:space="preserve">obowiązującej Decyzji </w:t>
      </w:r>
      <w:r w:rsidR="00EE7994" w:rsidRPr="00EE7994">
        <w:rPr>
          <w:rFonts w:eastAsia="SimSun" w:cs="Calibri"/>
          <w:color w:val="auto"/>
          <w:kern w:val="3"/>
          <w:lang w:eastAsia="zh-CN"/>
        </w:rPr>
        <w:lastRenderedPageBreak/>
        <w:t>pozwolenia na budowę nr 17/2023 z dnia 14.02.2023r.</w:t>
      </w:r>
    </w:p>
    <w:p w14:paraId="7707D459" w14:textId="6E0E75CF" w:rsidR="002A505A" w:rsidRDefault="002A505A" w:rsidP="002A505A">
      <w:pPr>
        <w:pStyle w:val="Akapitzlist"/>
        <w:widowControl w:val="0"/>
        <w:tabs>
          <w:tab w:val="left" w:pos="284"/>
          <w:tab w:val="left" w:pos="426"/>
        </w:tabs>
        <w:suppressAutoHyphens/>
        <w:autoSpaceDN w:val="0"/>
        <w:spacing w:after="0" w:line="360" w:lineRule="auto"/>
        <w:ind w:left="142" w:hanging="568"/>
        <w:jc w:val="both"/>
        <w:textAlignment w:val="baseline"/>
        <w:rPr>
          <w:rFonts w:eastAsia="SimSun" w:cs="Calibri"/>
          <w:color w:val="auto"/>
          <w:kern w:val="3"/>
          <w:lang w:eastAsia="zh-CN"/>
        </w:rPr>
      </w:pPr>
      <w:r>
        <w:rPr>
          <w:color w:val="auto"/>
        </w:rPr>
        <w:t>6.</w:t>
      </w:r>
      <w:r>
        <w:rPr>
          <w:rFonts w:eastAsia="SimSun" w:cs="Calibri"/>
          <w:color w:val="auto"/>
          <w:kern w:val="3"/>
          <w:lang w:eastAsia="zh-CN"/>
        </w:rPr>
        <w:t xml:space="preserve">       </w:t>
      </w:r>
      <w:r w:rsidR="00254751" w:rsidRPr="002A505A">
        <w:rPr>
          <w:rFonts w:eastAsia="SimSun" w:cs="Calibri"/>
          <w:color w:val="auto"/>
          <w:kern w:val="3"/>
          <w:lang w:eastAsia="zh-CN"/>
        </w:rPr>
        <w:t>Przedmiotowe zadanie inwestycyjne finansowane jest w ramach Słupskiego Budżetu Obywatelskiego 202</w:t>
      </w:r>
      <w:r w:rsidR="00233F17" w:rsidRPr="002A505A">
        <w:rPr>
          <w:rFonts w:eastAsia="SimSun" w:cs="Calibri"/>
          <w:color w:val="auto"/>
          <w:kern w:val="3"/>
          <w:lang w:eastAsia="zh-CN"/>
        </w:rPr>
        <w:t>4</w:t>
      </w:r>
      <w:r w:rsidR="00254751" w:rsidRPr="002A505A">
        <w:rPr>
          <w:rFonts w:eastAsia="SimSun" w:cs="Calibri"/>
          <w:color w:val="auto"/>
          <w:kern w:val="3"/>
          <w:lang w:eastAsia="zh-CN"/>
        </w:rPr>
        <w:t xml:space="preserve"> r.</w:t>
      </w:r>
      <w:bookmarkStart w:id="13" w:name="_Hlk127538040"/>
    </w:p>
    <w:p w14:paraId="6DBDA069" w14:textId="77777777" w:rsidR="007049D1" w:rsidRDefault="002A505A"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color w:val="auto"/>
        </w:rPr>
        <w:t>7.</w:t>
      </w:r>
      <w:r>
        <w:rPr>
          <w:rFonts w:eastAsia="Cambria" w:cs="Calibri"/>
          <w:bCs/>
        </w:rPr>
        <w:t xml:space="preserve">        </w:t>
      </w:r>
      <w:r w:rsidR="00F35363" w:rsidRPr="002A505A">
        <w:rPr>
          <w:rFonts w:eastAsia="Cambria" w:cs="Calibri"/>
          <w:bCs/>
        </w:rPr>
        <w:t>W przypadku rozbieżności między STWiORB</w:t>
      </w:r>
      <w:r w:rsidR="00AC4756" w:rsidRPr="002A505A">
        <w:rPr>
          <w:rFonts w:eastAsia="Cambria" w:cs="Calibri"/>
          <w:bCs/>
        </w:rPr>
        <w:t>,</w:t>
      </w:r>
      <w:r w:rsidR="00F35363" w:rsidRPr="002A505A">
        <w:rPr>
          <w:rFonts w:eastAsia="Cambria" w:cs="Calibri"/>
          <w:bCs/>
        </w:rPr>
        <w:t xml:space="preserve"> a </w:t>
      </w:r>
      <w:r w:rsidR="001739BD" w:rsidRPr="002A505A">
        <w:rPr>
          <w:rFonts w:eastAsia="Cambria" w:cs="Calibri"/>
          <w:bCs/>
        </w:rPr>
        <w:t>dokumentacją projektową</w:t>
      </w:r>
      <w:r w:rsidR="00F35363" w:rsidRPr="002A505A">
        <w:rPr>
          <w:rFonts w:eastAsia="Cambria" w:cs="Calibri"/>
          <w:bCs/>
        </w:rPr>
        <w:t>, dokumentem nadrzędnym jest</w:t>
      </w:r>
      <w:r w:rsidR="003677E7" w:rsidRPr="002A505A">
        <w:rPr>
          <w:rFonts w:eastAsia="Cambria" w:cs="Calibri"/>
          <w:bCs/>
        </w:rPr>
        <w:t xml:space="preserve"> </w:t>
      </w:r>
      <w:r w:rsidR="001739BD" w:rsidRPr="002A505A">
        <w:rPr>
          <w:rFonts w:eastAsia="Cambria" w:cs="Calibri"/>
          <w:bCs/>
        </w:rPr>
        <w:t>dokumentacj</w:t>
      </w:r>
      <w:r w:rsidR="0060069E" w:rsidRPr="002A505A">
        <w:rPr>
          <w:rFonts w:eastAsia="Cambria" w:cs="Calibri"/>
          <w:bCs/>
        </w:rPr>
        <w:t>a</w:t>
      </w:r>
      <w:r w:rsidR="001739BD" w:rsidRPr="002A505A">
        <w:rPr>
          <w:rFonts w:eastAsia="Cambria" w:cs="Calibri"/>
          <w:bCs/>
        </w:rPr>
        <w:t xml:space="preserve"> projektow</w:t>
      </w:r>
      <w:r w:rsidR="0060069E" w:rsidRPr="002A505A">
        <w:rPr>
          <w:rFonts w:eastAsia="Cambria" w:cs="Calibri"/>
          <w:bCs/>
        </w:rPr>
        <w:t>a</w:t>
      </w:r>
      <w:r w:rsidR="00F35363" w:rsidRPr="002A505A">
        <w:rPr>
          <w:rFonts w:eastAsia="Cambria" w:cs="Calibri"/>
          <w:bCs/>
        </w:rPr>
        <w:t>.</w:t>
      </w:r>
      <w:bookmarkStart w:id="14" w:name="_Hlk129258414"/>
      <w:bookmarkEnd w:id="11"/>
    </w:p>
    <w:p w14:paraId="22555E22"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cs="Tahoma"/>
          <w:color w:val="auto"/>
        </w:rPr>
      </w:pPr>
      <w:r>
        <w:rPr>
          <w:color w:val="auto"/>
        </w:rPr>
        <w:t>8.</w:t>
      </w:r>
      <w:r>
        <w:rPr>
          <w:rFonts w:cs="Tahoma"/>
        </w:rPr>
        <w:t xml:space="preserve">       </w:t>
      </w:r>
      <w:r w:rsidR="00477E6D" w:rsidRPr="007049D1">
        <w:rPr>
          <w:rFonts w:cs="Tahoma"/>
        </w:rPr>
        <w:t>Gdziekolwiek w dokumentach zamówienia powołane są konkretnie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w:t>
      </w:r>
      <w:r w:rsidR="006E36A5" w:rsidRPr="007049D1">
        <w:rPr>
          <w:rFonts w:cs="Tahoma"/>
        </w:rPr>
        <w:t>u</w:t>
      </w:r>
      <w:r w:rsidR="00477E6D" w:rsidRPr="007049D1">
        <w:rPr>
          <w:rFonts w:cs="Tahoma"/>
        </w:rPr>
        <w:t xml:space="preserve">, mogą być również stosowane inne </w:t>
      </w:r>
      <w:r w:rsidR="00D30498" w:rsidRPr="007049D1">
        <w:rPr>
          <w:rFonts w:cs="Tahoma"/>
        </w:rPr>
        <w:t xml:space="preserve">odpowiednie normy zapewniające równy lub większy  poziom wykonania niż powołane normy lub </w:t>
      </w:r>
      <w:r w:rsidR="00477E6D" w:rsidRPr="007049D1">
        <w:rPr>
          <w:rFonts w:cs="Tahoma"/>
        </w:rPr>
        <w:t xml:space="preserve">przepisy, pod warunkiem ich sprawdzenia i pisemnego zatwierdzenia przez </w:t>
      </w:r>
      <w:r w:rsidR="00B53722" w:rsidRPr="007049D1">
        <w:rPr>
          <w:rFonts w:cs="Tahoma"/>
        </w:rPr>
        <w:t>Zamawiającego</w:t>
      </w:r>
      <w:r w:rsidR="00477E6D" w:rsidRPr="007049D1">
        <w:rPr>
          <w:rFonts w:cs="Tahoma"/>
        </w:rPr>
        <w:t xml:space="preserve">. </w:t>
      </w:r>
      <w:r w:rsidR="00477E6D" w:rsidRPr="007049D1">
        <w:rPr>
          <w:rFonts w:cs="Tahoma"/>
          <w:color w:val="auto"/>
        </w:rPr>
        <w:t>Różnice pomiędzy powołanymi normami, a ich proponowanymi zamiennikami muszą być dokładnie opisane przez Wykonawcę i przedłożone Zamawiającemu do zatwierdzenia</w:t>
      </w:r>
      <w:r w:rsidR="00B53722" w:rsidRPr="007049D1">
        <w:rPr>
          <w:rFonts w:cs="Tahoma"/>
          <w:color w:val="auto"/>
        </w:rPr>
        <w:t>.</w:t>
      </w:r>
      <w:bookmarkStart w:id="15" w:name="_Hlk129258603"/>
      <w:bookmarkEnd w:id="14"/>
    </w:p>
    <w:p w14:paraId="1B2C0C58"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color w:val="auto"/>
        </w:rPr>
        <w:t>9.</w:t>
      </w:r>
      <w:r>
        <w:rPr>
          <w:rFonts w:eastAsia="Cambria" w:cs="Calibri"/>
          <w:bCs/>
        </w:rPr>
        <w:t xml:space="preserve">    </w:t>
      </w:r>
      <w:r w:rsidR="00B44803" w:rsidRPr="007049D1">
        <w:rPr>
          <w:rFonts w:eastAsia="Cambria" w:cs="Calibri"/>
          <w:bCs/>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w:t>
      </w:r>
      <w:r w:rsidR="00A33302" w:rsidRPr="007049D1">
        <w:rPr>
          <w:rFonts w:eastAsia="Cambria" w:cs="Calibri"/>
          <w:bCs/>
        </w:rPr>
        <w:t xml:space="preserve"> odpowiednimi </w:t>
      </w:r>
      <w:r w:rsidR="004D74AE" w:rsidRPr="007049D1">
        <w:rPr>
          <w:rFonts w:eastAsia="Cambria" w:cs="Calibri"/>
          <w:bCs/>
        </w:rPr>
        <w:t>n</w:t>
      </w:r>
      <w:r w:rsidR="00B44803" w:rsidRPr="007049D1">
        <w:rPr>
          <w:rFonts w:eastAsia="Cambria" w:cs="Calibri"/>
          <w:bCs/>
        </w:rPr>
        <w:t>orm</w:t>
      </w:r>
      <w:r w:rsidR="00A33302" w:rsidRPr="007049D1">
        <w:rPr>
          <w:rFonts w:eastAsia="Cambria" w:cs="Calibri"/>
          <w:bCs/>
        </w:rPr>
        <w:t>ami</w:t>
      </w:r>
      <w:r w:rsidR="00B44803" w:rsidRPr="007049D1">
        <w:rPr>
          <w:rFonts w:eastAsia="Cambria" w:cs="Calibri"/>
          <w:bCs/>
        </w:rPr>
        <w:t>, aprobatą techniczną i właściwymi przepisami technicznymi, zgodnie z art. 10 ustawy z 7 lipca 1994 r. - Prawo budowlane.</w:t>
      </w:r>
      <w:bookmarkEnd w:id="15"/>
    </w:p>
    <w:p w14:paraId="6D94D6E5"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color w:val="auto"/>
        </w:rPr>
        <w:t>10.</w:t>
      </w:r>
      <w:r>
        <w:rPr>
          <w:rFonts w:eastAsia="Cambria" w:cs="Calibri"/>
          <w:bCs/>
        </w:rPr>
        <w:t xml:space="preserve">     </w:t>
      </w:r>
      <w:r w:rsidR="00811EF1" w:rsidRPr="007049D1">
        <w:rPr>
          <w:rFonts w:eastAsia="Cambria" w:cs="Calibri"/>
          <w:bCs/>
        </w:rPr>
        <w:t xml:space="preserve">W przypadku, gdy w </w:t>
      </w:r>
      <w:r w:rsidR="0069258E" w:rsidRPr="007049D1">
        <w:rPr>
          <w:rFonts w:eastAsia="Cambria" w:cs="Calibri"/>
          <w:bCs/>
          <w:color w:val="auto"/>
        </w:rPr>
        <w:t>dokumen</w:t>
      </w:r>
      <w:r w:rsidR="00811EF1" w:rsidRPr="007049D1">
        <w:rPr>
          <w:rFonts w:eastAsia="Cambria" w:cs="Calibri"/>
          <w:bCs/>
          <w:color w:val="auto"/>
        </w:rPr>
        <w:t>tach</w:t>
      </w:r>
      <w:r w:rsidR="0069258E" w:rsidRPr="007049D1">
        <w:rPr>
          <w:rFonts w:eastAsia="Cambria" w:cs="Calibri"/>
          <w:bCs/>
          <w:color w:val="auto"/>
        </w:rPr>
        <w:t xml:space="preserve"> zamówienia</w:t>
      </w:r>
      <w:r w:rsidR="0069258E" w:rsidRPr="007049D1">
        <w:rPr>
          <w:rFonts w:eastAsia="Cambria" w:cs="Calibri"/>
          <w:bCs/>
        </w:rPr>
        <w:t xml:space="preserve">, </w:t>
      </w:r>
      <w:r w:rsidR="00811EF1" w:rsidRPr="007049D1">
        <w:rPr>
          <w:rFonts w:eastAsia="Cambria" w:cs="Calibri"/>
          <w:bCs/>
        </w:rPr>
        <w:t xml:space="preserve">w tym </w:t>
      </w:r>
      <w:r w:rsidR="001739BD" w:rsidRPr="007049D1">
        <w:rPr>
          <w:rFonts w:eastAsia="Cambria" w:cs="Calibri"/>
          <w:bCs/>
          <w:color w:val="auto"/>
        </w:rPr>
        <w:t>dokumentacji projektowej</w:t>
      </w:r>
      <w:r w:rsidR="00593825" w:rsidRPr="007049D1">
        <w:rPr>
          <w:rFonts w:eastAsia="Cambria" w:cs="Calibri"/>
          <w:bCs/>
          <w:color w:val="auto"/>
        </w:rPr>
        <w:t xml:space="preserve"> </w:t>
      </w:r>
      <w:r w:rsidR="00593825" w:rsidRPr="007049D1">
        <w:rPr>
          <w:rFonts w:eastAsia="Cambria" w:cs="Calibri"/>
          <w:bCs/>
        </w:rPr>
        <w:t xml:space="preserve">lub </w:t>
      </w:r>
      <w:r w:rsidR="00811EF1" w:rsidRPr="007049D1">
        <w:rPr>
          <w:rFonts w:eastAsia="Cambria" w:cs="Calibri"/>
          <w:bCs/>
        </w:rPr>
        <w:t xml:space="preserve">STWiORB zostały </w:t>
      </w:r>
      <w:r w:rsidR="00593825" w:rsidRPr="007049D1">
        <w:rPr>
          <w:rFonts w:eastAsia="Cambria" w:cs="Calibri"/>
          <w:bCs/>
        </w:rPr>
        <w:t>wska</w:t>
      </w:r>
      <w:r w:rsidR="00811EF1" w:rsidRPr="007049D1">
        <w:rPr>
          <w:rFonts w:eastAsia="Cambria" w:cs="Calibri"/>
          <w:bCs/>
        </w:rPr>
        <w:t>zane</w:t>
      </w:r>
      <w:r w:rsidR="00593825" w:rsidRPr="007049D1">
        <w:rPr>
          <w:rFonts w:eastAsia="Cambria" w:cs="Calibri"/>
          <w:bCs/>
        </w:rPr>
        <w:t xml:space="preserve">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7A606D2A"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color w:val="auto"/>
        </w:rPr>
        <w:t>11.</w:t>
      </w:r>
      <w:r>
        <w:rPr>
          <w:rFonts w:eastAsia="Cambria" w:cs="Calibri"/>
          <w:bCs/>
        </w:rPr>
        <w:t xml:space="preserve">     </w:t>
      </w:r>
      <w:r w:rsidR="005C6CA3" w:rsidRPr="007049D1">
        <w:rPr>
          <w:rFonts w:eastAsia="Cambria" w:cs="Calibri"/>
          <w:bCs/>
        </w:rPr>
        <w:t>Pod pojęciem</w:t>
      </w:r>
      <w:r w:rsidR="00B870B2" w:rsidRPr="007049D1">
        <w:rPr>
          <w:rFonts w:eastAsia="Cambria" w:cs="Calibri"/>
          <w:bCs/>
        </w:rPr>
        <w:t xml:space="preserve"> </w:t>
      </w:r>
      <w:r w:rsidR="005C6CA3" w:rsidRPr="007049D1">
        <w:rPr>
          <w:rFonts w:eastAsia="Cambria" w:cs="Calibri"/>
          <w:bCs/>
        </w:rPr>
        <w:t xml:space="preserve">„minimalne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w:t>
      </w:r>
      <w:r w:rsidR="003E62C1" w:rsidRPr="007049D1">
        <w:rPr>
          <w:rFonts w:eastAsia="Cambria" w:cs="Calibri"/>
          <w:bCs/>
        </w:rPr>
        <w:t xml:space="preserve">to, </w:t>
      </w:r>
      <w:r w:rsidR="005C6CA3" w:rsidRPr="007049D1">
        <w:rPr>
          <w:rFonts w:eastAsia="Cambria" w:cs="Calibri"/>
          <w:bCs/>
        </w:rPr>
        <w:t>że wskazaniom tym towarzyszą wyrazy „lub równoważny”.</w:t>
      </w:r>
      <w:bookmarkStart w:id="16" w:name="_Hlk129261489"/>
    </w:p>
    <w:p w14:paraId="1A017FF1" w14:textId="222DEC74"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color w:val="auto"/>
        </w:rPr>
        <w:t>12</w:t>
      </w:r>
      <w:r w:rsidR="00147094">
        <w:rPr>
          <w:color w:val="auto"/>
        </w:rPr>
        <w:t>.</w:t>
      </w:r>
      <w:r>
        <w:rPr>
          <w:color w:val="auto"/>
        </w:rPr>
        <w:t xml:space="preserve">      </w:t>
      </w:r>
      <w:r w:rsidR="00BD2A53" w:rsidRPr="007049D1">
        <w:rPr>
          <w:rFonts w:eastAsia="Cambria" w:cs="Calibri"/>
          <w:bCs/>
        </w:rPr>
        <w:t xml:space="preserve">Zgodnie z art. 101 ust. 4 ustawy Pzp w sytuacji gdyby w dokumentacji projektowej lub STWiORB, a więc </w:t>
      </w:r>
      <w:r w:rsidR="00BD2A53" w:rsidRPr="007049D1">
        <w:rPr>
          <w:rFonts w:eastAsia="Cambria" w:cs="Calibri"/>
          <w:bCs/>
        </w:rPr>
        <w:lastRenderedPageBreak/>
        <w:t>w dokumentach opisującym przedmiot zamówienia, zawarto odniesienie do norm</w:t>
      </w:r>
      <w:r w:rsidR="00811EF1" w:rsidRPr="007049D1">
        <w:rPr>
          <w:rFonts w:eastAsia="Cambria" w:cs="Calibri"/>
          <w:bCs/>
        </w:rPr>
        <w:t>,</w:t>
      </w:r>
      <w:r w:rsidR="00BD2A53" w:rsidRPr="007049D1">
        <w:rPr>
          <w:rFonts w:eastAsia="Cambria" w:cs="Calibri"/>
          <w:bCs/>
        </w:rPr>
        <w:t xml:space="preserve">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47375DAA"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cs="Calibri"/>
          <w:bCs/>
          <w:color w:val="auto"/>
        </w:rPr>
      </w:pPr>
      <w:r>
        <w:rPr>
          <w:rFonts w:eastAsia="Cambria" w:cs="Calibri"/>
          <w:bCs/>
        </w:rPr>
        <w:t xml:space="preserve">13.    </w:t>
      </w:r>
      <w:r w:rsidR="008C6257" w:rsidRPr="007049D1">
        <w:rPr>
          <w:rFonts w:eastAsia="Cambria" w:cs="Calibri"/>
          <w:bCs/>
        </w:rPr>
        <w:t xml:space="preserve">Zgodnie z art. 101 ust. 4 ustawy </w:t>
      </w:r>
      <w:r w:rsidR="00962061" w:rsidRPr="007049D1">
        <w:rPr>
          <w:rFonts w:eastAsia="Cambria" w:cs="Calibri"/>
          <w:bCs/>
        </w:rPr>
        <w:t>Prawo zamówień publicznych (</w:t>
      </w:r>
      <w:r w:rsidR="008C6257" w:rsidRPr="007049D1">
        <w:rPr>
          <w:rFonts w:eastAsia="Cambria" w:cs="Calibri"/>
          <w:bCs/>
        </w:rPr>
        <w:t>Pzp</w:t>
      </w:r>
      <w:r w:rsidR="00962061" w:rsidRPr="007049D1">
        <w:rPr>
          <w:rFonts w:eastAsia="Cambria" w:cs="Calibri"/>
          <w:bCs/>
        </w:rPr>
        <w:t>)</w:t>
      </w:r>
      <w:r w:rsidR="008C6257" w:rsidRPr="007049D1">
        <w:rPr>
          <w:rFonts w:eastAsia="Cambria" w:cs="Calibri"/>
          <w:bCs/>
        </w:rPr>
        <w:t xml:space="preserve"> w sytuacji gdyby w dokumentacji projektowej lub STWiORB, a więc w dokumentach opisujący</w:t>
      </w:r>
      <w:r w:rsidR="00E34EF5" w:rsidRPr="007049D1">
        <w:rPr>
          <w:rFonts w:eastAsia="Cambria" w:cs="Calibri"/>
          <w:bCs/>
        </w:rPr>
        <w:t>ch</w:t>
      </w:r>
      <w:r w:rsidR="008C6257" w:rsidRPr="007049D1">
        <w:rPr>
          <w:rFonts w:eastAsia="Cambria" w:cs="Calibri"/>
          <w:bCs/>
        </w:rPr>
        <w:t xml:space="preserve"> przedmiot zamówienia, </w:t>
      </w:r>
      <w:bookmarkEnd w:id="16"/>
      <w:r w:rsidR="00962061" w:rsidRPr="007049D1">
        <w:rPr>
          <w:rFonts w:cs="Calibri"/>
          <w:bCs/>
        </w:rPr>
        <w:t xml:space="preserve">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18781D" w:rsidRPr="007049D1">
        <w:rPr>
          <w:rFonts w:cs="Calibri"/>
          <w:bCs/>
        </w:rPr>
        <w:t>Zamawiającego</w:t>
      </w:r>
      <w:r w:rsidR="00962061" w:rsidRPr="007049D1">
        <w:rPr>
          <w:rFonts w:cs="Calibri"/>
          <w:bCs/>
        </w:rPr>
        <w:t xml:space="preserve">. </w:t>
      </w:r>
      <w:r w:rsidR="00962061" w:rsidRPr="007049D1">
        <w:rPr>
          <w:rFonts w:cs="Calibri"/>
          <w:bCs/>
          <w:color w:val="auto"/>
        </w:rPr>
        <w:t>Różnice pomiędzy przywołanymi normami a ich proponowanymi zamiennikami muszą być dokładnie opisane przez Wykonawcę i przedłożone Inspektorowi/Zamawiającemu do zatwierdzenia.</w:t>
      </w:r>
    </w:p>
    <w:p w14:paraId="5156EB20"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 xml:space="preserve">14.   </w:t>
      </w:r>
      <w:r w:rsidR="00FC2657" w:rsidRPr="007049D1">
        <w:rPr>
          <w:rFonts w:eastAsia="Cambria" w:cs="Calibri"/>
          <w:bCs/>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EE63BD4"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15.</w:t>
      </w:r>
      <w:r>
        <w:rPr>
          <w:rFonts w:eastAsia="Cambria" w:cs="Calibri"/>
          <w:bCs/>
        </w:rPr>
        <w:t xml:space="preserve">   </w:t>
      </w:r>
      <w:r w:rsidR="00FC2657" w:rsidRPr="007049D1">
        <w:rPr>
          <w:rFonts w:eastAsia="Cambria" w:cs="Calibri"/>
          <w:bCs/>
        </w:rPr>
        <w:t xml:space="preserve">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w:t>
      </w:r>
      <w:r w:rsidR="00FC2657" w:rsidRPr="007049D1">
        <w:rPr>
          <w:rFonts w:eastAsia="Cambria" w:cs="Calibri"/>
          <w:b/>
        </w:rPr>
        <w:t>zobowiązany jest</w:t>
      </w:r>
      <w:r w:rsidR="00FC2657" w:rsidRPr="007049D1">
        <w:rPr>
          <w:rFonts w:eastAsia="Cambria" w:cs="Calibri"/>
          <w:bCs/>
        </w:rPr>
        <w:t xml:space="preserve"> </w:t>
      </w:r>
      <w:r w:rsidR="00072B1D" w:rsidRPr="007049D1">
        <w:rPr>
          <w:rFonts w:eastAsia="Cambria" w:cs="Calibri"/>
          <w:b/>
        </w:rPr>
        <w:t xml:space="preserve">podać w ofercie </w:t>
      </w:r>
      <w:r w:rsidR="00072B1D" w:rsidRPr="007049D1">
        <w:rPr>
          <w:rFonts w:eastAsia="Cambria" w:cs="Calibri"/>
          <w:bCs/>
        </w:rPr>
        <w:t xml:space="preserve">nazwy (typy, rodzaje) producentów przyjętych do wyceny i </w:t>
      </w:r>
      <w:r w:rsidR="001F0A5E" w:rsidRPr="007049D1">
        <w:rPr>
          <w:rFonts w:eastAsia="Cambria" w:cs="Calibri"/>
          <w:bCs/>
        </w:rPr>
        <w:t>zastosowania</w:t>
      </w:r>
      <w:r w:rsidR="00072B1D" w:rsidRPr="007049D1">
        <w:rPr>
          <w:rFonts w:eastAsia="Cambria" w:cs="Calibri"/>
          <w:bCs/>
        </w:rPr>
        <w:t xml:space="preserve"> przy realizacji zamówienia oferowanych produktów i/lub systemów oraz </w:t>
      </w:r>
      <w:r w:rsidR="00FC2657" w:rsidRPr="007049D1">
        <w:rPr>
          <w:rFonts w:eastAsia="Cambria" w:cs="Calibri"/>
          <w:bCs/>
        </w:rPr>
        <w:t xml:space="preserve"> przedłożyć odpowiednie dokumenty (w języku polskim) opisujące parametry techniczne oraz producenta, wymagane przepisami certyfikaty i inne dokumenty, pozwalające jednoznacznie stwierdzić, że są one rzeczywiście równoważne (atesty, aprobaty, deklaracje zgodności przepisami i normami i normami oraz karty katalogowe producentów materiałów równoważnych, itp.).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w:t>
      </w:r>
    </w:p>
    <w:p w14:paraId="78EA2522"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16.</w:t>
      </w:r>
      <w:r>
        <w:rPr>
          <w:rFonts w:eastAsia="Cambria" w:cs="Calibri"/>
          <w:bCs/>
        </w:rPr>
        <w:t xml:space="preserve">   </w:t>
      </w:r>
      <w:r w:rsidR="003222AA" w:rsidRPr="007049D1">
        <w:rPr>
          <w:rFonts w:eastAsia="Cambria" w:cs="Calibri"/>
          <w:bCs/>
        </w:rPr>
        <w:t xml:space="preserve">Ciężar udowodnienia, że produkty, materiały lub urządzenia są równoważne w stosunku do wymogu określonego przez Zamawiającego spoczywa na Wykonawcy. Jeżeli produkty, materiały lub urządzenia zaoferowane przez Wykonawcę jako równoważne nie będą równoważne do określonych w </w:t>
      </w:r>
      <w:r w:rsidR="003222AA" w:rsidRPr="007049D1">
        <w:rPr>
          <w:rFonts w:eastAsia="Cambria" w:cs="Calibri"/>
          <w:bCs/>
        </w:rPr>
        <w:lastRenderedPageBreak/>
        <w:t>dokumentach zamówienia</w:t>
      </w:r>
      <w:r w:rsidR="00064186" w:rsidRPr="007049D1">
        <w:rPr>
          <w:rFonts w:eastAsia="Cambria" w:cs="Calibri"/>
          <w:bCs/>
        </w:rPr>
        <w:t xml:space="preserve">, w tym </w:t>
      </w:r>
      <w:r w:rsidR="003222AA" w:rsidRPr="007049D1">
        <w:rPr>
          <w:rFonts w:eastAsia="Cambria" w:cs="Calibri"/>
          <w:bCs/>
        </w:rPr>
        <w:t>dokumentacji projektowej, STWiORB w świetle przedłożonych przez Wykonawcę dokumentów, oferta Wykonawcy zostanie odrzucona jako oferta zawierająca treść niezgodną z warunkami zamówienia.</w:t>
      </w:r>
    </w:p>
    <w:p w14:paraId="6A5C3B2A" w14:textId="77777777" w:rsidR="007049D1" w:rsidRDefault="007049D1"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17.</w:t>
      </w:r>
      <w:r>
        <w:rPr>
          <w:rFonts w:eastAsia="Cambria" w:cs="Calibri"/>
          <w:bCs/>
        </w:rPr>
        <w:t xml:space="preserve">    </w:t>
      </w:r>
      <w:r w:rsidR="00BC3AA5" w:rsidRPr="007049D1">
        <w:rPr>
          <w:rFonts w:eastAsia="Cambria" w:cs="Calibri"/>
          <w:bCs/>
        </w:rPr>
        <w:t>W przypadku niewskazania przez Wykonawcę w ofercie (</w:t>
      </w:r>
      <w:r w:rsidR="00AC4273" w:rsidRPr="007049D1">
        <w:rPr>
          <w:rFonts w:eastAsia="Cambria" w:cs="Calibri"/>
          <w:bCs/>
        </w:rPr>
        <w:t>f</w:t>
      </w:r>
      <w:r w:rsidR="00F62C6C" w:rsidRPr="007049D1">
        <w:rPr>
          <w:rFonts w:eastAsia="Cambria" w:cs="Calibri"/>
          <w:bCs/>
        </w:rPr>
        <w:t xml:space="preserve">ormularzu </w:t>
      </w:r>
      <w:r w:rsidR="00AC4273" w:rsidRPr="007049D1">
        <w:rPr>
          <w:rFonts w:eastAsia="Cambria" w:cs="Calibri"/>
          <w:bCs/>
        </w:rPr>
        <w:t>OFERTA</w:t>
      </w:r>
      <w:r w:rsidR="00F62C6C" w:rsidRPr="007049D1">
        <w:rPr>
          <w:rFonts w:eastAsia="Cambria" w:cs="Calibri"/>
          <w:bCs/>
        </w:rPr>
        <w:t xml:space="preserve"> – załącznik nr 1 do SWZ</w:t>
      </w:r>
      <w:r w:rsidR="00BC3AA5" w:rsidRPr="007049D1">
        <w:rPr>
          <w:rFonts w:eastAsia="Cambria" w:cs="Calibri"/>
          <w:bCs/>
        </w:rPr>
        <w:t>) rozwiązania równoważnego Zamawiający uzna, iż Wykonawca będzie realizował przedmiot zamówienia zgodnie z rozwiązaniami wskazanymi w SWZ i jej załącznikach.</w:t>
      </w:r>
    </w:p>
    <w:p w14:paraId="10A5E35D" w14:textId="77777777" w:rsidR="00147094" w:rsidRDefault="007049D1" w:rsidP="00147094">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rPr>
      </w:pPr>
      <w:r>
        <w:rPr>
          <w:rFonts w:cs="Calibri"/>
          <w:bCs/>
          <w:color w:val="auto"/>
        </w:rPr>
        <w:t>18.</w:t>
      </w:r>
      <w:r>
        <w:rPr>
          <w:rFonts w:eastAsia="Cambria" w:cs="Calibri"/>
          <w:bCs/>
        </w:rPr>
        <w:t xml:space="preserve">   </w:t>
      </w:r>
      <w:r w:rsidR="0018781D" w:rsidRPr="007049D1">
        <w:rPr>
          <w:rFonts w:eastAsia="Cambria" w:cs="Calibri"/>
          <w:bCs/>
        </w:rPr>
        <w:t>W przypadku potrzeby zmiany materiałów na etapie realizacji zamówienia Wykonawca przed ich zastosowaniem</w:t>
      </w:r>
      <w:r w:rsidR="00E31986" w:rsidRPr="007049D1">
        <w:rPr>
          <w:rFonts w:eastAsia="Cambria" w:cs="Calibri"/>
          <w:bCs/>
        </w:rPr>
        <w:t xml:space="preserve"> musi uzyskać pisemna zgodę Zamawiającego</w:t>
      </w:r>
      <w:bookmarkStart w:id="17" w:name="_Hlk105408862"/>
      <w:bookmarkStart w:id="18" w:name="_Hlk129259471"/>
      <w:bookmarkEnd w:id="13"/>
      <w:r w:rsidR="00147094">
        <w:rPr>
          <w:rFonts w:eastAsia="Cambria" w:cs="Calibri"/>
          <w:bCs/>
        </w:rPr>
        <w:t>.</w:t>
      </w:r>
    </w:p>
    <w:p w14:paraId="104CE464" w14:textId="1978A31D" w:rsidR="007049D1" w:rsidRPr="00147094" w:rsidRDefault="00147094" w:rsidP="00147094">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19.</w:t>
      </w:r>
      <w:r>
        <w:rPr>
          <w:rFonts w:eastAsia="Cambria" w:cs="Calibri"/>
        </w:rPr>
        <w:t xml:space="preserve">     </w:t>
      </w:r>
      <w:r w:rsidR="00D75E6F" w:rsidRPr="00147094">
        <w:rPr>
          <w:rFonts w:eastAsia="Cambria" w:cs="Calibri"/>
        </w:rPr>
        <w:t>Wykonawca jest posiadaczem i wytwórcą odpadów powstających w związku z realizacją zamówienia. Na Wykonawcy ciążą więc obowiązki wynikające z ustawy z dnia 14.12.2012 r. o odpadach. Wobec powyższego utylizację powstałych odpadów należy przeprowadzić zgodnie z ww. ustawą</w:t>
      </w:r>
      <w:bookmarkStart w:id="19" w:name="_Hlk129260018"/>
      <w:bookmarkStart w:id="20" w:name="_Hlk127873133"/>
      <w:bookmarkEnd w:id="17"/>
      <w:bookmarkEnd w:id="12"/>
      <w:bookmarkEnd w:id="18"/>
      <w:r w:rsidR="00E31986" w:rsidRPr="00147094">
        <w:rPr>
          <w:rFonts w:eastAsia="Cambria" w:cs="Calibri"/>
        </w:rPr>
        <w:t>.</w:t>
      </w:r>
    </w:p>
    <w:p w14:paraId="6137505C" w14:textId="07DBBB0D" w:rsidR="007049D1" w:rsidRDefault="00147094" w:rsidP="007049D1">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20.</w:t>
      </w:r>
      <w:r w:rsidR="007049D1">
        <w:rPr>
          <w:rFonts w:eastAsia="Cambria" w:cs="Calibri"/>
          <w:bCs/>
        </w:rPr>
        <w:t xml:space="preserve">     </w:t>
      </w:r>
      <w:r w:rsidR="00271B34" w:rsidRPr="007049D1">
        <w:rPr>
          <w:rFonts w:eastAsia="Cambria" w:cs="Calibri"/>
          <w:bCs/>
        </w:rPr>
        <w:t xml:space="preserve">Zamawiający wymaga od Wykonawcy udzielenia rękojmi za wady na wykonany przedmiot zamówienia w zakresie realizacji </w:t>
      </w:r>
      <w:r w:rsidR="00271B34" w:rsidRPr="007049D1">
        <w:rPr>
          <w:rFonts w:eastAsia="Cambria" w:cs="Calibri"/>
          <w:bCs/>
          <w:color w:val="auto"/>
        </w:rPr>
        <w:t>na okres 60 miesięcy</w:t>
      </w:r>
      <w:r w:rsidR="00271B34" w:rsidRPr="007049D1">
        <w:rPr>
          <w:rFonts w:eastAsia="Cambria" w:cs="Calibri"/>
          <w:bCs/>
        </w:rPr>
        <w:t>, licząc od dnia odbioru końcowego.</w:t>
      </w:r>
      <w:bookmarkStart w:id="21" w:name="_Hlk64013606"/>
      <w:bookmarkStart w:id="22" w:name="_Hlk129259483"/>
      <w:bookmarkEnd w:id="21"/>
      <w:bookmarkEnd w:id="19"/>
    </w:p>
    <w:p w14:paraId="23F6836C" w14:textId="58681B54" w:rsidR="00EE7994" w:rsidRDefault="00147094" w:rsidP="00EE7994">
      <w:pPr>
        <w:pStyle w:val="Akapitzlist"/>
        <w:widowControl w:val="0"/>
        <w:tabs>
          <w:tab w:val="left" w:pos="284"/>
          <w:tab w:val="left" w:pos="426"/>
        </w:tabs>
        <w:suppressAutoHyphens/>
        <w:autoSpaceDN w:val="0"/>
        <w:spacing w:after="0" w:line="360" w:lineRule="auto"/>
        <w:ind w:left="142" w:hanging="568"/>
        <w:jc w:val="both"/>
        <w:textAlignment w:val="baseline"/>
        <w:rPr>
          <w:rFonts w:eastAsia="Cambria" w:cs="Calibri"/>
          <w:bCs/>
        </w:rPr>
      </w:pPr>
      <w:r>
        <w:rPr>
          <w:rFonts w:cs="Calibri"/>
          <w:bCs/>
          <w:color w:val="auto"/>
        </w:rPr>
        <w:t>21.</w:t>
      </w:r>
      <w:r w:rsidR="007049D1">
        <w:rPr>
          <w:rFonts w:eastAsia="Cambria" w:cs="Calibri"/>
          <w:bCs/>
        </w:rPr>
        <w:t xml:space="preserve">  </w:t>
      </w:r>
      <w:r w:rsidR="00F06005" w:rsidRPr="007049D1">
        <w:rPr>
          <w:rFonts w:eastAsia="Cambria" w:cs="Calibri"/>
          <w:bCs/>
        </w:rPr>
        <w:t>Zamawiający wymaga od Wykonawcy udzielenia gwarancji na wykonan</w:t>
      </w:r>
      <w:r w:rsidR="004F644A" w:rsidRPr="007049D1">
        <w:rPr>
          <w:rFonts w:eastAsia="Cambria" w:cs="Calibri"/>
          <w:bCs/>
        </w:rPr>
        <w:t>y</w:t>
      </w:r>
      <w:r w:rsidR="00317395" w:rsidRPr="007049D1">
        <w:rPr>
          <w:rFonts w:eastAsia="Cambria" w:cs="Calibri"/>
          <w:bCs/>
        </w:rPr>
        <w:t xml:space="preserve"> przedmiot zamówienia</w:t>
      </w:r>
      <w:r w:rsidR="001F251B" w:rsidRPr="007049D1">
        <w:rPr>
          <w:rFonts w:eastAsia="Cambria" w:cs="Calibri"/>
          <w:bCs/>
        </w:rPr>
        <w:t xml:space="preserve">, odpowiednio </w:t>
      </w:r>
      <w:r w:rsidR="00F06005" w:rsidRPr="007049D1">
        <w:rPr>
          <w:rFonts w:eastAsia="Cambria" w:cs="Calibri"/>
          <w:bCs/>
        </w:rPr>
        <w:t xml:space="preserve">na okres nie krótszy niż </w:t>
      </w:r>
      <w:r w:rsidR="007D1BD8">
        <w:rPr>
          <w:rFonts w:eastAsia="Cambria" w:cs="Calibri"/>
          <w:bCs/>
          <w:color w:val="auto"/>
        </w:rPr>
        <w:t>24</w:t>
      </w:r>
      <w:r w:rsidR="00F06005" w:rsidRPr="007049D1">
        <w:rPr>
          <w:rFonts w:eastAsia="Cambria" w:cs="Calibri"/>
          <w:bCs/>
          <w:color w:val="auto"/>
        </w:rPr>
        <w:t xml:space="preserve"> miesięcy, licząc </w:t>
      </w:r>
      <w:r w:rsidR="00F06005" w:rsidRPr="007049D1">
        <w:rPr>
          <w:rFonts w:eastAsia="Cambria" w:cs="Calibri"/>
          <w:bCs/>
        </w:rPr>
        <w:t>od dnia odbioru końcowego</w:t>
      </w:r>
      <w:r w:rsidR="0062243C" w:rsidRPr="007049D1">
        <w:rPr>
          <w:rFonts w:eastAsia="Cambria" w:cs="Calibri"/>
          <w:bCs/>
        </w:rPr>
        <w:t>.</w:t>
      </w:r>
      <w:bookmarkStart w:id="23" w:name="_Hlk129259520"/>
      <w:bookmarkEnd w:id="22"/>
      <w:r w:rsidR="00AA2F54" w:rsidRPr="007049D1">
        <w:rPr>
          <w:rFonts w:eastAsia="SimSun" w:cs="Calibri"/>
          <w:color w:val="000000"/>
          <w:kern w:val="3"/>
          <w:lang w:eastAsia="zh-CN"/>
        </w:rPr>
        <w:t xml:space="preserve"> </w:t>
      </w:r>
      <w:r w:rsidR="00F06005" w:rsidRPr="007049D1">
        <w:rPr>
          <w:rFonts w:eastAsia="Cambria" w:cs="Calibri"/>
          <w:bCs/>
        </w:rPr>
        <w:t>Okres gwarancji na wykonan</w:t>
      </w:r>
      <w:r w:rsidR="00317395" w:rsidRPr="007049D1">
        <w:rPr>
          <w:rFonts w:eastAsia="Cambria" w:cs="Calibri"/>
          <w:bCs/>
        </w:rPr>
        <w:t>y przedmiot zamówienia</w:t>
      </w:r>
      <w:r w:rsidR="00F94586" w:rsidRPr="007049D1">
        <w:rPr>
          <w:rFonts w:eastAsia="Cambria" w:cs="Calibri"/>
          <w:bCs/>
        </w:rPr>
        <w:t xml:space="preserve"> </w:t>
      </w:r>
      <w:r w:rsidR="00F06005" w:rsidRPr="007049D1">
        <w:rPr>
          <w:rFonts w:eastAsia="Cambria" w:cs="Calibri"/>
          <w:bCs/>
        </w:rPr>
        <w:t>stanowi jedno z kryterium oceny ofert o wadze punktowej 40 i będzie oceniany zgodnie z zasadami wskazanymi w SWZ</w:t>
      </w:r>
      <w:bookmarkStart w:id="24" w:name="_Hlk129259558"/>
      <w:bookmarkEnd w:id="23"/>
      <w:r w:rsidR="00AA2F54" w:rsidRPr="007049D1">
        <w:rPr>
          <w:rFonts w:eastAsia="Cambria" w:cs="Calibri"/>
          <w:bCs/>
        </w:rPr>
        <w:t>.</w:t>
      </w:r>
    </w:p>
    <w:p w14:paraId="1077D3CC" w14:textId="648D3232" w:rsidR="00E31986" w:rsidRPr="00EE7994" w:rsidRDefault="00147094" w:rsidP="00EE7994">
      <w:pPr>
        <w:pStyle w:val="Akapitzlist"/>
        <w:widowControl w:val="0"/>
        <w:tabs>
          <w:tab w:val="left" w:pos="284"/>
          <w:tab w:val="left" w:pos="426"/>
        </w:tabs>
        <w:suppressAutoHyphens/>
        <w:autoSpaceDN w:val="0"/>
        <w:spacing w:after="0" w:line="360" w:lineRule="auto"/>
        <w:ind w:left="142" w:hanging="568"/>
        <w:jc w:val="both"/>
        <w:textAlignment w:val="baseline"/>
        <w:rPr>
          <w:rFonts w:eastAsia="SimSun" w:cs="Calibri"/>
          <w:color w:val="auto"/>
          <w:kern w:val="3"/>
          <w:lang w:eastAsia="zh-CN"/>
        </w:rPr>
      </w:pPr>
      <w:r>
        <w:rPr>
          <w:rFonts w:eastAsia="Times New Roman" w:cs="Calibri"/>
          <w:kern w:val="3"/>
        </w:rPr>
        <w:t>22.</w:t>
      </w:r>
      <w:r w:rsidR="00EE7994">
        <w:rPr>
          <w:rFonts w:eastAsia="Times New Roman" w:cs="Calibri"/>
          <w:kern w:val="3"/>
        </w:rPr>
        <w:t xml:space="preserve">     </w:t>
      </w:r>
      <w:r w:rsidR="0022683F" w:rsidRPr="00EE7994">
        <w:rPr>
          <w:rFonts w:eastAsia="Times New Roman" w:cs="Calibri"/>
          <w:kern w:val="3"/>
        </w:rPr>
        <w:t>Wykonawca w ramach niniejszego zamówienia zobowiązany będzie</w:t>
      </w:r>
      <w:r w:rsidR="00E05581" w:rsidRPr="00EE7994">
        <w:rPr>
          <w:rFonts w:eastAsia="Times New Roman" w:cs="Calibri"/>
          <w:kern w:val="3"/>
        </w:rPr>
        <w:t xml:space="preserve"> do </w:t>
      </w:r>
      <w:r w:rsidR="0022683F" w:rsidRPr="00EE7994">
        <w:rPr>
          <w:rFonts w:eastAsia="SimSun" w:cs="Calibri"/>
          <w:bCs/>
          <w:kern w:val="3"/>
          <w:lang w:eastAsia="zh-CN"/>
        </w:rPr>
        <w:t>utrzymania porządku na terenie</w:t>
      </w:r>
    </w:p>
    <w:p w14:paraId="5BB30B3F" w14:textId="22C6294B" w:rsidR="00AD1AAA" w:rsidRPr="00E31986" w:rsidRDefault="00EE7994" w:rsidP="00E31986">
      <w:pPr>
        <w:pStyle w:val="Akapitzlist"/>
        <w:spacing w:after="0" w:line="360" w:lineRule="auto"/>
        <w:ind w:left="-567" w:firstLine="567"/>
        <w:rPr>
          <w:rFonts w:cs="Calibri"/>
          <w:color w:val="000000"/>
          <w:lang w:eastAsia="en-US"/>
        </w:rPr>
      </w:pPr>
      <w:r>
        <w:rPr>
          <w:rFonts w:eastAsia="SimSun" w:cs="Calibri"/>
          <w:bCs/>
          <w:kern w:val="3"/>
          <w:lang w:eastAsia="zh-CN"/>
        </w:rPr>
        <w:t xml:space="preserve">   </w:t>
      </w:r>
      <w:r w:rsidR="0022683F" w:rsidRPr="00E31986">
        <w:rPr>
          <w:rFonts w:eastAsia="SimSun" w:cs="Calibri"/>
          <w:bCs/>
          <w:kern w:val="3"/>
          <w:lang w:eastAsia="zh-CN"/>
        </w:rPr>
        <w:t>budowy, a po zakończeniu robót do usunięcia wszelkich urządzeń tymczasowego zaplecza oraz</w:t>
      </w:r>
    </w:p>
    <w:p w14:paraId="174F5D08" w14:textId="77777777" w:rsidR="00EE7994" w:rsidRDefault="00EE7994" w:rsidP="00EE7994">
      <w:pPr>
        <w:pStyle w:val="Akapitzlist"/>
        <w:spacing w:after="0" w:line="360" w:lineRule="auto"/>
        <w:ind w:left="-284" w:firstLine="284"/>
        <w:rPr>
          <w:rFonts w:eastAsia="SimSun" w:cs="Calibri"/>
          <w:bCs/>
          <w:color w:val="auto"/>
          <w:kern w:val="3"/>
          <w:lang w:eastAsia="zh-CN"/>
        </w:rPr>
      </w:pPr>
      <w:r>
        <w:rPr>
          <w:rFonts w:eastAsia="SimSun" w:cs="Calibri"/>
          <w:bCs/>
          <w:color w:val="auto"/>
          <w:kern w:val="3"/>
          <w:lang w:eastAsia="zh-CN"/>
        </w:rPr>
        <w:t xml:space="preserve">  </w:t>
      </w:r>
      <w:r w:rsidR="0022683F" w:rsidRPr="00BF2B6E">
        <w:rPr>
          <w:rFonts w:eastAsia="SimSun" w:cs="Calibri"/>
          <w:bCs/>
          <w:color w:val="auto"/>
          <w:kern w:val="3"/>
          <w:lang w:eastAsia="zh-CN"/>
        </w:rPr>
        <w:t>pozostawienia całego terenu budowy i robót czystego i nadającego się do użytkowania</w:t>
      </w:r>
      <w:bookmarkStart w:id="25" w:name="_Hlk105064479"/>
      <w:bookmarkEnd w:id="20"/>
      <w:bookmarkEnd w:id="24"/>
      <w:r>
        <w:rPr>
          <w:rFonts w:eastAsia="SimSun" w:cs="Calibri"/>
          <w:bCs/>
          <w:color w:val="auto"/>
          <w:kern w:val="3"/>
          <w:lang w:eastAsia="zh-CN"/>
        </w:rPr>
        <w:t>.</w:t>
      </w:r>
    </w:p>
    <w:p w14:paraId="131EA013" w14:textId="1C235DF0" w:rsidR="00B46D19" w:rsidRDefault="00147094" w:rsidP="00B46D19">
      <w:pPr>
        <w:pStyle w:val="Akapitzlist"/>
        <w:spacing w:after="0" w:line="360" w:lineRule="auto"/>
        <w:ind w:left="142" w:hanging="568"/>
        <w:rPr>
          <w:rFonts w:eastAsia="Cambria" w:cs="Calibri"/>
          <w:bCs/>
        </w:rPr>
      </w:pPr>
      <w:r>
        <w:rPr>
          <w:rFonts w:eastAsia="SimSun" w:cs="Calibri"/>
          <w:bCs/>
          <w:color w:val="auto"/>
          <w:kern w:val="3"/>
          <w:lang w:eastAsia="zh-CN"/>
        </w:rPr>
        <w:t>23.</w:t>
      </w:r>
      <w:r w:rsidR="00EE7994" w:rsidRPr="00EE7994">
        <w:rPr>
          <w:rFonts w:eastAsia="SimSun" w:cs="Calibri"/>
          <w:bCs/>
          <w:color w:val="auto"/>
          <w:kern w:val="3"/>
          <w:lang w:eastAsia="zh-CN"/>
        </w:rPr>
        <w:t xml:space="preserve"> </w:t>
      </w:r>
      <w:r w:rsidR="00B46D19">
        <w:rPr>
          <w:rFonts w:eastAsia="SimSun" w:cs="Calibri"/>
          <w:bCs/>
          <w:color w:val="auto"/>
          <w:kern w:val="3"/>
          <w:lang w:eastAsia="zh-CN"/>
        </w:rPr>
        <w:t xml:space="preserve">    </w:t>
      </w:r>
      <w:r w:rsidR="006E5804" w:rsidRPr="00EE7994">
        <w:rPr>
          <w:rFonts w:eastAsia="Cambria" w:cs="Calibri"/>
          <w:bCs/>
        </w:rPr>
        <w:t>Zamawiający wymaga, aby Wykonawca</w:t>
      </w:r>
      <w:r w:rsidR="002A5545" w:rsidRPr="00EE7994">
        <w:rPr>
          <w:rFonts w:eastAsia="Cambria" w:cs="Calibri"/>
          <w:bCs/>
        </w:rPr>
        <w:t xml:space="preserve"> na czas realizacji zamówienia</w:t>
      </w:r>
      <w:r w:rsidR="006E5804" w:rsidRPr="00EE7994">
        <w:rPr>
          <w:rFonts w:eastAsia="Cambria" w:cs="Calibri"/>
          <w:bCs/>
        </w:rPr>
        <w:t xml:space="preserve"> zapewnił kadrę techniczną </w:t>
      </w:r>
      <w:r w:rsidR="002A5545" w:rsidRPr="00EE7994">
        <w:rPr>
          <w:rFonts w:eastAsia="Cambria" w:cs="Calibri"/>
          <w:bCs/>
        </w:rPr>
        <w:t xml:space="preserve"> z</w:t>
      </w:r>
      <w:r w:rsidR="00D176C0" w:rsidRPr="00EE7994">
        <w:rPr>
          <w:rFonts w:eastAsia="Cambria" w:cs="Calibri"/>
          <w:bCs/>
        </w:rPr>
        <w:t xml:space="preserve"> </w:t>
      </w:r>
      <w:r w:rsidR="002A5545" w:rsidRPr="00EE7994">
        <w:rPr>
          <w:rFonts w:eastAsia="Cambria" w:cs="Calibri"/>
          <w:bCs/>
        </w:rPr>
        <w:t>kwalifikacjami/uprawnieniami odpowiednimi</w:t>
      </w:r>
      <w:r w:rsidR="00AE7406" w:rsidRPr="00EE7994">
        <w:rPr>
          <w:rFonts w:eastAsia="Cambria" w:cs="Calibri"/>
          <w:bCs/>
        </w:rPr>
        <w:t xml:space="preserve"> </w:t>
      </w:r>
      <w:r w:rsidR="007435C4" w:rsidRPr="00EE7994">
        <w:rPr>
          <w:rFonts w:eastAsia="Cambria" w:cs="Calibri"/>
          <w:bCs/>
        </w:rPr>
        <w:t>do</w:t>
      </w:r>
      <w:r w:rsidR="00AE7406" w:rsidRPr="00EE7994">
        <w:rPr>
          <w:rFonts w:eastAsia="Cambria" w:cs="Calibri"/>
          <w:bCs/>
        </w:rPr>
        <w:t xml:space="preserve"> </w:t>
      </w:r>
      <w:r w:rsidR="007435C4" w:rsidRPr="00EE7994">
        <w:rPr>
          <w:rFonts w:eastAsia="Cambria" w:cs="Calibri"/>
          <w:bCs/>
        </w:rPr>
        <w:t>wykonania wszystkich elementów</w:t>
      </w:r>
      <w:r w:rsidR="00AE7406" w:rsidRPr="00EE7994">
        <w:rPr>
          <w:rFonts w:eastAsia="Cambria" w:cs="Calibri"/>
          <w:bCs/>
        </w:rPr>
        <w:t xml:space="preserve"> </w:t>
      </w:r>
      <w:r w:rsidR="007435C4" w:rsidRPr="00EE7994">
        <w:rPr>
          <w:rFonts w:eastAsia="Cambria" w:cs="Calibri"/>
          <w:bCs/>
        </w:rPr>
        <w:t>wchodzących w zakres przedmiotu zamówienia</w:t>
      </w:r>
      <w:bookmarkEnd w:id="25"/>
      <w:bookmarkEnd w:id="7"/>
      <w:r w:rsidR="00B46D19">
        <w:rPr>
          <w:rFonts w:eastAsia="Cambria" w:cs="Calibri"/>
          <w:bCs/>
        </w:rPr>
        <w:t>.</w:t>
      </w:r>
    </w:p>
    <w:p w14:paraId="4E38F45A" w14:textId="0A5600F7" w:rsidR="00E05581" w:rsidRPr="00B46D19" w:rsidRDefault="00147094" w:rsidP="00B46D19">
      <w:pPr>
        <w:pStyle w:val="Akapitzlist"/>
        <w:spacing w:after="0" w:line="360" w:lineRule="auto"/>
        <w:ind w:left="142" w:hanging="568"/>
        <w:rPr>
          <w:rFonts w:eastAsia="SimSun" w:cs="Calibri"/>
          <w:bCs/>
          <w:color w:val="auto"/>
          <w:kern w:val="3"/>
          <w:lang w:eastAsia="zh-CN"/>
        </w:rPr>
      </w:pPr>
      <w:r>
        <w:rPr>
          <w:rFonts w:eastAsia="SimSun" w:cs="Calibri"/>
          <w:bCs/>
          <w:color w:val="auto"/>
          <w:kern w:val="3"/>
          <w:lang w:eastAsia="zh-CN"/>
        </w:rPr>
        <w:t>24.</w:t>
      </w:r>
      <w:r w:rsidR="00B46D19">
        <w:rPr>
          <w:bCs/>
        </w:rPr>
        <w:t xml:space="preserve">     </w:t>
      </w:r>
      <w:r w:rsidR="00E05581" w:rsidRPr="00D225C3">
        <w:rPr>
          <w:bCs/>
        </w:rPr>
        <w:t>Zamawiający wymaga, aby flota wykorzystywana przez Wykonawcę do realizacji Zamówienia</w:t>
      </w:r>
    </w:p>
    <w:p w14:paraId="6D892523" w14:textId="77777777" w:rsidR="00B46D19" w:rsidRDefault="00E05581" w:rsidP="00B46D19">
      <w:pPr>
        <w:spacing w:after="0" w:line="360" w:lineRule="auto"/>
        <w:rPr>
          <w:bCs/>
        </w:rPr>
      </w:pPr>
      <w:r w:rsidRPr="00015B61">
        <w:rPr>
          <w:bCs/>
        </w:rPr>
        <w:t>zawierała co najmniej 10% pojazdów napędzanych energią elektryczną lub gazem ziemnym.</w:t>
      </w:r>
    </w:p>
    <w:bookmarkEnd w:id="8"/>
    <w:p w14:paraId="4C45CA76" w14:textId="6BAD6961" w:rsidR="00C46119" w:rsidRPr="00B46D19" w:rsidRDefault="00147094" w:rsidP="00B46D19">
      <w:pPr>
        <w:spacing w:after="0" w:line="360" w:lineRule="auto"/>
        <w:ind w:left="-426"/>
        <w:rPr>
          <w:bCs/>
        </w:rPr>
      </w:pPr>
      <w:r>
        <w:rPr>
          <w:bCs/>
        </w:rPr>
        <w:t xml:space="preserve">25. </w:t>
      </w:r>
      <w:r w:rsidR="00B46D19">
        <w:rPr>
          <w:bCs/>
        </w:rPr>
        <w:t xml:space="preserve">    </w:t>
      </w:r>
      <w:r w:rsidR="00C46119" w:rsidRPr="00D225C3">
        <w:rPr>
          <w:rFonts w:eastAsia="Cambria" w:cs="Calibri"/>
        </w:rPr>
        <w:t xml:space="preserve">Wspólny Słownik Zamówień CPV: </w:t>
      </w:r>
    </w:p>
    <w:p w14:paraId="2C74FE1D" w14:textId="32B6F943" w:rsidR="008B3649" w:rsidRDefault="008B3649" w:rsidP="00FC1E0D">
      <w:pPr>
        <w:tabs>
          <w:tab w:val="left" w:pos="851"/>
        </w:tabs>
        <w:spacing w:after="0" w:line="360" w:lineRule="auto"/>
        <w:ind w:left="851"/>
        <w:rPr>
          <w:rFonts w:eastAsia="Cambria" w:cs="Calibri"/>
        </w:rPr>
      </w:pPr>
      <w:r w:rsidRPr="00B36687">
        <w:rPr>
          <w:rFonts w:eastAsia="Cambria" w:cs="Calibri"/>
        </w:rPr>
        <w:t>Główny kod CPV</w:t>
      </w:r>
      <w:r>
        <w:rPr>
          <w:rFonts w:eastAsia="Cambria" w:cs="Calibri"/>
        </w:rPr>
        <w:t xml:space="preserve">: </w:t>
      </w:r>
      <w:r w:rsidR="001D00C6">
        <w:rPr>
          <w:rFonts w:eastAsia="Cambria" w:cs="Calibri"/>
        </w:rPr>
        <w:t>45112723-9 Roboty w zakresie kształtowania placów zabaw</w:t>
      </w:r>
    </w:p>
    <w:p w14:paraId="1F4571EF" w14:textId="77777777" w:rsidR="009446C2" w:rsidRDefault="009446C2" w:rsidP="009446C2">
      <w:pPr>
        <w:spacing w:after="0" w:line="360" w:lineRule="auto"/>
        <w:ind w:left="851"/>
        <w:rPr>
          <w:rFonts w:eastAsia="Cambria" w:cs="Calibri"/>
        </w:rPr>
      </w:pPr>
      <w:r w:rsidRPr="00C46119">
        <w:rPr>
          <w:rFonts w:eastAsia="Cambria" w:cs="Calibri"/>
        </w:rPr>
        <w:t xml:space="preserve">Dodatkowy kod CPV: </w:t>
      </w:r>
    </w:p>
    <w:p w14:paraId="7ACC6AAA" w14:textId="15D57BF3" w:rsidR="0097729E" w:rsidRDefault="001D00C6" w:rsidP="009446C2">
      <w:pPr>
        <w:spacing w:after="0" w:line="360" w:lineRule="auto"/>
        <w:ind w:left="851"/>
        <w:rPr>
          <w:rFonts w:eastAsia="Cambria" w:cs="Calibri"/>
        </w:rPr>
      </w:pPr>
      <w:r>
        <w:rPr>
          <w:rFonts w:eastAsia="Cambria" w:cs="Calibri"/>
        </w:rPr>
        <w:t>45231100-6 Ogólne roboty budowlane związane z budową</w:t>
      </w:r>
      <w:r w:rsidR="0001165B">
        <w:rPr>
          <w:rFonts w:eastAsia="Cambria" w:cs="Calibri"/>
        </w:rPr>
        <w:t xml:space="preserve"> rurociągów</w:t>
      </w:r>
    </w:p>
    <w:p w14:paraId="052AB94C" w14:textId="77777777" w:rsidR="00B46D19" w:rsidRDefault="0001165B" w:rsidP="00B46D19">
      <w:pPr>
        <w:spacing w:after="0" w:line="360" w:lineRule="auto"/>
        <w:ind w:left="851"/>
        <w:rPr>
          <w:rFonts w:eastAsia="Cambria" w:cs="Calibri"/>
        </w:rPr>
      </w:pPr>
      <w:r>
        <w:rPr>
          <w:rFonts w:eastAsia="Cambria" w:cs="Calibri"/>
        </w:rPr>
        <w:t>45310000-3 Roboty instalacyjne elektryczne</w:t>
      </w:r>
      <w:r w:rsidR="00FC1E0D">
        <w:rPr>
          <w:rFonts w:eastAsia="Cambria" w:cs="Calibri"/>
        </w:rPr>
        <w:t>.</w:t>
      </w:r>
    </w:p>
    <w:p w14:paraId="185C8BD2" w14:textId="230EBDAF" w:rsidR="00147094" w:rsidRDefault="00147094" w:rsidP="00147094">
      <w:pPr>
        <w:spacing w:after="0" w:line="360" w:lineRule="auto"/>
        <w:ind w:hanging="426"/>
        <w:rPr>
          <w:rFonts w:eastAsia="Cambria" w:cs="Calibri"/>
        </w:rPr>
      </w:pPr>
      <w:r>
        <w:rPr>
          <w:rFonts w:eastAsia="Cambria" w:cs="Calibri"/>
        </w:rPr>
        <w:t>26.</w:t>
      </w:r>
      <w:r w:rsidR="00B46D19">
        <w:rPr>
          <w:rFonts w:eastAsia="Cambria" w:cs="Calibri"/>
        </w:rPr>
        <w:t xml:space="preserve">    </w:t>
      </w:r>
      <w:r w:rsidR="00220C09" w:rsidRPr="0009430C">
        <w:rPr>
          <w:rFonts w:eastAsia="Cambria" w:cs="Calibri"/>
        </w:rPr>
        <w:t>Zamawiający</w:t>
      </w:r>
      <w:r w:rsidR="00773A38" w:rsidRPr="0009430C">
        <w:rPr>
          <w:rFonts w:eastAsia="Cambria" w:cs="Calibri"/>
        </w:rPr>
        <w:t xml:space="preserve"> nie</w:t>
      </w:r>
      <w:r w:rsidR="00220C09" w:rsidRPr="0009430C">
        <w:rPr>
          <w:rFonts w:eastAsia="Cambria" w:cs="Calibri"/>
        </w:rPr>
        <w:t xml:space="preserve"> dopuszcza składani</w:t>
      </w:r>
      <w:r w:rsidR="000F3641">
        <w:rPr>
          <w:rFonts w:eastAsia="Cambria" w:cs="Calibri"/>
        </w:rPr>
        <w:t>a</w:t>
      </w:r>
      <w:r w:rsidR="00220C09" w:rsidRPr="0009430C">
        <w:rPr>
          <w:rFonts w:eastAsia="Cambria" w:cs="Calibri"/>
        </w:rPr>
        <w:t xml:space="preserve"> ofert częściowych</w:t>
      </w:r>
      <w:r w:rsidR="006A1A54" w:rsidRPr="0009430C">
        <w:rPr>
          <w:rFonts w:eastAsia="Cambria" w:cs="Calibri"/>
        </w:rPr>
        <w:t>.</w:t>
      </w:r>
      <w:r w:rsidR="00657565" w:rsidRPr="0009430C">
        <w:rPr>
          <w:rFonts w:eastAsia="Cambria" w:cs="Calibri"/>
        </w:rPr>
        <w:t xml:space="preserve"> Zamawiający nie dokonał podziału zamówieni</w:t>
      </w:r>
      <w:r w:rsidR="00B46D19">
        <w:rPr>
          <w:rFonts w:eastAsia="Cambria" w:cs="Calibri"/>
        </w:rPr>
        <w:t xml:space="preserve">a </w:t>
      </w:r>
      <w:r w:rsidR="00657565" w:rsidRPr="0009430C">
        <w:rPr>
          <w:rFonts w:eastAsia="Cambria" w:cs="Calibri"/>
        </w:rPr>
        <w:t xml:space="preserve">na części z uwagi na </w:t>
      </w:r>
      <w:r w:rsidR="0001165B">
        <w:rPr>
          <w:rFonts w:eastAsia="Cambria" w:cs="Calibri"/>
        </w:rPr>
        <w:t>to, że zakres robót dotyczy budowy kompletnego obiektu budowlanego</w:t>
      </w:r>
      <w:r w:rsidR="00657565" w:rsidRPr="0009430C">
        <w:rPr>
          <w:rFonts w:eastAsia="Cambria" w:cs="Calibri"/>
        </w:rPr>
        <w:t xml:space="preserve">. Zamówienie pn. </w:t>
      </w:r>
      <w:r w:rsidR="0001165B">
        <w:rPr>
          <w:rFonts w:eastAsia="Cambria" w:cs="Calibri"/>
        </w:rPr>
        <w:t>,,</w:t>
      </w:r>
      <w:r w:rsidR="0001165B" w:rsidRPr="0001165B">
        <w:rPr>
          <w:lang w:eastAsia="zh-CN"/>
        </w:rPr>
        <w:t xml:space="preserve">Budowa strefy zamgławiaczy w Parku im. Witkacego w ramach zadania </w:t>
      </w:r>
      <w:r w:rsidR="0001165B" w:rsidRPr="0001165B">
        <w:rPr>
          <w:i/>
          <w:iCs/>
          <w:lang w:eastAsia="zh-CN"/>
        </w:rPr>
        <w:t>Bezpieczna droga do szkoły,</w:t>
      </w:r>
      <w:r w:rsidR="0001165B" w:rsidRPr="0001165B">
        <w:rPr>
          <w:lang w:eastAsia="zh-CN"/>
        </w:rPr>
        <w:t xml:space="preserve"> </w:t>
      </w:r>
      <w:r w:rsidR="0001165B" w:rsidRPr="0001165B">
        <w:rPr>
          <w:i/>
          <w:iCs/>
          <w:lang w:eastAsia="zh-CN"/>
        </w:rPr>
        <w:t>czyli budowa chodnika przy ul. Riedla oraz strefa chłodzących kurtyn wodnych w Parku im. Witkacego</w:t>
      </w:r>
      <w:r w:rsidR="00657565" w:rsidRPr="0001165B">
        <w:rPr>
          <w:rFonts w:eastAsia="Cambria" w:cs="Calibri"/>
        </w:rPr>
        <w:t xml:space="preserve"> – Słupski Budżet</w:t>
      </w:r>
      <w:r w:rsidR="00657565" w:rsidRPr="0009430C">
        <w:rPr>
          <w:rFonts w:eastAsia="Cambria" w:cs="Calibri"/>
        </w:rPr>
        <w:t xml:space="preserve"> Obywatelski 2023 r.” </w:t>
      </w:r>
      <w:r w:rsidR="0001165B">
        <w:rPr>
          <w:rFonts w:eastAsia="Cambria" w:cs="Calibri"/>
        </w:rPr>
        <w:t>Rezygnacja z podziału podyktowana jest wieloletnim doświadczeniem Zamawiaj</w:t>
      </w:r>
      <w:r w:rsidR="004B2CF1">
        <w:rPr>
          <w:rFonts w:eastAsia="Cambria" w:cs="Calibri"/>
        </w:rPr>
        <w:t>ą</w:t>
      </w:r>
      <w:r w:rsidR="0001165B">
        <w:rPr>
          <w:rFonts w:eastAsia="Cambria" w:cs="Calibri"/>
        </w:rPr>
        <w:t xml:space="preserve">cego </w:t>
      </w:r>
      <w:r w:rsidR="004B2CF1">
        <w:rPr>
          <w:rFonts w:eastAsia="Cambria" w:cs="Calibri"/>
        </w:rPr>
        <w:t xml:space="preserve">potwierdzającym, że nadmierny podział robót spowoduje nieprawidłową realizację zamówienia poprzez obniżenie jakości wykonywanych prac oraz zwiększenie </w:t>
      </w:r>
      <w:r w:rsidR="004B2CF1">
        <w:rPr>
          <w:rFonts w:eastAsia="Cambria" w:cs="Calibri"/>
        </w:rPr>
        <w:lastRenderedPageBreak/>
        <w:t>kosztów ich wykonania</w:t>
      </w:r>
      <w:r w:rsidR="00194AA7">
        <w:rPr>
          <w:rFonts w:eastAsia="Cambria" w:cs="Calibri"/>
        </w:rPr>
        <w:t xml:space="preserve"> </w:t>
      </w:r>
      <w:r w:rsidR="00194AA7" w:rsidRPr="00B47B90">
        <w:rPr>
          <w:rFonts w:eastAsia="Cambria" w:cs="Calibri"/>
        </w:rPr>
        <w:t>(mniejszy zakres robót generuje wyższe ceny jednostkowe robót)</w:t>
      </w:r>
      <w:r w:rsidR="00194AA7">
        <w:rPr>
          <w:rFonts w:eastAsia="Cambria" w:cs="Calibri"/>
        </w:rPr>
        <w:t xml:space="preserve">. </w:t>
      </w:r>
      <w:r w:rsidR="00657565" w:rsidRPr="00194AA7">
        <w:rPr>
          <w:rFonts w:eastAsia="Cambria" w:cs="Calibri"/>
        </w:rPr>
        <w:t>Przy tak niewielkim zakresie robót Wykonawca z</w:t>
      </w:r>
      <w:r w:rsidR="0009430C" w:rsidRPr="00194AA7">
        <w:rPr>
          <w:rFonts w:eastAsia="Cambria" w:cs="Calibri"/>
        </w:rPr>
        <w:t xml:space="preserve"> </w:t>
      </w:r>
      <w:r w:rsidR="00C33D63" w:rsidRPr="00194AA7">
        <w:rPr>
          <w:rFonts w:eastAsia="Cambria" w:cs="Calibri"/>
        </w:rPr>
        <w:t>sektora MŚP nie będzie miał trudności z jego całościowym wykonaniem tym samym brak podziału nie ograniczy możliwości jego ubiegania się o zamówienia i nie naruszy uczciwej konkurencji.</w:t>
      </w:r>
    </w:p>
    <w:p w14:paraId="24B034C3" w14:textId="4E451788" w:rsidR="00147094" w:rsidRDefault="00147094" w:rsidP="00147094">
      <w:pPr>
        <w:spacing w:after="0" w:line="360" w:lineRule="auto"/>
        <w:ind w:hanging="426"/>
        <w:rPr>
          <w:rFonts w:eastAsia="Cambria" w:cs="Calibri"/>
        </w:rPr>
      </w:pPr>
      <w:r>
        <w:rPr>
          <w:rFonts w:eastAsia="Cambria" w:cs="Calibri"/>
        </w:rPr>
        <w:t xml:space="preserve">27..   </w:t>
      </w:r>
      <w:r w:rsidR="00F24F26" w:rsidRPr="00A41C4B">
        <w:rPr>
          <w:rFonts w:eastAsia="Cambria" w:cs="Calibri"/>
        </w:rPr>
        <w:t>Zamawiający nie dopuszcza składania ofert wariantowych oraz w postaci katalogów elektronicznych</w:t>
      </w:r>
      <w:r>
        <w:rPr>
          <w:rFonts w:eastAsia="Cambria" w:cs="Calibri"/>
        </w:rPr>
        <w:t>.</w:t>
      </w:r>
    </w:p>
    <w:p w14:paraId="59032A12" w14:textId="59C943D7" w:rsidR="00147094" w:rsidRDefault="00147094" w:rsidP="00147094">
      <w:pPr>
        <w:spacing w:after="0" w:line="360" w:lineRule="auto"/>
        <w:ind w:hanging="426"/>
        <w:rPr>
          <w:rFonts w:eastAsia="Cambria" w:cs="Calibri"/>
        </w:rPr>
      </w:pPr>
      <w:r>
        <w:rPr>
          <w:rFonts w:eastAsia="Cambria" w:cs="Calibri"/>
        </w:rPr>
        <w:t xml:space="preserve">28.   </w:t>
      </w:r>
      <w:r w:rsidR="00E93A92">
        <w:rPr>
          <w:rFonts w:eastAsia="Cambria" w:cs="Calibri"/>
        </w:rPr>
        <w:t xml:space="preserve"> </w:t>
      </w:r>
      <w:r w:rsidR="00F24F26" w:rsidRPr="00A41C4B">
        <w:rPr>
          <w:rFonts w:eastAsia="Cambria" w:cs="Calibri"/>
        </w:rPr>
        <w:t>Zamawiający nie przewiduje udzielania zamówień, o których mowa w art. 214 ust. 1 pkt 7 ustawy Pzp.</w:t>
      </w:r>
    </w:p>
    <w:p w14:paraId="20665E05" w14:textId="6E4BE957" w:rsidR="00147094" w:rsidRDefault="00147094" w:rsidP="00147094">
      <w:pPr>
        <w:spacing w:after="0" w:line="360" w:lineRule="auto"/>
        <w:ind w:hanging="426"/>
        <w:rPr>
          <w:rFonts w:eastAsia="Cambria" w:cs="Calibri"/>
        </w:rPr>
      </w:pPr>
      <w:r>
        <w:rPr>
          <w:rFonts w:eastAsia="Cambria" w:cs="Calibri"/>
        </w:rPr>
        <w:t xml:space="preserve">29.    </w:t>
      </w:r>
      <w:r w:rsidR="005B757A" w:rsidRPr="00A41C4B">
        <w:rPr>
          <w:rFonts w:eastAsia="Cambria" w:cs="Calibri"/>
        </w:rPr>
        <w:t>Zamawiający nie wymaga przedmiotowych środków dowodowych na potwierdzenie zgodności oferowanych robót budowlanych z wymaganiami, cechami lub kryteriami określonymi w opisie przedmiotu zamówienia lub opisie kryteriów oceny ofert, lub wymaganiami związanymi z realizacją zamówienia.</w:t>
      </w:r>
    </w:p>
    <w:p w14:paraId="24CB9842" w14:textId="1BC951DA" w:rsidR="0040143E" w:rsidRPr="00A41C4B" w:rsidRDefault="00147094" w:rsidP="00147094">
      <w:pPr>
        <w:spacing w:after="0" w:line="360" w:lineRule="auto"/>
        <w:ind w:hanging="426"/>
        <w:rPr>
          <w:rFonts w:eastAsia="Cambria" w:cs="Calibri"/>
        </w:rPr>
      </w:pPr>
      <w:r>
        <w:rPr>
          <w:rFonts w:eastAsia="Cambria" w:cs="Calibri"/>
        </w:rPr>
        <w:t xml:space="preserve">31.   </w:t>
      </w:r>
      <w:r w:rsidR="00F24F26" w:rsidRPr="00A41C4B">
        <w:rPr>
          <w:rFonts w:eastAsia="Cambria" w:cs="Calibri"/>
        </w:rPr>
        <w:t>Warunki realizacji przedmiotu zamówienia wskazano w</w:t>
      </w:r>
      <w:r w:rsidR="00E93A92">
        <w:rPr>
          <w:rFonts w:eastAsia="Cambria" w:cs="Calibri"/>
        </w:rPr>
        <w:t>e wzorze</w:t>
      </w:r>
      <w:r w:rsidR="00F24F26" w:rsidRPr="00A41C4B">
        <w:rPr>
          <w:rFonts w:eastAsia="Cambria" w:cs="Calibri"/>
        </w:rPr>
        <w:t xml:space="preserve"> umowy stanowiącym</w:t>
      </w:r>
      <w:r w:rsidR="00B165B8" w:rsidRPr="00A41C4B">
        <w:rPr>
          <w:rFonts w:eastAsia="Cambria" w:cs="Calibri"/>
        </w:rPr>
        <w:t xml:space="preserve"> - </w:t>
      </w:r>
      <w:r w:rsidR="00B165B8" w:rsidRPr="00A41C4B">
        <w:rPr>
          <w:rFonts w:eastAsia="Cambria" w:cs="Calibri"/>
          <w:b/>
          <w:bCs/>
        </w:rPr>
        <w:t>z</w:t>
      </w:r>
      <w:r w:rsidR="00F24F26" w:rsidRPr="00A41C4B">
        <w:rPr>
          <w:rFonts w:eastAsia="Cambria" w:cs="Calibri"/>
          <w:b/>
          <w:bCs/>
        </w:rPr>
        <w:t xml:space="preserve">ałącznik nr </w:t>
      </w:r>
      <w:r w:rsidR="000837B5">
        <w:rPr>
          <w:rFonts w:eastAsia="Cambria" w:cs="Calibri"/>
          <w:b/>
          <w:bCs/>
        </w:rPr>
        <w:t>7</w:t>
      </w:r>
      <w:r w:rsidR="00F24F26" w:rsidRPr="00A41C4B">
        <w:rPr>
          <w:rFonts w:eastAsia="Cambria" w:cs="Calibri"/>
          <w:b/>
          <w:bCs/>
        </w:rPr>
        <w:t xml:space="preserve"> </w:t>
      </w:r>
      <w:r w:rsidR="00F24F26" w:rsidRPr="00A41C4B">
        <w:rPr>
          <w:rFonts w:eastAsia="Cambria" w:cs="Calibri"/>
        </w:rPr>
        <w:t>do SWZ</w:t>
      </w:r>
      <w:r w:rsidR="00A42D08">
        <w:rPr>
          <w:rFonts w:eastAsia="Cambria" w:cs="Calibri"/>
        </w:rPr>
        <w:t>.</w:t>
      </w:r>
      <w:r w:rsidR="00B165B8" w:rsidRPr="00A41C4B">
        <w:rPr>
          <w:rFonts w:eastAsia="Cambria" w:cs="Calibri"/>
        </w:rPr>
        <w:t xml:space="preserve"> </w:t>
      </w:r>
    </w:p>
    <w:p w14:paraId="7B648687" w14:textId="5A89E127" w:rsidR="007D688A" w:rsidRPr="007D688A" w:rsidRDefault="00F24F26" w:rsidP="00147094">
      <w:pPr>
        <w:spacing w:before="360" w:after="40" w:line="360" w:lineRule="auto"/>
        <w:ind w:left="284" w:hanging="568"/>
        <w:rPr>
          <w:rFonts w:eastAsia="Cambria" w:cs="Calibri"/>
          <w:b/>
        </w:rPr>
      </w:pPr>
      <w:r w:rsidRPr="00E066A7">
        <w:rPr>
          <w:rFonts w:eastAsia="Cambria" w:cs="Calibri"/>
          <w:b/>
        </w:rPr>
        <w:t>V.</w:t>
      </w:r>
      <w:r w:rsidRPr="00E066A7">
        <w:rPr>
          <w:rFonts w:eastAsia="Cambria" w:cs="Calibri"/>
          <w:b/>
        </w:rPr>
        <w:tab/>
        <w:t>PODWYKONAWSTWO</w:t>
      </w:r>
      <w:r w:rsidR="007A47FF">
        <w:rPr>
          <w:rFonts w:eastAsia="Cambria" w:cs="Calibri"/>
          <w:b/>
        </w:rPr>
        <w:t xml:space="preserve"> </w:t>
      </w:r>
    </w:p>
    <w:p w14:paraId="68733F70" w14:textId="77777777" w:rsidR="00F24F26" w:rsidRPr="00E066A7" w:rsidRDefault="00F24F26" w:rsidP="00147094">
      <w:pPr>
        <w:widowControl w:val="0"/>
        <w:numPr>
          <w:ilvl w:val="0"/>
          <w:numId w:val="3"/>
        </w:numPr>
        <w:suppressAutoHyphens/>
        <w:snapToGrid w:val="0"/>
        <w:spacing w:after="0" w:line="360" w:lineRule="auto"/>
        <w:ind w:left="426" w:hanging="710"/>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2855A6B9" w14:textId="77777777" w:rsidR="00F24F26" w:rsidRPr="00E066A7" w:rsidRDefault="00F24F26" w:rsidP="00147094">
      <w:pPr>
        <w:widowControl w:val="0"/>
        <w:numPr>
          <w:ilvl w:val="0"/>
          <w:numId w:val="3"/>
        </w:numPr>
        <w:suppressAutoHyphens/>
        <w:snapToGrid w:val="0"/>
        <w:spacing w:after="0" w:line="360" w:lineRule="auto"/>
        <w:ind w:left="426" w:hanging="710"/>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 xml:space="preserve">żąda wskazania przez </w:t>
      </w:r>
      <w:r w:rsidR="0075456C">
        <w:rPr>
          <w:rFonts w:eastAsia="Times New Roman" w:cs="Calibri"/>
          <w:lang w:eastAsia="pl-PL"/>
        </w:rPr>
        <w:t>W</w:t>
      </w:r>
      <w:r w:rsidR="00E87D4D" w:rsidRPr="00E066A7">
        <w:rPr>
          <w:rFonts w:eastAsia="Times New Roman" w:cs="Calibri"/>
          <w:lang w:eastAsia="pl-PL"/>
        </w:rPr>
        <w:t>ykonawcę, w ofercie, części zamówienia, których wykonanie zamierza powierzyć podwykonawcom, oraz podania nazw ewentualnych podwykonawców, jeżeli są już znane.</w:t>
      </w:r>
    </w:p>
    <w:p w14:paraId="78E9C46C" w14:textId="77777777" w:rsidR="00F24F26" w:rsidRPr="00E066A7" w:rsidRDefault="00F24F26" w:rsidP="00147094">
      <w:pPr>
        <w:widowControl w:val="0"/>
        <w:numPr>
          <w:ilvl w:val="0"/>
          <w:numId w:val="3"/>
        </w:numPr>
        <w:suppressAutoHyphens/>
        <w:snapToGrid w:val="0"/>
        <w:spacing w:after="0" w:line="360" w:lineRule="auto"/>
        <w:ind w:left="426" w:hanging="710"/>
        <w:rPr>
          <w:rFonts w:eastAsia="Times New Roman" w:cs="Calibri"/>
          <w:lang w:eastAsia="pl-PL"/>
        </w:rPr>
      </w:pPr>
      <w:r w:rsidRPr="00E066A7">
        <w:rPr>
          <w:rFonts w:eastAsia="Times New Roman" w:cs="Calibri"/>
          <w:lang w:eastAsia="pl-PL"/>
        </w:rPr>
        <w:t xml:space="preserve">W przypadku zamówień na </w:t>
      </w:r>
      <w:r w:rsidR="00870F67" w:rsidRPr="00E066A7">
        <w:rPr>
          <w:rFonts w:eastAsia="Times New Roman" w:cs="Calibri"/>
          <w:lang w:eastAsia="pl-PL"/>
        </w:rPr>
        <w:t xml:space="preserve">roboty budowlane oraz </w:t>
      </w:r>
      <w:r w:rsidRPr="00E066A7">
        <w:rPr>
          <w:rFonts w:eastAsia="Times New Roman" w:cs="Calibri"/>
          <w:lang w:eastAsia="pl-PL"/>
        </w:rPr>
        <w:t xml:space="preserve">usługi, które mają być wykonane w miejscu podlegającym bezpośredniemu nadzorowi zamawiającego, </w:t>
      </w:r>
      <w:r w:rsidR="00094FF0">
        <w:rPr>
          <w:rFonts w:eastAsia="Times New Roman" w:cs="Calibri"/>
          <w:lang w:eastAsia="pl-PL"/>
        </w:rPr>
        <w:t>Z</w:t>
      </w:r>
      <w:r w:rsidRPr="00E066A7">
        <w:rPr>
          <w:rFonts w:eastAsia="Times New Roman" w:cs="Calibri"/>
          <w:lang w:eastAsia="pl-PL"/>
        </w:rPr>
        <w:t xml:space="preserve">amawiający żąda, aby przed przystąpieniem do wykonania zamówienia </w:t>
      </w:r>
      <w:r w:rsidR="00B129AB">
        <w:rPr>
          <w:rFonts w:eastAsia="Times New Roman" w:cs="Calibri"/>
          <w:lang w:eastAsia="pl-PL"/>
        </w:rPr>
        <w:t>W</w:t>
      </w:r>
      <w:r w:rsidRPr="00E066A7">
        <w:rPr>
          <w:rFonts w:eastAsia="Times New Roman" w:cs="Calibri"/>
          <w:lang w:eastAsia="pl-PL"/>
        </w:rPr>
        <w:t xml:space="preserve">ykonawca podał nazwy, dane kontaktowe oraz przedstawicieli, podwykonawców zaangażowanych w takie </w:t>
      </w:r>
      <w:r w:rsidR="00870F67" w:rsidRPr="00E066A7">
        <w:rPr>
          <w:rFonts w:eastAsia="Times New Roman" w:cs="Calibri"/>
          <w:lang w:eastAsia="pl-PL"/>
        </w:rPr>
        <w:t xml:space="preserve">roboty budowlane lub </w:t>
      </w:r>
      <w:r w:rsidRPr="00E066A7">
        <w:rPr>
          <w:rFonts w:eastAsia="Times New Roman" w:cs="Calibri"/>
          <w:lang w:eastAsia="pl-PL"/>
        </w:rPr>
        <w:t xml:space="preserve">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870F67" w:rsidRPr="00E066A7">
        <w:rPr>
          <w:rFonts w:eastAsia="Times New Roman" w:cs="Calibri"/>
          <w:lang w:eastAsia="pl-PL"/>
        </w:rPr>
        <w:t xml:space="preserve">robót budowlanych lub </w:t>
      </w:r>
      <w:r w:rsidRPr="00E066A7">
        <w:rPr>
          <w:rFonts w:eastAsia="Times New Roman" w:cs="Calibri"/>
          <w:lang w:eastAsia="pl-PL"/>
        </w:rPr>
        <w:t>usług.</w:t>
      </w:r>
    </w:p>
    <w:p w14:paraId="3B214C6F" w14:textId="77777777" w:rsidR="00870F67" w:rsidRPr="00E066A7" w:rsidRDefault="00870F67" w:rsidP="00147094">
      <w:pPr>
        <w:widowControl w:val="0"/>
        <w:numPr>
          <w:ilvl w:val="0"/>
          <w:numId w:val="3"/>
        </w:numPr>
        <w:suppressAutoHyphens/>
        <w:snapToGrid w:val="0"/>
        <w:spacing w:after="0" w:line="360" w:lineRule="auto"/>
        <w:ind w:left="426" w:hanging="710"/>
        <w:rPr>
          <w:rFonts w:eastAsia="Times New Roman" w:cs="Calibri"/>
          <w:lang w:eastAsia="pl-PL"/>
        </w:rPr>
      </w:pPr>
      <w:r w:rsidRPr="00E066A7">
        <w:rPr>
          <w:rFonts w:eastAsia="Times New Roman" w:cs="Calibri"/>
          <w:lang w:eastAsia="pl-PL"/>
        </w:rPr>
        <w:t xml:space="preserve">Jeżeli zmiana albo rezygnacja z podwykonawcy dotyczy podmiotu, na którego zasoby </w:t>
      </w:r>
      <w:r w:rsidR="00B129AB">
        <w:rPr>
          <w:rFonts w:eastAsia="Times New Roman" w:cs="Calibri"/>
          <w:lang w:eastAsia="pl-PL"/>
        </w:rPr>
        <w:t>W</w:t>
      </w:r>
      <w:r w:rsidRPr="00E066A7">
        <w:rPr>
          <w:rFonts w:eastAsia="Times New Roman" w:cs="Calibri"/>
          <w:lang w:eastAsia="pl-PL"/>
        </w:rPr>
        <w:t>ykonawca powoływał się, na zasadach określonych w art. 118 ust. 1</w:t>
      </w:r>
      <w:r w:rsidR="00830F7E" w:rsidRPr="00E066A7">
        <w:rPr>
          <w:rFonts w:eastAsia="Times New Roman" w:cs="Calibri"/>
          <w:lang w:eastAsia="pl-PL"/>
        </w:rPr>
        <w:t xml:space="preserve"> ustawy Pzp</w:t>
      </w:r>
      <w:r w:rsidRPr="00E066A7">
        <w:rPr>
          <w:rFonts w:eastAsia="Times New Roman" w:cs="Calibri"/>
          <w:lang w:eastAsia="pl-PL"/>
        </w:rPr>
        <w:t xml:space="preserve">, w celu wykazania spełniania warunków udziału w postępowaniu, </w:t>
      </w:r>
      <w:r w:rsidR="00B129AB">
        <w:rPr>
          <w:rFonts w:eastAsia="Times New Roman" w:cs="Calibri"/>
          <w:lang w:eastAsia="pl-PL"/>
        </w:rPr>
        <w:t>W</w:t>
      </w:r>
      <w:r w:rsidRPr="00E066A7">
        <w:rPr>
          <w:rFonts w:eastAsia="Times New Roman" w:cs="Calibri"/>
          <w:lang w:eastAsia="pl-PL"/>
        </w:rPr>
        <w:t xml:space="preserve">ykonawca jest obowiązany wykazać </w:t>
      </w:r>
      <w:r w:rsidR="00B129AB">
        <w:rPr>
          <w:rFonts w:eastAsia="Times New Roman" w:cs="Calibri"/>
          <w:lang w:eastAsia="pl-PL"/>
        </w:rPr>
        <w:t>Z</w:t>
      </w:r>
      <w:r w:rsidRPr="00E066A7">
        <w:rPr>
          <w:rFonts w:eastAsia="Times New Roman" w:cs="Calibri"/>
          <w:lang w:eastAsia="pl-PL"/>
        </w:rPr>
        <w:t xml:space="preserve">amawiającemu, że proponowany inny podwykonawca lub wykonawca samodzielnie spełnia je w stopniu nie mniejszym niż podwykonawca, na którego zasoby wykonawca powoływał się w trakcie postępowania o udzielenie zamówienia. Przepis art. 122 </w:t>
      </w:r>
      <w:r w:rsidR="00830F7E" w:rsidRPr="00E066A7">
        <w:rPr>
          <w:rFonts w:eastAsia="Times New Roman" w:cs="Calibri"/>
          <w:lang w:eastAsia="pl-PL"/>
        </w:rPr>
        <w:t xml:space="preserve">ustawy Pzp </w:t>
      </w:r>
      <w:r w:rsidRPr="00E066A7">
        <w:rPr>
          <w:rFonts w:eastAsia="Times New Roman" w:cs="Calibri"/>
          <w:lang w:eastAsia="pl-PL"/>
        </w:rPr>
        <w:t>stosuje się odpowiednio</w:t>
      </w:r>
      <w:r w:rsidR="00830F7E" w:rsidRPr="00E066A7">
        <w:rPr>
          <w:rFonts w:eastAsia="Times New Roman" w:cs="Calibri"/>
          <w:lang w:eastAsia="pl-PL"/>
        </w:rPr>
        <w:t>.</w:t>
      </w:r>
    </w:p>
    <w:p w14:paraId="077E1911" w14:textId="77777777" w:rsidR="00F24F26" w:rsidRDefault="00F24F26" w:rsidP="00147094">
      <w:pPr>
        <w:widowControl w:val="0"/>
        <w:numPr>
          <w:ilvl w:val="0"/>
          <w:numId w:val="3"/>
        </w:numPr>
        <w:suppressAutoHyphens/>
        <w:snapToGrid w:val="0"/>
        <w:spacing w:after="0" w:line="360" w:lineRule="auto"/>
        <w:ind w:left="426" w:hanging="710"/>
        <w:rPr>
          <w:rFonts w:eastAsia="Times New Roman" w:cs="Calibri"/>
          <w:lang w:eastAsia="pl-PL"/>
        </w:rPr>
      </w:pPr>
      <w:r w:rsidRPr="00E066A7">
        <w:rPr>
          <w:rFonts w:eastAsia="Times New Roman" w:cs="Calibri"/>
          <w:lang w:eastAsia="pl-PL"/>
        </w:rPr>
        <w:t>Powierzenie części zamówienia podwykonawcom nie zwalnia Wykonawcy z odpowiedzialności za należyte wykonanie zamówienia.</w:t>
      </w:r>
    </w:p>
    <w:p w14:paraId="0B945362" w14:textId="77777777" w:rsidR="00F24F26" w:rsidRPr="00736084" w:rsidRDefault="00F24F26" w:rsidP="0000686B">
      <w:pPr>
        <w:spacing w:before="360" w:after="40" w:line="360" w:lineRule="auto"/>
        <w:rPr>
          <w:rFonts w:eastAsia="Cambria" w:cs="Calibri"/>
        </w:rPr>
      </w:pPr>
      <w:r w:rsidRPr="00736084">
        <w:rPr>
          <w:rFonts w:eastAsia="Cambria" w:cs="Calibri"/>
          <w:b/>
        </w:rPr>
        <w:t>VI.</w:t>
      </w:r>
      <w:r w:rsidRPr="00736084">
        <w:rPr>
          <w:rFonts w:eastAsia="Cambria" w:cs="Calibri"/>
          <w:b/>
        </w:rPr>
        <w:tab/>
        <w:t>TERMIN WYKONANIA ZAMÓWIENIA</w:t>
      </w:r>
    </w:p>
    <w:p w14:paraId="544F7E8A" w14:textId="6C4A6BB3" w:rsidR="00AD7295" w:rsidRDefault="00F24F26" w:rsidP="00285536">
      <w:pPr>
        <w:numPr>
          <w:ilvl w:val="0"/>
          <w:numId w:val="4"/>
        </w:numPr>
        <w:spacing w:after="0" w:line="360" w:lineRule="auto"/>
        <w:ind w:left="426" w:hanging="426"/>
        <w:rPr>
          <w:rFonts w:eastAsia="Cambria" w:cs="Calibri"/>
        </w:rPr>
      </w:pPr>
      <w:r w:rsidRPr="00736084">
        <w:rPr>
          <w:rFonts w:eastAsia="Cambria" w:cs="Calibri"/>
        </w:rPr>
        <w:lastRenderedPageBreak/>
        <w:t xml:space="preserve">Termin realizacji </w:t>
      </w:r>
      <w:r w:rsidR="004F304A" w:rsidRPr="00736084">
        <w:rPr>
          <w:rFonts w:eastAsia="Cambria" w:cs="Calibri"/>
        </w:rPr>
        <w:t xml:space="preserve">przedmiotu </w:t>
      </w:r>
      <w:r w:rsidRPr="00736084">
        <w:rPr>
          <w:rFonts w:eastAsia="Cambria" w:cs="Calibri"/>
        </w:rPr>
        <w:t xml:space="preserve">zamówienia </w:t>
      </w:r>
      <w:r w:rsidR="00C8604B" w:rsidRPr="00736084">
        <w:rPr>
          <w:rFonts w:eastAsia="Cambria" w:cs="Calibri"/>
        </w:rPr>
        <w:t>wynosi</w:t>
      </w:r>
      <w:r w:rsidR="00830D8F" w:rsidRPr="00736084">
        <w:rPr>
          <w:rFonts w:eastAsia="Cambria" w:cs="Calibri"/>
        </w:rPr>
        <w:t>:</w:t>
      </w:r>
      <w:r w:rsidR="00285536">
        <w:rPr>
          <w:rFonts w:eastAsia="Cambria" w:cs="Calibri"/>
        </w:rPr>
        <w:t xml:space="preserve"> </w:t>
      </w:r>
      <w:r w:rsidR="00C8604B" w:rsidRPr="00192643">
        <w:rPr>
          <w:rFonts w:eastAsia="Cambria" w:cs="Calibri"/>
          <w:b/>
          <w:bCs/>
          <w:color w:val="000000"/>
        </w:rPr>
        <w:t xml:space="preserve">do </w:t>
      </w:r>
      <w:r w:rsidR="00C67D17">
        <w:rPr>
          <w:rFonts w:eastAsia="Cambria" w:cs="Calibri"/>
          <w:b/>
          <w:bCs/>
          <w:color w:val="000000" w:themeColor="text1"/>
        </w:rPr>
        <w:t>120</w:t>
      </w:r>
      <w:r w:rsidR="002244DF">
        <w:rPr>
          <w:rFonts w:eastAsia="Cambria" w:cs="Calibri"/>
          <w:b/>
          <w:bCs/>
          <w:color w:val="000000"/>
        </w:rPr>
        <w:t xml:space="preserve"> dni</w:t>
      </w:r>
      <w:r w:rsidR="00E44104" w:rsidRPr="00285536">
        <w:rPr>
          <w:rFonts w:eastAsia="Cambria" w:cs="Calibri"/>
        </w:rPr>
        <w:t>, licząc</w:t>
      </w:r>
      <w:r w:rsidR="00C8604B" w:rsidRPr="00285536">
        <w:rPr>
          <w:rFonts w:eastAsia="Cambria" w:cs="Calibri"/>
        </w:rPr>
        <w:t xml:space="preserve"> od dnia </w:t>
      </w:r>
      <w:bookmarkStart w:id="26" w:name="_Hlk101877357"/>
      <w:r w:rsidR="00A42D08">
        <w:rPr>
          <w:rFonts w:eastAsia="Cambria" w:cs="Calibri"/>
        </w:rPr>
        <w:t xml:space="preserve">udzielenia zamówienia, tj. </w:t>
      </w:r>
      <w:r w:rsidR="00C8604B" w:rsidRPr="00285536">
        <w:rPr>
          <w:rFonts w:eastAsia="Cambria" w:cs="Calibri"/>
        </w:rPr>
        <w:t>zawarcia umowy</w:t>
      </w:r>
      <w:r w:rsidR="006823ED">
        <w:rPr>
          <w:rFonts w:eastAsia="Cambria" w:cs="Calibri"/>
        </w:rPr>
        <w:t>.</w:t>
      </w:r>
    </w:p>
    <w:p w14:paraId="0651C701" w14:textId="77777777" w:rsidR="00F46DD7" w:rsidRPr="00285536" w:rsidRDefault="00F46DD7" w:rsidP="00F46DD7">
      <w:pPr>
        <w:spacing w:after="0" w:line="360" w:lineRule="auto"/>
        <w:ind w:left="426"/>
        <w:rPr>
          <w:rFonts w:eastAsia="Cambria" w:cs="Calibri"/>
        </w:rPr>
      </w:pPr>
    </w:p>
    <w:bookmarkEnd w:id="26"/>
    <w:p w14:paraId="24505E19"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VII.</w:t>
      </w:r>
      <w:r w:rsidRPr="00E066A7">
        <w:rPr>
          <w:rFonts w:eastAsia="Cambria" w:cs="Calibri"/>
          <w:b/>
        </w:rPr>
        <w:tab/>
        <w:t>WARUNKI UDZIAŁU W POSTĘPOWANIU</w:t>
      </w:r>
    </w:p>
    <w:p w14:paraId="3A369975" w14:textId="77777777" w:rsidR="00F24F26" w:rsidRPr="00E066A7" w:rsidRDefault="00F24F26" w:rsidP="009C732B">
      <w:pPr>
        <w:numPr>
          <w:ilvl w:val="0"/>
          <w:numId w:val="5"/>
        </w:numPr>
        <w:spacing w:after="0" w:line="360" w:lineRule="auto"/>
        <w:ind w:left="426" w:right="20" w:hanging="426"/>
        <w:rPr>
          <w:rFonts w:eastAsia="Cambria" w:cs="Calibri"/>
          <w:b/>
          <w:shd w:val="clear" w:color="auto" w:fill="FFFFFF"/>
        </w:rPr>
      </w:pPr>
      <w:r w:rsidRPr="00E066A7">
        <w:rPr>
          <w:rFonts w:eastAsia="Cambria" w:cs="Calibri"/>
        </w:rPr>
        <w:t>O udzielenie zamówienia mogą ubiegać się Wykonawcy, którzy nie podlegają wykluczeniu, na zasadach określonych w Rozdziale VIII SWZ, oraz spełniają określone przez Zamawiającego warunki</w:t>
      </w:r>
      <w:r w:rsidRPr="00E066A7">
        <w:rPr>
          <w:rFonts w:eastAsia="Cambria" w:cs="Calibri"/>
          <w:b/>
          <w:bCs/>
          <w:shd w:val="clear" w:color="auto" w:fill="FFFFFF"/>
        </w:rPr>
        <w:t xml:space="preserve"> </w:t>
      </w:r>
      <w:r w:rsidRPr="00E066A7">
        <w:rPr>
          <w:rFonts w:eastAsia="Cambria" w:cs="Calibri"/>
          <w:bCs/>
          <w:shd w:val="clear" w:color="auto" w:fill="FFFFFF"/>
        </w:rPr>
        <w:t>udziału w postępowaniu.</w:t>
      </w:r>
      <w:bookmarkStart w:id="27" w:name="bookmark3"/>
    </w:p>
    <w:p w14:paraId="5BA9F611" w14:textId="77777777" w:rsidR="00F24F26" w:rsidRPr="00E066A7" w:rsidRDefault="00F24F26" w:rsidP="009C732B">
      <w:pPr>
        <w:numPr>
          <w:ilvl w:val="0"/>
          <w:numId w:val="5"/>
        </w:numPr>
        <w:spacing w:after="0" w:line="360" w:lineRule="auto"/>
        <w:ind w:left="426" w:right="20" w:hanging="426"/>
        <w:rPr>
          <w:rFonts w:eastAsia="Cambria" w:cs="Calibri"/>
        </w:rPr>
      </w:pPr>
      <w:r w:rsidRPr="00E066A7">
        <w:rPr>
          <w:rFonts w:eastAsia="Cambria" w:cs="Calibri"/>
        </w:rPr>
        <w:t>O udzielenie zamówienia mogą ubiegać się Wykonawcy, którzy spełniają warunki dotyczące:</w:t>
      </w:r>
      <w:bookmarkEnd w:id="27"/>
    </w:p>
    <w:p w14:paraId="2251DED7" w14:textId="77777777" w:rsidR="00F24F26" w:rsidRPr="00E066A7" w:rsidRDefault="00F24F26" w:rsidP="00C937DE">
      <w:pPr>
        <w:numPr>
          <w:ilvl w:val="1"/>
          <w:numId w:val="5"/>
        </w:numPr>
        <w:tabs>
          <w:tab w:val="left" w:pos="851"/>
        </w:tabs>
        <w:spacing w:after="0" w:line="360" w:lineRule="auto"/>
        <w:ind w:left="851" w:right="20" w:hanging="425"/>
        <w:rPr>
          <w:rFonts w:eastAsia="Cambria" w:cs="Calibri"/>
        </w:rPr>
      </w:pPr>
      <w:r w:rsidRPr="00E066A7">
        <w:rPr>
          <w:rFonts w:eastAsia="Cambria" w:cs="Calibri"/>
          <w:b/>
        </w:rPr>
        <w:t>zdolności do występowania w obrocie gospodarczym:</w:t>
      </w:r>
    </w:p>
    <w:p w14:paraId="39DEB0D4" w14:textId="77777777" w:rsidR="00F24F26" w:rsidRPr="00E066A7" w:rsidRDefault="00F24F26" w:rsidP="00C937DE">
      <w:pPr>
        <w:tabs>
          <w:tab w:val="left" w:pos="709"/>
        </w:tabs>
        <w:spacing w:after="0" w:line="360" w:lineRule="auto"/>
        <w:ind w:left="709" w:right="20" w:firstLine="142"/>
        <w:rPr>
          <w:rFonts w:eastAsia="Cambria" w:cs="Calibri"/>
        </w:rPr>
      </w:pPr>
      <w:r w:rsidRPr="00E066A7">
        <w:rPr>
          <w:rFonts w:eastAsia="Cambria" w:cs="Calibri"/>
        </w:rPr>
        <w:t>Zamawiający nie stawia warunku w powyższym zakresie.</w:t>
      </w:r>
    </w:p>
    <w:p w14:paraId="2F327CE0" w14:textId="77777777" w:rsidR="00F24F26" w:rsidRPr="00E066A7" w:rsidRDefault="00F24F26" w:rsidP="00C4681D">
      <w:pPr>
        <w:numPr>
          <w:ilvl w:val="1"/>
          <w:numId w:val="5"/>
        </w:numPr>
        <w:tabs>
          <w:tab w:val="left" w:pos="851"/>
        </w:tabs>
        <w:spacing w:after="0" w:line="360" w:lineRule="auto"/>
        <w:ind w:left="851" w:right="20" w:hanging="425"/>
        <w:rPr>
          <w:rFonts w:eastAsia="Cambria" w:cs="Calibri"/>
        </w:rPr>
      </w:pPr>
      <w:r w:rsidRPr="00E066A7">
        <w:rPr>
          <w:rFonts w:eastAsia="Cambria" w:cs="Calibri"/>
          <w:b/>
        </w:rPr>
        <w:t>uprawnień do prowadzenia określonej działalności gospodarczej lub zawodowej, o ile wynika to z odrębnych przepisów</w:t>
      </w:r>
      <w:r w:rsidR="00D572FC">
        <w:rPr>
          <w:rFonts w:eastAsia="Cambria" w:cs="Calibri"/>
          <w:b/>
        </w:rPr>
        <w:t>:</w:t>
      </w:r>
    </w:p>
    <w:p w14:paraId="3EED5845" w14:textId="77777777" w:rsidR="00F24F26" w:rsidRPr="00E066A7" w:rsidRDefault="00F24F26" w:rsidP="00C4681D">
      <w:pPr>
        <w:tabs>
          <w:tab w:val="left" w:pos="851"/>
        </w:tabs>
        <w:spacing w:after="0" w:line="360" w:lineRule="auto"/>
        <w:ind w:left="851" w:right="20"/>
        <w:rPr>
          <w:rFonts w:eastAsia="Cambria" w:cs="Calibri"/>
        </w:rPr>
      </w:pPr>
      <w:r w:rsidRPr="00E066A7">
        <w:rPr>
          <w:rFonts w:eastAsia="Cambria" w:cs="Calibri"/>
        </w:rPr>
        <w:t>Zamawiający nie stawia warunku w powyższym zakresie</w:t>
      </w:r>
      <w:r w:rsidR="0076290B">
        <w:rPr>
          <w:rFonts w:eastAsia="Cambria" w:cs="Calibri"/>
        </w:rPr>
        <w:t>.</w:t>
      </w:r>
    </w:p>
    <w:p w14:paraId="32602011" w14:textId="77777777" w:rsidR="00F24F26" w:rsidRPr="00E066A7" w:rsidRDefault="00F24F26" w:rsidP="00C937DE">
      <w:pPr>
        <w:numPr>
          <w:ilvl w:val="1"/>
          <w:numId w:val="5"/>
        </w:numPr>
        <w:tabs>
          <w:tab w:val="left" w:pos="851"/>
        </w:tabs>
        <w:spacing w:after="0" w:line="360" w:lineRule="auto"/>
        <w:ind w:left="851" w:right="20" w:hanging="425"/>
        <w:rPr>
          <w:rFonts w:eastAsia="Cambria" w:cs="Calibri"/>
        </w:rPr>
      </w:pPr>
      <w:r w:rsidRPr="00E066A7">
        <w:rPr>
          <w:rFonts w:eastAsia="Cambria" w:cs="Calibri"/>
          <w:b/>
        </w:rPr>
        <w:t>sytuacji ekonomicznej lub finansowej:</w:t>
      </w:r>
    </w:p>
    <w:p w14:paraId="2CBAED37" w14:textId="77777777" w:rsidR="00F24F26" w:rsidRPr="001164D0" w:rsidRDefault="00F24F26" w:rsidP="00C4681D">
      <w:pPr>
        <w:tabs>
          <w:tab w:val="left" w:pos="851"/>
        </w:tabs>
        <w:spacing w:after="0" w:line="360" w:lineRule="auto"/>
        <w:ind w:left="851" w:right="20"/>
        <w:rPr>
          <w:rFonts w:eastAsia="Cambria" w:cs="Calibri"/>
        </w:rPr>
      </w:pPr>
      <w:r w:rsidRPr="001164D0">
        <w:rPr>
          <w:rFonts w:eastAsia="Cambria" w:cs="Calibri"/>
        </w:rPr>
        <w:t>Zamawiający nie stawia warunku w powyższym zakresie.</w:t>
      </w:r>
    </w:p>
    <w:p w14:paraId="5FA71260" w14:textId="77777777" w:rsidR="004F62C3" w:rsidRDefault="00F24F26" w:rsidP="004F62C3">
      <w:pPr>
        <w:numPr>
          <w:ilvl w:val="1"/>
          <w:numId w:val="5"/>
        </w:numPr>
        <w:tabs>
          <w:tab w:val="left" w:pos="851"/>
        </w:tabs>
        <w:spacing w:after="0" w:line="360" w:lineRule="auto"/>
        <w:ind w:left="851" w:right="20" w:hanging="425"/>
        <w:rPr>
          <w:rFonts w:eastAsia="Cambria" w:cs="Calibri"/>
          <w:bCs/>
        </w:rPr>
      </w:pPr>
      <w:r w:rsidRPr="001164D0">
        <w:rPr>
          <w:rFonts w:eastAsia="Cambria" w:cs="Calibri"/>
          <w:b/>
        </w:rPr>
        <w:t>zdolności technicznej lub zawodowej:</w:t>
      </w:r>
      <w:r w:rsidR="00A825ED" w:rsidRPr="001164D0">
        <w:rPr>
          <w:rFonts w:eastAsia="Cambria" w:cs="Calibri"/>
          <w:b/>
        </w:rPr>
        <w:t xml:space="preserve"> </w:t>
      </w:r>
      <w:r w:rsidR="0076290B" w:rsidRPr="001164D0">
        <w:rPr>
          <w:rFonts w:eastAsia="Cambria" w:cs="Calibri"/>
          <w:bCs/>
        </w:rPr>
        <w:t>Z</w:t>
      </w:r>
      <w:r w:rsidR="00A825ED" w:rsidRPr="001164D0">
        <w:rPr>
          <w:rFonts w:eastAsia="Cambria" w:cs="Calibri"/>
          <w:bCs/>
        </w:rPr>
        <w:t xml:space="preserve">amawiający uzna warunek za spełniony, jeżeli </w:t>
      </w:r>
      <w:r w:rsidR="0076290B" w:rsidRPr="001164D0">
        <w:rPr>
          <w:rFonts w:eastAsia="Cambria" w:cs="Calibri"/>
          <w:bCs/>
        </w:rPr>
        <w:t>W</w:t>
      </w:r>
      <w:r w:rsidR="00A825ED" w:rsidRPr="001164D0">
        <w:rPr>
          <w:rFonts w:eastAsia="Cambria" w:cs="Calibri"/>
          <w:bCs/>
        </w:rPr>
        <w:t>ykonawca wykaże, że</w:t>
      </w:r>
      <w:r w:rsidR="00FD6414">
        <w:rPr>
          <w:rFonts w:eastAsia="Cambria" w:cs="Calibri"/>
          <w:bCs/>
        </w:rPr>
        <w:t>:</w:t>
      </w:r>
      <w:bookmarkStart w:id="28" w:name="_Hlk127275622"/>
    </w:p>
    <w:p w14:paraId="3B7370FF" w14:textId="77777777" w:rsidR="00857AF6" w:rsidRDefault="005D0B71" w:rsidP="00857AF6">
      <w:pPr>
        <w:pStyle w:val="Akapitzlist"/>
        <w:tabs>
          <w:tab w:val="left" w:pos="851"/>
        </w:tabs>
        <w:spacing w:after="0" w:line="360" w:lineRule="auto"/>
        <w:ind w:left="851" w:right="23" w:hanging="143"/>
        <w:rPr>
          <w:rFonts w:eastAsia="Cambria" w:cs="Calibri"/>
          <w:bCs/>
        </w:rPr>
      </w:pPr>
      <w:bookmarkStart w:id="29" w:name="_Hlk66274289"/>
      <w:bookmarkStart w:id="30" w:name="_Hlk128994546"/>
      <w:bookmarkEnd w:id="28"/>
      <w:r>
        <w:rPr>
          <w:rFonts w:eastAsia="Cambria" w:cs="Calibri"/>
        </w:rPr>
        <w:tab/>
        <w:t xml:space="preserve">a) </w:t>
      </w:r>
      <w:r w:rsidR="00EA0EA0" w:rsidRPr="00C1425B">
        <w:rPr>
          <w:rFonts w:eastAsia="Cambria" w:cs="Calibri"/>
        </w:rPr>
        <w:t xml:space="preserve">skieruje do realizacji zamówienia </w:t>
      </w:r>
      <w:r w:rsidR="00607F90" w:rsidRPr="00C1425B">
        <w:rPr>
          <w:rFonts w:eastAsia="Cambria" w:cs="Calibri"/>
        </w:rPr>
        <w:t>min. 1 osobę</w:t>
      </w:r>
      <w:r w:rsidR="00EA0EA0" w:rsidRPr="00C1425B">
        <w:rPr>
          <w:rFonts w:eastAsia="Cambria" w:cs="Calibri"/>
        </w:rPr>
        <w:t xml:space="preserve"> </w:t>
      </w:r>
      <w:bookmarkEnd w:id="29"/>
      <w:r w:rsidR="00F525FB" w:rsidRPr="00C1425B">
        <w:rPr>
          <w:rFonts w:eastAsia="Cambria" w:cs="Calibri"/>
        </w:rPr>
        <w:t xml:space="preserve">pełniącą funkcję </w:t>
      </w:r>
      <w:r w:rsidR="007171B0" w:rsidRPr="00C1425B">
        <w:rPr>
          <w:rFonts w:eastAsia="Cambria" w:cs="Calibri"/>
          <w:b/>
          <w:bCs/>
        </w:rPr>
        <w:t xml:space="preserve">kierownika </w:t>
      </w:r>
      <w:r w:rsidR="004B203F" w:rsidRPr="00C1425B">
        <w:rPr>
          <w:rFonts w:eastAsia="Cambria" w:cs="Calibri"/>
          <w:b/>
          <w:bCs/>
        </w:rPr>
        <w:t>budowy</w:t>
      </w:r>
      <w:r w:rsidR="00B16D44" w:rsidRPr="00C1425B">
        <w:rPr>
          <w:rFonts w:eastAsia="Cambria" w:cs="Calibri"/>
        </w:rPr>
        <w:t xml:space="preserve">, </w:t>
      </w:r>
      <w:r>
        <w:rPr>
          <w:rFonts w:eastAsia="Cambria" w:cs="Calibri"/>
        </w:rPr>
        <w:t xml:space="preserve">   </w:t>
      </w:r>
      <w:r w:rsidR="00B16D44" w:rsidRPr="00C1425B">
        <w:rPr>
          <w:rFonts w:eastAsia="Cambria" w:cs="Calibri"/>
        </w:rPr>
        <w:t>po</w:t>
      </w:r>
      <w:r w:rsidR="00037C06" w:rsidRPr="00C1425B">
        <w:rPr>
          <w:rFonts w:eastAsia="Cambria" w:cs="Calibri"/>
          <w:bCs/>
        </w:rPr>
        <w:t xml:space="preserve">siadającą </w:t>
      </w:r>
      <w:r w:rsidR="007171B0" w:rsidRPr="00C1425B">
        <w:rPr>
          <w:rFonts w:eastAsia="Cambria" w:cs="Calibri"/>
          <w:bCs/>
        </w:rPr>
        <w:t>u</w:t>
      </w:r>
      <w:r w:rsidR="00037C06" w:rsidRPr="00C1425B">
        <w:rPr>
          <w:rFonts w:eastAsia="Cambria" w:cs="Calibri"/>
          <w:bCs/>
        </w:rPr>
        <w:t xml:space="preserve">prawnienia budowlane do </w:t>
      </w:r>
      <w:r w:rsidR="007171B0" w:rsidRPr="00C1425B">
        <w:rPr>
          <w:rFonts w:eastAsia="Cambria" w:cs="Calibri"/>
          <w:bCs/>
        </w:rPr>
        <w:t>kierowania robotami w</w:t>
      </w:r>
      <w:r w:rsidR="00202E24" w:rsidRPr="00C1425B">
        <w:rPr>
          <w:rFonts w:eastAsia="Cambria" w:cs="Calibri"/>
          <w:bCs/>
        </w:rPr>
        <w:t xml:space="preserve"> specjalności </w:t>
      </w:r>
      <w:r w:rsidR="00310C4B" w:rsidRPr="00C1425B">
        <w:rPr>
          <w:rFonts w:eastAsia="Cambria" w:cs="Calibri"/>
          <w:bCs/>
        </w:rPr>
        <w:t>konstrukcyjno – budowlanej lub w specjalności drogowej</w:t>
      </w:r>
      <w:r w:rsidR="00430DE3" w:rsidRPr="00C1425B">
        <w:rPr>
          <w:rFonts w:eastAsia="Cambria" w:cs="Calibri"/>
          <w:bCs/>
        </w:rPr>
        <w:t xml:space="preserve"> lub odpowiadające im równoważne uprawnienia budowlane, które zostały wydane na podstawie wcześniej </w:t>
      </w:r>
      <w:r w:rsidR="00E6514C" w:rsidRPr="00C1425B">
        <w:rPr>
          <w:rFonts w:eastAsia="Cambria" w:cs="Calibri"/>
          <w:bCs/>
        </w:rPr>
        <w:t>obowiązujących</w:t>
      </w:r>
      <w:r w:rsidR="00430DE3" w:rsidRPr="00C1425B">
        <w:rPr>
          <w:rFonts w:eastAsia="Cambria" w:cs="Calibri"/>
          <w:bCs/>
        </w:rPr>
        <w:t xml:space="preserve"> przepisów</w:t>
      </w:r>
      <w:bookmarkEnd w:id="30"/>
      <w:r w:rsidR="00857AF6">
        <w:rPr>
          <w:rFonts w:eastAsia="Cambria" w:cs="Calibri"/>
          <w:bCs/>
        </w:rPr>
        <w:t>.</w:t>
      </w:r>
    </w:p>
    <w:p w14:paraId="60499378" w14:textId="77777777" w:rsidR="00E6262B" w:rsidRDefault="00E6262B" w:rsidP="00A87DA1">
      <w:pPr>
        <w:numPr>
          <w:ilvl w:val="0"/>
          <w:numId w:val="5"/>
        </w:numPr>
        <w:spacing w:after="0" w:line="360" w:lineRule="auto"/>
        <w:ind w:left="426" w:right="20" w:hanging="426"/>
        <w:rPr>
          <w:rFonts w:eastAsia="Cambria" w:cs="Calibri"/>
        </w:rPr>
      </w:pPr>
      <w:r w:rsidRPr="00192643">
        <w:rPr>
          <w:rFonts w:eastAsia="Cambria" w:cs="Calibri"/>
          <w:color w:val="000000"/>
        </w:rPr>
        <w:t>Przez uprawnienia budowlane Zamawiający rozumie uprawnienia wydane zgodnie z ustawą z dnia 7 lipca 1994 r. Prawo budowlane lub odpowiadające im ważne uprawnienia wydane na podstawie wcześniej obowiązujących przepisów</w:t>
      </w:r>
      <w:r w:rsidRPr="00A87DA1">
        <w:rPr>
          <w:rFonts w:eastAsia="Cambria" w:cs="Calibri"/>
        </w:rPr>
        <w:t>,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Stosownie do art. 12 ust. 7 ustawy – Prawo budowlane, podstawę do wykonywania samodzielnych funkcji technicznych w budownictwie stanowi m.in. wpis na listę członków właściwej izby samorządu zawodowego, potwierdzony zaświadczeniem wydanym przez tę Izbę. Zgodnie z art. 12a ustawy - Prawo budowlane, samodzielne funkcje techniczne w budownictwie mogą również wykonywać osoby, których odpowiednie kwalifikacje zawodowe zostały uznane na zasadach określonych w przepisach odrębnych.</w:t>
      </w:r>
    </w:p>
    <w:p w14:paraId="67171FA6" w14:textId="5CD8ABC6" w:rsidR="00857AF6" w:rsidRPr="00857AF6" w:rsidRDefault="00857AF6" w:rsidP="00857AF6">
      <w:pPr>
        <w:numPr>
          <w:ilvl w:val="0"/>
          <w:numId w:val="5"/>
        </w:numPr>
        <w:spacing w:after="0" w:line="360" w:lineRule="auto"/>
        <w:ind w:right="23"/>
        <w:rPr>
          <w:rFonts w:eastAsia="Cambria" w:cs="Calibri"/>
          <w:color w:val="000000"/>
        </w:rPr>
      </w:pPr>
      <w:bookmarkStart w:id="31" w:name="_Hlk144990331"/>
      <w:r w:rsidRPr="00192643">
        <w:rPr>
          <w:rFonts w:eastAsia="Cambria" w:cs="Calibri"/>
          <w:color w:val="000000"/>
        </w:rPr>
        <w:t>Zamawiający wymaga, aby wykonawca dysponował ww. kadrą techniczną przez cały okres realizacji przedmiotu zamówienia.</w:t>
      </w:r>
      <w:bookmarkEnd w:id="31"/>
    </w:p>
    <w:p w14:paraId="2C80DDCD" w14:textId="568FD478" w:rsidR="00E80769" w:rsidRPr="0000686B" w:rsidRDefault="00F24F26" w:rsidP="0000686B">
      <w:pPr>
        <w:numPr>
          <w:ilvl w:val="0"/>
          <w:numId w:val="5"/>
        </w:numPr>
        <w:spacing w:after="0" w:line="360" w:lineRule="auto"/>
        <w:ind w:left="426" w:right="20" w:hanging="426"/>
        <w:rPr>
          <w:rFonts w:eastAsia="Cambria" w:cs="Calibri"/>
        </w:rPr>
      </w:pPr>
      <w:r w:rsidRPr="00122FA6">
        <w:rPr>
          <w:rFonts w:eastAsia="Cambria" w:cs="Calibri"/>
          <w:bCs/>
        </w:rPr>
        <w:lastRenderedPageBreak/>
        <w:t>Zamawiający, w stosunku do Wykonawców wspólnie ubiegających się o udzielenie zamówienia, w odniesieniu do warunku dotyczącego zdolności technicznej lub zawodowej dopuszcza łączne spełnianie warunk</w:t>
      </w:r>
      <w:r w:rsidR="002B5E57" w:rsidRPr="00122FA6">
        <w:rPr>
          <w:rFonts w:eastAsia="Cambria" w:cs="Calibri"/>
          <w:bCs/>
        </w:rPr>
        <w:t>ów</w:t>
      </w:r>
      <w:r w:rsidRPr="00122FA6">
        <w:rPr>
          <w:rFonts w:eastAsia="Cambria" w:cs="Calibri"/>
          <w:bCs/>
        </w:rPr>
        <w:t xml:space="preserve"> przez Wykonawców.</w:t>
      </w:r>
    </w:p>
    <w:p w14:paraId="7D867549" w14:textId="77777777" w:rsidR="00F24F26" w:rsidRPr="00122FA6" w:rsidRDefault="00F24F26" w:rsidP="009C732B">
      <w:pPr>
        <w:numPr>
          <w:ilvl w:val="0"/>
          <w:numId w:val="5"/>
        </w:numPr>
        <w:spacing w:after="0" w:line="360" w:lineRule="auto"/>
        <w:ind w:left="426" w:right="20" w:hanging="426"/>
        <w:rPr>
          <w:rFonts w:eastAsia="Cambria" w:cs="Calibri"/>
        </w:rPr>
      </w:pPr>
      <w:r w:rsidRPr="00122FA6">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A4E6FED" w14:textId="77777777" w:rsidR="00C953E4" w:rsidRPr="00122FA6" w:rsidRDefault="00C953E4" w:rsidP="009C732B">
      <w:pPr>
        <w:numPr>
          <w:ilvl w:val="0"/>
          <w:numId w:val="5"/>
        </w:numPr>
        <w:spacing w:after="0" w:line="360" w:lineRule="auto"/>
        <w:ind w:left="426" w:right="20" w:hanging="426"/>
        <w:rPr>
          <w:rFonts w:eastAsia="Cambria" w:cs="Calibri"/>
        </w:rPr>
      </w:pPr>
      <w:r w:rsidRPr="00122FA6">
        <w:rPr>
          <w:rFonts w:eastAsia="Cambria" w:cs="Calibri"/>
        </w:rPr>
        <w:t>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7A4B6ED" w14:textId="6CC48AA8" w:rsidR="00144BF9" w:rsidRPr="00857AF6" w:rsidRDefault="002E2D36" w:rsidP="00857AF6">
      <w:pPr>
        <w:numPr>
          <w:ilvl w:val="0"/>
          <w:numId w:val="5"/>
        </w:numPr>
        <w:spacing w:after="0" w:line="360" w:lineRule="auto"/>
        <w:ind w:left="426" w:right="20" w:hanging="426"/>
        <w:rPr>
          <w:rFonts w:eastAsia="Cambria" w:cs="Calibri"/>
          <w:bCs/>
        </w:rPr>
      </w:pPr>
      <w:r w:rsidRPr="00122FA6">
        <w:rPr>
          <w:rFonts w:eastAsia="Cambria" w:cs="Calibri"/>
          <w:lang w:val="pl"/>
        </w:rPr>
        <w:t>Wykonawcy wspólnie ubiegający się o udzielenie zamówienia dołączają do oferty oświadczenie, z którego wynika, które roboty budowlane</w:t>
      </w:r>
      <w:r w:rsidR="009D4A28" w:rsidRPr="00122FA6">
        <w:rPr>
          <w:rFonts w:eastAsia="Cambria" w:cs="Calibri"/>
          <w:lang w:val="pl"/>
        </w:rPr>
        <w:t xml:space="preserve">, </w:t>
      </w:r>
      <w:r w:rsidR="009D4A28" w:rsidRPr="009613FF">
        <w:rPr>
          <w:rFonts w:eastAsia="Cambria" w:cs="Calibri"/>
          <w:color w:val="000000" w:themeColor="text1"/>
          <w:lang w:val="pl"/>
        </w:rPr>
        <w:t>dostawy lub usługi</w:t>
      </w:r>
      <w:r w:rsidRPr="009613FF">
        <w:rPr>
          <w:rFonts w:eastAsia="Cambria" w:cs="Calibri"/>
          <w:color w:val="000000" w:themeColor="text1"/>
          <w:lang w:val="pl"/>
        </w:rPr>
        <w:t xml:space="preserve"> </w:t>
      </w:r>
      <w:r w:rsidRPr="00122FA6">
        <w:rPr>
          <w:rFonts w:eastAsia="Cambria" w:cs="Calibri"/>
          <w:lang w:val="pl"/>
        </w:rPr>
        <w:t xml:space="preserve">wykonają poszczególni wykonawcy w odniesieniu do warunków, które zostały opisane w pkt 2 ppkt 4 - zgodnie z </w:t>
      </w:r>
      <w:r w:rsidR="009D4A28" w:rsidRPr="00122FA6">
        <w:rPr>
          <w:rFonts w:eastAsia="Cambria" w:cs="Calibri"/>
          <w:b/>
          <w:lang w:val="pl"/>
        </w:rPr>
        <w:t>z</w:t>
      </w:r>
      <w:r w:rsidRPr="00122FA6">
        <w:rPr>
          <w:rFonts w:eastAsia="Cambria" w:cs="Calibri"/>
          <w:b/>
          <w:lang w:val="pl"/>
        </w:rPr>
        <w:t xml:space="preserve">ałącznikiem nr </w:t>
      </w:r>
      <w:r w:rsidR="0082779A" w:rsidRPr="00122FA6">
        <w:rPr>
          <w:rFonts w:eastAsia="Cambria" w:cs="Calibri"/>
          <w:b/>
          <w:lang w:val="pl"/>
        </w:rPr>
        <w:t>4</w:t>
      </w:r>
      <w:r w:rsidRPr="00122FA6">
        <w:rPr>
          <w:rFonts w:eastAsia="Cambria" w:cs="Calibri"/>
          <w:b/>
          <w:lang w:val="pl"/>
        </w:rPr>
        <w:t xml:space="preserve"> </w:t>
      </w:r>
      <w:r w:rsidRPr="00122FA6">
        <w:rPr>
          <w:rFonts w:eastAsia="Cambria" w:cs="Calibri"/>
          <w:bCs/>
          <w:lang w:val="pl"/>
        </w:rPr>
        <w:t>do SWZ.</w:t>
      </w:r>
    </w:p>
    <w:p w14:paraId="16D15EA0" w14:textId="367905EB" w:rsidR="00F24F26" w:rsidRPr="00E066A7" w:rsidRDefault="00F24F26" w:rsidP="00ED0A0C">
      <w:pPr>
        <w:spacing w:before="360" w:after="40" w:line="360" w:lineRule="auto"/>
        <w:ind w:left="568" w:hanging="568"/>
        <w:rPr>
          <w:rFonts w:eastAsia="Cambria" w:cs="Calibri"/>
          <w:iCs/>
        </w:rPr>
      </w:pPr>
      <w:r w:rsidRPr="00E066A7">
        <w:rPr>
          <w:rFonts w:eastAsia="Cambria" w:cs="Calibri"/>
          <w:b/>
          <w:iCs/>
        </w:rPr>
        <w:t>VIII.</w:t>
      </w:r>
      <w:r w:rsidRPr="00E066A7">
        <w:rPr>
          <w:rFonts w:eastAsia="Cambria" w:cs="Calibri"/>
          <w:b/>
          <w:iCs/>
        </w:rPr>
        <w:tab/>
      </w:r>
      <w:r w:rsidRPr="00E066A7">
        <w:rPr>
          <w:rFonts w:eastAsia="Cambria" w:cs="Calibri"/>
          <w:b/>
        </w:rPr>
        <w:t>PODSTAWY WYKLUCZENIA Z POSTĘPOWANIA</w:t>
      </w:r>
    </w:p>
    <w:p w14:paraId="7927E13C" w14:textId="77777777" w:rsidR="00F24F26" w:rsidRDefault="00F24F26" w:rsidP="009C732B">
      <w:pPr>
        <w:numPr>
          <w:ilvl w:val="0"/>
          <w:numId w:val="6"/>
        </w:numPr>
        <w:spacing w:after="0" w:line="360" w:lineRule="auto"/>
        <w:ind w:left="426" w:hanging="426"/>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09F8B515" w14:textId="77777777" w:rsidR="00CC4669" w:rsidRDefault="00F24F26" w:rsidP="00637AF1">
      <w:pPr>
        <w:numPr>
          <w:ilvl w:val="1"/>
          <w:numId w:val="6"/>
        </w:numPr>
        <w:tabs>
          <w:tab w:val="left" w:pos="851"/>
        </w:tabs>
        <w:spacing w:after="0" w:line="360" w:lineRule="auto"/>
        <w:ind w:left="851" w:hanging="425"/>
        <w:rPr>
          <w:rFonts w:eastAsia="Cambria" w:cs="Calibri"/>
        </w:rPr>
      </w:pPr>
      <w:r w:rsidRPr="00CC4669">
        <w:rPr>
          <w:rFonts w:eastAsia="Cambria" w:cs="Calibri"/>
        </w:rPr>
        <w:t>w art. 108 ust. 1 ustawy Pzp</w:t>
      </w:r>
      <w:r w:rsidR="000548FC">
        <w:rPr>
          <w:rFonts w:eastAsia="Cambria" w:cs="Calibri"/>
        </w:rPr>
        <w:t>:</w:t>
      </w:r>
    </w:p>
    <w:p w14:paraId="2547AAE4" w14:textId="77777777" w:rsidR="00CC4669" w:rsidRDefault="00CC4669" w:rsidP="00637AF1">
      <w:pPr>
        <w:numPr>
          <w:ilvl w:val="2"/>
          <w:numId w:val="6"/>
        </w:numPr>
        <w:spacing w:after="0" w:line="360" w:lineRule="auto"/>
        <w:ind w:left="1276" w:hanging="425"/>
        <w:rPr>
          <w:rFonts w:eastAsia="Cambria" w:cs="Calibri"/>
        </w:rPr>
      </w:pPr>
      <w:r w:rsidRPr="00CC4669">
        <w:rPr>
          <w:rFonts w:eastAsia="Cambria" w:cs="Calibri"/>
        </w:rPr>
        <w:t>będącego osobą fizyczną, którego prawomocnie skazano za przestępstwo</w:t>
      </w:r>
      <w:r w:rsidR="007926EA">
        <w:rPr>
          <w:rFonts w:eastAsia="Cambria" w:cs="Calibri"/>
        </w:rPr>
        <w:t>:</w:t>
      </w:r>
    </w:p>
    <w:p w14:paraId="4973B283" w14:textId="77777777" w:rsidR="00CC4669" w:rsidRDefault="00CC4669" w:rsidP="004F62C3">
      <w:pPr>
        <w:numPr>
          <w:ilvl w:val="3"/>
          <w:numId w:val="20"/>
        </w:numPr>
        <w:spacing w:after="0" w:line="360" w:lineRule="auto"/>
        <w:ind w:left="1843" w:hanging="425"/>
        <w:rPr>
          <w:rFonts w:eastAsia="Cambria" w:cs="Calibri"/>
        </w:rPr>
      </w:pPr>
      <w:r w:rsidRPr="00592005">
        <w:rPr>
          <w:rFonts w:eastAsia="Cambria" w:cs="Calibri"/>
        </w:rPr>
        <w:t>udziału w zorganizowanej grupie przestępczej albo związku mającym na celu popełnienie przestępstwa lub przestępstwa skarbowego, o którym mowa w art. 258 Kodeksu karnego</w:t>
      </w:r>
      <w:r>
        <w:rPr>
          <w:rFonts w:eastAsia="Cambria" w:cs="Calibri"/>
        </w:rPr>
        <w:t>,</w:t>
      </w:r>
    </w:p>
    <w:p w14:paraId="76942294" w14:textId="77777777" w:rsidR="00CC4669" w:rsidRDefault="00CC4669" w:rsidP="004F62C3">
      <w:pPr>
        <w:numPr>
          <w:ilvl w:val="3"/>
          <w:numId w:val="20"/>
        </w:numPr>
        <w:spacing w:after="0" w:line="360" w:lineRule="auto"/>
        <w:ind w:left="1843" w:hanging="425"/>
        <w:rPr>
          <w:rFonts w:eastAsia="Cambria" w:cs="Calibri"/>
        </w:rPr>
      </w:pPr>
      <w:r w:rsidRPr="00592005">
        <w:rPr>
          <w:rFonts w:eastAsia="Cambria" w:cs="Calibri"/>
        </w:rPr>
        <w:t>handlu ludźmi, o którym mowa w art. 189a Kodeksu karnego</w:t>
      </w:r>
      <w:r>
        <w:rPr>
          <w:rFonts w:eastAsia="Cambria" w:cs="Calibri"/>
        </w:rPr>
        <w:t>,</w:t>
      </w:r>
    </w:p>
    <w:p w14:paraId="2BFF838C" w14:textId="57397DB8" w:rsidR="00CC4669" w:rsidRPr="00D615C3" w:rsidRDefault="00CC4669" w:rsidP="004F62C3">
      <w:pPr>
        <w:numPr>
          <w:ilvl w:val="3"/>
          <w:numId w:val="20"/>
        </w:numPr>
        <w:spacing w:after="0" w:line="360" w:lineRule="auto"/>
        <w:ind w:left="1843" w:hanging="425"/>
        <w:rPr>
          <w:rFonts w:eastAsia="Cambria" w:cs="Calibri"/>
        </w:rPr>
      </w:pPr>
      <w:r w:rsidRPr="007F1D70">
        <w:rPr>
          <w:rFonts w:eastAsia="Cambria" w:cs="Calibri"/>
        </w:rPr>
        <w:t>o którym mowa w art. 228–230a, art. 250a Kodeksu karnego, w art. 46</w:t>
      </w:r>
      <w:r w:rsidR="00401747">
        <w:rPr>
          <w:rFonts w:eastAsia="Cambria" w:cs="Calibri"/>
        </w:rPr>
        <w:t xml:space="preserve"> -</w:t>
      </w:r>
      <w:r w:rsidR="00B07089">
        <w:rPr>
          <w:rFonts w:eastAsia="Cambria" w:cs="Calibri"/>
        </w:rPr>
        <w:t xml:space="preserve"> </w:t>
      </w:r>
      <w:r w:rsidRPr="007F1D70">
        <w:rPr>
          <w:rFonts w:eastAsia="Cambria" w:cs="Calibri"/>
        </w:rPr>
        <w:t>48 ustawy z dnia 25 czerwca 2010 r. o sporcie (Dz. U. z 202</w:t>
      </w:r>
      <w:r w:rsidR="00D615C3">
        <w:rPr>
          <w:rFonts w:eastAsia="Cambria" w:cs="Calibri"/>
        </w:rPr>
        <w:t>2</w:t>
      </w:r>
      <w:r w:rsidRPr="007F1D70">
        <w:rPr>
          <w:rFonts w:eastAsia="Cambria" w:cs="Calibri"/>
        </w:rPr>
        <w:t xml:space="preserve"> r.</w:t>
      </w:r>
      <w:r>
        <w:rPr>
          <w:rFonts w:eastAsia="Cambria" w:cs="Calibri"/>
        </w:rPr>
        <w:t xml:space="preserve"> </w:t>
      </w:r>
      <w:r w:rsidRPr="007F1D70">
        <w:rPr>
          <w:rFonts w:eastAsia="Cambria" w:cs="Calibri"/>
        </w:rPr>
        <w:t xml:space="preserve">poz. </w:t>
      </w:r>
      <w:r w:rsidR="00D615C3">
        <w:rPr>
          <w:rFonts w:eastAsia="Cambria" w:cs="Calibri"/>
        </w:rPr>
        <w:t>1599 i 2185)</w:t>
      </w:r>
      <w:r w:rsidR="00FA727B">
        <w:rPr>
          <w:rFonts w:eastAsia="Cambria" w:cs="Calibri"/>
        </w:rPr>
        <w:t xml:space="preserve"> </w:t>
      </w:r>
      <w:r w:rsidRPr="007F1D70">
        <w:rPr>
          <w:rFonts w:eastAsia="Cambria" w:cs="Calibri"/>
        </w:rPr>
        <w:t>lub w art. 54 ust. 1–4 ustawy z dnia</w:t>
      </w:r>
      <w:r>
        <w:rPr>
          <w:rFonts w:eastAsia="Cambria" w:cs="Calibri"/>
        </w:rPr>
        <w:t xml:space="preserve"> </w:t>
      </w:r>
      <w:r w:rsidRPr="007F1D70">
        <w:rPr>
          <w:rFonts w:eastAsia="Cambria" w:cs="Calibri"/>
        </w:rPr>
        <w:t>12 maja 2011 r. o refundacji leków, środków spożywczych specjalnego</w:t>
      </w:r>
      <w:r>
        <w:rPr>
          <w:rFonts w:eastAsia="Cambria" w:cs="Calibri"/>
        </w:rPr>
        <w:t xml:space="preserve"> </w:t>
      </w:r>
      <w:r w:rsidRPr="007F1D70">
        <w:rPr>
          <w:rFonts w:eastAsia="Cambria" w:cs="Calibri"/>
        </w:rPr>
        <w:t>przeznaczenia żywieniowego oraz wyrobów medycznych (</w:t>
      </w:r>
      <w:r w:rsidRPr="00D615C3">
        <w:rPr>
          <w:rFonts w:eastAsia="Cambria" w:cs="Calibri"/>
        </w:rPr>
        <w:t>Dz. U. z 202</w:t>
      </w:r>
      <w:r w:rsidR="00D615C3" w:rsidRPr="00D615C3">
        <w:rPr>
          <w:rFonts w:eastAsia="Cambria" w:cs="Calibri"/>
        </w:rPr>
        <w:t>3</w:t>
      </w:r>
      <w:r w:rsidRPr="00D615C3">
        <w:rPr>
          <w:rFonts w:eastAsia="Cambria" w:cs="Calibri"/>
        </w:rPr>
        <w:t xml:space="preserve"> r. poz. </w:t>
      </w:r>
      <w:r w:rsidR="00D615C3" w:rsidRPr="00D615C3">
        <w:rPr>
          <w:rFonts w:eastAsia="Cambria" w:cs="Calibri"/>
        </w:rPr>
        <w:t>826</w:t>
      </w:r>
      <w:r w:rsidRPr="00D615C3">
        <w:rPr>
          <w:rFonts w:eastAsia="Cambria" w:cs="Calibri"/>
        </w:rPr>
        <w:t>),</w:t>
      </w:r>
    </w:p>
    <w:p w14:paraId="04666E66" w14:textId="77777777" w:rsidR="00CC4669" w:rsidRDefault="00CC4669" w:rsidP="004F62C3">
      <w:pPr>
        <w:numPr>
          <w:ilvl w:val="3"/>
          <w:numId w:val="20"/>
        </w:numPr>
        <w:spacing w:after="0" w:line="360" w:lineRule="auto"/>
        <w:ind w:left="1843" w:hanging="425"/>
        <w:rPr>
          <w:rFonts w:eastAsia="Cambria" w:cs="Calibri"/>
        </w:rPr>
      </w:pPr>
      <w:r w:rsidRPr="00592005">
        <w:rPr>
          <w:rFonts w:eastAsia="Cambria"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A5FF0B" w14:textId="77777777" w:rsidR="00CC4669" w:rsidRDefault="00CC4669" w:rsidP="004F62C3">
      <w:pPr>
        <w:numPr>
          <w:ilvl w:val="3"/>
          <w:numId w:val="20"/>
        </w:numPr>
        <w:spacing w:after="0" w:line="360" w:lineRule="auto"/>
        <w:ind w:left="1843" w:hanging="425"/>
        <w:rPr>
          <w:rFonts w:eastAsia="Cambria" w:cs="Calibri"/>
        </w:rPr>
      </w:pPr>
      <w:r w:rsidRPr="00592005">
        <w:rPr>
          <w:rFonts w:eastAsia="Cambria" w:cs="Calibri"/>
        </w:rPr>
        <w:t>o charakterze terrorystycznym, o którym mowa w art. 115 § 20 Kodeksu karnego, lub mające na celu popełnienie tego przestępstwa</w:t>
      </w:r>
      <w:r>
        <w:rPr>
          <w:rFonts w:eastAsia="Cambria" w:cs="Calibri"/>
        </w:rPr>
        <w:t>,</w:t>
      </w:r>
    </w:p>
    <w:p w14:paraId="4336277B" w14:textId="77777777" w:rsidR="00CC4669" w:rsidRDefault="00CC4669" w:rsidP="004F62C3">
      <w:pPr>
        <w:numPr>
          <w:ilvl w:val="3"/>
          <w:numId w:val="20"/>
        </w:numPr>
        <w:spacing w:after="0" w:line="360" w:lineRule="auto"/>
        <w:ind w:left="1843" w:hanging="425"/>
        <w:rPr>
          <w:rFonts w:eastAsia="Cambria" w:cs="Calibri"/>
        </w:rPr>
      </w:pPr>
      <w:r w:rsidRPr="00592005">
        <w:rPr>
          <w:rFonts w:eastAsia="Cambria" w:cs="Calibri"/>
        </w:rPr>
        <w:lastRenderedPageBreak/>
        <w:t>powierzenia wykonywania pracy małoletniemu cudzoziemcowi,</w:t>
      </w:r>
      <w:r w:rsidRPr="00592005">
        <w:rPr>
          <w:rFonts w:eastAsia="Cambria" w:cs="Calibri"/>
          <w:b/>
          <w:bCs/>
        </w:rPr>
        <w:t xml:space="preserve"> </w:t>
      </w:r>
      <w:r w:rsidRPr="00592005">
        <w:rPr>
          <w:rFonts w:eastAsia="Cambria" w:cs="Calibri"/>
        </w:rPr>
        <w:t xml:space="preserve">o którym mowa w art. 9 ust. 2 ustawy z dnia 15 czerwca 2012 r. o skutkach powierzania wykonywania pracy cudzoziemcom przebywającym wbrew przepisom na terytorium Rzeczypospolitej </w:t>
      </w:r>
      <w:r w:rsidRPr="00F67BAF">
        <w:rPr>
          <w:rFonts w:eastAsia="Cambria" w:cs="Calibri"/>
        </w:rPr>
        <w:t>Polskiej</w:t>
      </w:r>
      <w:r w:rsidR="00B31B19">
        <w:rPr>
          <w:rFonts w:eastAsia="Cambria" w:cs="Calibri"/>
        </w:rPr>
        <w:t xml:space="preserve"> (t.j. Dz. U. z 2021 r., poz. 1745)</w:t>
      </w:r>
      <w:r w:rsidRPr="00F67BAF">
        <w:rPr>
          <w:rFonts w:eastAsia="Cambria" w:cs="Calibri"/>
        </w:rPr>
        <w:t>,</w:t>
      </w:r>
    </w:p>
    <w:p w14:paraId="0F957566" w14:textId="77777777" w:rsidR="00CC4669" w:rsidRDefault="00CC4669" w:rsidP="004F62C3">
      <w:pPr>
        <w:numPr>
          <w:ilvl w:val="3"/>
          <w:numId w:val="20"/>
        </w:numPr>
        <w:spacing w:after="0" w:line="360" w:lineRule="auto"/>
        <w:ind w:left="1843" w:hanging="425"/>
        <w:rPr>
          <w:rFonts w:eastAsia="Cambria" w:cs="Calibri"/>
        </w:rPr>
      </w:pPr>
      <w:r w:rsidRPr="00615057">
        <w:rPr>
          <w:rFonts w:eastAsia="Cambria"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eastAsia="Cambria" w:cs="Calibri"/>
        </w:rPr>
        <w:t>,</w:t>
      </w:r>
    </w:p>
    <w:p w14:paraId="73C58A1E" w14:textId="77777777" w:rsidR="00CC4669" w:rsidRDefault="00CC4669" w:rsidP="004F62C3">
      <w:pPr>
        <w:numPr>
          <w:ilvl w:val="3"/>
          <w:numId w:val="20"/>
        </w:numPr>
        <w:spacing w:after="0" w:line="360" w:lineRule="auto"/>
        <w:ind w:left="1843" w:hanging="425"/>
        <w:rPr>
          <w:rFonts w:eastAsia="Cambria" w:cs="Calibri"/>
        </w:rPr>
      </w:pPr>
      <w:r w:rsidRPr="00615057">
        <w:rPr>
          <w:rFonts w:eastAsia="Cambria" w:cs="Calibri"/>
        </w:rPr>
        <w:t>o którym mowa w art. 9 ust. 1 i 3 lub art. 10 ustawy z dnia 15 czerwca 2012 r. o skutkach powierzania wykonywania pracy cudzoziemcom przebywającym wbrew przepisom na terytorium Rzeczypospolitej Polskiej</w:t>
      </w:r>
    </w:p>
    <w:p w14:paraId="7C508659" w14:textId="6F89D843" w:rsidR="00CC4669" w:rsidRDefault="00CC4669" w:rsidP="00B07089">
      <w:pPr>
        <w:spacing w:after="0" w:line="360" w:lineRule="auto"/>
        <w:rPr>
          <w:rFonts w:eastAsia="Cambria" w:cs="Calibri"/>
        </w:rPr>
      </w:pPr>
      <w:r w:rsidRPr="00615057">
        <w:rPr>
          <w:rFonts w:eastAsia="Cambria" w:cs="Calibri"/>
        </w:rPr>
        <w:t>lub za odpowiedni czyn zabroniony określony w przepisach prawa obcego</w:t>
      </w:r>
      <w:r w:rsidR="007926EA">
        <w:rPr>
          <w:rFonts w:eastAsia="Cambria" w:cs="Calibri"/>
        </w:rPr>
        <w:t>,</w:t>
      </w:r>
    </w:p>
    <w:p w14:paraId="383F0270" w14:textId="77777777" w:rsidR="00CC4669" w:rsidRDefault="00CC4669" w:rsidP="00637AF1">
      <w:pPr>
        <w:numPr>
          <w:ilvl w:val="2"/>
          <w:numId w:val="6"/>
        </w:numPr>
        <w:spacing w:after="0" w:line="360" w:lineRule="auto"/>
        <w:ind w:left="1276" w:hanging="425"/>
        <w:rPr>
          <w:rFonts w:eastAsia="Cambria" w:cs="Calibri"/>
        </w:rPr>
      </w:pPr>
      <w:r w:rsidRPr="00CC4669">
        <w:rPr>
          <w:rFonts w:eastAsia="Cambria"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AC0C70">
        <w:rPr>
          <w:rFonts w:eastAsia="Cambria" w:cs="Calibri"/>
        </w:rPr>
        <w:t xml:space="preserve">ppkt 1 </w:t>
      </w:r>
      <w:r w:rsidRPr="00CC4669">
        <w:rPr>
          <w:rFonts w:eastAsia="Cambria" w:cs="Calibri"/>
        </w:rPr>
        <w:t>lit. a</w:t>
      </w:r>
      <w:r w:rsidR="00AC0C70">
        <w:rPr>
          <w:rFonts w:eastAsia="Cambria" w:cs="Calibri"/>
        </w:rPr>
        <w:t xml:space="preserve"> niniejszego punktu</w:t>
      </w:r>
      <w:r>
        <w:rPr>
          <w:rFonts w:eastAsia="Cambria" w:cs="Calibri"/>
        </w:rPr>
        <w:t>,</w:t>
      </w:r>
    </w:p>
    <w:p w14:paraId="644D5123" w14:textId="77777777" w:rsidR="00CC4669" w:rsidRDefault="00CC4669" w:rsidP="00637AF1">
      <w:pPr>
        <w:numPr>
          <w:ilvl w:val="2"/>
          <w:numId w:val="6"/>
        </w:numPr>
        <w:spacing w:after="0" w:line="360" w:lineRule="auto"/>
        <w:ind w:left="1276" w:hanging="425"/>
        <w:rPr>
          <w:rFonts w:eastAsia="Cambria" w:cs="Calibri"/>
        </w:rPr>
      </w:pPr>
      <w:r w:rsidRPr="00CC4669">
        <w:rPr>
          <w:rFonts w:eastAsia="Cambria"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eastAsia="Cambria" w:cs="Calibri"/>
        </w:rPr>
        <w:t>,</w:t>
      </w:r>
    </w:p>
    <w:p w14:paraId="052E8C60" w14:textId="77777777" w:rsidR="00CC4669" w:rsidRDefault="00CC4669" w:rsidP="00637AF1">
      <w:pPr>
        <w:numPr>
          <w:ilvl w:val="2"/>
          <w:numId w:val="6"/>
        </w:numPr>
        <w:spacing w:after="0" w:line="360" w:lineRule="auto"/>
        <w:ind w:left="1276" w:hanging="425"/>
        <w:rPr>
          <w:rFonts w:eastAsia="Cambria" w:cs="Calibri"/>
        </w:rPr>
      </w:pPr>
      <w:r w:rsidRPr="00CC4669">
        <w:rPr>
          <w:rFonts w:eastAsia="Cambria" w:cs="Calibri"/>
        </w:rPr>
        <w:t>wobec którego prawomocnie</w:t>
      </w:r>
      <w:r w:rsidRPr="00CC4669">
        <w:rPr>
          <w:rFonts w:eastAsia="Cambria" w:cs="Calibri"/>
          <w:b/>
          <w:bCs/>
        </w:rPr>
        <w:t xml:space="preserve"> </w:t>
      </w:r>
      <w:r w:rsidRPr="00CC4669">
        <w:rPr>
          <w:rFonts w:eastAsia="Cambria" w:cs="Calibri"/>
        </w:rPr>
        <w:t>orzeczono zakaz ubiegania się o zamówienia publiczne</w:t>
      </w:r>
      <w:r>
        <w:rPr>
          <w:rFonts w:eastAsia="Cambria" w:cs="Calibri"/>
        </w:rPr>
        <w:t>,</w:t>
      </w:r>
    </w:p>
    <w:p w14:paraId="65CBFE7D" w14:textId="2D7A9D89" w:rsidR="00CC4669" w:rsidRDefault="00CC4669" w:rsidP="00637AF1">
      <w:pPr>
        <w:numPr>
          <w:ilvl w:val="2"/>
          <w:numId w:val="6"/>
        </w:numPr>
        <w:spacing w:after="0" w:line="360" w:lineRule="auto"/>
        <w:ind w:left="1276" w:hanging="425"/>
        <w:rPr>
          <w:rFonts w:eastAsia="Cambria" w:cs="Calibri"/>
        </w:rPr>
      </w:pPr>
      <w:r w:rsidRPr="00CC4669">
        <w:rPr>
          <w:rFonts w:eastAsia="Cambria" w:cs="Calibri"/>
        </w:rPr>
        <w:t xml:space="preserve">jeżeli </w:t>
      </w:r>
      <w:r w:rsidR="00401747">
        <w:rPr>
          <w:rFonts w:eastAsia="Cambria" w:cs="Calibri"/>
        </w:rPr>
        <w:t>Z</w:t>
      </w:r>
      <w:r w:rsidRPr="00CC4669">
        <w:rPr>
          <w:rFonts w:eastAsia="Cambria" w:cs="Calibri"/>
        </w:rPr>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eastAsia="Cambria" w:cs="Calibri"/>
        </w:rPr>
        <w:t>,</w:t>
      </w:r>
    </w:p>
    <w:p w14:paraId="5DEEE36A" w14:textId="77777777" w:rsidR="00CC4669" w:rsidRPr="00CC4669" w:rsidRDefault="00CC4669" w:rsidP="00637AF1">
      <w:pPr>
        <w:numPr>
          <w:ilvl w:val="2"/>
          <w:numId w:val="6"/>
        </w:numPr>
        <w:spacing w:after="0" w:line="360" w:lineRule="auto"/>
        <w:ind w:left="1276" w:hanging="425"/>
        <w:rPr>
          <w:rFonts w:eastAsia="Cambria" w:cs="Calibri"/>
        </w:rPr>
      </w:pPr>
      <w:r w:rsidRPr="00CC4669">
        <w:rPr>
          <w:rFonts w:eastAsia="Cambria" w:cs="Calibri"/>
        </w:rPr>
        <w:t>jeżeli, w przypadkach, o których mowa w art. 85 ust. 1</w:t>
      </w:r>
      <w:r w:rsidR="00CD3986">
        <w:rPr>
          <w:rFonts w:eastAsia="Cambria" w:cs="Calibri"/>
        </w:rPr>
        <w:t xml:space="preserve"> ustawy Pzp</w:t>
      </w:r>
      <w:r w:rsidRPr="00CC4669">
        <w:rPr>
          <w:rFonts w:eastAsia="Cambria" w:cs="Calibr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eastAsia="Cambria" w:cs="Calibri"/>
        </w:rPr>
        <w:t>,</w:t>
      </w:r>
    </w:p>
    <w:p w14:paraId="309749D4" w14:textId="77777777" w:rsidR="00F24F26" w:rsidRDefault="00F24F26" w:rsidP="00D139EE">
      <w:pPr>
        <w:spacing w:after="0" w:line="360" w:lineRule="auto"/>
        <w:ind w:left="851" w:hanging="425"/>
        <w:rPr>
          <w:rFonts w:eastAsia="Cambria" w:cs="Calibri"/>
          <w:bCs/>
          <w:kern w:val="32"/>
        </w:rPr>
      </w:pPr>
      <w:r w:rsidRPr="00E066A7">
        <w:rPr>
          <w:rFonts w:eastAsia="Cambria" w:cs="Calibri"/>
          <w:bCs/>
        </w:rPr>
        <w:lastRenderedPageBreak/>
        <w:t>2)</w:t>
      </w:r>
      <w:r w:rsidRPr="00E066A7">
        <w:rPr>
          <w:rFonts w:eastAsia="Cambria" w:cs="Calibri"/>
          <w:b/>
        </w:rPr>
        <w:tab/>
      </w:r>
      <w:r w:rsidRPr="00E066A7">
        <w:rPr>
          <w:rFonts w:eastAsia="Cambria" w:cs="Calibri"/>
        </w:rPr>
        <w:t>w art. 109 ust. 1 pkt. 4 ustawy Pzp, tj.</w:t>
      </w:r>
      <w:r w:rsidR="00050AF2">
        <w:rPr>
          <w:rFonts w:eastAsia="Cambria" w:cs="Calibri"/>
        </w:rPr>
        <w:t xml:space="preserve"> </w:t>
      </w:r>
      <w:r w:rsidRPr="00E066A7">
        <w:rPr>
          <w:rFonts w:eastAsia="Cambria" w:cs="Calibri"/>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139EE">
        <w:rPr>
          <w:rFonts w:eastAsia="Cambria" w:cs="Calibri"/>
          <w:bCs/>
          <w:kern w:val="32"/>
        </w:rPr>
        <w:t>,</w:t>
      </w:r>
    </w:p>
    <w:p w14:paraId="2FD5EE8E" w14:textId="77777777" w:rsidR="00A05FCE" w:rsidRDefault="00A05FCE" w:rsidP="00A05FCE">
      <w:pPr>
        <w:spacing w:after="0" w:line="360" w:lineRule="auto"/>
        <w:ind w:left="709" w:hanging="283"/>
        <w:rPr>
          <w:rFonts w:eastAsia="Cambria" w:cs="Calibri"/>
        </w:rPr>
      </w:pPr>
      <w:r>
        <w:rPr>
          <w:rFonts w:eastAsia="Cambria" w:cs="Calibri"/>
          <w:bCs/>
          <w:kern w:val="32"/>
        </w:rPr>
        <w:t>3) W art. 109 ust. 1 pkt 7 ustawy Pzp, tj.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eastAsia="Cambria" w:cs="Calibri"/>
        </w:rPr>
        <w:t>,</w:t>
      </w:r>
    </w:p>
    <w:p w14:paraId="36F80835" w14:textId="4876520F" w:rsidR="00D30ACF" w:rsidRPr="00D30ACF" w:rsidRDefault="00A05FCE" w:rsidP="00A05FCE">
      <w:pPr>
        <w:spacing w:after="0" w:line="360" w:lineRule="auto"/>
        <w:ind w:left="709" w:hanging="283"/>
        <w:rPr>
          <w:rFonts w:eastAsia="Cambria" w:cs="Calibri"/>
        </w:rPr>
      </w:pPr>
      <w:r>
        <w:rPr>
          <w:rFonts w:eastAsia="Cambria" w:cs="Calibri"/>
        </w:rPr>
        <w:t xml:space="preserve">4) </w:t>
      </w:r>
      <w:r w:rsidR="00D30ACF">
        <w:rPr>
          <w:rFonts w:eastAsia="Cambria" w:cs="Calibri"/>
        </w:rPr>
        <w:t xml:space="preserve"> </w:t>
      </w:r>
      <w:r w:rsidR="00D30ACF" w:rsidRPr="00D30ACF">
        <w:rPr>
          <w:rFonts w:eastAsia="Cambria" w:cs="Calibri"/>
        </w:rPr>
        <w:t xml:space="preserve">w art. 7 ust. 1 ustawy </w:t>
      </w:r>
      <w:bookmarkStart w:id="32" w:name="_Hlk101778306"/>
      <w:r w:rsidR="00D30ACF" w:rsidRPr="00D30ACF">
        <w:rPr>
          <w:rFonts w:eastAsia="Cambria" w:cs="Calibri"/>
        </w:rPr>
        <w:t>z dnia 13 kwietnia 2022 r. o szczególnych rozwiązaniach w zakresie przeciwdziałania wspieraniu agresji na Ukrainę oraz służących ochronie bezpieczeństwa narodowego</w:t>
      </w:r>
      <w:bookmarkEnd w:id="32"/>
      <w:r w:rsidR="00D30ACF" w:rsidRPr="00D30ACF">
        <w:rPr>
          <w:rFonts w:eastAsia="Cambria" w:cs="Calibri"/>
        </w:rPr>
        <w:t>:</w:t>
      </w:r>
    </w:p>
    <w:p w14:paraId="645FA9F3" w14:textId="77777777" w:rsidR="00D30ACF" w:rsidRDefault="00D30ACF" w:rsidP="002A505A">
      <w:pPr>
        <w:numPr>
          <w:ilvl w:val="0"/>
          <w:numId w:val="22"/>
        </w:numPr>
        <w:tabs>
          <w:tab w:val="left" w:pos="1276"/>
        </w:tabs>
        <w:spacing w:after="0" w:line="360" w:lineRule="auto"/>
        <w:ind w:left="1276" w:hanging="425"/>
        <w:rPr>
          <w:rFonts w:eastAsia="Cambria" w:cs="Calibri"/>
        </w:rPr>
      </w:pPr>
      <w:r w:rsidRPr="00D30ACF">
        <w:rPr>
          <w:rFonts w:eastAsia="Cambria" w:cs="Calibri"/>
        </w:rPr>
        <w:t xml:space="preserve">wykonawcę oraz uczestnika konkursu wymienionego w wykazach określonych w rozporządzeniu </w:t>
      </w:r>
      <w:r w:rsidR="00253C7C">
        <w:rPr>
          <w:rFonts w:eastAsia="Cambria" w:cs="Calibri"/>
        </w:rPr>
        <w:t xml:space="preserve">Rady (WE) nr </w:t>
      </w:r>
      <w:r w:rsidRPr="00D30ACF">
        <w:rPr>
          <w:rFonts w:eastAsia="Cambria" w:cs="Calibri"/>
        </w:rPr>
        <w:t>765/2006</w:t>
      </w:r>
      <w:r w:rsidR="00253C7C">
        <w:rPr>
          <w:rFonts w:eastAsia="Cambria" w:cs="Calibri"/>
        </w:rPr>
        <w:t xml:space="preserve"> z dnia 18.05.2006 r.</w:t>
      </w:r>
      <w:r w:rsidRPr="00D30ACF">
        <w:rPr>
          <w:rFonts w:eastAsia="Cambria" w:cs="Calibri"/>
        </w:rPr>
        <w:t xml:space="preserve"> i rozporządzeniu </w:t>
      </w:r>
      <w:r w:rsidR="00A135FE">
        <w:rPr>
          <w:rFonts w:eastAsia="Cambria" w:cs="Calibri"/>
        </w:rPr>
        <w:t xml:space="preserve">Rady (WE) nr </w:t>
      </w:r>
      <w:r w:rsidRPr="00D30ACF">
        <w:rPr>
          <w:rFonts w:eastAsia="Cambria" w:cs="Calibri"/>
        </w:rPr>
        <w:t xml:space="preserve">269/2014 </w:t>
      </w:r>
      <w:r w:rsidR="00A135FE">
        <w:rPr>
          <w:rFonts w:eastAsia="Cambria" w:cs="Calibri"/>
        </w:rPr>
        <w:t xml:space="preserve">z dnia 17.03.2014 </w:t>
      </w:r>
      <w:r w:rsidR="00096480">
        <w:rPr>
          <w:rFonts w:eastAsia="Cambria" w:cs="Calibri"/>
        </w:rPr>
        <w:t xml:space="preserve">r. </w:t>
      </w:r>
      <w:r w:rsidRPr="00D30ACF">
        <w:rPr>
          <w:rFonts w:eastAsia="Cambria" w:cs="Calibri"/>
        </w:rPr>
        <w:t>albo wpisanego na listę na podstawie decyzji w sprawie wpisu na listę rozstrzygającej o zastosowaniu środka, o którym mowa w art. 1 pkt 3 ustawy</w:t>
      </w:r>
      <w:r w:rsidR="00055759">
        <w:rPr>
          <w:rFonts w:eastAsia="Cambria" w:cs="Calibri"/>
        </w:rPr>
        <w:t>,</w:t>
      </w:r>
    </w:p>
    <w:p w14:paraId="4507C12B" w14:textId="73A999E7" w:rsidR="00D30ACF" w:rsidRDefault="00D30ACF" w:rsidP="002A505A">
      <w:pPr>
        <w:numPr>
          <w:ilvl w:val="0"/>
          <w:numId w:val="22"/>
        </w:numPr>
        <w:tabs>
          <w:tab w:val="left" w:pos="1276"/>
        </w:tabs>
        <w:spacing w:after="0" w:line="360" w:lineRule="auto"/>
        <w:ind w:left="1276" w:hanging="425"/>
        <w:rPr>
          <w:rFonts w:eastAsia="Cambria" w:cs="Calibri"/>
        </w:rPr>
      </w:pPr>
      <w:r w:rsidRPr="00D375DC">
        <w:rPr>
          <w:rFonts w:eastAsia="Cambria" w:cs="Calibri"/>
        </w:rPr>
        <w:t>wykonawcę oraz uczestnika konkursu, którego beneficjentem rzeczywistym w rozumieniu ustawy z dnia 1 marca 2018 r. o przeciwdziałaniu praniu pieniędzy oraz finansowaniu terroryzmu (Dz. U. z 202</w:t>
      </w:r>
      <w:r w:rsidR="00B874B5">
        <w:rPr>
          <w:rFonts w:eastAsia="Cambria" w:cs="Calibri"/>
        </w:rPr>
        <w:t>3</w:t>
      </w:r>
      <w:r w:rsidRPr="00D375DC">
        <w:rPr>
          <w:rFonts w:eastAsia="Cambria" w:cs="Calibri"/>
        </w:rPr>
        <w:t xml:space="preserve"> r. poz. </w:t>
      </w:r>
      <w:r w:rsidR="00B874B5">
        <w:rPr>
          <w:rFonts w:eastAsia="Cambria" w:cs="Calibri"/>
        </w:rPr>
        <w:t>1124 i 1285</w:t>
      </w:r>
      <w:r w:rsidRPr="00D375DC">
        <w:rPr>
          <w:rFonts w:eastAsia="Cambria"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055759">
        <w:rPr>
          <w:rFonts w:eastAsia="Cambria" w:cs="Calibri"/>
        </w:rPr>
        <w:t>,</w:t>
      </w:r>
    </w:p>
    <w:p w14:paraId="558A6C0E" w14:textId="0F0FF460" w:rsidR="00D30ACF" w:rsidRPr="005C4B2C" w:rsidRDefault="00D30ACF" w:rsidP="002A505A">
      <w:pPr>
        <w:numPr>
          <w:ilvl w:val="0"/>
          <w:numId w:val="22"/>
        </w:numPr>
        <w:tabs>
          <w:tab w:val="left" w:pos="1276"/>
        </w:tabs>
        <w:spacing w:after="0" w:line="360" w:lineRule="auto"/>
        <w:ind w:left="1276" w:hanging="425"/>
        <w:rPr>
          <w:rFonts w:eastAsia="Cambria" w:cs="Calibri"/>
        </w:rPr>
      </w:pPr>
      <w:r w:rsidRPr="005C4B2C">
        <w:rPr>
          <w:rFonts w:eastAsia="Cambria" w:cs="Calibri"/>
        </w:rPr>
        <w:t>wykonawcę oraz uczestnika konkursu, którego jednostką dominującą w rozumieniu art. 3 ust. 1 pkt 37 ustawy z dnia 29 września 1994 r. o rachunkowości (Dz. U. z 202</w:t>
      </w:r>
      <w:r w:rsidR="00B874B5">
        <w:rPr>
          <w:rFonts w:eastAsia="Cambria" w:cs="Calibri"/>
        </w:rPr>
        <w:t>3</w:t>
      </w:r>
      <w:r w:rsidRPr="005C4B2C">
        <w:rPr>
          <w:rFonts w:eastAsia="Cambria" w:cs="Calibri"/>
        </w:rPr>
        <w:t xml:space="preserve"> r. poz. </w:t>
      </w:r>
      <w:r w:rsidR="00B874B5">
        <w:rPr>
          <w:rFonts w:eastAsia="Cambria" w:cs="Calibri"/>
        </w:rPr>
        <w:t xml:space="preserve">120) </w:t>
      </w:r>
      <w:r w:rsidRPr="005C4B2C">
        <w:rPr>
          <w:rFonts w:eastAsia="Cambria" w:cs="Calibr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055759">
        <w:rPr>
          <w:rFonts w:eastAsia="Cambria" w:cs="Calibri"/>
        </w:rPr>
        <w:t>.</w:t>
      </w:r>
    </w:p>
    <w:p w14:paraId="3A604255" w14:textId="4BDD7FCA" w:rsidR="00F805A2" w:rsidRPr="00F805A2" w:rsidRDefault="00F805A2" w:rsidP="00F805A2">
      <w:pPr>
        <w:numPr>
          <w:ilvl w:val="0"/>
          <w:numId w:val="7"/>
        </w:numPr>
        <w:spacing w:after="0" w:line="360" w:lineRule="auto"/>
        <w:ind w:left="426" w:hanging="426"/>
        <w:rPr>
          <w:rFonts w:eastAsia="Cambria" w:cs="Calibri"/>
        </w:rPr>
      </w:pPr>
      <w:r w:rsidRPr="00F805A2">
        <w:rPr>
          <w:rFonts w:eastAsia="Cambria" w:cs="Calibri"/>
        </w:rPr>
        <w:t xml:space="preserve">Wykluczenie, o którym mowa w </w:t>
      </w:r>
      <w:r>
        <w:rPr>
          <w:rFonts w:eastAsia="Cambria" w:cs="Calibri"/>
        </w:rPr>
        <w:t xml:space="preserve">pkt 1 </w:t>
      </w:r>
      <w:r w:rsidRPr="00F805A2">
        <w:rPr>
          <w:rFonts w:eastAsia="Cambria" w:cs="Calibri"/>
        </w:rPr>
        <w:t xml:space="preserve">ppkt </w:t>
      </w:r>
      <w:r w:rsidR="001C05F3">
        <w:rPr>
          <w:rFonts w:eastAsia="Cambria" w:cs="Calibri"/>
        </w:rPr>
        <w:t>4</w:t>
      </w:r>
      <w:r w:rsidR="00773A61">
        <w:rPr>
          <w:rFonts w:eastAsia="Cambria" w:cs="Calibri"/>
        </w:rPr>
        <w:t xml:space="preserve"> niniejszego rozdziału</w:t>
      </w:r>
      <w:r w:rsidRPr="00F805A2">
        <w:rPr>
          <w:rFonts w:eastAsia="Cambria" w:cs="Calibri"/>
        </w:rPr>
        <w:t xml:space="preserve"> następuje na okres trwania okoliczności określonych w art. 7 ust. 1 </w:t>
      </w:r>
      <w:r w:rsidRPr="00F805A2">
        <w:rPr>
          <w:rFonts w:eastAsia="Cambria" w:cs="Calibri"/>
          <w:bCs/>
        </w:rPr>
        <w:t>ustawy z dnia 13 kwietnia 2022 r. o szczególnych rozwiązaniach w zakresie przeciwdziałania wspieraniu agresji na Ukrainę oraz służących ochronie bezpieczeństwa narodowego.</w:t>
      </w:r>
    </w:p>
    <w:p w14:paraId="19DD8A47" w14:textId="77777777" w:rsidR="00F805A2" w:rsidRPr="00F805A2" w:rsidRDefault="00F805A2" w:rsidP="00F805A2">
      <w:pPr>
        <w:numPr>
          <w:ilvl w:val="0"/>
          <w:numId w:val="7"/>
        </w:numPr>
        <w:spacing w:after="0" w:line="360" w:lineRule="auto"/>
        <w:ind w:left="426" w:hanging="426"/>
        <w:rPr>
          <w:rFonts w:eastAsia="Cambria" w:cs="Calibri"/>
        </w:rPr>
      </w:pPr>
      <w:r w:rsidRPr="00F805A2">
        <w:rPr>
          <w:rFonts w:eastAsia="Cambria" w:cs="Calibri"/>
        </w:rPr>
        <w:lastRenderedPageBreak/>
        <w:t xml:space="preserve">W przypadku </w:t>
      </w:r>
      <w:r w:rsidR="002B58B7">
        <w:rPr>
          <w:rFonts w:eastAsia="Cambria" w:cs="Calibri"/>
        </w:rPr>
        <w:t>W</w:t>
      </w:r>
      <w:r w:rsidRPr="00F805A2">
        <w:rPr>
          <w:rFonts w:eastAsia="Cambria" w:cs="Calibri"/>
        </w:rPr>
        <w:t xml:space="preserve">ykonawcy wykluczonego na podstawie art. 7 ust. 1 ustawy </w:t>
      </w:r>
      <w:r w:rsidRPr="00F805A2">
        <w:rPr>
          <w:rFonts w:eastAsia="Cambria" w:cs="Calibri"/>
          <w:bCs/>
        </w:rPr>
        <w:t>z dnia 13 kwietnia 2022 r. o szczególnych rozwiązaniach w zakresie przeciwdziałania wspieraniu agresji na Ukrainę oraz służących ochronie bezpieczeństwa narodowego</w:t>
      </w:r>
      <w:r w:rsidRPr="00F805A2">
        <w:rPr>
          <w:rFonts w:eastAsia="Cambria" w:cs="Calibri"/>
        </w:rPr>
        <w:t xml:space="preserve">, </w:t>
      </w:r>
      <w:r w:rsidR="00976763">
        <w:rPr>
          <w:rFonts w:eastAsia="Cambria" w:cs="Calibri"/>
        </w:rPr>
        <w:t>Z</w:t>
      </w:r>
      <w:r w:rsidRPr="00F805A2">
        <w:rPr>
          <w:rFonts w:eastAsia="Cambria" w:cs="Calibri"/>
        </w:rPr>
        <w:t xml:space="preserve">amawiający odrzuca ofertę takiego </w:t>
      </w:r>
      <w:r w:rsidR="00976763">
        <w:rPr>
          <w:rFonts w:eastAsia="Cambria" w:cs="Calibri"/>
        </w:rPr>
        <w:t>W</w:t>
      </w:r>
      <w:r w:rsidRPr="00F805A2">
        <w:rPr>
          <w:rFonts w:eastAsia="Cambria" w:cs="Calibri"/>
        </w:rPr>
        <w:t>ykonawcy.</w:t>
      </w:r>
    </w:p>
    <w:p w14:paraId="630E7FA3" w14:textId="77777777" w:rsidR="00F805A2" w:rsidRPr="00F805A2" w:rsidRDefault="00F805A2" w:rsidP="00F805A2">
      <w:pPr>
        <w:numPr>
          <w:ilvl w:val="0"/>
          <w:numId w:val="7"/>
        </w:numPr>
        <w:spacing w:after="0" w:line="360" w:lineRule="auto"/>
        <w:ind w:left="426" w:hanging="426"/>
        <w:rPr>
          <w:rFonts w:eastAsia="Cambria" w:cs="Calibri"/>
        </w:rPr>
      </w:pPr>
      <w:r w:rsidRPr="00F805A2">
        <w:rPr>
          <w:rFonts w:eastAsia="Cambria" w:cs="Calibri"/>
        </w:rPr>
        <w:t>Kontrola udzielania zamówień publicznych w zakresie zgodności z art. 7 ust. 1 ustawy</w:t>
      </w:r>
      <w:r w:rsidRPr="00F805A2">
        <w:rPr>
          <w:rFonts w:eastAsia="Cambria" w:cs="Calibri"/>
          <w:bCs/>
        </w:rPr>
        <w:t xml:space="preserve"> z dnia 13 kwietnia 2022 r. o szczególnych rozwiązaniach w zakresie przeciwdziałania wspieraniu agresji na Ukrainę oraz służących ochronie bezpieczeństwa narodowego</w:t>
      </w:r>
      <w:r w:rsidRPr="00F805A2">
        <w:rPr>
          <w:rFonts w:eastAsia="Cambria" w:cs="Calibri"/>
        </w:rPr>
        <w:t xml:space="preserve"> będzie wykonywana zgodnie z art. 596 ustawy Pzp.</w:t>
      </w:r>
    </w:p>
    <w:p w14:paraId="3E4372BF" w14:textId="77777777" w:rsidR="00F805A2" w:rsidRPr="00F805A2" w:rsidRDefault="00F805A2" w:rsidP="00F805A2">
      <w:pPr>
        <w:numPr>
          <w:ilvl w:val="0"/>
          <w:numId w:val="7"/>
        </w:numPr>
        <w:spacing w:after="0" w:line="360" w:lineRule="auto"/>
        <w:ind w:left="426" w:hanging="426"/>
        <w:rPr>
          <w:rFonts w:eastAsia="Cambria" w:cs="Calibri"/>
        </w:rPr>
      </w:pPr>
      <w:r w:rsidRPr="00F805A2">
        <w:rPr>
          <w:rFonts w:eastAsia="Cambria" w:cs="Calibri"/>
        </w:rPr>
        <w:t>Osoba lub podmiot podlegające wykluczeniu na podstawie art. 7 ust. 1</w:t>
      </w:r>
      <w:r w:rsidRPr="00F805A2">
        <w:rPr>
          <w:rFonts w:eastAsia="Cambria" w:cs="Calibri"/>
          <w:bCs/>
        </w:rPr>
        <w:t xml:space="preserve"> ustawy z dnia 13 kwietnia 2022 r. o szczególnych rozwiązaniach w zakresie przeciwdziałania wspieraniu agresji na Ukrainę oraz służących ochronie bezpieczeństwa narodowego</w:t>
      </w:r>
      <w:r w:rsidRPr="00F805A2">
        <w:rPr>
          <w:rFonts w:eastAsia="Cambria" w:cs="Calibri"/>
        </w:rPr>
        <w:t>, które w okresie tego wykluczenia ubiegają się o udzielenie zamówienia publicznego lub dopuszczenie do udziału w konkursie lub biorą udział w postępowaniu o udzielenie zamówienia publicznego lub w konkursie, podlegają karze pieniężnej.</w:t>
      </w:r>
    </w:p>
    <w:p w14:paraId="3C95DDC2" w14:textId="74B1D995" w:rsidR="00F24F26" w:rsidRPr="005E4552" w:rsidRDefault="00F805A2" w:rsidP="005E4552">
      <w:pPr>
        <w:numPr>
          <w:ilvl w:val="0"/>
          <w:numId w:val="7"/>
        </w:numPr>
        <w:spacing w:after="0" w:line="360" w:lineRule="auto"/>
        <w:ind w:left="426" w:hanging="426"/>
        <w:rPr>
          <w:rFonts w:eastAsia="Cambria" w:cs="Calibri"/>
        </w:rPr>
      </w:pPr>
      <w:r w:rsidRPr="00F805A2">
        <w:rPr>
          <w:rFonts w:eastAsia="Cambria" w:cs="Calibri"/>
        </w:rPr>
        <w:t>Wykluczenie Wykonawcy, o którym mowa w pkt 1 ppkt 1 i 2</w:t>
      </w:r>
      <w:r w:rsidR="00B874B5">
        <w:rPr>
          <w:rFonts w:eastAsia="Cambria" w:cs="Calibri"/>
        </w:rPr>
        <w:t xml:space="preserve"> i 3</w:t>
      </w:r>
      <w:r w:rsidRPr="00F805A2">
        <w:rPr>
          <w:rFonts w:eastAsia="Cambria" w:cs="Calibri"/>
        </w:rPr>
        <w:t xml:space="preserve"> </w:t>
      </w:r>
      <w:r w:rsidR="00773A61">
        <w:rPr>
          <w:rFonts w:eastAsia="Cambria" w:cs="Calibri"/>
        </w:rPr>
        <w:t xml:space="preserve">niniejszego rozdziału </w:t>
      </w:r>
      <w:r w:rsidRPr="00F805A2">
        <w:rPr>
          <w:rFonts w:eastAsia="Cambria" w:cs="Calibri"/>
        </w:rPr>
        <w:t xml:space="preserve">następuje zgodnie z art. 111 ustawy Pzp. </w:t>
      </w:r>
    </w:p>
    <w:p w14:paraId="5C69232E" w14:textId="6C9CC276" w:rsidR="00F24F26" w:rsidRPr="00354844" w:rsidRDefault="00F24F26" w:rsidP="009C732B">
      <w:pPr>
        <w:numPr>
          <w:ilvl w:val="0"/>
          <w:numId w:val="7"/>
        </w:numPr>
        <w:spacing w:after="0" w:line="360" w:lineRule="auto"/>
        <w:ind w:left="426" w:hanging="426"/>
        <w:rPr>
          <w:rFonts w:eastAsia="Cambria" w:cs="Calibri"/>
        </w:rPr>
      </w:pPr>
      <w:r w:rsidRPr="00354844">
        <w:rPr>
          <w:rFonts w:eastAsia="Cambria" w:cs="Calibri"/>
          <w:shd w:val="clear" w:color="auto" w:fill="FFFFFF"/>
        </w:rPr>
        <w:t>Wykonawca nie podlega wykluczeniu w okolicznościach określonych w art. 108 ust. 1 pkt 1, 2, 5</w:t>
      </w:r>
      <w:r w:rsidR="00354844" w:rsidRPr="00354844">
        <w:rPr>
          <w:rFonts w:eastAsia="Cambria" w:cs="Calibri"/>
          <w:shd w:val="clear" w:color="auto" w:fill="FFFFFF"/>
        </w:rPr>
        <w:t xml:space="preserve"> </w:t>
      </w:r>
      <w:r w:rsidRPr="00354844">
        <w:rPr>
          <w:rFonts w:eastAsia="Cambria" w:cs="Calibri"/>
          <w:shd w:val="clear" w:color="auto" w:fill="FFFFFF"/>
        </w:rPr>
        <w:t xml:space="preserve">ustawy Pzp lub art. 109 ust. 1 pkt </w:t>
      </w:r>
      <w:r w:rsidRPr="00354844">
        <w:rPr>
          <w:rFonts w:eastAsia="Cambria" w:cs="Calibri"/>
        </w:rPr>
        <w:t>4</w:t>
      </w:r>
      <w:r w:rsidR="00B874B5">
        <w:rPr>
          <w:rFonts w:eastAsia="Cambria" w:cs="Calibri"/>
        </w:rPr>
        <w:t xml:space="preserve"> i 7</w:t>
      </w:r>
      <w:r w:rsidRPr="00354844">
        <w:rPr>
          <w:rFonts w:eastAsia="Cambria" w:cs="Calibri"/>
        </w:rPr>
        <w:t xml:space="preserve"> ustawy Pzp</w:t>
      </w:r>
      <w:r w:rsidRPr="00354844">
        <w:rPr>
          <w:rFonts w:eastAsia="Cambria" w:cs="Calibri"/>
          <w:shd w:val="clear" w:color="auto" w:fill="FFFFFF"/>
        </w:rPr>
        <w:t xml:space="preserve">, jeżeli udowodni Zamawiającemu, że spełnił łącznie przesłanki wskazane w art. 110 ust. 2 ustawy Pzp. </w:t>
      </w:r>
    </w:p>
    <w:p w14:paraId="48779565" w14:textId="77777777" w:rsidR="00F24F26" w:rsidRPr="00E066A7" w:rsidRDefault="00F24F26" w:rsidP="009C732B">
      <w:pPr>
        <w:numPr>
          <w:ilvl w:val="0"/>
          <w:numId w:val="7"/>
        </w:numPr>
        <w:spacing w:after="0" w:line="360" w:lineRule="auto"/>
        <w:ind w:left="426" w:hanging="426"/>
        <w:rPr>
          <w:rFonts w:eastAsia="Cambria" w:cs="Calibri"/>
          <w:b/>
        </w:rPr>
      </w:pPr>
      <w:r w:rsidRPr="00E066A7">
        <w:rPr>
          <w:rFonts w:eastAsia="Cambria" w:cs="Calibri"/>
          <w:shd w:val="clear" w:color="auto" w:fill="FFFFFF"/>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t>
      </w:r>
      <w:r w:rsidR="004836B5">
        <w:rPr>
          <w:rFonts w:eastAsia="Cambria" w:cs="Calibri"/>
          <w:shd w:val="clear" w:color="auto" w:fill="FFFFFF"/>
        </w:rPr>
        <w:t>W</w:t>
      </w:r>
      <w:r w:rsidRPr="00E066A7">
        <w:rPr>
          <w:rFonts w:eastAsia="Cambria" w:cs="Calibri"/>
          <w:shd w:val="clear" w:color="auto" w:fill="FFFFFF"/>
        </w:rPr>
        <w:t xml:space="preserve">ykonawcę.  </w:t>
      </w:r>
    </w:p>
    <w:p w14:paraId="2EAB1CEF" w14:textId="77777777" w:rsidR="00F24F26" w:rsidRPr="00E066A7" w:rsidRDefault="00F24F26" w:rsidP="009C732B">
      <w:pPr>
        <w:numPr>
          <w:ilvl w:val="0"/>
          <w:numId w:val="7"/>
        </w:numPr>
        <w:spacing w:after="0" w:line="360" w:lineRule="auto"/>
        <w:ind w:left="426" w:hanging="426"/>
        <w:rPr>
          <w:rFonts w:eastAsia="Cambria" w:cs="Calibri"/>
          <w:b/>
        </w:rPr>
      </w:pPr>
      <w:r w:rsidRPr="00E066A7">
        <w:rPr>
          <w:rFonts w:eastAsia="Cambria" w:cs="Calibri"/>
          <w:shd w:val="clear" w:color="auto" w:fill="FFFFFF"/>
        </w:rPr>
        <w:t>Wykonawca może zosta</w:t>
      </w:r>
      <w:r w:rsidR="002E2D36" w:rsidRPr="00E066A7">
        <w:rPr>
          <w:rFonts w:eastAsia="Cambria" w:cs="Calibri"/>
          <w:shd w:val="clear" w:color="auto" w:fill="FFFFFF"/>
        </w:rPr>
        <w:t>ć</w:t>
      </w:r>
      <w:r w:rsidRPr="00E066A7">
        <w:rPr>
          <w:rFonts w:eastAsia="Cambria" w:cs="Calibri"/>
          <w:shd w:val="clear" w:color="auto" w:fill="FFFFFF"/>
        </w:rPr>
        <w:t xml:space="preserve"> wykluczony przez Zamawiającego na każdym etapie postępowania o udzielenie zamówienia.</w:t>
      </w:r>
    </w:p>
    <w:p w14:paraId="7581BD1C" w14:textId="77777777" w:rsidR="00F24F26" w:rsidRPr="00E066A7" w:rsidRDefault="00F24F26" w:rsidP="00ED0A0C">
      <w:pPr>
        <w:spacing w:before="360" w:after="40" w:line="360" w:lineRule="auto"/>
        <w:ind w:left="568" w:hanging="568"/>
        <w:rPr>
          <w:rFonts w:eastAsia="Cambria" w:cs="Calibri"/>
          <w:bCs/>
          <w:color w:val="00B050"/>
        </w:rPr>
      </w:pPr>
      <w:r w:rsidRPr="00E066A7">
        <w:rPr>
          <w:rFonts w:eastAsia="Cambria" w:cs="Calibri"/>
          <w:b/>
          <w:bCs/>
        </w:rPr>
        <w:t>IX.</w:t>
      </w:r>
      <w:r w:rsidRPr="00E066A7">
        <w:rPr>
          <w:rFonts w:eastAsia="Cambria" w:cs="Calibri"/>
          <w:b/>
          <w:bCs/>
        </w:rPr>
        <w:tab/>
        <w:t xml:space="preserve">PODMIOTOWE ŚRODKI DOWODOWE. </w:t>
      </w:r>
      <w:r w:rsidRPr="00E066A7">
        <w:rPr>
          <w:rFonts w:eastAsia="Cambria" w:cs="Calibri"/>
          <w:b/>
        </w:rPr>
        <w:t>OŚWIADCZENIA I DOKUMENTY, JAKIE ZOBOWIĄZANI SĄ DOSTARCZYĆ WYKONAWCY W CELU WYKAZANIA BRAKU PODSTAW WYKLUCZENIA ORAZ POTWIERDZENIA SPEŁNIANIA WARUNKÓW UDZIAŁU W POSTĘPOWANIU</w:t>
      </w:r>
    </w:p>
    <w:p w14:paraId="0D40D588" w14:textId="77777777" w:rsidR="00F24F26" w:rsidRPr="001621E4" w:rsidRDefault="00F24F26" w:rsidP="009C732B">
      <w:pPr>
        <w:numPr>
          <w:ilvl w:val="0"/>
          <w:numId w:val="8"/>
        </w:numPr>
        <w:spacing w:after="0" w:line="360" w:lineRule="auto"/>
        <w:ind w:left="426" w:hanging="426"/>
        <w:rPr>
          <w:rFonts w:eastAsia="Cambria" w:cs="Calibri"/>
        </w:rPr>
      </w:pPr>
      <w:r w:rsidRPr="00E066A7">
        <w:rPr>
          <w:rFonts w:eastAsia="Cambria" w:cs="Calibri"/>
        </w:rPr>
        <w:t>Do oferty Wykonawca zobowiązany jest dołączyć aktualne na dzień składania ofert oświadczenie o braku podstaw do wykluczenia oraz spełnianiu warunk</w:t>
      </w:r>
      <w:r w:rsidR="002C3A33" w:rsidRPr="00E066A7">
        <w:rPr>
          <w:rFonts w:eastAsia="Cambria" w:cs="Calibri"/>
        </w:rPr>
        <w:t>ów</w:t>
      </w:r>
      <w:r w:rsidRPr="00E066A7">
        <w:rPr>
          <w:rFonts w:eastAsia="Cambria" w:cs="Calibri"/>
        </w:rPr>
        <w:t xml:space="preserve"> udziału w postępowaniu</w:t>
      </w:r>
      <w:r w:rsidR="000E3A7B" w:rsidRPr="00E066A7">
        <w:rPr>
          <w:rFonts w:eastAsia="Cambria" w:cs="Calibri"/>
        </w:rPr>
        <w:t xml:space="preserve"> – zgodnie z </w:t>
      </w:r>
      <w:r w:rsidR="009365D8">
        <w:rPr>
          <w:rFonts w:eastAsia="Cambria" w:cs="Calibri"/>
          <w:b/>
          <w:bCs/>
        </w:rPr>
        <w:t>z</w:t>
      </w:r>
      <w:r w:rsidR="000E3A7B" w:rsidRPr="00672314">
        <w:rPr>
          <w:rFonts w:eastAsia="Cambria" w:cs="Calibri"/>
          <w:b/>
          <w:bCs/>
        </w:rPr>
        <w:t xml:space="preserve">ałącznikiem nr </w:t>
      </w:r>
      <w:r w:rsidR="0082779A" w:rsidRPr="00672314">
        <w:rPr>
          <w:rFonts w:eastAsia="Cambria" w:cs="Calibri"/>
          <w:b/>
          <w:bCs/>
        </w:rPr>
        <w:t xml:space="preserve">2 </w:t>
      </w:r>
      <w:r w:rsidR="00494C65" w:rsidRPr="009365D8">
        <w:rPr>
          <w:rFonts w:eastAsia="Cambria" w:cs="Calibri"/>
        </w:rPr>
        <w:t xml:space="preserve">do SWZ </w:t>
      </w:r>
      <w:r w:rsidR="0082779A" w:rsidRPr="009365D8">
        <w:rPr>
          <w:rFonts w:eastAsia="Cambria" w:cs="Calibri"/>
        </w:rPr>
        <w:t>oraz</w:t>
      </w:r>
      <w:r w:rsidR="0082779A" w:rsidRPr="00672314">
        <w:rPr>
          <w:rFonts w:eastAsia="Cambria" w:cs="Calibri"/>
          <w:b/>
          <w:bCs/>
        </w:rPr>
        <w:t xml:space="preserve"> </w:t>
      </w:r>
      <w:r w:rsidR="009365D8">
        <w:rPr>
          <w:rFonts w:eastAsia="Cambria" w:cs="Calibri"/>
          <w:b/>
          <w:bCs/>
        </w:rPr>
        <w:t>z</w:t>
      </w:r>
      <w:r w:rsidR="0082779A" w:rsidRPr="00672314">
        <w:rPr>
          <w:rFonts w:eastAsia="Cambria" w:cs="Calibri"/>
          <w:b/>
          <w:bCs/>
        </w:rPr>
        <w:t>ałącznikiem nr 3</w:t>
      </w:r>
      <w:r w:rsidR="000E3A7B" w:rsidRPr="00672314">
        <w:rPr>
          <w:rFonts w:eastAsia="Cambria" w:cs="Calibri"/>
          <w:b/>
          <w:bCs/>
        </w:rPr>
        <w:t xml:space="preserve"> </w:t>
      </w:r>
      <w:r w:rsidR="000E3A7B" w:rsidRPr="009365D8">
        <w:rPr>
          <w:rFonts w:eastAsia="Cambria" w:cs="Calibri"/>
        </w:rPr>
        <w:t>do SWZ</w:t>
      </w:r>
      <w:r w:rsidRPr="009365D8">
        <w:rPr>
          <w:rFonts w:eastAsia="Cambria" w:cs="Calibri"/>
        </w:rPr>
        <w:t>.</w:t>
      </w:r>
      <w:r w:rsidRPr="001621E4">
        <w:rPr>
          <w:rFonts w:eastAsia="Cambria" w:cs="Calibri"/>
        </w:rPr>
        <w:t xml:space="preserve"> Informacje zawarte w</w:t>
      </w:r>
      <w:r w:rsidR="00072B20">
        <w:rPr>
          <w:rFonts w:eastAsia="Cambria" w:cs="Calibri"/>
        </w:rPr>
        <w:t xml:space="preserve"> </w:t>
      </w:r>
      <w:r w:rsidRPr="001621E4">
        <w:rPr>
          <w:rFonts w:eastAsia="Cambria" w:cs="Calibri"/>
        </w:rPr>
        <w:t>oświadczeniach stanowią wstępne potwierdzenie, że Wykonawca nie podlega wykluczeniu oraz spełnia warunki udziału w postępowaniu.</w:t>
      </w:r>
    </w:p>
    <w:p w14:paraId="0B4C8DB6" w14:textId="77777777" w:rsidR="00484C78" w:rsidRPr="00072B20" w:rsidRDefault="00F24F26" w:rsidP="009C732B">
      <w:pPr>
        <w:numPr>
          <w:ilvl w:val="0"/>
          <w:numId w:val="8"/>
        </w:numPr>
        <w:spacing w:after="0" w:line="360" w:lineRule="auto"/>
        <w:ind w:left="426" w:hanging="426"/>
        <w:rPr>
          <w:rFonts w:eastAsia="Cambria" w:cs="Calibri"/>
        </w:rPr>
      </w:pPr>
      <w:bookmarkStart w:id="33" w:name="_Hlk63149871"/>
      <w:r w:rsidRPr="001621E4">
        <w:rPr>
          <w:rFonts w:eastAsia="Cambria" w:cs="Calibri"/>
        </w:rPr>
        <w:t>W przypadku wspólnego ubiegania się o zamówienie przez wykonawców</w:t>
      </w:r>
      <w:r w:rsidR="00072B20">
        <w:rPr>
          <w:rFonts w:eastAsia="Cambria" w:cs="Calibri"/>
        </w:rPr>
        <w:t xml:space="preserve"> </w:t>
      </w:r>
      <w:r w:rsidR="00214689" w:rsidRPr="00072B20">
        <w:rPr>
          <w:rFonts w:eastAsia="Cambria" w:cs="Calibri"/>
        </w:rPr>
        <w:t xml:space="preserve">oświadczenia, </w:t>
      </w:r>
      <w:r w:rsidRPr="00072B20">
        <w:rPr>
          <w:rFonts w:eastAsia="Cambria" w:cs="Calibri"/>
        </w:rPr>
        <w:t xml:space="preserve">o których mowa w pkt 1 składa każdy z wykonawców. </w:t>
      </w:r>
      <w:bookmarkStart w:id="34" w:name="_Hlk80017061"/>
      <w:r w:rsidRPr="00072B20">
        <w:rPr>
          <w:rFonts w:eastAsia="Cambria" w:cs="Calibri"/>
        </w:rPr>
        <w:t>Oświadczenia te potwierdzają brak podstaw wykluczenia</w:t>
      </w:r>
      <w:bookmarkEnd w:id="34"/>
      <w:r w:rsidRPr="00072B20">
        <w:rPr>
          <w:rFonts w:eastAsia="Cambria" w:cs="Calibri"/>
        </w:rPr>
        <w:t xml:space="preserve"> oraz spełnianie warunków udziału w postępowaniu w zakresie, w jakim każdy z wykonawców wykazuje spełnianie warunków udziału w postępowaniu</w:t>
      </w:r>
      <w:bookmarkEnd w:id="33"/>
      <w:r w:rsidR="00484C78" w:rsidRPr="00072B20">
        <w:rPr>
          <w:rFonts w:eastAsia="Cambria" w:cs="Calibri"/>
        </w:rPr>
        <w:t>.</w:t>
      </w:r>
    </w:p>
    <w:p w14:paraId="12E547A7" w14:textId="77777777" w:rsidR="00F24F26" w:rsidRPr="00143264" w:rsidRDefault="00F24F26" w:rsidP="009C732B">
      <w:pPr>
        <w:numPr>
          <w:ilvl w:val="0"/>
          <w:numId w:val="8"/>
        </w:numPr>
        <w:spacing w:after="0" w:line="360" w:lineRule="auto"/>
        <w:ind w:left="426" w:hanging="426"/>
        <w:rPr>
          <w:rFonts w:eastAsia="Cambria" w:cs="Calibri"/>
        </w:rPr>
      </w:pPr>
      <w:r w:rsidRPr="00D277EA">
        <w:rPr>
          <w:rFonts w:eastAsia="Cambria" w:cs="Calibri"/>
        </w:rPr>
        <w:lastRenderedPageBreak/>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w:t>
      </w:r>
      <w:r w:rsidRPr="00143264">
        <w:rPr>
          <w:rFonts w:eastAsia="Cambria" w:cs="Calibri"/>
        </w:rPr>
        <w:t>odpowiednio spełnianie warunków udziału w postępowaniu, w jakim wykonawca powołuje się na jego zasoby.</w:t>
      </w:r>
    </w:p>
    <w:p w14:paraId="00FA7E8E" w14:textId="346937B6" w:rsidR="00F24F26" w:rsidRPr="00143264" w:rsidRDefault="00F24F26" w:rsidP="009C732B">
      <w:pPr>
        <w:numPr>
          <w:ilvl w:val="0"/>
          <w:numId w:val="8"/>
        </w:numPr>
        <w:spacing w:after="0" w:line="360" w:lineRule="auto"/>
        <w:rPr>
          <w:rFonts w:eastAsia="Cambria" w:cs="Calibri"/>
        </w:rPr>
      </w:pPr>
      <w:r w:rsidRPr="00143264">
        <w:rPr>
          <w:rFonts w:eastAsia="Cambria" w:cs="Calibri"/>
        </w:rPr>
        <w:t xml:space="preserve">Zamawiający wzywa </w:t>
      </w:r>
      <w:r w:rsidR="005A009A">
        <w:rPr>
          <w:rFonts w:eastAsia="Cambria" w:cs="Calibri"/>
        </w:rPr>
        <w:t>W</w:t>
      </w:r>
      <w:r w:rsidRPr="00143264">
        <w:rPr>
          <w:rFonts w:eastAsia="Cambria" w:cs="Calibri"/>
        </w:rPr>
        <w:t>ykonawcę, którego oferta została najwyżej oceniona, do złożenia w wyznaczonym terminie, nie krótszym niż 5 dni od dnia wezwania, podmiotowych środków dowodowych, aktualnych na dzień składania. Podmiotowe środki dowodowe wymagane od Wykonawcy obejmują:</w:t>
      </w:r>
    </w:p>
    <w:p w14:paraId="363A018C" w14:textId="412CD3CC" w:rsidR="00F24F26" w:rsidRPr="00430AC9" w:rsidRDefault="00014CBC" w:rsidP="00BE6CCF">
      <w:pPr>
        <w:numPr>
          <w:ilvl w:val="1"/>
          <w:numId w:val="8"/>
        </w:numPr>
        <w:tabs>
          <w:tab w:val="left" w:pos="851"/>
        </w:tabs>
        <w:spacing w:after="0" w:line="360" w:lineRule="auto"/>
        <w:ind w:left="851" w:hanging="425"/>
        <w:rPr>
          <w:rFonts w:eastAsia="Cambria" w:cs="Calibri"/>
          <w:b/>
          <w:bCs/>
          <w:color w:val="FF0000"/>
        </w:rPr>
      </w:pPr>
      <w:r w:rsidRPr="004056DB">
        <w:rPr>
          <w:rFonts w:eastAsia="Cambria" w:cs="Calibri"/>
        </w:rPr>
        <w:t>w</w:t>
      </w:r>
      <w:r w:rsidR="00F24F26" w:rsidRPr="004056DB">
        <w:rPr>
          <w:rFonts w:eastAsia="Cambria" w:cs="Calibri"/>
        </w:rPr>
        <w:t>ykaz osób</w:t>
      </w:r>
      <w:r w:rsidR="001E32DF">
        <w:rPr>
          <w:rFonts w:eastAsia="Cambria" w:cs="Calibri"/>
        </w:rPr>
        <w:t>,</w:t>
      </w:r>
      <w:r w:rsidR="00F24F26" w:rsidRPr="004056DB">
        <w:rPr>
          <w:rFonts w:eastAsia="Cambria" w:cs="Calibri"/>
        </w:rPr>
        <w:t xml:space="preserve"> skierowanych przez wykonawcę do realizacji zamówienia publicznego, w szczególności odpowiedzialnych za świadczenie usług, </w:t>
      </w:r>
      <w:r w:rsidR="00F24F26" w:rsidRPr="00326FB7">
        <w:rPr>
          <w:rFonts w:eastAsia="Cambria" w:cs="Calibri"/>
        </w:rPr>
        <w:t>kontrol</w:t>
      </w:r>
      <w:r w:rsidR="00F24F26" w:rsidRPr="004056DB">
        <w:rPr>
          <w:rFonts w:eastAsia="Cambria" w:cs="Calibri"/>
        </w:rPr>
        <w:t>ę jakości lub kierowanie robotami</w:t>
      </w:r>
      <w:r w:rsidR="00F24F26" w:rsidRPr="00072B20">
        <w:rPr>
          <w:rFonts w:eastAsia="Cambria" w:cs="Calibri"/>
        </w:rPr>
        <w:t xml:space="preserve">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2779A" w:rsidRPr="00072B20">
        <w:rPr>
          <w:rFonts w:eastAsia="Cambria" w:cs="Calibri"/>
        </w:rPr>
        <w:t xml:space="preserve"> – </w:t>
      </w:r>
      <w:r w:rsidR="004056DB" w:rsidRPr="00F83C69">
        <w:rPr>
          <w:rFonts w:eastAsia="Cambria" w:cs="Calibri"/>
          <w:b/>
          <w:bCs/>
        </w:rPr>
        <w:t>z</w:t>
      </w:r>
      <w:r w:rsidR="0082779A" w:rsidRPr="00F83C69">
        <w:rPr>
          <w:rFonts w:eastAsia="Cambria" w:cs="Calibri"/>
          <w:b/>
          <w:bCs/>
        </w:rPr>
        <w:t xml:space="preserve">ałącznik nr </w:t>
      </w:r>
      <w:r w:rsidR="000837B5" w:rsidRPr="00F83C69">
        <w:rPr>
          <w:rFonts w:eastAsia="Cambria" w:cs="Calibri"/>
          <w:b/>
          <w:bCs/>
        </w:rPr>
        <w:t>6</w:t>
      </w:r>
      <w:r w:rsidR="0082779A" w:rsidRPr="00F83C69">
        <w:rPr>
          <w:rFonts w:eastAsia="Cambria" w:cs="Calibri"/>
          <w:b/>
          <w:bCs/>
        </w:rPr>
        <w:t xml:space="preserve"> </w:t>
      </w:r>
      <w:r w:rsidR="0082779A" w:rsidRPr="00F83C69">
        <w:rPr>
          <w:rFonts w:eastAsia="Cambria" w:cs="Calibri"/>
        </w:rPr>
        <w:t>do SWZ</w:t>
      </w:r>
      <w:bookmarkStart w:id="35" w:name="_Hlk63249263"/>
      <w:r w:rsidR="004D0E0C" w:rsidRPr="00F83C69">
        <w:rPr>
          <w:rFonts w:eastAsia="Cambria" w:cs="Calibri"/>
        </w:rPr>
        <w:t>.</w:t>
      </w:r>
      <w:bookmarkEnd w:id="35"/>
    </w:p>
    <w:p w14:paraId="6A5A36FB" w14:textId="77777777" w:rsidR="00F24F26" w:rsidRPr="00E066A7" w:rsidRDefault="00F24F26" w:rsidP="009C732B">
      <w:pPr>
        <w:numPr>
          <w:ilvl w:val="0"/>
          <w:numId w:val="8"/>
        </w:numPr>
        <w:spacing w:after="0" w:line="360" w:lineRule="auto"/>
        <w:ind w:left="426" w:hanging="426"/>
        <w:rPr>
          <w:rFonts w:eastAsia="Cambria" w:cs="Calibri"/>
        </w:rPr>
      </w:pPr>
      <w:r w:rsidRPr="00E066A7">
        <w:rPr>
          <w:rFonts w:eastAsia="Cambria" w:cs="Calibri"/>
        </w:rPr>
        <w:t xml:space="preserve">Wykonawca nie jest zobowiązany do złożenia podmiotowych środków dowodowych, które </w:t>
      </w:r>
      <w:r w:rsidR="001E32DF">
        <w:rPr>
          <w:rFonts w:eastAsia="Cambria" w:cs="Calibri"/>
        </w:rPr>
        <w:t>Z</w:t>
      </w:r>
      <w:r w:rsidRPr="00E066A7">
        <w:rPr>
          <w:rFonts w:eastAsia="Cambria" w:cs="Calibri"/>
        </w:rPr>
        <w:t xml:space="preserve">amawiający posiada, jeżeli </w:t>
      </w:r>
      <w:r w:rsidR="00134366">
        <w:rPr>
          <w:rFonts w:eastAsia="Cambria" w:cs="Calibri"/>
        </w:rPr>
        <w:t>W</w:t>
      </w:r>
      <w:r w:rsidRPr="00E066A7">
        <w:rPr>
          <w:rFonts w:eastAsia="Cambria" w:cs="Calibri"/>
        </w:rPr>
        <w:t>ykonawca wskaże te środki oraz potwierdzi ich prawidłowość i aktualność.</w:t>
      </w:r>
    </w:p>
    <w:p w14:paraId="16E11E95" w14:textId="0B6208B3" w:rsidR="008163ED" w:rsidRPr="00D93D17" w:rsidRDefault="00F24F26" w:rsidP="00D93D17">
      <w:pPr>
        <w:numPr>
          <w:ilvl w:val="0"/>
          <w:numId w:val="8"/>
        </w:numPr>
        <w:spacing w:after="0" w:line="360" w:lineRule="auto"/>
        <w:ind w:left="426" w:hanging="426"/>
        <w:rPr>
          <w:rFonts w:eastAsia="Cambria" w:cs="Calibri"/>
          <w:strike/>
          <w:color w:val="FF0000"/>
        </w:rPr>
      </w:pPr>
      <w:r w:rsidRPr="00E066A7">
        <w:rPr>
          <w:rFonts w:eastAsia="Cambria" w:cs="Calibri"/>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 grudnia 2020 r. </w:t>
      </w:r>
      <w:r w:rsidRPr="00E066A7">
        <w:rPr>
          <w:rFonts w:eastAsia="Cambria" w:cs="Calibri"/>
          <w:i/>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014CBC" w:rsidRPr="00E066A7">
        <w:rPr>
          <w:rFonts w:eastAsia="Cambria" w:cs="Calibri"/>
          <w:i/>
          <w:iCs/>
          <w:shd w:val="clear" w:color="auto" w:fill="FFFFFF"/>
        </w:rPr>
        <w:t>.</w:t>
      </w:r>
    </w:p>
    <w:p w14:paraId="5F4672C6" w14:textId="77777777" w:rsidR="00F24F26" w:rsidRPr="00E066A7" w:rsidRDefault="00F24F26" w:rsidP="00ED0A0C">
      <w:pPr>
        <w:spacing w:before="360" w:after="40" w:line="360" w:lineRule="auto"/>
        <w:ind w:left="568" w:hanging="568"/>
        <w:rPr>
          <w:rFonts w:eastAsia="Cambria" w:cs="Calibri"/>
        </w:rPr>
      </w:pPr>
      <w:r w:rsidRPr="00E066A7">
        <w:rPr>
          <w:rFonts w:eastAsia="Cambria" w:cs="Calibri"/>
          <w:b/>
        </w:rPr>
        <w:t>X.</w:t>
      </w:r>
      <w:r w:rsidRPr="00E066A7">
        <w:rPr>
          <w:rFonts w:eastAsia="Cambria" w:cs="Calibri"/>
          <w:b/>
        </w:rPr>
        <w:tab/>
        <w:t>POLEGANIE NA ZASOBACH INNYCH PODMIOTÓW</w:t>
      </w:r>
    </w:p>
    <w:p w14:paraId="2CADED73" w14:textId="77777777" w:rsidR="00F24F26" w:rsidRPr="00AD7528"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Wykonawca może w celu potwierdzenia spełniania warunków udziału w postępowaniu lub kryteriów selekcji, w stosownych sytuacjach oraz w odniesieniu do konkretnego zamówienia, lub jego części, polegać na </w:t>
      </w:r>
      <w:r w:rsidRPr="00AD7528">
        <w:rPr>
          <w:rFonts w:eastAsia="Cambria" w:cs="Calibri"/>
          <w:shd w:val="clear" w:color="auto" w:fill="FFFFFF"/>
        </w:rPr>
        <w:t>zdolnościach technicznych lub zawodowych lub sytuacji finansowej lub ekonomicznej podmiotów udostępniających zasoby, niezależnie od charakteru prawnego łączących go z nimi stosunków prawnych.</w:t>
      </w:r>
    </w:p>
    <w:p w14:paraId="277B0E40" w14:textId="77777777" w:rsidR="00F24F26" w:rsidRPr="00AD7528" w:rsidRDefault="00F24F26" w:rsidP="009C732B">
      <w:pPr>
        <w:numPr>
          <w:ilvl w:val="0"/>
          <w:numId w:val="9"/>
        </w:numPr>
        <w:spacing w:after="0" w:line="360" w:lineRule="auto"/>
        <w:ind w:left="426" w:hanging="426"/>
        <w:rPr>
          <w:rFonts w:eastAsia="Cambria" w:cs="Calibri"/>
          <w:shd w:val="clear" w:color="auto" w:fill="FFFFFF"/>
        </w:rPr>
      </w:pPr>
      <w:r w:rsidRPr="00AD7528">
        <w:rPr>
          <w:rFonts w:eastAsia="Cambria" w:cs="Calibri"/>
          <w:shd w:val="clear" w:color="auto" w:fill="FFFFFF"/>
        </w:rPr>
        <w:t xml:space="preserve">W odniesieniu do warunków dotyczących wykształcenia, kwalifikacji zawodowych lub doświadczenia wykonawcy mogą polegać na zdolnościach podmiotów udostępniających zasoby, jeśli podmioty te wykonają </w:t>
      </w:r>
      <w:r w:rsidR="00FE34C5" w:rsidRPr="00AD7528">
        <w:rPr>
          <w:rFonts w:eastAsia="Cambria" w:cs="Calibri"/>
          <w:shd w:val="clear" w:color="auto" w:fill="FFFFFF"/>
        </w:rPr>
        <w:t xml:space="preserve">roboty budowlane lub </w:t>
      </w:r>
      <w:r w:rsidRPr="00AD7528">
        <w:rPr>
          <w:rFonts w:eastAsia="Cambria" w:cs="Calibri"/>
          <w:shd w:val="clear" w:color="auto" w:fill="FFFFFF"/>
        </w:rPr>
        <w:t>usługi, do realizacji których te zdolności są wymagane.</w:t>
      </w:r>
    </w:p>
    <w:p w14:paraId="36DE6CF1"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AD7528">
        <w:rPr>
          <w:rFonts w:eastAsia="Cambria" w:cs="Calibri"/>
        </w:rPr>
        <w:lastRenderedPageBreak/>
        <w:t>Wykonawca, który polega na zdolnościach lub sytuacji podmiotów udostępniających zasoby, składa wraz z ofertą, zobowiązanie podmiotu udostępniającego</w:t>
      </w:r>
      <w:r w:rsidRPr="00E066A7">
        <w:rPr>
          <w:rFonts w:eastAsia="Cambria" w:cs="Calibri"/>
        </w:rPr>
        <w:t xml:space="preserve"> zasoby </w:t>
      </w:r>
      <w:r w:rsidR="00894522">
        <w:rPr>
          <w:rFonts w:eastAsia="Cambria" w:cs="Calibri"/>
        </w:rPr>
        <w:t>(</w:t>
      </w:r>
      <w:r w:rsidR="00894522" w:rsidRPr="00894522">
        <w:rPr>
          <w:rFonts w:eastAsia="Cambria" w:cs="Calibri"/>
          <w:b/>
          <w:bCs/>
        </w:rPr>
        <w:t>załącznik nr 5</w:t>
      </w:r>
      <w:r w:rsidR="00894522">
        <w:rPr>
          <w:rFonts w:eastAsia="Cambria" w:cs="Calibri"/>
        </w:rPr>
        <w:t xml:space="preserve"> do SWZ) </w:t>
      </w:r>
      <w:r w:rsidRPr="00E066A7">
        <w:rPr>
          <w:rFonts w:eastAsia="Cambria" w:cs="Calibri"/>
        </w:rPr>
        <w:t>do oddania mu do dyspozycji niezbędnych zasobów na potrzeby realizacji danego zamówienia lub inny podmiotowy środek dowodowy potwierdzający, że wykonawca realizując zamówienie, będzie dysponował niezbędnymi zasobami tych podmiotów.</w:t>
      </w:r>
    </w:p>
    <w:p w14:paraId="0E061C2A"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rPr>
        <w:t>Zobowiązanie podmiotu udostępniającego zasoby potwierdza, że stosunek łączący wykonawcę z podmiotami udostępniającymi zasoby gwarantuje rzeczywisty dostęp do tych zasobów oraz określa, w szczególności:</w:t>
      </w:r>
    </w:p>
    <w:p w14:paraId="1B733D18" w14:textId="77777777" w:rsidR="00F24F26" w:rsidRPr="00E066A7" w:rsidRDefault="00F24F26" w:rsidP="002A505A">
      <w:pPr>
        <w:numPr>
          <w:ilvl w:val="0"/>
          <w:numId w:val="23"/>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zakres dostępnych wykonawcy zasobów podmiotu udostępniającego zasoby,</w:t>
      </w:r>
    </w:p>
    <w:p w14:paraId="2EFB8049" w14:textId="77777777" w:rsidR="00F24F26" w:rsidRPr="00E066A7" w:rsidRDefault="00F24F26" w:rsidP="002A505A">
      <w:pPr>
        <w:numPr>
          <w:ilvl w:val="0"/>
          <w:numId w:val="23"/>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sposób i okres udostępnienia wykonawcy i wykorzystania przez niego zasobów podmiotu udostępniającego te zasoby przy wykonywaniu zamówienia,</w:t>
      </w:r>
    </w:p>
    <w:p w14:paraId="01753DB3" w14:textId="77777777" w:rsidR="00F24F26" w:rsidRPr="00E066A7" w:rsidRDefault="00F24F26" w:rsidP="002A505A">
      <w:pPr>
        <w:numPr>
          <w:ilvl w:val="0"/>
          <w:numId w:val="23"/>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zrealizuje </w:t>
      </w:r>
      <w:r w:rsidR="00004A7A">
        <w:rPr>
          <w:rFonts w:eastAsia="Cambria" w:cs="Calibri"/>
          <w:shd w:val="clear" w:color="auto" w:fill="FFFFFF"/>
        </w:rPr>
        <w:t xml:space="preserve">roboty budowlane lub </w:t>
      </w:r>
      <w:r w:rsidRPr="00E066A7">
        <w:rPr>
          <w:rFonts w:eastAsia="Cambria" w:cs="Calibri"/>
          <w:shd w:val="clear" w:color="auto" w:fill="FFFFFF"/>
        </w:rPr>
        <w:t>usługi, których wskazane zdolności dotyczą.</w:t>
      </w:r>
    </w:p>
    <w:p w14:paraId="09CCB2F4"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Zamawiający ocenia, czy udostępniane wykonawcy przez podmioty udostępniające zasoby zdolności techniczne lub zawodowe lub ich sytuacja finansowa lub ekonomiczna, pozwalają na wykazanie przez </w:t>
      </w:r>
      <w:r w:rsidR="00716FF4">
        <w:rPr>
          <w:rFonts w:eastAsia="Cambria" w:cs="Calibri"/>
          <w:shd w:val="clear" w:color="auto" w:fill="FFFFFF"/>
        </w:rPr>
        <w:t>W</w:t>
      </w:r>
      <w:r w:rsidRPr="00E066A7">
        <w:rPr>
          <w:rFonts w:eastAsia="Cambria" w:cs="Calibri"/>
          <w:shd w:val="clear" w:color="auto" w:fill="FFFFFF"/>
        </w:rPr>
        <w:t xml:space="preserve">ykonawcę spełniania warunków udziału w postępowaniu, a także bada, czy nie zachodzą wobec tego podmiotu podstawy wykluczenia, które zostały przewidziane względem </w:t>
      </w:r>
      <w:r w:rsidR="00777209">
        <w:rPr>
          <w:rFonts w:eastAsia="Cambria" w:cs="Calibri"/>
          <w:shd w:val="clear" w:color="auto" w:fill="FFFFFF"/>
        </w:rPr>
        <w:t>W</w:t>
      </w:r>
      <w:r w:rsidRPr="00E066A7">
        <w:rPr>
          <w:rFonts w:eastAsia="Cambria" w:cs="Calibri"/>
          <w:shd w:val="clear" w:color="auto" w:fill="FFFFFF"/>
        </w:rPr>
        <w:t>ykonawcy.</w:t>
      </w:r>
    </w:p>
    <w:p w14:paraId="0CF9F397"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C02A8A1" w14:textId="77777777" w:rsidR="00F24F26" w:rsidRPr="00E066A7"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0C1699" w14:textId="77777777" w:rsidR="00F24F26" w:rsidRDefault="00F24F26" w:rsidP="009C732B">
      <w:pPr>
        <w:numPr>
          <w:ilvl w:val="0"/>
          <w:numId w:val="9"/>
        </w:numPr>
        <w:spacing w:after="0" w:line="360" w:lineRule="auto"/>
        <w:ind w:left="426" w:hanging="426"/>
        <w:rPr>
          <w:rFonts w:eastAsia="Cambria" w:cs="Calibri"/>
          <w:shd w:val="clear" w:color="auto" w:fill="FFFFFF"/>
        </w:rPr>
      </w:pPr>
      <w:r w:rsidRPr="00280D55">
        <w:rPr>
          <w:rFonts w:eastAsia="Cambria" w:cs="Calibri"/>
          <w:b/>
          <w:bCs/>
          <w:shd w:val="clear" w:color="auto" w:fill="FFFFFF"/>
        </w:rPr>
        <w:t>UWAGA</w:t>
      </w:r>
      <w:r w:rsidRPr="00E066A7">
        <w:rPr>
          <w:rFonts w:eastAsia="Cambria" w:cs="Calibri"/>
          <w:shd w:val="clear" w:color="auto" w:fill="FFFFFF"/>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CBAF3F" w14:textId="77777777" w:rsidR="00F27FB0" w:rsidRPr="00E8736D" w:rsidRDefault="00F27FB0" w:rsidP="00F27FB0">
      <w:pPr>
        <w:numPr>
          <w:ilvl w:val="0"/>
          <w:numId w:val="9"/>
        </w:numPr>
        <w:spacing w:after="0" w:line="360" w:lineRule="auto"/>
        <w:ind w:left="357" w:hanging="357"/>
        <w:rPr>
          <w:rFonts w:eastAsia="Cambria" w:cs="Calibri"/>
          <w:shd w:val="clear" w:color="auto" w:fill="FFFFFF"/>
        </w:rPr>
      </w:pPr>
      <w:r w:rsidRPr="00E8736D">
        <w:rPr>
          <w:rFonts w:eastAsia="Cambria" w:cs="Calibri"/>
          <w:shd w:val="clear" w:color="auto" w:fill="FFFFFF"/>
        </w:rPr>
        <w:t>Zamawiający nie zastrzega obowiązku osobistego wykonania przez Wykonawcę kluczowych zadań dotyczących zamówień na roboty budowlane lub usługi.</w:t>
      </w:r>
    </w:p>
    <w:p w14:paraId="080EB831" w14:textId="77777777" w:rsidR="00F24F26" w:rsidRDefault="00F24F26" w:rsidP="009C732B">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Wykonawca, w przypadku polegania na zdolnościach lub sytuacji podmiotów udostępniających zasoby, przedstawia, wraz z oświadczeni</w:t>
      </w:r>
      <w:r w:rsidR="0075184C" w:rsidRPr="00E066A7">
        <w:rPr>
          <w:rFonts w:eastAsia="Cambria" w:cs="Calibri"/>
          <w:shd w:val="clear" w:color="auto" w:fill="FFFFFF"/>
        </w:rPr>
        <w:t>ami</w:t>
      </w:r>
      <w:r w:rsidRPr="00E066A7">
        <w:rPr>
          <w:rFonts w:eastAsia="Cambria" w:cs="Calibri"/>
          <w:shd w:val="clear" w:color="auto" w:fill="FFFFFF"/>
        </w:rPr>
        <w:t>, o który</w:t>
      </w:r>
      <w:r w:rsidR="0075184C" w:rsidRPr="00E066A7">
        <w:rPr>
          <w:rFonts w:eastAsia="Cambria" w:cs="Calibri"/>
          <w:shd w:val="clear" w:color="auto" w:fill="FFFFFF"/>
        </w:rPr>
        <w:t>ch</w:t>
      </w:r>
      <w:r w:rsidRPr="00E066A7">
        <w:rPr>
          <w:rFonts w:eastAsia="Cambria" w:cs="Calibri"/>
          <w:shd w:val="clear" w:color="auto" w:fill="FFFFFF"/>
        </w:rPr>
        <w:t xml:space="preserve"> mowa Rozdz. IX pkt 1 także oświadczeni</w:t>
      </w:r>
      <w:r w:rsidR="0075184C" w:rsidRPr="00E066A7">
        <w:rPr>
          <w:rFonts w:eastAsia="Cambria" w:cs="Calibri"/>
          <w:shd w:val="clear" w:color="auto" w:fill="FFFFFF"/>
        </w:rPr>
        <w:t>a</w:t>
      </w:r>
      <w:r w:rsidRPr="00E066A7">
        <w:rPr>
          <w:rFonts w:eastAsia="Cambria" w:cs="Calibri"/>
          <w:shd w:val="clear" w:color="auto" w:fill="FFFFFF"/>
        </w:rPr>
        <w:t xml:space="preserve"> podmiotu udostępniającego zasoby, potwierdzające brak podstaw wykluczenia tego podmiotu oraz </w:t>
      </w:r>
      <w:r w:rsidRPr="00E066A7">
        <w:rPr>
          <w:rFonts w:eastAsia="Cambria" w:cs="Calibri"/>
          <w:shd w:val="clear" w:color="auto" w:fill="FFFFFF"/>
        </w:rPr>
        <w:lastRenderedPageBreak/>
        <w:t xml:space="preserve">odpowiednio spełnianie warunków udziału w postępowaniu, w zakresie, w jakim </w:t>
      </w:r>
      <w:r w:rsidR="00E8736D">
        <w:rPr>
          <w:rFonts w:eastAsia="Cambria" w:cs="Calibri"/>
          <w:shd w:val="clear" w:color="auto" w:fill="FFFFFF"/>
        </w:rPr>
        <w:t>W</w:t>
      </w:r>
      <w:r w:rsidRPr="00E066A7">
        <w:rPr>
          <w:rFonts w:eastAsia="Cambria" w:cs="Calibri"/>
          <w:shd w:val="clear" w:color="auto" w:fill="FFFFFF"/>
        </w:rPr>
        <w:t>ykonawca powołuje się na jego zasoby.</w:t>
      </w:r>
    </w:p>
    <w:p w14:paraId="153673B7" w14:textId="77777777" w:rsidR="00F83C69" w:rsidRPr="00094508" w:rsidRDefault="00F83C69" w:rsidP="00F83C69">
      <w:pPr>
        <w:spacing w:after="0" w:line="360" w:lineRule="auto"/>
        <w:ind w:left="426"/>
        <w:rPr>
          <w:rFonts w:eastAsia="Cambria" w:cs="Calibri"/>
          <w:shd w:val="clear" w:color="auto" w:fill="FFFFFF"/>
        </w:rPr>
      </w:pPr>
    </w:p>
    <w:p w14:paraId="37BCDB09" w14:textId="77777777" w:rsidR="00F24F26" w:rsidRPr="00E066A7" w:rsidRDefault="00F24F26" w:rsidP="00B86CFF">
      <w:pPr>
        <w:spacing w:before="360" w:after="0" w:line="360" w:lineRule="auto"/>
        <w:ind w:left="567" w:hanging="567"/>
        <w:rPr>
          <w:rFonts w:eastAsia="Cambria" w:cs="Calibri"/>
          <w:b/>
        </w:rPr>
      </w:pPr>
      <w:r w:rsidRPr="00E066A7">
        <w:rPr>
          <w:rFonts w:eastAsia="Cambria" w:cs="Calibri"/>
          <w:b/>
        </w:rPr>
        <w:t>XI.</w:t>
      </w:r>
      <w:r w:rsidRPr="00E066A7">
        <w:rPr>
          <w:rFonts w:eastAsia="Cambria" w:cs="Calibri"/>
          <w:b/>
        </w:rPr>
        <w:tab/>
        <w:t>INFORMACJA DLA WYKONAWCÓW WSPÓLNIE UBIEGAJĄCYCH SIĘ O UDZIELENIE ZAMÓWIENIA</w:t>
      </w:r>
    </w:p>
    <w:p w14:paraId="632BBAB0" w14:textId="77777777" w:rsidR="00F45610" w:rsidRPr="00DF27D3" w:rsidRDefault="00F45610" w:rsidP="002A505A">
      <w:pPr>
        <w:numPr>
          <w:ilvl w:val="3"/>
          <w:numId w:val="26"/>
        </w:numPr>
        <w:autoSpaceDE w:val="0"/>
        <w:autoSpaceDN w:val="0"/>
        <w:adjustRightInd w:val="0"/>
        <w:spacing w:after="0" w:line="360" w:lineRule="auto"/>
        <w:ind w:left="426" w:hanging="426"/>
        <w:rPr>
          <w:rFonts w:cs="Calibri"/>
          <w:lang w:eastAsia="pl-PL"/>
        </w:rPr>
      </w:pPr>
      <w:bookmarkStart w:id="36" w:name="bookmark11"/>
      <w:r w:rsidRPr="00DF27D3">
        <w:rPr>
          <w:rFonts w:cs="Calibri"/>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1FA5EAA6" w14:textId="77777777" w:rsidR="00F45610" w:rsidRPr="00DF27D3" w:rsidRDefault="00F45610" w:rsidP="002A505A">
      <w:pPr>
        <w:numPr>
          <w:ilvl w:val="3"/>
          <w:numId w:val="26"/>
        </w:numPr>
        <w:autoSpaceDE w:val="0"/>
        <w:autoSpaceDN w:val="0"/>
        <w:adjustRightInd w:val="0"/>
        <w:spacing w:after="0" w:line="360" w:lineRule="auto"/>
        <w:ind w:left="426" w:hanging="426"/>
        <w:rPr>
          <w:rFonts w:cs="Calibri"/>
          <w:lang w:eastAsia="pl-PL"/>
        </w:rPr>
      </w:pPr>
      <w:r w:rsidRPr="00DF27D3">
        <w:rPr>
          <w:rFonts w:cs="Calibri"/>
          <w:lang w:eastAsia="pl-PL"/>
        </w:rPr>
        <w:t>W przypadku wspólnego ubiegania się o zamówienie przez wykonawców, oświadczenia, o których mowa w Rozdz. IX pkt</w:t>
      </w:r>
      <w:r w:rsidR="00142862" w:rsidRPr="00DF27D3">
        <w:rPr>
          <w:rFonts w:cs="Calibri"/>
          <w:lang w:eastAsia="pl-PL"/>
        </w:rPr>
        <w:t xml:space="preserve"> </w:t>
      </w:r>
      <w:r w:rsidRPr="00DF27D3">
        <w:rPr>
          <w:rFonts w:cs="Calibri"/>
          <w:lang w:eastAsia="pl-PL"/>
        </w:rPr>
        <w:t>1 SWZ składa każdy z wykonawców. Oświadczenia te potwierdzają brak podstaw wykluczenia oraz spełnianie warunków</w:t>
      </w:r>
      <w:r w:rsidR="00142862" w:rsidRPr="00DF27D3">
        <w:rPr>
          <w:rFonts w:cs="Calibri"/>
          <w:lang w:eastAsia="pl-PL"/>
        </w:rPr>
        <w:t xml:space="preserve"> </w:t>
      </w:r>
      <w:r w:rsidRPr="00DF27D3">
        <w:rPr>
          <w:rFonts w:cs="Calibri"/>
          <w:lang w:eastAsia="pl-PL"/>
        </w:rPr>
        <w:t>udziału w postępowaniu w zakresie, w jakim każdy z wykonawców wykazuje spełnianie warunków udziału w postępowaniu.</w:t>
      </w:r>
    </w:p>
    <w:p w14:paraId="3B27ADAF" w14:textId="77777777" w:rsidR="00F45610" w:rsidRPr="00DF27D3" w:rsidRDefault="00F45610" w:rsidP="002A505A">
      <w:pPr>
        <w:numPr>
          <w:ilvl w:val="3"/>
          <w:numId w:val="26"/>
        </w:numPr>
        <w:autoSpaceDE w:val="0"/>
        <w:autoSpaceDN w:val="0"/>
        <w:adjustRightInd w:val="0"/>
        <w:spacing w:after="0" w:line="360" w:lineRule="auto"/>
        <w:ind w:left="426" w:hanging="426"/>
        <w:rPr>
          <w:rFonts w:cs="Calibri"/>
          <w:lang w:eastAsia="pl-PL"/>
        </w:rPr>
      </w:pPr>
      <w:r w:rsidRPr="00DF27D3">
        <w:rPr>
          <w:rFonts w:cs="Calibri"/>
          <w:lang w:eastAsia="pl-PL"/>
        </w:rPr>
        <w:t>Wykonawcy wspólnie ubiegający się o udzielenie zamówienia dołączają do oferty oświadczenie, z którego wynika, które</w:t>
      </w:r>
      <w:r w:rsidR="00142862" w:rsidRPr="00DF27D3">
        <w:rPr>
          <w:rFonts w:cs="Calibri"/>
          <w:lang w:eastAsia="pl-PL"/>
        </w:rPr>
        <w:t xml:space="preserve"> </w:t>
      </w:r>
      <w:r w:rsidRPr="00DF27D3">
        <w:rPr>
          <w:rFonts w:cs="Calibri"/>
          <w:lang w:eastAsia="pl-PL"/>
        </w:rPr>
        <w:t xml:space="preserve">roboty budowlane, dostawy lub usługi wykonają poszczególni wykonawcy - zgodnie z </w:t>
      </w:r>
      <w:r w:rsidRPr="0072135A">
        <w:rPr>
          <w:rFonts w:cs="Calibri"/>
          <w:b/>
          <w:bCs/>
          <w:lang w:eastAsia="pl-PL"/>
        </w:rPr>
        <w:t>załącznikiem nr 4</w:t>
      </w:r>
      <w:r w:rsidRPr="00DF27D3">
        <w:rPr>
          <w:rFonts w:cs="Calibri"/>
          <w:lang w:eastAsia="pl-PL"/>
        </w:rPr>
        <w:t xml:space="preserve"> do SWZ.</w:t>
      </w:r>
    </w:p>
    <w:p w14:paraId="7C3EE212" w14:textId="77777777" w:rsidR="00F45610" w:rsidRPr="008B735D" w:rsidRDefault="00F45610" w:rsidP="002A505A">
      <w:pPr>
        <w:numPr>
          <w:ilvl w:val="3"/>
          <w:numId w:val="26"/>
        </w:numPr>
        <w:autoSpaceDE w:val="0"/>
        <w:autoSpaceDN w:val="0"/>
        <w:adjustRightInd w:val="0"/>
        <w:spacing w:after="0" w:line="360" w:lineRule="auto"/>
        <w:ind w:left="426" w:hanging="426"/>
        <w:rPr>
          <w:rFonts w:cs="Calibri"/>
          <w:lang w:eastAsia="pl-PL"/>
        </w:rPr>
      </w:pPr>
      <w:r w:rsidRPr="00DF27D3">
        <w:rPr>
          <w:rFonts w:cs="Calibri"/>
          <w:lang w:eastAsia="pl-PL"/>
        </w:rPr>
        <w:t xml:space="preserve">Oświadczenia potwierdzające brak podstaw do wykluczenia z postępowania składa każdy z Wykonawców </w:t>
      </w:r>
      <w:r w:rsidRPr="008B735D">
        <w:rPr>
          <w:rFonts w:cs="Calibri"/>
          <w:lang w:eastAsia="pl-PL"/>
        </w:rPr>
        <w:t>wspólnie</w:t>
      </w:r>
      <w:r w:rsidR="00142862" w:rsidRPr="008B735D">
        <w:rPr>
          <w:rFonts w:cs="Calibri"/>
          <w:lang w:eastAsia="pl-PL"/>
        </w:rPr>
        <w:t xml:space="preserve"> </w:t>
      </w:r>
      <w:r w:rsidRPr="008B735D">
        <w:rPr>
          <w:rFonts w:cs="Calibri"/>
          <w:lang w:eastAsia="pl-PL"/>
        </w:rPr>
        <w:t>ubiegających się o zamówienie.</w:t>
      </w:r>
    </w:p>
    <w:p w14:paraId="1373C208" w14:textId="77777777" w:rsidR="00142862" w:rsidRDefault="00F45610" w:rsidP="002A505A">
      <w:pPr>
        <w:numPr>
          <w:ilvl w:val="3"/>
          <w:numId w:val="26"/>
        </w:numPr>
        <w:autoSpaceDE w:val="0"/>
        <w:autoSpaceDN w:val="0"/>
        <w:adjustRightInd w:val="0"/>
        <w:spacing w:after="0" w:line="360" w:lineRule="auto"/>
        <w:ind w:left="426" w:hanging="426"/>
        <w:rPr>
          <w:rFonts w:cs="Calibri"/>
          <w:lang w:eastAsia="pl-PL"/>
        </w:rPr>
      </w:pPr>
      <w:r w:rsidRPr="008B735D">
        <w:rPr>
          <w:rFonts w:cs="Calibri"/>
          <w:lang w:eastAsia="pl-PL"/>
        </w:rPr>
        <w:t>Zamawiający nie zastrzega obowiązku osobistego wykonania przez poszczególnych wykonawców wspólnie ubiegających</w:t>
      </w:r>
      <w:r w:rsidR="00142862" w:rsidRPr="008B735D">
        <w:rPr>
          <w:rFonts w:cs="Calibri"/>
          <w:lang w:eastAsia="pl-PL"/>
        </w:rPr>
        <w:t xml:space="preserve"> </w:t>
      </w:r>
      <w:r w:rsidRPr="008B735D">
        <w:rPr>
          <w:rFonts w:cs="Calibri"/>
          <w:lang w:eastAsia="pl-PL"/>
        </w:rPr>
        <w:t>się o udzielenie zamówienia kluczowych zadań dotyczących zamówień na roboty budowlane lub usługi.</w:t>
      </w:r>
    </w:p>
    <w:p w14:paraId="5AE75930" w14:textId="77777777" w:rsidR="00F24F26" w:rsidRPr="00DF27D3" w:rsidRDefault="00F24F26" w:rsidP="00421733">
      <w:pPr>
        <w:autoSpaceDE w:val="0"/>
        <w:autoSpaceDN w:val="0"/>
        <w:adjustRightInd w:val="0"/>
        <w:spacing w:before="360" w:after="0" w:line="360" w:lineRule="auto"/>
        <w:rPr>
          <w:rFonts w:cs="Calibri"/>
          <w:lang w:eastAsia="pl-PL"/>
        </w:rPr>
      </w:pPr>
      <w:r w:rsidRPr="00142862">
        <w:rPr>
          <w:rFonts w:eastAsia="Cambria" w:cs="Calibri"/>
          <w:b/>
          <w:bCs/>
        </w:rPr>
        <w:t>XII.</w:t>
      </w:r>
      <w:r w:rsidRPr="00142862">
        <w:rPr>
          <w:rFonts w:eastAsia="Cambria" w:cs="Calibri"/>
          <w:b/>
          <w:bCs/>
        </w:rPr>
        <w:tab/>
        <w:t xml:space="preserve">SPOSÓB KOMUNIKACJI ORAZ </w:t>
      </w:r>
      <w:bookmarkEnd w:id="36"/>
      <w:r w:rsidRPr="00142862">
        <w:rPr>
          <w:rFonts w:eastAsia="Cambria" w:cs="Calibri"/>
          <w:b/>
          <w:bCs/>
        </w:rPr>
        <w:t>WYJAŚNIENIA TREŚCI SWZ</w:t>
      </w:r>
    </w:p>
    <w:p w14:paraId="78556DB0" w14:textId="77777777" w:rsidR="00F24F26" w:rsidRPr="00C775B3" w:rsidRDefault="00F24F26" w:rsidP="00B41E03">
      <w:pPr>
        <w:numPr>
          <w:ilvl w:val="0"/>
          <w:numId w:val="10"/>
        </w:numPr>
        <w:spacing w:after="0" w:line="360" w:lineRule="auto"/>
        <w:ind w:left="426" w:right="92" w:hanging="426"/>
        <w:rPr>
          <w:rFonts w:eastAsia="Cambria" w:cs="Calibri"/>
          <w:color w:val="1F497D"/>
          <w:u w:val="single"/>
        </w:rPr>
      </w:pPr>
      <w:r w:rsidRPr="00C775B3">
        <w:rPr>
          <w:rFonts w:eastAsia="Cambria" w:cs="Calibri"/>
        </w:rPr>
        <w:t>W przedmiotowym postępowaniu komunikacja między Zamawiającym a Wykonawcami odbywa się przy użyciu następujących środków komunikacji elektronicznej:</w:t>
      </w:r>
    </w:p>
    <w:p w14:paraId="005DDE52" w14:textId="77777777" w:rsidR="00F24F26" w:rsidRPr="00C775B3" w:rsidRDefault="00F24F26" w:rsidP="00B41E03">
      <w:pPr>
        <w:numPr>
          <w:ilvl w:val="1"/>
          <w:numId w:val="10"/>
        </w:numPr>
        <w:tabs>
          <w:tab w:val="left" w:pos="851"/>
        </w:tabs>
        <w:spacing w:after="0" w:line="360" w:lineRule="auto"/>
        <w:ind w:left="851" w:right="92" w:hanging="425"/>
        <w:rPr>
          <w:rFonts w:eastAsia="Cambria" w:cs="Calibri"/>
          <w:color w:val="1F497D"/>
          <w:u w:val="single"/>
        </w:rPr>
      </w:pPr>
      <w:r w:rsidRPr="00C775B3">
        <w:rPr>
          <w:rFonts w:eastAsia="Cambria" w:cs="Calibri"/>
        </w:rPr>
        <w:t xml:space="preserve">Platformy zakupowej dostępnej pod adresem:  </w:t>
      </w:r>
      <w:hyperlink r:id="rId14" w:history="1">
        <w:r w:rsidRPr="00C775B3">
          <w:rPr>
            <w:rFonts w:eastAsia="Cambria" w:cs="Calibri"/>
            <w:color w:val="4472C4"/>
            <w:u w:val="single"/>
          </w:rPr>
          <w:t>https://platformazakupowa.pl/pn/zimslupsk</w:t>
        </w:r>
      </w:hyperlink>
    </w:p>
    <w:p w14:paraId="2C269A20" w14:textId="77777777" w:rsidR="00F24F26" w:rsidRPr="00C775B3" w:rsidRDefault="00F24F26" w:rsidP="00B41E03">
      <w:pPr>
        <w:numPr>
          <w:ilvl w:val="1"/>
          <w:numId w:val="10"/>
        </w:numPr>
        <w:tabs>
          <w:tab w:val="left" w:pos="851"/>
        </w:tabs>
        <w:spacing w:after="0" w:line="360" w:lineRule="auto"/>
        <w:ind w:left="851" w:right="92" w:hanging="425"/>
        <w:rPr>
          <w:rFonts w:eastAsia="Cambria" w:cs="Calibri"/>
          <w:color w:val="1F497D"/>
          <w:u w:val="single"/>
        </w:rPr>
      </w:pPr>
      <w:r w:rsidRPr="00C775B3">
        <w:rPr>
          <w:rFonts w:eastAsia="Cambria" w:cs="Calibri"/>
        </w:rPr>
        <w:t>Poczty elektronicznej:</w:t>
      </w:r>
      <w:r w:rsidRPr="00C775B3">
        <w:rPr>
          <w:rFonts w:eastAsia="Cambria" w:cs="Calibri"/>
          <w:color w:val="1F497D"/>
        </w:rPr>
        <w:t xml:space="preserve"> </w:t>
      </w:r>
      <w:hyperlink r:id="rId15" w:history="1">
        <w:r w:rsidRPr="00C775B3">
          <w:rPr>
            <w:rFonts w:eastAsia="Cambria" w:cs="Calibri"/>
            <w:color w:val="4472C4"/>
            <w:u w:val="single"/>
          </w:rPr>
          <w:t>zamowienia@zimslupsk.pl</w:t>
        </w:r>
      </w:hyperlink>
      <w:r w:rsidRPr="00C775B3">
        <w:rPr>
          <w:rFonts w:eastAsia="Cambria" w:cs="Calibri"/>
          <w:u w:val="single"/>
        </w:rPr>
        <w:t xml:space="preserve"> </w:t>
      </w:r>
    </w:p>
    <w:p w14:paraId="5FF38927" w14:textId="77777777" w:rsidR="00F24F26" w:rsidRPr="00C775B3" w:rsidRDefault="00F24F26" w:rsidP="00B41E03">
      <w:pPr>
        <w:numPr>
          <w:ilvl w:val="0"/>
          <w:numId w:val="10"/>
        </w:numPr>
        <w:spacing w:after="0" w:line="360" w:lineRule="auto"/>
        <w:ind w:left="426" w:right="92" w:hanging="426"/>
        <w:rPr>
          <w:rFonts w:eastAsia="Cambria" w:cs="Calibri"/>
          <w:color w:val="1F497D"/>
          <w:u w:val="single"/>
        </w:rPr>
      </w:pPr>
      <w:r w:rsidRPr="00C775B3">
        <w:rPr>
          <w:rFonts w:eastAsia="Cambria" w:cs="Calibri"/>
        </w:rPr>
        <w:t xml:space="preserve">Postępowanie prowadzone jest w języku polskim za pośrednictwem platformy zakupowej pod adresem: </w:t>
      </w:r>
      <w:hyperlink r:id="rId16" w:history="1">
        <w:r w:rsidRPr="00C775B3">
          <w:rPr>
            <w:rFonts w:eastAsia="Cambria" w:cs="Calibri"/>
            <w:color w:val="4472C4"/>
            <w:u w:val="single"/>
          </w:rPr>
          <w:t>https://platformazakupowa.pl/pn/zimslupsk</w:t>
        </w:r>
      </w:hyperlink>
    </w:p>
    <w:p w14:paraId="1CE188FE" w14:textId="2CD615A6" w:rsidR="00F24F26" w:rsidRPr="00E066A7" w:rsidRDefault="00F24F26" w:rsidP="00B41E03">
      <w:pPr>
        <w:numPr>
          <w:ilvl w:val="0"/>
          <w:numId w:val="10"/>
        </w:numPr>
        <w:spacing w:after="0" w:line="360" w:lineRule="auto"/>
        <w:ind w:left="426" w:right="92" w:hanging="426"/>
        <w:rPr>
          <w:rFonts w:eastAsia="Cambria" w:cs="Calibri"/>
        </w:rPr>
      </w:pPr>
      <w:r w:rsidRPr="00C775B3">
        <w:rPr>
          <w:rFonts w:eastAsia="Cambria" w:cs="Calibri"/>
        </w:rPr>
        <w:t xml:space="preserve"> W celu skrócenia czasu udzielenia odpowiedzi na pytania preferuje się, aby komunikacja między </w:t>
      </w:r>
      <w:r w:rsidR="00DA46F0">
        <w:rPr>
          <w:rFonts w:eastAsia="Cambria" w:cs="Calibri"/>
        </w:rPr>
        <w:t>Z</w:t>
      </w:r>
      <w:r w:rsidRPr="00C775B3">
        <w:rPr>
          <w:rFonts w:eastAsia="Cambria" w:cs="Calibri"/>
        </w:rPr>
        <w:t xml:space="preserve">amawiającym a </w:t>
      </w:r>
      <w:r w:rsidR="00DA46F0">
        <w:rPr>
          <w:rFonts w:eastAsia="Cambria" w:cs="Calibri"/>
        </w:rPr>
        <w:t>W</w:t>
      </w:r>
      <w:r w:rsidRPr="00C775B3">
        <w:rPr>
          <w:rFonts w:eastAsia="Cambria" w:cs="Calibri"/>
        </w:rPr>
        <w:t>ykonawcami, w tym wszelkie oświadczenia, wnioski, zawiadomienia oraz</w:t>
      </w:r>
      <w:r w:rsidRPr="00E066A7">
        <w:rPr>
          <w:rFonts w:eastAsia="Cambria" w:cs="Calibri"/>
        </w:rPr>
        <w:t xml:space="preserve"> informacje, </w:t>
      </w:r>
      <w:r w:rsidR="003E5640">
        <w:rPr>
          <w:rFonts w:eastAsia="Cambria" w:cs="Calibri"/>
        </w:rPr>
        <w:t>odbywa się</w:t>
      </w:r>
      <w:r w:rsidRPr="00E066A7">
        <w:rPr>
          <w:rFonts w:eastAsia="Cambria" w:cs="Calibri"/>
        </w:rPr>
        <w:t xml:space="preserve"> za pośrednictwem </w:t>
      </w:r>
      <w:hyperlink r:id="rId17" w:history="1">
        <w:r w:rsidRPr="001D0541">
          <w:rPr>
            <w:rFonts w:eastAsia="Cambria" w:cs="Calibri"/>
            <w:color w:val="4472C4"/>
            <w:u w:val="single"/>
          </w:rPr>
          <w:t>https://platformazakupowa.pl/pn/zimslupsk</w:t>
        </w:r>
      </w:hyperlink>
      <w:r w:rsidRPr="001D0541">
        <w:rPr>
          <w:rFonts w:eastAsia="Cambria" w:cs="Calibri"/>
        </w:rPr>
        <w:t xml:space="preserve"> i</w:t>
      </w:r>
      <w:r w:rsidRPr="00E066A7">
        <w:rPr>
          <w:rFonts w:eastAsia="Cambria" w:cs="Calibri"/>
        </w:rPr>
        <w:t xml:space="preserve"> formularza „Wyślij wiadomość do zamawiającego”. </w:t>
      </w:r>
    </w:p>
    <w:p w14:paraId="13513A5D" w14:textId="77777777" w:rsidR="00F24F26" w:rsidRPr="00E066A7" w:rsidRDefault="00F24F26" w:rsidP="00DA111A">
      <w:pPr>
        <w:spacing w:after="0" w:line="360" w:lineRule="auto"/>
        <w:ind w:left="426" w:right="92"/>
        <w:rPr>
          <w:rFonts w:eastAsia="Cambria" w:cs="Calibri"/>
          <w:b/>
          <w:bCs/>
        </w:rPr>
      </w:pPr>
      <w:r w:rsidRPr="00E066A7">
        <w:rPr>
          <w:rFonts w:eastAsia="Cambria" w:cs="Calibri"/>
        </w:rPr>
        <w:t xml:space="preserve">Za datę przekazania (wpływu) oświadczeń, wniosków, zawiadomień oraz informacji przyjmuje się datę ich przesłania za pośrednictwem </w:t>
      </w:r>
      <w:hyperlink r:id="rId18" w:history="1">
        <w:r w:rsidRPr="00280D55">
          <w:rPr>
            <w:rFonts w:eastAsia="Cambria" w:cs="Calibri"/>
            <w:color w:val="4472C4"/>
            <w:u w:val="single"/>
          </w:rPr>
          <w:t>https://platformazakupowa.pl/pn/zimslupsk</w:t>
        </w:r>
      </w:hyperlink>
      <w:r w:rsidRPr="00280D55">
        <w:rPr>
          <w:rFonts w:eastAsia="Cambria" w:cs="Calibri"/>
        </w:rPr>
        <w:t xml:space="preserve"> </w:t>
      </w:r>
      <w:r w:rsidRPr="00E066A7">
        <w:rPr>
          <w:rFonts w:eastAsia="Cambria" w:cs="Calibri"/>
        </w:rPr>
        <w:t>poprzez kliknięcie przycisku  „Wyślij wiadomość do zamawiającego” po których pojawi się komunikat, że wiadomość została wysłana do zamawiającego.</w:t>
      </w:r>
      <w:r w:rsidR="001B6A9F" w:rsidRPr="00E066A7">
        <w:rPr>
          <w:rFonts w:eastAsia="Cambria" w:cs="Calibri"/>
        </w:rPr>
        <w:t xml:space="preserve"> </w:t>
      </w:r>
      <w:r w:rsidR="001B6A9F" w:rsidRPr="00E066A7">
        <w:rPr>
          <w:rFonts w:eastAsia="Cambria" w:cs="Calibri"/>
          <w:lang w:val="pl"/>
        </w:rPr>
        <w:t xml:space="preserve">Zamawiający dopuszcza, opcjonalnie, komunikację  za pośrednictwem poczty elektronicznej </w:t>
      </w:r>
      <w:hyperlink r:id="rId19" w:history="1">
        <w:r w:rsidR="001B6A9F" w:rsidRPr="00E066A7">
          <w:rPr>
            <w:rStyle w:val="Hipercze"/>
            <w:rFonts w:eastAsia="Cambria" w:cs="Calibri"/>
            <w:lang w:val="pl"/>
          </w:rPr>
          <w:t>zamowienia@zimslupsk.pl</w:t>
        </w:r>
      </w:hyperlink>
      <w:r w:rsidR="001B6A9F" w:rsidRPr="00E066A7">
        <w:rPr>
          <w:rFonts w:eastAsia="Cambria" w:cs="Calibri"/>
          <w:lang w:val="pl"/>
        </w:rPr>
        <w:t xml:space="preserve"> </w:t>
      </w:r>
    </w:p>
    <w:p w14:paraId="2E38BD34" w14:textId="59D6BCB2" w:rsidR="00F24F26" w:rsidRPr="00E066A7" w:rsidRDefault="00F24F26" w:rsidP="00B41E03">
      <w:pPr>
        <w:numPr>
          <w:ilvl w:val="0"/>
          <w:numId w:val="10"/>
        </w:numPr>
        <w:spacing w:after="0" w:line="360" w:lineRule="auto"/>
        <w:ind w:left="426" w:right="92" w:hanging="426"/>
        <w:rPr>
          <w:rFonts w:eastAsia="Cambria" w:cs="Calibri"/>
        </w:rPr>
      </w:pPr>
      <w:r w:rsidRPr="00E066A7">
        <w:rPr>
          <w:rFonts w:eastAsia="Cambria" w:cs="Calibri"/>
        </w:rPr>
        <w:lastRenderedPageBreak/>
        <w:t xml:space="preserve">Zamawiający będzie przekazywał wykonawcom informacje za pośrednictwem </w:t>
      </w:r>
      <w:hyperlink r:id="rId20" w:history="1">
        <w:r w:rsidRPr="00280D55">
          <w:rPr>
            <w:rFonts w:eastAsia="Cambria" w:cs="Calibri"/>
            <w:color w:val="4472C4"/>
            <w:u w:val="single"/>
          </w:rPr>
          <w:t>https://platformazakupowa.pl/pn/zimslupsk</w:t>
        </w:r>
      </w:hyperlink>
      <w:r w:rsidRPr="00E066A7">
        <w:rPr>
          <w:rFonts w:eastAsia="Cambria" w:cs="Calibri"/>
        </w:rPr>
        <w:t xml:space="preserve"> </w:t>
      </w:r>
      <w:r w:rsidR="00280D55">
        <w:rPr>
          <w:rFonts w:eastAsia="Cambria" w:cs="Calibri"/>
        </w:rPr>
        <w:t>I</w:t>
      </w:r>
      <w:r w:rsidRPr="00E066A7">
        <w:rPr>
          <w:rFonts w:eastAsia="Cambria" w:cs="Calibri"/>
        </w:rPr>
        <w:t xml:space="preserve">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280D55">
          <w:rPr>
            <w:rFonts w:eastAsia="Cambria" w:cs="Calibri"/>
            <w:color w:val="4472C4"/>
            <w:u w:val="single"/>
          </w:rPr>
          <w:t>https://platformazakupowa.pl/pn/zimslupsk</w:t>
        </w:r>
      </w:hyperlink>
      <w:r w:rsidRPr="00E066A7">
        <w:rPr>
          <w:rFonts w:eastAsia="Cambria" w:cs="Calibri"/>
        </w:rPr>
        <w:t xml:space="preserve"> do konkretnego </w:t>
      </w:r>
      <w:r w:rsidR="00EE4ED8">
        <w:rPr>
          <w:rFonts w:eastAsia="Cambria" w:cs="Calibri"/>
        </w:rPr>
        <w:t>W</w:t>
      </w:r>
      <w:r w:rsidRPr="00E066A7">
        <w:rPr>
          <w:rFonts w:eastAsia="Cambria" w:cs="Calibri"/>
        </w:rPr>
        <w:t>ykonawcy.</w:t>
      </w:r>
    </w:p>
    <w:p w14:paraId="51BF4F4D" w14:textId="77777777" w:rsidR="00F24F26" w:rsidRPr="00E066A7" w:rsidRDefault="00F24F26" w:rsidP="00B41E03">
      <w:pPr>
        <w:numPr>
          <w:ilvl w:val="0"/>
          <w:numId w:val="10"/>
        </w:numPr>
        <w:spacing w:after="0" w:line="360" w:lineRule="auto"/>
        <w:ind w:left="426" w:right="92" w:hanging="426"/>
        <w:rPr>
          <w:rFonts w:eastAsia="Cambria" w:cs="Calibri"/>
        </w:rPr>
      </w:pPr>
      <w:r w:rsidRPr="00E066A7">
        <w:rPr>
          <w:rFonts w:eastAsia="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522DE4" w14:textId="77777777" w:rsidR="00F24F26" w:rsidRPr="00E066A7" w:rsidRDefault="00F24F26" w:rsidP="00B41E03">
      <w:pPr>
        <w:numPr>
          <w:ilvl w:val="0"/>
          <w:numId w:val="10"/>
        </w:numPr>
        <w:spacing w:after="0" w:line="360" w:lineRule="auto"/>
        <w:ind w:left="426" w:right="92" w:hanging="426"/>
        <w:rPr>
          <w:rFonts w:eastAsia="Cambria" w:cs="Calibri"/>
        </w:rPr>
      </w:pPr>
      <w:r w:rsidRPr="00E066A7">
        <w:rPr>
          <w:rFonts w:eastAsia="Cambria" w:cs="Calibri"/>
        </w:rPr>
        <w:t>Zamawiający, zgodnie z Rozporządzeniem Prezesa Rady Ministrów z dnia 3</w:t>
      </w:r>
      <w:r w:rsidR="00A26011" w:rsidRPr="00E066A7">
        <w:rPr>
          <w:rFonts w:eastAsia="Cambria" w:cs="Calibri"/>
        </w:rPr>
        <w:t>0</w:t>
      </w:r>
      <w:r w:rsidRPr="00E066A7">
        <w:rPr>
          <w:rFonts w:eastAsia="Cambria" w:cs="Calibri"/>
        </w:rPr>
        <w:t xml:space="preserve"> grudnia 2020</w:t>
      </w:r>
      <w:r w:rsidR="00A26011" w:rsidRPr="00E066A7">
        <w:rPr>
          <w:rFonts w:eastAsia="Cambria" w:cs="Calibri"/>
        </w:rPr>
        <w:t xml:space="preserve"> </w:t>
      </w:r>
      <w:r w:rsidRPr="00E066A7">
        <w:rPr>
          <w:rFonts w:eastAsia="Cambria" w:cs="Calibri"/>
        </w:rPr>
        <w:t>r. w sprawie sposobu sporządzania i przekazywania informacji oraz wymagań technicznych dla dokumentów elektronicznych oraz środków komunikacji elektronicznej w postępowaniu o udzielenie zamówienia publicznego lub konkursie</w:t>
      </w:r>
      <w:r w:rsidR="00A26011" w:rsidRPr="00E066A7">
        <w:rPr>
          <w:rFonts w:eastAsia="Cambria" w:cs="Calibri"/>
        </w:rPr>
        <w:t xml:space="preserve"> </w:t>
      </w:r>
      <w:r w:rsidR="007F2A86" w:rsidRPr="00E560B0">
        <w:rPr>
          <w:rFonts w:eastAsia="Cambria" w:cs="Calibri"/>
        </w:rPr>
        <w:t>określa niezbędne wymagania sprzętowo-aplikacyjne umożliwiające pracę na</w:t>
      </w:r>
      <w:r w:rsidR="007F2A86">
        <w:rPr>
          <w:rFonts w:eastAsia="Cambria" w:cs="Calibri"/>
        </w:rPr>
        <w:t xml:space="preserve"> </w:t>
      </w:r>
      <w:hyperlink r:id="rId22" w:history="1">
        <w:r w:rsidRPr="00E066A7">
          <w:rPr>
            <w:rFonts w:eastAsia="Cambria" w:cs="Calibri"/>
            <w:color w:val="4472C4"/>
            <w:u w:val="single"/>
          </w:rPr>
          <w:t>https://platformazakupowa.pl/pn/zimslupsk</w:t>
        </w:r>
      </w:hyperlink>
      <w:r w:rsidRPr="00E066A7">
        <w:rPr>
          <w:rFonts w:eastAsia="Cambria" w:cs="Calibri"/>
        </w:rPr>
        <w:t xml:space="preserve"> tj</w:t>
      </w:r>
      <w:r w:rsidR="00A26011" w:rsidRPr="00E066A7">
        <w:rPr>
          <w:rFonts w:eastAsia="Cambria" w:cs="Calibri"/>
        </w:rPr>
        <w:t>.:</w:t>
      </w:r>
    </w:p>
    <w:p w14:paraId="72B75366" w14:textId="77777777" w:rsidR="00F24F26" w:rsidRDefault="00F24F26" w:rsidP="00B41E03">
      <w:pPr>
        <w:numPr>
          <w:ilvl w:val="1"/>
          <w:numId w:val="10"/>
        </w:numPr>
        <w:tabs>
          <w:tab w:val="left" w:pos="851"/>
        </w:tabs>
        <w:spacing w:after="0" w:line="360" w:lineRule="auto"/>
        <w:ind w:left="851" w:right="92" w:hanging="425"/>
        <w:rPr>
          <w:rFonts w:eastAsia="Cambria" w:cs="Calibri"/>
        </w:rPr>
      </w:pPr>
      <w:r w:rsidRPr="00E066A7">
        <w:rPr>
          <w:rFonts w:eastAsia="Cambria" w:cs="Calibri"/>
        </w:rPr>
        <w:t>stały dostęp do sieci Internet o gwarantowanej przepustowości nie mniejszej niż 512 kb/s,</w:t>
      </w:r>
    </w:p>
    <w:p w14:paraId="7E076C82" w14:textId="77777777" w:rsidR="00F24F26" w:rsidRDefault="00F24F26" w:rsidP="00B41E03">
      <w:pPr>
        <w:numPr>
          <w:ilvl w:val="1"/>
          <w:numId w:val="10"/>
        </w:numPr>
        <w:tabs>
          <w:tab w:val="left" w:pos="851"/>
        </w:tabs>
        <w:spacing w:after="0" w:line="360" w:lineRule="auto"/>
        <w:ind w:left="851" w:right="92" w:hanging="425"/>
        <w:rPr>
          <w:rFonts w:eastAsia="Cambria" w:cs="Calibri"/>
        </w:rPr>
      </w:pPr>
      <w:r w:rsidRPr="003D032E">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7DDAAC30" w14:textId="4031FAD8" w:rsidR="00F24F26" w:rsidRPr="00F33D23" w:rsidRDefault="00F24F26" w:rsidP="00B41E03">
      <w:pPr>
        <w:numPr>
          <w:ilvl w:val="1"/>
          <w:numId w:val="10"/>
        </w:numPr>
        <w:tabs>
          <w:tab w:val="left" w:pos="851"/>
        </w:tabs>
        <w:spacing w:after="0" w:line="360" w:lineRule="auto"/>
        <w:ind w:left="851" w:right="92" w:hanging="425"/>
        <w:rPr>
          <w:rFonts w:eastAsia="Cambria" w:cs="Calibri"/>
          <w:strike/>
        </w:rPr>
      </w:pPr>
      <w:r w:rsidRPr="003D032E">
        <w:rPr>
          <w:rFonts w:eastAsia="Cambria" w:cs="Calibri"/>
        </w:rPr>
        <w:t>zainstalowana dowolna przeglądarka internetowa, w przypadku Internet</w:t>
      </w:r>
      <w:r w:rsidR="00E23187">
        <w:rPr>
          <w:rFonts w:eastAsia="Cambria" w:cs="Calibri"/>
        </w:rPr>
        <w:t xml:space="preserve"> Explorer,</w:t>
      </w:r>
    </w:p>
    <w:p w14:paraId="490C9C1B" w14:textId="77777777" w:rsidR="00F24F26" w:rsidRDefault="00F24F26" w:rsidP="00B41E03">
      <w:pPr>
        <w:numPr>
          <w:ilvl w:val="1"/>
          <w:numId w:val="10"/>
        </w:numPr>
        <w:tabs>
          <w:tab w:val="left" w:pos="851"/>
        </w:tabs>
        <w:spacing w:after="0" w:line="360" w:lineRule="auto"/>
        <w:ind w:left="851" w:right="92" w:hanging="425"/>
        <w:rPr>
          <w:rFonts w:eastAsia="Cambria" w:cs="Calibri"/>
        </w:rPr>
      </w:pPr>
      <w:r w:rsidRPr="003D032E">
        <w:rPr>
          <w:rFonts w:eastAsia="Cambria" w:cs="Calibri"/>
        </w:rPr>
        <w:t>włączona obsługa JavaScript,</w:t>
      </w:r>
    </w:p>
    <w:p w14:paraId="03CD9C97" w14:textId="77777777" w:rsidR="00F33D23" w:rsidRDefault="00F24F26" w:rsidP="00B41E03">
      <w:pPr>
        <w:numPr>
          <w:ilvl w:val="1"/>
          <w:numId w:val="10"/>
        </w:numPr>
        <w:tabs>
          <w:tab w:val="left" w:pos="851"/>
        </w:tabs>
        <w:spacing w:after="0" w:line="360" w:lineRule="auto"/>
        <w:ind w:left="851" w:right="92" w:hanging="425"/>
        <w:rPr>
          <w:rFonts w:eastAsia="Cambria" w:cs="Calibri"/>
        </w:rPr>
      </w:pPr>
      <w:r w:rsidRPr="003D032E">
        <w:rPr>
          <w:rFonts w:eastAsia="Cambria" w:cs="Calibri"/>
        </w:rPr>
        <w:t>zainstalowany program Adobe Acrobat Reader lub inny obsługujący format plików .pdf,</w:t>
      </w:r>
    </w:p>
    <w:p w14:paraId="01FD0C19" w14:textId="77777777" w:rsidR="00F33D23" w:rsidRPr="00E560B0" w:rsidRDefault="00F33D23" w:rsidP="00B41E03">
      <w:pPr>
        <w:numPr>
          <w:ilvl w:val="1"/>
          <w:numId w:val="10"/>
        </w:numPr>
        <w:tabs>
          <w:tab w:val="left" w:pos="851"/>
        </w:tabs>
        <w:spacing w:after="0" w:line="360" w:lineRule="auto"/>
        <w:ind w:left="851" w:right="92" w:hanging="425"/>
        <w:rPr>
          <w:rFonts w:eastAsia="Cambria" w:cs="Calibri"/>
        </w:rPr>
      </w:pPr>
      <w:r w:rsidRPr="00E560B0">
        <w:rPr>
          <w:rFonts w:eastAsia="Cambria" w:cs="Calibri"/>
        </w:rPr>
        <w:t>szyfrowanie na platformazakupowa.pl odbywa się za pomocą protokołu TLS 1.3.</w:t>
      </w:r>
    </w:p>
    <w:p w14:paraId="63C5DA3F" w14:textId="77777777" w:rsidR="00F24F26" w:rsidRPr="003D032E" w:rsidRDefault="003D032E" w:rsidP="00B41E03">
      <w:pPr>
        <w:numPr>
          <w:ilvl w:val="1"/>
          <w:numId w:val="10"/>
        </w:numPr>
        <w:tabs>
          <w:tab w:val="left" w:pos="851"/>
        </w:tabs>
        <w:spacing w:after="0" w:line="360" w:lineRule="auto"/>
        <w:ind w:left="851" w:right="92" w:hanging="425"/>
        <w:rPr>
          <w:rFonts w:eastAsia="Cambria" w:cs="Calibri"/>
        </w:rPr>
      </w:pPr>
      <w:r>
        <w:rPr>
          <w:rFonts w:eastAsia="Cambria" w:cs="Calibri"/>
        </w:rPr>
        <w:t>o</w:t>
      </w:r>
      <w:r w:rsidR="00F24F26" w:rsidRPr="003D032E">
        <w:rPr>
          <w:rFonts w:eastAsia="Cambria" w:cs="Calibri"/>
        </w:rPr>
        <w:t>znaczenie czasu odbioru danych przez platformę zakupową stanowi datę oraz dokładny czas (hh:mm:ss) generowany wg. czasu lokalnego serwera synchronizowanego z zegarem Głównego Urzędu Miar.</w:t>
      </w:r>
    </w:p>
    <w:p w14:paraId="38528173" w14:textId="77777777" w:rsidR="00F24F26" w:rsidRPr="00E066A7" w:rsidRDefault="00F24F26" w:rsidP="00B41E03">
      <w:pPr>
        <w:numPr>
          <w:ilvl w:val="0"/>
          <w:numId w:val="10"/>
        </w:numPr>
        <w:spacing w:after="0" w:line="360" w:lineRule="auto"/>
        <w:ind w:left="426" w:right="92" w:hanging="426"/>
        <w:rPr>
          <w:rFonts w:eastAsia="Cambria" w:cs="Calibri"/>
        </w:rPr>
      </w:pPr>
      <w:r w:rsidRPr="00E066A7">
        <w:rPr>
          <w:rFonts w:eastAsia="Cambria" w:cs="Calibri"/>
        </w:rPr>
        <w:t>Wykonawca, przystępując do niniejszego postępowania o udzielenie zamówienia publicznego:</w:t>
      </w:r>
    </w:p>
    <w:p w14:paraId="503CEC19" w14:textId="77777777" w:rsidR="00F24F26" w:rsidRPr="00E066A7" w:rsidRDefault="00F24F26" w:rsidP="00B41E03">
      <w:pPr>
        <w:numPr>
          <w:ilvl w:val="1"/>
          <w:numId w:val="10"/>
        </w:numPr>
        <w:tabs>
          <w:tab w:val="left" w:pos="851"/>
        </w:tabs>
        <w:spacing w:after="0" w:line="360" w:lineRule="auto"/>
        <w:ind w:left="851" w:right="92" w:hanging="425"/>
        <w:rPr>
          <w:rFonts w:eastAsia="Cambria" w:cs="Calibri"/>
        </w:rPr>
      </w:pPr>
      <w:r w:rsidRPr="00E066A7">
        <w:rPr>
          <w:rFonts w:eastAsia="Cambria" w:cs="Calibri"/>
        </w:rPr>
        <w:t xml:space="preserve">akceptuje warunki korzystania z </w:t>
      </w:r>
      <w:hyperlink r:id="rId23"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platformazakupowa.pl</w:t>
      </w:r>
      <w:r w:rsidRPr="00E066A7">
        <w:rPr>
          <w:rFonts w:eastAsia="Cambria" w:cs="Calibri"/>
        </w:rPr>
        <w:t xml:space="preserve"> w zakładce „Regulamin" oraz uznaje go za wiążący,</w:t>
      </w:r>
    </w:p>
    <w:p w14:paraId="4C3A5452" w14:textId="77777777" w:rsidR="00F24F26" w:rsidRPr="00E066A7" w:rsidRDefault="00F24F26" w:rsidP="00B41E03">
      <w:pPr>
        <w:numPr>
          <w:ilvl w:val="1"/>
          <w:numId w:val="10"/>
        </w:numPr>
        <w:tabs>
          <w:tab w:val="left" w:pos="851"/>
        </w:tabs>
        <w:spacing w:after="0" w:line="360" w:lineRule="auto"/>
        <w:ind w:left="851" w:right="92" w:hanging="425"/>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p>
    <w:p w14:paraId="74C1B470" w14:textId="77777777" w:rsidR="00F24F26" w:rsidRPr="00E066A7" w:rsidRDefault="00F24F26" w:rsidP="00B41E03">
      <w:pPr>
        <w:numPr>
          <w:ilvl w:val="0"/>
          <w:numId w:val="10"/>
        </w:numPr>
        <w:spacing w:after="0" w:line="360" w:lineRule="auto"/>
        <w:ind w:left="426" w:right="92" w:hanging="426"/>
        <w:rPr>
          <w:rFonts w:eastAsia="Cambria" w:cs="Calibri"/>
        </w:rPr>
      </w:pPr>
      <w:r w:rsidRPr="00E066A7">
        <w:rPr>
          <w:rFonts w:eastAsia="Cambria" w:cs="Calibri"/>
        </w:rPr>
        <w:t xml:space="preserve">Zamawiający nie ponosi odpowiedzialności za złożenie oferty w sposób niezgodny z Instrukcją korzystania z </w:t>
      </w:r>
      <w:hyperlink r:id="rId24" w:history="1">
        <w:r w:rsidRPr="00E066A7">
          <w:rPr>
            <w:rFonts w:eastAsia="Cambria" w:cs="Calibri"/>
            <w:b/>
            <w:bCs/>
            <w:u w:color="000000"/>
          </w:rPr>
          <w:t>platformazakupowa.pl</w:t>
        </w:r>
      </w:hyperlink>
      <w:r w:rsidRPr="00E066A7">
        <w:rPr>
          <w:rFonts w:eastAsia="Cambria"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4634270C"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lastRenderedPageBreak/>
        <w:t xml:space="preserve">Zamawiający informuje, że instrukcje korzystania z </w:t>
      </w:r>
      <w:hyperlink r:id="rId25"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 szczególności logowania, składania wniosków o wyjaśnienie treści SWZ, składania ofert oraz innych czynności podejmowanych w niniejszym postępowaniu przy użyciu </w:t>
      </w:r>
      <w:hyperlink r:id="rId26"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27" w:history="1">
        <w:r w:rsidRPr="00E066A7">
          <w:rPr>
            <w:rFonts w:eastAsia="Times New Roman" w:cs="Calibri"/>
            <w:color w:val="1155CC"/>
            <w:u w:val="single"/>
            <w:lang w:eastAsia="pl-PL"/>
          </w:rPr>
          <w:t>https://platformazakupowa.pl/strona/45-instrukcje</w:t>
        </w:r>
      </w:hyperlink>
    </w:p>
    <w:p w14:paraId="59CAC2A9"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Osobą uprawnioną przez Zamawiającego do porozumiewania się z Wykonawcami jest:</w:t>
      </w:r>
    </w:p>
    <w:p w14:paraId="529ABC4A" w14:textId="77777777" w:rsidR="00F24F26" w:rsidRPr="00E066A7" w:rsidRDefault="00F24F26" w:rsidP="00B41E03">
      <w:pPr>
        <w:numPr>
          <w:ilvl w:val="1"/>
          <w:numId w:val="10"/>
        </w:numPr>
        <w:tabs>
          <w:tab w:val="left" w:pos="851"/>
        </w:tabs>
        <w:spacing w:after="0" w:line="319" w:lineRule="auto"/>
        <w:ind w:left="851" w:hanging="425"/>
        <w:rPr>
          <w:rFonts w:eastAsia="Times New Roman" w:cs="Calibri"/>
          <w:lang w:eastAsia="pl-PL"/>
        </w:rPr>
      </w:pPr>
      <w:r w:rsidRPr="00E066A7">
        <w:rPr>
          <w:rFonts w:eastAsia="Times New Roman" w:cs="Calibri"/>
          <w:bCs/>
          <w:lang w:eastAsia="pl-PL"/>
        </w:rPr>
        <w:t>w zakresie proceduralnym:</w:t>
      </w:r>
    </w:p>
    <w:p w14:paraId="15363622" w14:textId="77777777" w:rsidR="00F24F26" w:rsidRPr="00E066A7" w:rsidRDefault="00F24F26" w:rsidP="00B41E03">
      <w:pPr>
        <w:numPr>
          <w:ilvl w:val="2"/>
          <w:numId w:val="10"/>
        </w:numPr>
        <w:spacing w:after="0" w:line="319" w:lineRule="auto"/>
        <w:ind w:left="1276" w:hanging="142"/>
        <w:rPr>
          <w:rFonts w:eastAsia="Times New Roman" w:cs="Calibri"/>
          <w:lang w:eastAsia="pl-PL"/>
        </w:rPr>
      </w:pPr>
      <w:r w:rsidRPr="00E066A7">
        <w:rPr>
          <w:rFonts w:eastAsia="Times New Roman" w:cs="Calibri"/>
          <w:lang w:eastAsia="pl-PL"/>
        </w:rPr>
        <w:t>p. Emanuela Sowińska,</w:t>
      </w:r>
    </w:p>
    <w:p w14:paraId="5BC76242" w14:textId="4A779A9D" w:rsidR="00F24F26" w:rsidRPr="00E066A7" w:rsidRDefault="00B92FB8" w:rsidP="00B41E03">
      <w:pPr>
        <w:numPr>
          <w:ilvl w:val="2"/>
          <w:numId w:val="10"/>
        </w:numPr>
        <w:spacing w:after="0" w:line="319" w:lineRule="auto"/>
        <w:ind w:left="1276" w:hanging="142"/>
        <w:rPr>
          <w:rFonts w:eastAsia="Times New Roman" w:cs="Calibri"/>
          <w:lang w:eastAsia="pl-PL"/>
        </w:rPr>
      </w:pPr>
      <w:r w:rsidRPr="00E066A7">
        <w:rPr>
          <w:rFonts w:eastAsia="Times New Roman" w:cs="Calibri"/>
          <w:lang w:eastAsia="pl-PL"/>
        </w:rPr>
        <w:t xml:space="preserve">p. </w:t>
      </w:r>
      <w:r w:rsidR="00280D55">
        <w:rPr>
          <w:rFonts w:eastAsia="Times New Roman" w:cs="Calibri"/>
          <w:lang w:eastAsia="pl-PL"/>
        </w:rPr>
        <w:t>Monika Głódź-Kuczerowska</w:t>
      </w:r>
      <w:r w:rsidR="007B39BD">
        <w:rPr>
          <w:rFonts w:eastAsia="Times New Roman" w:cs="Calibri"/>
          <w:lang w:eastAsia="pl-PL"/>
        </w:rPr>
        <w:t xml:space="preserve"> </w:t>
      </w:r>
    </w:p>
    <w:p w14:paraId="0B1168C1" w14:textId="77777777" w:rsidR="00F24F26" w:rsidRPr="00731106" w:rsidRDefault="00F24F26" w:rsidP="00280D55">
      <w:pPr>
        <w:spacing w:after="0" w:line="319" w:lineRule="auto"/>
        <w:ind w:firstLine="426"/>
        <w:rPr>
          <w:rFonts w:eastAsia="Times New Roman" w:cs="Calibri"/>
          <w:lang w:eastAsia="pl-PL"/>
        </w:rPr>
      </w:pPr>
      <w:bookmarkStart w:id="37" w:name="_Hlk66274393"/>
      <w:r w:rsidRPr="00E066A7">
        <w:rPr>
          <w:rFonts w:eastAsia="Times New Roman" w:cs="Calibri"/>
          <w:lang w:eastAsia="pl-PL"/>
        </w:rPr>
        <w:t xml:space="preserve">Platforma </w:t>
      </w:r>
      <w:r w:rsidRPr="00731106">
        <w:rPr>
          <w:rFonts w:eastAsia="Times New Roman" w:cs="Calibri"/>
          <w:lang w:eastAsia="pl-PL"/>
        </w:rPr>
        <w:t xml:space="preserve">zakupowa </w:t>
      </w:r>
      <w:hyperlink r:id="rId28" w:history="1">
        <w:r w:rsidRPr="00731106">
          <w:rPr>
            <w:rFonts w:eastAsia="Times New Roman" w:cs="Calibri"/>
            <w:bCs/>
            <w:color w:val="4472C4"/>
            <w:u w:val="single"/>
            <w:lang w:eastAsia="pl-PL"/>
          </w:rPr>
          <w:t>https://platformazakupowa.pl/pn/zimslupsk</w:t>
        </w:r>
      </w:hyperlink>
      <w:bookmarkEnd w:id="37"/>
    </w:p>
    <w:p w14:paraId="35EC615F" w14:textId="77777777" w:rsidR="00F24F26" w:rsidRPr="00731106" w:rsidRDefault="00F24F26" w:rsidP="00B41E03">
      <w:pPr>
        <w:numPr>
          <w:ilvl w:val="1"/>
          <w:numId w:val="10"/>
        </w:numPr>
        <w:tabs>
          <w:tab w:val="left" w:pos="851"/>
        </w:tabs>
        <w:spacing w:after="0" w:line="319" w:lineRule="auto"/>
        <w:ind w:left="851" w:hanging="425"/>
        <w:rPr>
          <w:rFonts w:eastAsia="Times New Roman" w:cs="Calibri"/>
          <w:lang w:eastAsia="pl-PL"/>
        </w:rPr>
      </w:pPr>
      <w:r w:rsidRPr="00731106">
        <w:rPr>
          <w:rFonts w:eastAsia="Times New Roman" w:cs="Calibri"/>
          <w:bCs/>
          <w:lang w:eastAsia="pl-PL"/>
        </w:rPr>
        <w:t>w zakresie merytorycznym:</w:t>
      </w:r>
    </w:p>
    <w:p w14:paraId="48604843" w14:textId="554AEB42" w:rsidR="007F74C8" w:rsidRPr="00DB7BEA" w:rsidRDefault="00A86DE1" w:rsidP="00B41E03">
      <w:pPr>
        <w:numPr>
          <w:ilvl w:val="2"/>
          <w:numId w:val="10"/>
        </w:numPr>
        <w:spacing w:after="0" w:line="319" w:lineRule="auto"/>
        <w:ind w:left="1276" w:hanging="142"/>
        <w:rPr>
          <w:rFonts w:eastAsia="Times New Roman" w:cs="Calibri"/>
          <w:lang w:eastAsia="pl-PL"/>
        </w:rPr>
      </w:pPr>
      <w:r w:rsidRPr="00DB7BEA">
        <w:rPr>
          <w:rFonts w:eastAsia="Times New Roman" w:cs="Calibri"/>
          <w:lang w:eastAsia="pl-PL"/>
        </w:rPr>
        <w:t xml:space="preserve">p. </w:t>
      </w:r>
      <w:r w:rsidR="00DA46F0">
        <w:rPr>
          <w:rFonts w:eastAsia="Times New Roman" w:cs="Calibri"/>
          <w:color w:val="000000" w:themeColor="text1"/>
          <w:lang w:eastAsia="pl-PL"/>
        </w:rPr>
        <w:t>Ewelina Kujawa</w:t>
      </w:r>
      <w:r w:rsidR="007B39BD" w:rsidRPr="00FD3301">
        <w:rPr>
          <w:rFonts w:eastAsia="Times New Roman" w:cs="Calibri"/>
          <w:color w:val="000000" w:themeColor="text1"/>
          <w:lang w:eastAsia="pl-PL"/>
        </w:rPr>
        <w:t xml:space="preserve"> </w:t>
      </w:r>
      <w:r w:rsidR="007F74C8" w:rsidRPr="00DB7BEA">
        <w:rPr>
          <w:rFonts w:eastAsia="Times New Roman" w:cs="Calibri"/>
          <w:lang w:eastAsia="pl-PL"/>
        </w:rPr>
        <w:t>,</w:t>
      </w:r>
    </w:p>
    <w:p w14:paraId="30C10882" w14:textId="704ABBEA" w:rsidR="00901F86" w:rsidRPr="00754F28" w:rsidRDefault="007F74C8" w:rsidP="00B41E03">
      <w:pPr>
        <w:numPr>
          <w:ilvl w:val="2"/>
          <w:numId w:val="10"/>
        </w:numPr>
        <w:spacing w:after="0" w:line="319" w:lineRule="auto"/>
        <w:ind w:left="1276" w:hanging="142"/>
        <w:rPr>
          <w:rFonts w:eastAsia="Times New Roman" w:cs="Calibri"/>
          <w:lang w:eastAsia="pl-PL"/>
        </w:rPr>
      </w:pPr>
      <w:r w:rsidRPr="00754F28">
        <w:rPr>
          <w:rFonts w:eastAsia="Times New Roman" w:cs="Calibri"/>
          <w:lang w:eastAsia="pl-PL"/>
        </w:rPr>
        <w:t xml:space="preserve">p. </w:t>
      </w:r>
      <w:r w:rsidR="00DA46F0">
        <w:rPr>
          <w:rFonts w:eastAsia="Times New Roman" w:cs="Calibri"/>
          <w:lang w:eastAsia="pl-PL"/>
        </w:rPr>
        <w:t xml:space="preserve">Elżbieta Kozoduj </w:t>
      </w:r>
      <w:r w:rsidR="00731106" w:rsidRPr="00754F28">
        <w:rPr>
          <w:rFonts w:eastAsia="Times New Roman" w:cs="Calibri"/>
          <w:lang w:eastAsia="pl-PL"/>
        </w:rPr>
        <w:t>,</w:t>
      </w:r>
    </w:p>
    <w:p w14:paraId="787038B7" w14:textId="77777777" w:rsidR="00F24F26" w:rsidRPr="00E066A7" w:rsidRDefault="00901F86" w:rsidP="00280D55">
      <w:pPr>
        <w:spacing w:after="0" w:line="319" w:lineRule="auto"/>
        <w:ind w:firstLine="426"/>
        <w:rPr>
          <w:rFonts w:eastAsia="Times New Roman" w:cs="Calibri"/>
          <w:lang w:eastAsia="pl-PL"/>
        </w:rPr>
      </w:pPr>
      <w:r w:rsidRPr="00731106">
        <w:rPr>
          <w:rFonts w:eastAsia="Times New Roman" w:cs="Calibri"/>
          <w:lang w:eastAsia="pl-PL"/>
        </w:rPr>
        <w:t>Platforma zakupowa</w:t>
      </w:r>
      <w:r w:rsidRPr="00E066A7">
        <w:rPr>
          <w:rFonts w:eastAsia="Times New Roman" w:cs="Calibri"/>
          <w:lang w:eastAsia="pl-PL"/>
        </w:rPr>
        <w:t xml:space="preserve"> </w:t>
      </w:r>
      <w:hyperlink r:id="rId29" w:history="1">
        <w:r w:rsidRPr="00E066A7">
          <w:rPr>
            <w:rStyle w:val="Hipercze"/>
            <w:rFonts w:eastAsia="Times New Roman" w:cs="Calibri"/>
            <w:bCs/>
            <w:lang w:eastAsia="pl-PL"/>
          </w:rPr>
          <w:t>https://platformazakupowa.pl/pn/zimslupsk</w:t>
        </w:r>
      </w:hyperlink>
      <w:r w:rsidR="00B92FB8" w:rsidRPr="00E066A7">
        <w:rPr>
          <w:rFonts w:eastAsia="Times New Roman" w:cs="Calibri"/>
          <w:lang w:eastAsia="pl-PL"/>
        </w:rPr>
        <w:t>.</w:t>
      </w:r>
    </w:p>
    <w:p w14:paraId="043CCE5A"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 xml:space="preserve">W korespondencji kierowanej do Zamawiającego Wykonawcy powinni posługiwać się numerem </w:t>
      </w:r>
      <w:r w:rsidR="008B1DDF">
        <w:rPr>
          <w:rFonts w:eastAsia="Times New Roman" w:cs="Calibri"/>
          <w:lang w:eastAsia="pl-PL"/>
        </w:rPr>
        <w:t xml:space="preserve">referencyjnym </w:t>
      </w:r>
      <w:r w:rsidRPr="00E066A7">
        <w:rPr>
          <w:rFonts w:eastAsia="Times New Roman" w:cs="Calibri"/>
          <w:lang w:eastAsia="pl-PL"/>
        </w:rPr>
        <w:t>przedmiotowego postępowania.</w:t>
      </w:r>
    </w:p>
    <w:p w14:paraId="2BC50E91"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bCs/>
          <w:lang w:eastAsia="pl-PL"/>
        </w:rPr>
        <w:t>Wykonawca może zwrócić się do zamawiającego z wnioskiem o wyjaśnienie treści SWZ.</w:t>
      </w:r>
    </w:p>
    <w:p w14:paraId="41CC892C"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EB7352C" w14:textId="076D567E"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 xml:space="preserve">Jeżeli </w:t>
      </w:r>
      <w:r w:rsidR="00280D55">
        <w:rPr>
          <w:rFonts w:eastAsia="Times New Roman" w:cs="Calibri"/>
          <w:lang w:eastAsia="pl-PL"/>
        </w:rPr>
        <w:t>Z</w:t>
      </w:r>
      <w:r w:rsidRPr="00E066A7">
        <w:rPr>
          <w:rFonts w:eastAsia="Times New Roman" w:cs="Calibri"/>
          <w:lang w:eastAsia="pl-PL"/>
        </w:rPr>
        <w:t xml:space="preserve">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357FD12C"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 xml:space="preserve">W przypadku gdy wniosek o wyjaśnienie treści SWZ nie wpłynął w terminie, o którym mowa w pkt </w:t>
      </w:r>
      <w:r w:rsidR="00C71904" w:rsidRPr="00E066A7">
        <w:rPr>
          <w:rFonts w:eastAsia="Times New Roman" w:cs="Calibri"/>
          <w:lang w:eastAsia="pl-PL"/>
        </w:rPr>
        <w:t>13</w:t>
      </w:r>
      <w:r w:rsidRPr="00E066A7">
        <w:rPr>
          <w:rFonts w:eastAsia="Times New Roman" w:cs="Calibri"/>
          <w:lang w:eastAsia="pl-PL"/>
        </w:rPr>
        <w:t>, zamawiający nie ma obowiązku udzielania wyjaśnień SWZ oraz obowiązku przedłużenia terminu składania ofert.</w:t>
      </w:r>
    </w:p>
    <w:p w14:paraId="038845F4"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Przedłużenie terminu składania ofert nie wpływa na bieg terminu składania wniosku o wyjaśnienie treści SWZ.</w:t>
      </w:r>
    </w:p>
    <w:p w14:paraId="1DF04143"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Treść zapytań wraz z wyjaśnieniami zamawiający udostępnia, bez ujawniania źródła zapytania, na stronie internetowej prowadzonego postępowania.</w:t>
      </w:r>
    </w:p>
    <w:p w14:paraId="250473D8" w14:textId="77777777" w:rsidR="00F24F26" w:rsidRPr="00E066A7" w:rsidRDefault="00F24F26" w:rsidP="00B41E03">
      <w:pPr>
        <w:numPr>
          <w:ilvl w:val="0"/>
          <w:numId w:val="10"/>
        </w:numPr>
        <w:spacing w:after="0" w:line="319" w:lineRule="auto"/>
        <w:ind w:left="426" w:hanging="426"/>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36DCEA67" w14:textId="77777777" w:rsidR="00F24F26" w:rsidRPr="00E066A7" w:rsidRDefault="00F24F26" w:rsidP="009A4FDF">
      <w:pPr>
        <w:spacing w:before="360" w:after="40" w:line="360" w:lineRule="auto"/>
        <w:ind w:left="568" w:hanging="568"/>
        <w:rPr>
          <w:rFonts w:eastAsia="Cambria" w:cs="Calibri"/>
          <w:b/>
          <w:bCs/>
        </w:rPr>
      </w:pPr>
      <w:bookmarkStart w:id="38" w:name="bookmark12"/>
      <w:r w:rsidRPr="00E066A7">
        <w:rPr>
          <w:rFonts w:eastAsia="Cambria" w:cs="Calibri"/>
          <w:b/>
          <w:bCs/>
        </w:rPr>
        <w:t>XIII.</w:t>
      </w:r>
      <w:r w:rsidRPr="00E066A7">
        <w:rPr>
          <w:rFonts w:eastAsia="Cambria" w:cs="Calibri"/>
          <w:b/>
          <w:bCs/>
        </w:rPr>
        <w:tab/>
        <w:t>OPIS SPOSOBU PRZYGOTOWANIA OFERT</w:t>
      </w:r>
      <w:bookmarkEnd w:id="38"/>
      <w:r w:rsidRPr="00E066A7">
        <w:rPr>
          <w:rFonts w:eastAsia="Cambria" w:cs="Calibri"/>
          <w:b/>
          <w:bCs/>
        </w:rPr>
        <w:t xml:space="preserve"> ORAZ WYMAGANIA FORMALNE DOTYCZĄCE SKŁADANYCH OŚWIADCZEŃ I DOKUMENTÓW</w:t>
      </w:r>
    </w:p>
    <w:p w14:paraId="54194F74"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Wykonawca może złożyć tylko jedną ofertę.</w:t>
      </w:r>
    </w:p>
    <w:p w14:paraId="6A09ED67"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Treść oferty musi być zgodna z wymaganiami zamawiającego określonymi w SWZ.</w:t>
      </w:r>
    </w:p>
    <w:p w14:paraId="19E58793"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Ofertę sporządza się w języku polskim na Formularzu O</w:t>
      </w:r>
      <w:r w:rsidR="00EE6977">
        <w:rPr>
          <w:rFonts w:eastAsia="Cambria" w:cs="Calibri"/>
        </w:rPr>
        <w:t>FERTA</w:t>
      </w:r>
      <w:r w:rsidRPr="00E066A7">
        <w:rPr>
          <w:rFonts w:eastAsia="Cambria" w:cs="Calibri"/>
        </w:rPr>
        <w:t xml:space="preserve"> - zgodnie z </w:t>
      </w:r>
      <w:r w:rsidR="00EE6977">
        <w:rPr>
          <w:rFonts w:eastAsia="Cambria" w:cs="Calibri"/>
          <w:b/>
        </w:rPr>
        <w:t>z</w:t>
      </w:r>
      <w:r w:rsidRPr="00E066A7">
        <w:rPr>
          <w:rFonts w:eastAsia="Cambria" w:cs="Calibri"/>
          <w:b/>
        </w:rPr>
        <w:t xml:space="preserve">ałącznikiem nr 1 </w:t>
      </w:r>
      <w:r w:rsidRPr="00EE6977">
        <w:rPr>
          <w:rFonts w:eastAsia="Cambria" w:cs="Calibri"/>
          <w:bCs/>
        </w:rPr>
        <w:t>do SWZ.</w:t>
      </w:r>
      <w:r w:rsidRPr="00E066A7">
        <w:rPr>
          <w:rFonts w:eastAsia="Cambria" w:cs="Calibri"/>
        </w:rPr>
        <w:t xml:space="preserve"> Wraz z ofertą Wykonawca jest zobowiązany złożyć:</w:t>
      </w:r>
    </w:p>
    <w:p w14:paraId="158ECF3F" w14:textId="77777777" w:rsidR="00F24F26" w:rsidRPr="00E066A7" w:rsidRDefault="004E228D" w:rsidP="00B41E03">
      <w:pPr>
        <w:numPr>
          <w:ilvl w:val="1"/>
          <w:numId w:val="11"/>
        </w:numPr>
        <w:tabs>
          <w:tab w:val="left" w:pos="851"/>
          <w:tab w:val="left" w:pos="993"/>
        </w:tabs>
        <w:spacing w:after="0" w:line="360" w:lineRule="auto"/>
        <w:ind w:left="851" w:hanging="425"/>
        <w:rPr>
          <w:rFonts w:eastAsia="Cambria" w:cs="Calibri"/>
        </w:rPr>
      </w:pPr>
      <w:bookmarkStart w:id="39" w:name="_Hlk63668921"/>
      <w:r w:rsidRPr="00E066A7">
        <w:rPr>
          <w:rFonts w:eastAsia="Cambria" w:cs="Calibri"/>
        </w:rPr>
        <w:t>o</w:t>
      </w:r>
      <w:r w:rsidR="00F24F26" w:rsidRPr="00E066A7">
        <w:rPr>
          <w:rFonts w:eastAsia="Cambria" w:cs="Calibri"/>
        </w:rPr>
        <w:t>świadczeni</w:t>
      </w:r>
      <w:r w:rsidRPr="00E066A7">
        <w:rPr>
          <w:rFonts w:eastAsia="Cambria" w:cs="Calibri"/>
        </w:rPr>
        <w:t>e o braku podstaw wykluczenia z postępowania</w:t>
      </w:r>
      <w:bookmarkEnd w:id="39"/>
      <w:r w:rsidR="00F24F26" w:rsidRPr="00E066A7">
        <w:rPr>
          <w:rFonts w:eastAsia="Cambria" w:cs="Calibri"/>
        </w:rPr>
        <w:t>,</w:t>
      </w:r>
    </w:p>
    <w:p w14:paraId="22B16A3F" w14:textId="77777777" w:rsidR="00AE67D1" w:rsidRDefault="00F24F26" w:rsidP="00B41E03">
      <w:pPr>
        <w:numPr>
          <w:ilvl w:val="1"/>
          <w:numId w:val="11"/>
        </w:numPr>
        <w:tabs>
          <w:tab w:val="left" w:pos="851"/>
          <w:tab w:val="left" w:pos="993"/>
        </w:tabs>
        <w:spacing w:after="0" w:line="360" w:lineRule="auto"/>
        <w:ind w:left="851" w:hanging="425"/>
        <w:rPr>
          <w:rFonts w:eastAsia="Cambria" w:cs="Calibri"/>
        </w:rPr>
      </w:pPr>
      <w:r w:rsidRPr="00E066A7">
        <w:rPr>
          <w:rFonts w:eastAsia="Cambria" w:cs="Calibri"/>
        </w:rPr>
        <w:t>oświadczeni</w:t>
      </w:r>
      <w:r w:rsidR="004E228D" w:rsidRPr="00E066A7">
        <w:rPr>
          <w:rFonts w:eastAsia="Cambria" w:cs="Calibri"/>
        </w:rPr>
        <w:t>e o spełnianiu warunków udziału w postępowaniu</w:t>
      </w:r>
      <w:r w:rsidRPr="00E066A7">
        <w:rPr>
          <w:rFonts w:eastAsia="Cambria" w:cs="Calibri"/>
        </w:rPr>
        <w:t>,</w:t>
      </w:r>
    </w:p>
    <w:p w14:paraId="0B45BBDF" w14:textId="77777777" w:rsidR="00AE67D1" w:rsidRPr="00AE67D1" w:rsidRDefault="004E228D" w:rsidP="00B41E03">
      <w:pPr>
        <w:numPr>
          <w:ilvl w:val="1"/>
          <w:numId w:val="11"/>
        </w:numPr>
        <w:tabs>
          <w:tab w:val="left" w:pos="851"/>
          <w:tab w:val="left" w:pos="993"/>
        </w:tabs>
        <w:spacing w:after="0" w:line="360" w:lineRule="auto"/>
        <w:ind w:left="851" w:hanging="425"/>
        <w:rPr>
          <w:rFonts w:eastAsia="Cambria" w:cs="Calibri"/>
        </w:rPr>
      </w:pPr>
      <w:r w:rsidRPr="00AE67D1">
        <w:rPr>
          <w:rFonts w:eastAsia="Cambria" w:cs="Calibri"/>
        </w:rPr>
        <w:lastRenderedPageBreak/>
        <w:t>oświadczenie</w:t>
      </w:r>
      <w:r w:rsidR="00AE67D1" w:rsidRPr="00AE67D1">
        <w:rPr>
          <w:rFonts w:eastAsia="Cambria" w:cs="Calibri"/>
        </w:rPr>
        <w:t xml:space="preserve"> z art. 117 ust. 4 ustawy Pzp, </w:t>
      </w:r>
      <w:r w:rsidR="00AE67D1" w:rsidRPr="00AE67D1">
        <w:rPr>
          <w:rFonts w:eastAsia="Cambria" w:cs="Calibri"/>
          <w:lang w:val="pl"/>
        </w:rPr>
        <w:t>z którego wynika, które roboty budowlane, dostawy lub usługi wykonają poszczególni wykonawcy w przypadku wspólnego ubiegania się o udzielenie zamówienia (jeżeli dotyczy),</w:t>
      </w:r>
    </w:p>
    <w:p w14:paraId="0D450A58" w14:textId="77777777" w:rsidR="00F24F26" w:rsidRPr="00AE67D1" w:rsidRDefault="00F24F26" w:rsidP="00B41E03">
      <w:pPr>
        <w:numPr>
          <w:ilvl w:val="1"/>
          <w:numId w:val="11"/>
        </w:numPr>
        <w:tabs>
          <w:tab w:val="left" w:pos="851"/>
        </w:tabs>
        <w:spacing w:after="0" w:line="360" w:lineRule="auto"/>
        <w:ind w:left="851" w:hanging="425"/>
        <w:rPr>
          <w:rFonts w:eastAsia="Cambria" w:cs="Calibri"/>
        </w:rPr>
      </w:pPr>
      <w:r w:rsidRPr="00AE67D1">
        <w:rPr>
          <w:rFonts w:eastAsia="Cambria" w:cs="Calibri"/>
        </w:rPr>
        <w:t xml:space="preserve">zobowiązanie </w:t>
      </w:r>
      <w:r w:rsidR="00C852B8" w:rsidRPr="00AE67D1">
        <w:rPr>
          <w:rFonts w:eastAsia="Cambria" w:cs="Calibri"/>
        </w:rPr>
        <w:t>podmiotu udostępniającego zasoby</w:t>
      </w:r>
      <w:r w:rsidR="00AE67D1">
        <w:rPr>
          <w:rFonts w:eastAsia="Cambria" w:cs="Calibri"/>
        </w:rPr>
        <w:t xml:space="preserve"> na podstawie art. 118 ustawy Pzp</w:t>
      </w:r>
      <w:r w:rsidRPr="00AE67D1">
        <w:rPr>
          <w:rFonts w:eastAsia="Cambria" w:cs="Calibri"/>
        </w:rPr>
        <w:t xml:space="preserve"> (jeżeli dotyczy),</w:t>
      </w:r>
    </w:p>
    <w:p w14:paraId="2CAA8B84" w14:textId="77777777" w:rsidR="00F24F26" w:rsidRDefault="00F24F26" w:rsidP="00B41E03">
      <w:pPr>
        <w:numPr>
          <w:ilvl w:val="1"/>
          <w:numId w:val="11"/>
        </w:numPr>
        <w:tabs>
          <w:tab w:val="left" w:pos="851"/>
        </w:tabs>
        <w:spacing w:after="0" w:line="360" w:lineRule="auto"/>
        <w:ind w:left="851" w:hanging="425"/>
        <w:rPr>
          <w:rFonts w:eastAsia="Cambria" w:cs="Calibri"/>
        </w:rPr>
      </w:pPr>
      <w:r w:rsidRPr="00E066A7">
        <w:rPr>
          <w:rFonts w:eastAsia="Cambria" w:cs="Calibri"/>
        </w:rPr>
        <w:t>dokumenty, z których wynika prawo do podpisania oferty, odpowiednie pełnomocnictwa (jeżeli dotyczy)</w:t>
      </w:r>
      <w:r w:rsidR="009077D5" w:rsidRPr="00E066A7">
        <w:rPr>
          <w:rFonts w:eastAsia="Cambria" w:cs="Calibri"/>
        </w:rPr>
        <w:t>,</w:t>
      </w:r>
    </w:p>
    <w:p w14:paraId="02957D80" w14:textId="27DCD8A1" w:rsidR="00E17F7F" w:rsidRPr="00AD5AC4" w:rsidRDefault="001305B1" w:rsidP="00E17F7F">
      <w:pPr>
        <w:numPr>
          <w:ilvl w:val="1"/>
          <w:numId w:val="11"/>
        </w:numPr>
        <w:tabs>
          <w:tab w:val="left" w:pos="851"/>
        </w:tabs>
        <w:spacing w:after="0" w:line="360" w:lineRule="auto"/>
        <w:ind w:left="851" w:hanging="425"/>
        <w:rPr>
          <w:rFonts w:eastAsia="Cambria" w:cs="Calibri"/>
          <w:color w:val="000000" w:themeColor="text1"/>
        </w:rPr>
      </w:pPr>
      <w:r w:rsidRPr="00AD5AC4">
        <w:rPr>
          <w:rFonts w:eastAsia="Cambria" w:cs="Calibri"/>
          <w:color w:val="000000" w:themeColor="text1"/>
        </w:rPr>
        <w:t>kosztorys ofertowy</w:t>
      </w:r>
    </w:p>
    <w:p w14:paraId="4DDE4740"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Oferta oraz pozostałe oświadczenia i dokumenty, dla których Zamawiający określił wzory w formie formularzy zamieszczonych w załącznikach do SWZ, powinny być sporządzone zgodnie z treścią tych wzorów.</w:t>
      </w:r>
    </w:p>
    <w:p w14:paraId="636043BB" w14:textId="77777777" w:rsidR="00F24F26" w:rsidRPr="00E066A7" w:rsidRDefault="00F24F26" w:rsidP="00B41E03">
      <w:pPr>
        <w:numPr>
          <w:ilvl w:val="0"/>
          <w:numId w:val="11"/>
        </w:numPr>
        <w:spacing w:after="0" w:line="360" w:lineRule="auto"/>
        <w:ind w:left="426" w:hanging="426"/>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sidR="00C852B8" w:rsidRPr="00E066A7">
        <w:rPr>
          <w:rFonts w:eastAsia="Times New Roman" w:cs="Calibri"/>
          <w:lang w:eastAsia="pl-PL"/>
        </w:rPr>
        <w:t xml:space="preserve"> lub podpis zaufany lub podpis osobisty</w:t>
      </w:r>
      <w:r w:rsidRPr="00E066A7">
        <w:rPr>
          <w:rFonts w:eastAsia="Times New Roman" w:cs="Calibri"/>
          <w:lang w:eastAsia="pl-PL"/>
        </w:rPr>
        <w:t xml:space="preserve"> </w:t>
      </w:r>
      <w:r w:rsidR="005F5BD6">
        <w:rPr>
          <w:rFonts w:eastAsia="Times New Roman" w:cs="Calibri"/>
          <w:lang w:eastAsia="pl-PL"/>
        </w:rPr>
        <w:t>W</w:t>
      </w:r>
      <w:r w:rsidRPr="00E066A7">
        <w:rPr>
          <w:rFonts w:eastAsia="Times New Roman" w:cs="Calibri"/>
          <w:lang w:eastAsia="pl-PL"/>
        </w:rPr>
        <w:t>ykonawca składa bezpośrednio na dokumencie, który następnie przesyła do systemu</w:t>
      </w:r>
      <w:r w:rsidR="00C852B8" w:rsidRPr="00E066A7">
        <w:rPr>
          <w:rFonts w:eastAsia="Times New Roman" w:cs="Calibri"/>
          <w:lang w:eastAsia="pl-PL"/>
        </w:rPr>
        <w:t xml:space="preserve">. </w:t>
      </w:r>
    </w:p>
    <w:p w14:paraId="7F1342D5"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20F7E6C8"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Oferta powinna być:</w:t>
      </w:r>
    </w:p>
    <w:p w14:paraId="615D54CE" w14:textId="77777777" w:rsidR="00F24F26" w:rsidRPr="00E066A7" w:rsidRDefault="00F24F26" w:rsidP="00B41E03">
      <w:pPr>
        <w:numPr>
          <w:ilvl w:val="1"/>
          <w:numId w:val="11"/>
        </w:numPr>
        <w:tabs>
          <w:tab w:val="left" w:pos="851"/>
        </w:tabs>
        <w:spacing w:after="0" w:line="360" w:lineRule="auto"/>
        <w:ind w:left="851" w:hanging="425"/>
        <w:rPr>
          <w:rFonts w:eastAsia="Cambria" w:cs="Calibri"/>
        </w:rPr>
      </w:pPr>
      <w:r w:rsidRPr="00E066A7">
        <w:rPr>
          <w:rFonts w:eastAsia="Cambria" w:cs="Calibri"/>
        </w:rPr>
        <w:t>sporządzona na podstawie załączników niniejszej SWZ w języku polskim,</w:t>
      </w:r>
    </w:p>
    <w:p w14:paraId="548B4DFC" w14:textId="77777777" w:rsidR="00F24F26" w:rsidRPr="00E066A7" w:rsidRDefault="00F24F26" w:rsidP="00B41E03">
      <w:pPr>
        <w:numPr>
          <w:ilvl w:val="1"/>
          <w:numId w:val="11"/>
        </w:numPr>
        <w:tabs>
          <w:tab w:val="left" w:pos="851"/>
        </w:tabs>
        <w:spacing w:after="0" w:line="360" w:lineRule="auto"/>
        <w:ind w:left="851" w:hanging="425"/>
        <w:rPr>
          <w:rFonts w:eastAsia="Cambria" w:cs="Calibri"/>
        </w:rPr>
      </w:pPr>
      <w:r w:rsidRPr="00E066A7">
        <w:rPr>
          <w:rFonts w:eastAsia="Cambria" w:cs="Calibri"/>
        </w:rPr>
        <w:t xml:space="preserve">złożona przy użyciu środków komunikacji elektronicznej tzn. za pośrednictwem </w:t>
      </w:r>
      <w:hyperlink r:id="rId30" w:history="1">
        <w:r w:rsidRPr="00E066A7">
          <w:rPr>
            <w:rFonts w:eastAsia="Cambria" w:cs="Calibri"/>
            <w:bCs/>
            <w:color w:val="4472C4"/>
            <w:u w:val="single"/>
          </w:rPr>
          <w:t>https://platformazakupowa.pl/pn/zimslupsk</w:t>
        </w:r>
      </w:hyperlink>
    </w:p>
    <w:p w14:paraId="7F3B8CA4" w14:textId="77777777" w:rsidR="00F24F26" w:rsidRPr="00E066A7" w:rsidRDefault="00F24F26" w:rsidP="00B41E03">
      <w:pPr>
        <w:numPr>
          <w:ilvl w:val="1"/>
          <w:numId w:val="11"/>
        </w:numPr>
        <w:tabs>
          <w:tab w:val="left" w:pos="851"/>
        </w:tabs>
        <w:spacing w:after="0" w:line="360" w:lineRule="auto"/>
        <w:ind w:left="851" w:hanging="425"/>
        <w:rPr>
          <w:rFonts w:eastAsia="Cambria" w:cs="Calibri"/>
        </w:rPr>
      </w:pPr>
      <w:r w:rsidRPr="00E066A7">
        <w:rPr>
          <w:rFonts w:eastAsia="Cambria" w:cs="Calibri"/>
        </w:rPr>
        <w:t xml:space="preserve">podpisana </w:t>
      </w:r>
      <w:hyperlink r:id="rId31" w:history="1">
        <w:r w:rsidRPr="00E066A7">
          <w:rPr>
            <w:rFonts w:eastAsia="Cambria" w:cs="Calibri"/>
            <w:b/>
            <w:u w:color="000000"/>
          </w:rPr>
          <w:t>kwalifikowanym podpisem elektronicznym</w:t>
        </w:r>
      </w:hyperlink>
      <w:r w:rsidRPr="00E066A7">
        <w:rPr>
          <w:rFonts w:eastAsia="Cambria" w:cs="Calibri"/>
        </w:rPr>
        <w:t xml:space="preserve"> lub </w:t>
      </w:r>
      <w:hyperlink r:id="rId32" w:history="1">
        <w:r w:rsidRPr="00E066A7">
          <w:rPr>
            <w:rFonts w:eastAsia="Cambria" w:cs="Calibri"/>
            <w:b/>
            <w:u w:color="000000"/>
          </w:rPr>
          <w:t>podpisem zaufanym</w:t>
        </w:r>
      </w:hyperlink>
      <w:r w:rsidRPr="00E066A7">
        <w:rPr>
          <w:rFonts w:eastAsia="Cambria" w:cs="Calibri"/>
        </w:rPr>
        <w:t xml:space="preserve"> lub </w:t>
      </w:r>
      <w:hyperlink r:id="rId33" w:history="1">
        <w:r w:rsidRPr="00E066A7">
          <w:rPr>
            <w:rFonts w:eastAsia="Cambria" w:cs="Calibri"/>
            <w:b/>
            <w:u w:color="000000"/>
          </w:rPr>
          <w:t>podpisem osobistym</w:t>
        </w:r>
      </w:hyperlink>
      <w:r w:rsidRPr="00E066A7">
        <w:rPr>
          <w:rFonts w:eastAsia="Cambria" w:cs="Calibri"/>
        </w:rPr>
        <w:t xml:space="preserve"> przez osobę upoważnioną /osoby upoważnione.</w:t>
      </w:r>
    </w:p>
    <w:p w14:paraId="2A8F7673"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BFF1D1"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W przypadku wykorzystania formatu podpisu XAdES zewnętrzny. Zamawiający wymaga dołączenia odpowiedniej ilości plików tj. podpisywanych plików z danymi oraz plików XadES.</w:t>
      </w:r>
    </w:p>
    <w:p w14:paraId="4AACC92C" w14:textId="77777777" w:rsidR="00F24F26" w:rsidRPr="002C0A76" w:rsidRDefault="00F24F26" w:rsidP="00B41E03">
      <w:pPr>
        <w:numPr>
          <w:ilvl w:val="0"/>
          <w:numId w:val="11"/>
        </w:numPr>
        <w:spacing w:after="0" w:line="360" w:lineRule="auto"/>
        <w:ind w:left="426" w:hanging="426"/>
        <w:rPr>
          <w:rFonts w:eastAsia="Cambria" w:cs="Calibri"/>
        </w:rPr>
      </w:pPr>
      <w:r w:rsidRPr="00E066A7">
        <w:rPr>
          <w:rFonts w:eastAsia="Cambria" w:cs="Calibri"/>
          <w:b/>
        </w:rPr>
        <w:lastRenderedPageBreak/>
        <w:t>Ofertę, oświadczenia o niepodleganiu wykluczeniu oraz spełnianiu warunków udziału w postępowaniu, składa się, pod rygorem nieważności, w formie elektronicznej lub w postaci elektronicznej opatrzonej podpisem zaufanym lub podpisem osobistym.</w:t>
      </w:r>
    </w:p>
    <w:p w14:paraId="61AE8C8D" w14:textId="77777777" w:rsidR="002C0A76" w:rsidRPr="002C0A76" w:rsidRDefault="002C0A76" w:rsidP="00B41E03">
      <w:pPr>
        <w:numPr>
          <w:ilvl w:val="0"/>
          <w:numId w:val="11"/>
        </w:numPr>
        <w:spacing w:after="0" w:line="360" w:lineRule="auto"/>
        <w:ind w:left="426" w:hanging="426"/>
        <w:rPr>
          <w:rFonts w:eastAsia="Cambria" w:cs="Calibri"/>
        </w:rPr>
      </w:pPr>
      <w:r w:rsidRPr="002C0A76">
        <w:rPr>
          <w:rFonts w:cs="Calibri"/>
          <w:lang w:val="pl" w:eastAsia="pl-PL"/>
        </w:rPr>
        <w:t xml:space="preserve">Zgodnie z art. 18 ust. 3 ustawy Pzp, nie ujawnia się informacji stanowiących tajemnicę przedsiębiorstwa, w rozumieniu przepisów o zwalczaniu nieuczciwej konkurencji. Jeżeli </w:t>
      </w:r>
      <w:r w:rsidR="00833E53">
        <w:rPr>
          <w:rFonts w:cs="Calibri"/>
          <w:lang w:val="pl" w:eastAsia="pl-PL"/>
        </w:rPr>
        <w:t>W</w:t>
      </w:r>
      <w:r w:rsidRPr="002C0A76">
        <w:rPr>
          <w:rFonts w:cs="Calibri"/>
          <w:lang w:val="pl"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833E53">
        <w:rPr>
          <w:rFonts w:cs="Calibri"/>
          <w:lang w:val="pl" w:eastAsia="pl-PL"/>
        </w:rPr>
        <w:t>.</w:t>
      </w:r>
    </w:p>
    <w:p w14:paraId="0052E8D3" w14:textId="3110C298" w:rsidR="00F24F26" w:rsidRPr="00E066A7" w:rsidRDefault="00F24F26" w:rsidP="00B41E03">
      <w:pPr>
        <w:numPr>
          <w:ilvl w:val="0"/>
          <w:numId w:val="11"/>
        </w:numPr>
        <w:spacing w:after="0" w:line="360" w:lineRule="auto"/>
        <w:ind w:left="426" w:hanging="426"/>
        <w:rPr>
          <w:rFonts w:eastAsia="Cambria" w:cs="Calibri"/>
          <w:color w:val="4F81BD"/>
          <w:u w:val="single"/>
        </w:rPr>
      </w:pPr>
      <w:r w:rsidRPr="00E066A7">
        <w:rPr>
          <w:rFonts w:eastAsia="Cambria" w:cs="Calibri"/>
        </w:rPr>
        <w:t xml:space="preserve">Wykonawca, za pośrednictwem </w:t>
      </w:r>
      <w:hyperlink r:id="rId34" w:history="1">
        <w:r w:rsidRPr="00E17F7F">
          <w:rPr>
            <w:rFonts w:eastAsia="Cambria" w:cs="Calibri"/>
            <w:color w:val="4472C4"/>
            <w:u w:val="single"/>
          </w:rPr>
          <w:t>https://platformazakupowa.pl/pn/zimslupsk</w:t>
        </w:r>
      </w:hyperlink>
      <w:r w:rsidRPr="00E066A7">
        <w:rPr>
          <w:rFonts w:eastAsia="Cambria" w:cs="Calibri"/>
          <w:b/>
          <w:bCs/>
        </w:rPr>
        <w:t xml:space="preserve"> </w:t>
      </w:r>
      <w:r w:rsidRPr="00E066A7">
        <w:rPr>
          <w:rFonts w:eastAsia="Cambria" w:cs="Calibri"/>
        </w:rPr>
        <w:t>może przed upływem terminu do składania ofert wycofać ofertę. Sposób dokonywania wycofania oferty zamieszczono w instrukcji zamieszczonej na stronie internetowej pod adresem:</w:t>
      </w:r>
      <w:r w:rsidR="00E17F7F">
        <w:rPr>
          <w:rFonts w:eastAsia="Cambria" w:cs="Calibri"/>
        </w:rPr>
        <w:t xml:space="preserve"> </w:t>
      </w:r>
      <w:hyperlink r:id="rId35" w:history="1">
        <w:r w:rsidR="00F60CD5" w:rsidRPr="00803983">
          <w:rPr>
            <w:rStyle w:val="Hipercze"/>
            <w:rFonts w:eastAsia="Cambria" w:cs="Calibri"/>
          </w:rPr>
          <w:t>https://platformazakupowa.pl/strona/45-instrukcje</w:t>
        </w:r>
      </w:hyperlink>
      <w:r w:rsidRPr="00E066A7">
        <w:rPr>
          <w:rFonts w:eastAsia="Cambria" w:cs="Calibri"/>
          <w:color w:val="4F81BD"/>
          <w:u w:val="single"/>
        </w:rPr>
        <w:t xml:space="preserve"> </w:t>
      </w:r>
    </w:p>
    <w:p w14:paraId="07BA93D6"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Zgodnie z definicją dokumentu elektronicznego z art.</w:t>
      </w:r>
      <w:r w:rsidR="00E130CD" w:rsidRPr="00E066A7">
        <w:rPr>
          <w:rFonts w:eastAsia="Cambria" w:cs="Calibri"/>
        </w:rPr>
        <w:t xml:space="preserve"> </w:t>
      </w:r>
      <w:r w:rsidRPr="00E066A7">
        <w:rPr>
          <w:rFonts w:eastAsia="Cambria" w:cs="Calibri"/>
        </w:rPr>
        <w:t xml:space="preserve">3 </w:t>
      </w:r>
      <w:r w:rsidR="00C72EFA">
        <w:rPr>
          <w:rFonts w:eastAsia="Cambria" w:cs="Calibri"/>
        </w:rPr>
        <w:t>pkt</w:t>
      </w:r>
      <w:r w:rsidRPr="00E066A7">
        <w:rPr>
          <w:rFonts w:eastAsia="Cambria" w:cs="Calibri"/>
        </w:rPr>
        <w:t xml:space="preserve"> 2 </w:t>
      </w:r>
      <w:r w:rsidR="00AE4495">
        <w:rPr>
          <w:rFonts w:eastAsia="Cambria" w:cs="Calibri"/>
        </w:rPr>
        <w:t>u</w:t>
      </w:r>
      <w:r w:rsidRPr="00E066A7">
        <w:rPr>
          <w:rFonts w:eastAsia="Cambria" w:cs="Calibri"/>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C64087"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1FA63D59" w14:textId="77777777" w:rsidR="00E130CD" w:rsidRPr="00E066A7" w:rsidRDefault="00E130CD" w:rsidP="00B41E03">
      <w:pPr>
        <w:numPr>
          <w:ilvl w:val="0"/>
          <w:numId w:val="11"/>
        </w:numPr>
        <w:spacing w:after="0" w:line="360" w:lineRule="auto"/>
        <w:ind w:left="426" w:hanging="426"/>
        <w:rPr>
          <w:rFonts w:eastAsia="Cambria" w:cs="Calibri"/>
        </w:rPr>
      </w:pPr>
      <w:r w:rsidRPr="00E066A7">
        <w:rPr>
          <w:rFonts w:eastAsia="Cambria" w:cs="Calibri"/>
          <w:b/>
          <w:lang w:val="pl"/>
        </w:rPr>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78C4068" w14:textId="77777777" w:rsidR="00E130CD" w:rsidRPr="00E066A7" w:rsidRDefault="00E130CD" w:rsidP="00B41E03">
      <w:pPr>
        <w:numPr>
          <w:ilvl w:val="0"/>
          <w:numId w:val="11"/>
        </w:numPr>
        <w:spacing w:after="0" w:line="360" w:lineRule="auto"/>
        <w:ind w:left="426" w:hanging="426"/>
        <w:rPr>
          <w:rFonts w:eastAsia="Cambria" w:cs="Calibri"/>
        </w:rPr>
      </w:pPr>
      <w:r w:rsidRPr="00E066A7">
        <w:rPr>
          <w:rFonts w:eastAsia="Cambria" w:cs="Calibri"/>
          <w:lang w:val="pl"/>
        </w:rPr>
        <w:t xml:space="preserve">Zamawiający rekomenduje wykorzystanie formatów: .pdf .doc .docx .xls .xlsx .jpg (.jpeg) </w:t>
      </w:r>
      <w:r w:rsidRPr="00E066A7">
        <w:rPr>
          <w:rFonts w:eastAsia="Cambria" w:cs="Calibri"/>
          <w:b/>
          <w:u w:val="single"/>
          <w:lang w:val="pl"/>
        </w:rPr>
        <w:t>ze szczególnym wskazaniem na .pdf.</w:t>
      </w:r>
    </w:p>
    <w:p w14:paraId="6A8FB965" w14:textId="77777777" w:rsidR="00E130CD" w:rsidRPr="00E066A7" w:rsidRDefault="00E130CD" w:rsidP="00B41E03">
      <w:pPr>
        <w:numPr>
          <w:ilvl w:val="0"/>
          <w:numId w:val="11"/>
        </w:numPr>
        <w:spacing w:after="0" w:line="360" w:lineRule="auto"/>
        <w:ind w:left="426" w:hanging="426"/>
        <w:rPr>
          <w:rFonts w:eastAsia="Cambria" w:cs="Calibri"/>
        </w:rPr>
      </w:pPr>
      <w:r w:rsidRPr="00E066A7">
        <w:rPr>
          <w:rFonts w:eastAsia="Cambria" w:cs="Calibri"/>
          <w:lang w:val="pl"/>
        </w:rPr>
        <w:t xml:space="preserve">W celu ewentualnej kompresji danych Zamawiający rekomenduje wykorzystanie jednego z </w:t>
      </w:r>
      <w:r w:rsidR="00D55655">
        <w:rPr>
          <w:rFonts w:eastAsia="Cambria" w:cs="Calibri"/>
          <w:lang w:val="pl"/>
        </w:rPr>
        <w:t>formatów</w:t>
      </w:r>
      <w:r w:rsidRPr="00E066A7">
        <w:rPr>
          <w:rFonts w:eastAsia="Cambria" w:cs="Calibri"/>
          <w:lang w:val="pl"/>
        </w:rPr>
        <w:t>:</w:t>
      </w:r>
    </w:p>
    <w:p w14:paraId="26C85785" w14:textId="77777777" w:rsidR="00E130CD" w:rsidRPr="00E066A7" w:rsidRDefault="00E130CD" w:rsidP="00B41E03">
      <w:pPr>
        <w:numPr>
          <w:ilvl w:val="1"/>
          <w:numId w:val="11"/>
        </w:numPr>
        <w:tabs>
          <w:tab w:val="left" w:pos="851"/>
        </w:tabs>
        <w:spacing w:after="0" w:line="360" w:lineRule="auto"/>
        <w:ind w:left="851" w:hanging="425"/>
        <w:rPr>
          <w:rFonts w:eastAsia="Cambria" w:cs="Calibri"/>
        </w:rPr>
      </w:pPr>
      <w:r w:rsidRPr="00E066A7">
        <w:rPr>
          <w:rFonts w:eastAsia="Cambria" w:cs="Calibri"/>
        </w:rPr>
        <w:t>.zip</w:t>
      </w:r>
    </w:p>
    <w:p w14:paraId="6ED25E82" w14:textId="77777777" w:rsidR="00E130CD" w:rsidRPr="00E066A7" w:rsidRDefault="00E130CD" w:rsidP="00B41E03">
      <w:pPr>
        <w:numPr>
          <w:ilvl w:val="1"/>
          <w:numId w:val="11"/>
        </w:numPr>
        <w:tabs>
          <w:tab w:val="left" w:pos="851"/>
        </w:tabs>
        <w:spacing w:after="0" w:line="360" w:lineRule="auto"/>
        <w:ind w:left="851" w:hanging="425"/>
        <w:rPr>
          <w:rFonts w:eastAsia="Cambria" w:cs="Calibri"/>
        </w:rPr>
      </w:pPr>
      <w:r w:rsidRPr="00E066A7">
        <w:rPr>
          <w:rFonts w:eastAsia="Cambria" w:cs="Calibri"/>
        </w:rPr>
        <w:t>.7Z</w:t>
      </w:r>
    </w:p>
    <w:p w14:paraId="17808F39" w14:textId="77777777" w:rsidR="00E130CD" w:rsidRPr="00E066A7" w:rsidRDefault="00E130CD" w:rsidP="00B41E03">
      <w:pPr>
        <w:numPr>
          <w:ilvl w:val="0"/>
          <w:numId w:val="11"/>
        </w:numPr>
        <w:spacing w:after="0" w:line="360" w:lineRule="auto"/>
        <w:ind w:left="426" w:hanging="426"/>
        <w:rPr>
          <w:rFonts w:eastAsia="Cambria" w:cs="Calibri"/>
        </w:rPr>
      </w:pPr>
      <w:r w:rsidRPr="00E066A7">
        <w:rPr>
          <w:rFonts w:eastAsia="Cambria" w:cs="Calibri"/>
          <w:lang w:val="pl"/>
        </w:rPr>
        <w:t xml:space="preserve">Wśród </w:t>
      </w:r>
      <w:r w:rsidR="00D55655">
        <w:rPr>
          <w:rFonts w:eastAsia="Cambria" w:cs="Calibri"/>
          <w:lang w:val="pl"/>
        </w:rPr>
        <w:t>formatów</w:t>
      </w:r>
      <w:r w:rsidRPr="00E066A7">
        <w:rPr>
          <w:rFonts w:eastAsia="Cambria" w:cs="Calibri"/>
          <w:lang w:val="pl"/>
        </w:rPr>
        <w:t xml:space="preserve"> powszechnych a </w:t>
      </w:r>
      <w:r w:rsidRPr="00E066A7">
        <w:rPr>
          <w:rFonts w:eastAsia="Cambria" w:cs="Calibri"/>
          <w:b/>
          <w:lang w:val="pl"/>
        </w:rPr>
        <w:t>niewystępujących</w:t>
      </w:r>
      <w:r w:rsidRPr="00E066A7">
        <w:rPr>
          <w:rFonts w:eastAsia="Cambria" w:cs="Calibri"/>
          <w:lang w:val="pl"/>
        </w:rPr>
        <w:t xml:space="preserve"> w Rozporządzeniu KRI występują: .rar .gif .bmp .numbers .pages. </w:t>
      </w:r>
      <w:r w:rsidRPr="00E066A7">
        <w:rPr>
          <w:rFonts w:eastAsia="Cambria" w:cs="Calibri"/>
          <w:b/>
          <w:lang w:val="pl"/>
        </w:rPr>
        <w:t>Dokumenty złożone w takich plikach zostaną uznane za złożone nieskutecznie.</w:t>
      </w:r>
    </w:p>
    <w:p w14:paraId="3A034A0F" w14:textId="77777777" w:rsidR="00E130CD" w:rsidRPr="00E066A7" w:rsidRDefault="00E130CD" w:rsidP="00B41E03">
      <w:pPr>
        <w:numPr>
          <w:ilvl w:val="0"/>
          <w:numId w:val="11"/>
        </w:numPr>
        <w:spacing w:after="0" w:line="360" w:lineRule="auto"/>
        <w:ind w:left="426" w:hanging="426"/>
        <w:rPr>
          <w:rFonts w:eastAsia="Cambria" w:cs="Calibri"/>
        </w:rPr>
      </w:pPr>
      <w:r w:rsidRPr="00E066A7">
        <w:rPr>
          <w:rFonts w:eastAsia="Cambria" w:cs="Calibri"/>
          <w:lang w:val="pl"/>
        </w:rPr>
        <w:lastRenderedPageBreak/>
        <w:t xml:space="preserve">Zamawiający zwraca uwagę na ograniczenia wielkości plików podpisywanych profilem zaufanym, który wynosi </w:t>
      </w:r>
      <w:r w:rsidRPr="00E066A7">
        <w:rPr>
          <w:rFonts w:eastAsia="Cambria" w:cs="Calibri"/>
          <w:b/>
          <w:lang w:val="pl"/>
        </w:rPr>
        <w:t>maksymalnie 10MB</w:t>
      </w:r>
      <w:r w:rsidRPr="00E066A7">
        <w:rPr>
          <w:rFonts w:eastAsia="Cambria" w:cs="Calibri"/>
          <w:lang w:val="pl"/>
        </w:rPr>
        <w:t xml:space="preserve">, oraz na ograniczenie wielkości plików podpisywanych w aplikacji eDoApp służącej do składania podpisu osobistego, który wynosi </w:t>
      </w:r>
      <w:r w:rsidRPr="00E066A7">
        <w:rPr>
          <w:rFonts w:eastAsia="Cambria" w:cs="Calibri"/>
          <w:b/>
          <w:lang w:val="pl"/>
        </w:rPr>
        <w:t>maksymalnie 5MB.</w:t>
      </w:r>
    </w:p>
    <w:p w14:paraId="2B3CFED0" w14:textId="77777777" w:rsidR="00C2204D" w:rsidRPr="00E066A7" w:rsidRDefault="00C2204D" w:rsidP="00B41E03">
      <w:pPr>
        <w:numPr>
          <w:ilvl w:val="0"/>
          <w:numId w:val="11"/>
        </w:numPr>
        <w:spacing w:after="0" w:line="360" w:lineRule="auto"/>
        <w:ind w:left="426" w:hanging="426"/>
        <w:rPr>
          <w:rFonts w:eastAsia="Cambria" w:cs="Calibri"/>
          <w:lang w:val="pl"/>
        </w:rPr>
      </w:pPr>
      <w:r w:rsidRPr="00E066A7">
        <w:rPr>
          <w:rFonts w:eastAsia="Cambria" w:cs="Calibri"/>
          <w:lang w:val="pl"/>
        </w:rPr>
        <w:t>W przypadku stosowania przez wykonawcę kwalifikowanego podpisu elektronicznego:</w:t>
      </w:r>
    </w:p>
    <w:p w14:paraId="5E08317A" w14:textId="77777777" w:rsidR="00C2204D" w:rsidRPr="00E066A7" w:rsidRDefault="00C2204D" w:rsidP="00B41E03">
      <w:pPr>
        <w:numPr>
          <w:ilvl w:val="1"/>
          <w:numId w:val="11"/>
        </w:numPr>
        <w:tabs>
          <w:tab w:val="left" w:pos="851"/>
        </w:tabs>
        <w:spacing w:after="0" w:line="360" w:lineRule="auto"/>
        <w:ind w:left="851" w:hanging="425"/>
        <w:rPr>
          <w:rFonts w:eastAsia="Cambria" w:cs="Calibri"/>
          <w:lang w:val="pl"/>
        </w:rPr>
      </w:pPr>
      <w:r w:rsidRPr="00E066A7">
        <w:rPr>
          <w:rFonts w:eastAsia="Cambria" w:cs="Calibri"/>
          <w:lang w:val="pl"/>
        </w:rPr>
        <w:t xml:space="preserve">Ze względu na niskie ryzyko naruszenia integralności pliku oraz łatwiejszą weryfikację podpisu zamawiający zaleca, w miarę możliwości, </w:t>
      </w:r>
      <w:r w:rsidRPr="00E066A7">
        <w:rPr>
          <w:rFonts w:eastAsia="Cambria" w:cs="Calibri"/>
          <w:b/>
          <w:lang w:val="pl"/>
        </w:rPr>
        <w:t xml:space="preserve">przekonwertowanie plików składających się na </w:t>
      </w:r>
      <w:r w:rsidRPr="00D55655">
        <w:rPr>
          <w:rFonts w:eastAsia="Cambria" w:cs="Calibri"/>
          <w:b/>
          <w:lang w:val="pl"/>
        </w:rPr>
        <w:t xml:space="preserve">ofertę na </w:t>
      </w:r>
      <w:r w:rsidR="0038079B" w:rsidRPr="00D55655">
        <w:rPr>
          <w:rFonts w:eastAsia="Cambria" w:cs="Calibri"/>
          <w:b/>
          <w:lang w:val="pl"/>
        </w:rPr>
        <w:t>format</w:t>
      </w:r>
      <w:r w:rsidRPr="00E066A7">
        <w:rPr>
          <w:rFonts w:eastAsia="Cambria" w:cs="Calibri"/>
          <w:b/>
          <w:lang w:val="pl"/>
        </w:rPr>
        <w:t xml:space="preserve"> .pdf  i opatrzenie ich podpisem kwalifikowanym w formacie PAdES. </w:t>
      </w:r>
    </w:p>
    <w:p w14:paraId="7B5EECD5" w14:textId="77777777" w:rsidR="00C2204D" w:rsidRPr="00E066A7" w:rsidRDefault="00C2204D" w:rsidP="00B41E03">
      <w:pPr>
        <w:numPr>
          <w:ilvl w:val="1"/>
          <w:numId w:val="11"/>
        </w:numPr>
        <w:tabs>
          <w:tab w:val="left" w:pos="851"/>
        </w:tabs>
        <w:spacing w:after="0" w:line="360" w:lineRule="auto"/>
        <w:ind w:left="851" w:hanging="425"/>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zaleca się opatrzyć podpisem w formacie XAdES o typie zewnętrznym</w:t>
      </w:r>
      <w:r w:rsidRPr="00E066A7">
        <w:rPr>
          <w:rFonts w:eastAsia="Cambria" w:cs="Calibri"/>
          <w:lang w:val="pl"/>
        </w:rPr>
        <w:t>. Wykonawca powinien pamiętać, aby plik z podpisem przekazywać łącznie z dokumentem podpisywanym.</w:t>
      </w:r>
    </w:p>
    <w:p w14:paraId="03B0AD94" w14:textId="77777777" w:rsidR="00E130CD" w:rsidRPr="00E066A7" w:rsidRDefault="00C2204D" w:rsidP="00B41E03">
      <w:pPr>
        <w:numPr>
          <w:ilvl w:val="1"/>
          <w:numId w:val="11"/>
        </w:numPr>
        <w:tabs>
          <w:tab w:val="left" w:pos="851"/>
        </w:tabs>
        <w:spacing w:after="0" w:line="360" w:lineRule="auto"/>
        <w:ind w:left="851" w:hanging="425"/>
        <w:rPr>
          <w:rFonts w:eastAsia="Cambria" w:cs="Calibri"/>
        </w:rPr>
      </w:pPr>
      <w:r w:rsidRPr="00E066A7">
        <w:rPr>
          <w:rFonts w:eastAsia="Cambria" w:cs="Calibri"/>
          <w:lang w:val="pl"/>
        </w:rPr>
        <w:t>Zamawiający rekomenduje wykorzystanie podpisu z kwalifikowanym znacznikiem czasu.</w:t>
      </w:r>
    </w:p>
    <w:p w14:paraId="2BFFC688" w14:textId="77777777" w:rsidR="00C2204D" w:rsidRPr="00E066A7" w:rsidRDefault="00C2204D" w:rsidP="00B41E03">
      <w:pPr>
        <w:numPr>
          <w:ilvl w:val="0"/>
          <w:numId w:val="11"/>
        </w:numPr>
        <w:spacing w:after="0" w:line="360" w:lineRule="auto"/>
        <w:ind w:left="426" w:hanging="426"/>
        <w:rPr>
          <w:rFonts w:eastAsia="Cambria" w:cs="Calibri"/>
        </w:rPr>
      </w:pPr>
      <w:r w:rsidRPr="00E066A7">
        <w:rPr>
          <w:rFonts w:eastAsia="Cambria" w:cs="Calibri"/>
          <w:lang w:val="pl"/>
        </w:rPr>
        <w:t>Zamawiający zaleca aby</w:t>
      </w:r>
      <w:r w:rsidRPr="00E066A7">
        <w:rPr>
          <w:rFonts w:eastAsia="Cambria" w:cs="Calibri"/>
          <w:b/>
          <w:lang w:val="pl"/>
        </w:rPr>
        <w:t xml:space="preserve"> w przypadku podpisywania pliku przez kilka osób, stosować podpisy tego samego rodzaju.</w:t>
      </w:r>
      <w:r w:rsidRPr="00E066A7">
        <w:rPr>
          <w:rFonts w:eastAsia="Cambria" w:cs="Calibri"/>
          <w:lang w:val="pl"/>
        </w:rPr>
        <w:t xml:space="preserve"> Podpisywanie różnymi rodzajami podpisów np. osobistym i kwalifikowanym może doprowadzić do problemów w weryfikacji plików.</w:t>
      </w:r>
    </w:p>
    <w:p w14:paraId="0E7018FD" w14:textId="77777777" w:rsidR="00C2204D" w:rsidRPr="00E066A7" w:rsidRDefault="00C2204D" w:rsidP="00B41E03">
      <w:pPr>
        <w:numPr>
          <w:ilvl w:val="0"/>
          <w:numId w:val="11"/>
        </w:numPr>
        <w:spacing w:after="0" w:line="360" w:lineRule="auto"/>
        <w:ind w:left="426" w:hanging="426"/>
        <w:rPr>
          <w:rFonts w:eastAsia="Cambria" w:cs="Calibri"/>
        </w:rPr>
      </w:pPr>
      <w:r w:rsidRPr="00E066A7">
        <w:rPr>
          <w:rFonts w:eastAsia="Cambria" w:cs="Calibri"/>
          <w:lang w:val="pl"/>
        </w:rPr>
        <w:t>Zamawiający zaleca, aby Wykonawca z odpowiednim wyprzedzeniem przetestował możliwość prawidłowego wykorzystania wybranej metody podpisania plików oferty.</w:t>
      </w:r>
    </w:p>
    <w:p w14:paraId="7D7B639E" w14:textId="77777777" w:rsidR="00C2204D" w:rsidRPr="00D55655" w:rsidRDefault="00C2204D" w:rsidP="00B41E03">
      <w:pPr>
        <w:numPr>
          <w:ilvl w:val="0"/>
          <w:numId w:val="11"/>
        </w:numPr>
        <w:spacing w:after="0" w:line="360" w:lineRule="auto"/>
        <w:ind w:left="426" w:hanging="426"/>
        <w:rPr>
          <w:rFonts w:eastAsia="Cambria" w:cs="Calibri"/>
        </w:rPr>
      </w:pPr>
      <w:r w:rsidRPr="00E066A7">
        <w:rPr>
          <w:rFonts w:eastAsia="Cambria" w:cs="Calibri"/>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w:t>
      </w:r>
      <w:r w:rsidRPr="00D55655">
        <w:rPr>
          <w:rFonts w:eastAsia="Cambria" w:cs="Calibri"/>
          <w:lang w:val="pl"/>
        </w:rPr>
        <w:t>ofert/wniosków.</w:t>
      </w:r>
    </w:p>
    <w:p w14:paraId="01A9B012" w14:textId="77777777" w:rsidR="00FA3D2D" w:rsidRPr="00D55655" w:rsidRDefault="00FA3D2D" w:rsidP="00B41E03">
      <w:pPr>
        <w:numPr>
          <w:ilvl w:val="0"/>
          <w:numId w:val="11"/>
        </w:numPr>
        <w:spacing w:after="0" w:line="360" w:lineRule="auto"/>
        <w:ind w:left="426" w:hanging="426"/>
        <w:rPr>
          <w:rFonts w:eastAsia="Cambria" w:cs="Calibri"/>
        </w:rPr>
      </w:pPr>
      <w:r w:rsidRPr="00D55655">
        <w:rPr>
          <w:rFonts w:eastAsia="Cambria" w:cs="Calibri"/>
          <w:lang w:val="pl"/>
        </w:rPr>
        <w:t>Podczas podpisywania plików zaleca się stosowanie algorytmu skrótu SHA2 zamiast SHA1.</w:t>
      </w:r>
    </w:p>
    <w:p w14:paraId="65D445D4" w14:textId="77777777" w:rsidR="00C2204D" w:rsidRPr="00E066A7" w:rsidRDefault="00C2204D" w:rsidP="00B41E03">
      <w:pPr>
        <w:numPr>
          <w:ilvl w:val="0"/>
          <w:numId w:val="11"/>
        </w:numPr>
        <w:spacing w:after="0" w:line="360" w:lineRule="auto"/>
        <w:ind w:left="426" w:hanging="426"/>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1B87C510" w14:textId="77777777" w:rsidR="00C2204D" w:rsidRPr="00E066A7" w:rsidRDefault="00C2204D" w:rsidP="00B41E03">
      <w:pPr>
        <w:numPr>
          <w:ilvl w:val="0"/>
          <w:numId w:val="11"/>
        </w:numPr>
        <w:spacing w:after="0" w:line="360" w:lineRule="auto"/>
        <w:ind w:left="426" w:hanging="426"/>
        <w:rPr>
          <w:rFonts w:eastAsia="Cambria" w:cs="Calibri"/>
        </w:rPr>
      </w:pPr>
      <w:r w:rsidRPr="00E066A7">
        <w:rPr>
          <w:rFonts w:eastAsia="Cambria" w:cs="Calibri"/>
          <w:lang w:val="pl"/>
        </w:rPr>
        <w:t xml:space="preserve">Zamawiający zaleca aby </w:t>
      </w:r>
      <w:r w:rsidRPr="00E066A7">
        <w:rPr>
          <w:rFonts w:eastAsia="Cambria" w:cs="Calibri"/>
          <w:b/>
          <w:u w:val="single"/>
          <w:lang w:val="pl"/>
        </w:rPr>
        <w:t>nie</w:t>
      </w:r>
      <w:r w:rsidRPr="00E066A7">
        <w:rPr>
          <w:rFonts w:eastAsia="Cambria" w:cs="Calibri"/>
          <w:b/>
          <w:lang w:val="pl"/>
        </w:rPr>
        <w:t xml:space="preserve"> </w:t>
      </w:r>
      <w:r w:rsidRPr="00E066A7">
        <w:rPr>
          <w:rFonts w:eastAsia="Cambria" w:cs="Calibri"/>
          <w:lang w:val="pl"/>
        </w:rPr>
        <w:t>wprowadzać jakichkolwiek zmian w plikach po podpisaniu ich podpisem kwalifikowanym. Może to skutkować naruszeniem integralności plików co równoważne będzie z koniecznością odrzucenia oferty.</w:t>
      </w:r>
    </w:p>
    <w:p w14:paraId="429FBD18"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Wszystkie koszty związane z uczestnictwem w postępowaniu, w szczególności z przygotowaniem i złożeniem ofert ponosi Wykonawca składający ofertę. Zamawiający nie przewiduje zwrotu kosztów udziału w postępowaniu.</w:t>
      </w:r>
    </w:p>
    <w:p w14:paraId="05262A19" w14:textId="77777777" w:rsidR="00C2204D" w:rsidRPr="00E066A7" w:rsidRDefault="00C2204D" w:rsidP="00B41E03">
      <w:pPr>
        <w:numPr>
          <w:ilvl w:val="0"/>
          <w:numId w:val="11"/>
        </w:numPr>
        <w:spacing w:after="0" w:line="360" w:lineRule="auto"/>
        <w:ind w:left="426" w:hanging="426"/>
        <w:rPr>
          <w:rFonts w:eastAsia="Cambria" w:cs="Calibri"/>
        </w:rPr>
      </w:pPr>
      <w:r w:rsidRPr="00E066A7">
        <w:rPr>
          <w:rFonts w:eastAsia="Cambria" w:cs="Calibri"/>
        </w:rPr>
        <w:t xml:space="preserve">Składanie ofert przez </w:t>
      </w:r>
      <w:r w:rsidRPr="00A05FCE">
        <w:rPr>
          <w:rFonts w:eastAsia="Cambria" w:cs="Calibri"/>
          <w:color w:val="0070C0"/>
          <w:u w:val="single"/>
        </w:rPr>
        <w:t>www.platformazakupowa.pl</w:t>
      </w:r>
      <w:r w:rsidRPr="00A05FCE">
        <w:rPr>
          <w:rFonts w:eastAsia="Cambria" w:cs="Calibri"/>
          <w:color w:val="0070C0"/>
        </w:rPr>
        <w:t xml:space="preserve"> </w:t>
      </w:r>
      <w:r w:rsidRPr="00E066A7">
        <w:rPr>
          <w:rFonts w:eastAsia="Cambria" w:cs="Calibri"/>
        </w:rPr>
        <w:t>jest dla Wykonawców całkowicie bezpłatne.</w:t>
      </w:r>
    </w:p>
    <w:p w14:paraId="2429B589" w14:textId="77777777" w:rsidR="00F24F26" w:rsidRPr="00E066A7" w:rsidRDefault="00F24F26" w:rsidP="00B41E03">
      <w:pPr>
        <w:numPr>
          <w:ilvl w:val="0"/>
          <w:numId w:val="11"/>
        </w:numPr>
        <w:spacing w:after="0" w:line="360" w:lineRule="auto"/>
        <w:ind w:left="426" w:hanging="426"/>
        <w:rPr>
          <w:rFonts w:eastAsia="Cambria" w:cs="Calibri"/>
        </w:rPr>
      </w:pPr>
      <w:r w:rsidRPr="00E066A7">
        <w:rPr>
          <w:rFonts w:eastAsia="Cambria" w:cs="Calibri"/>
        </w:rPr>
        <w:t>Dokumenty lub oświadczenia, o których mowa w rozporządzeniu w sprawie dokumentów, sporządzone w języku obcym są składane wraz z tłumaczeniem na język polski.</w:t>
      </w:r>
    </w:p>
    <w:p w14:paraId="6F2601F0" w14:textId="77777777" w:rsidR="00F24F26" w:rsidRPr="004E5D0A" w:rsidRDefault="00F24F26" w:rsidP="009A4FDF">
      <w:pPr>
        <w:spacing w:before="360" w:after="40" w:line="360" w:lineRule="auto"/>
        <w:ind w:left="568" w:hanging="568"/>
        <w:rPr>
          <w:rFonts w:eastAsia="Cambria" w:cs="Calibri"/>
          <w:b/>
        </w:rPr>
      </w:pPr>
      <w:r w:rsidRPr="004E5D0A">
        <w:rPr>
          <w:rFonts w:eastAsia="Cambria" w:cs="Calibri"/>
          <w:b/>
        </w:rPr>
        <w:t>XIV.</w:t>
      </w:r>
      <w:r w:rsidRPr="004E5D0A">
        <w:rPr>
          <w:rFonts w:eastAsia="Cambria" w:cs="Calibri"/>
          <w:b/>
        </w:rPr>
        <w:tab/>
        <w:t>OPIS SPOSOBU OBLICZENIA CENY OFERTY</w:t>
      </w:r>
      <w:r w:rsidR="004E5D0A">
        <w:rPr>
          <w:rFonts w:eastAsia="Cambria" w:cs="Calibri"/>
          <w:b/>
        </w:rPr>
        <w:t xml:space="preserve"> </w:t>
      </w:r>
    </w:p>
    <w:p w14:paraId="202544BB" w14:textId="77777777" w:rsidR="00F24F26" w:rsidRPr="004E5D0A" w:rsidRDefault="00F24F26" w:rsidP="00B41E03">
      <w:pPr>
        <w:numPr>
          <w:ilvl w:val="0"/>
          <w:numId w:val="12"/>
        </w:numPr>
        <w:suppressAutoHyphens/>
        <w:spacing w:after="0" w:line="360" w:lineRule="auto"/>
        <w:ind w:left="426" w:hanging="426"/>
        <w:rPr>
          <w:rFonts w:eastAsia="Cambria" w:cs="Calibri"/>
        </w:rPr>
      </w:pPr>
      <w:r w:rsidRPr="004E5D0A">
        <w:rPr>
          <w:rFonts w:eastAsia="Cambria" w:cs="Calibri"/>
        </w:rPr>
        <w:t xml:space="preserve">Wynagrodzenie określone w ofercie jest wynagrodzeniem </w:t>
      </w:r>
      <w:r w:rsidR="00B3201A" w:rsidRPr="004E5D0A">
        <w:rPr>
          <w:rFonts w:eastAsia="Cambria" w:cs="Calibri"/>
        </w:rPr>
        <w:t>kosztorysowym</w:t>
      </w:r>
      <w:r w:rsidR="00355BF9" w:rsidRPr="004E5D0A">
        <w:rPr>
          <w:rFonts w:eastAsia="Cambria" w:cs="Calibri"/>
        </w:rPr>
        <w:t>.</w:t>
      </w:r>
    </w:p>
    <w:p w14:paraId="50CA8D2E" w14:textId="110B34C2" w:rsidR="0042192D" w:rsidRDefault="00701A12" w:rsidP="00B41E03">
      <w:pPr>
        <w:numPr>
          <w:ilvl w:val="0"/>
          <w:numId w:val="12"/>
        </w:numPr>
        <w:suppressAutoHyphens/>
        <w:spacing w:after="0" w:line="360" w:lineRule="auto"/>
        <w:ind w:left="426" w:hanging="426"/>
        <w:rPr>
          <w:rFonts w:eastAsia="Cambria" w:cs="Calibri"/>
          <w:bCs/>
        </w:rPr>
      </w:pPr>
      <w:r>
        <w:rPr>
          <w:rFonts w:eastAsia="Cambria" w:cs="Calibri"/>
        </w:rPr>
        <w:t>Wykonawca określi cenę w oparciu o dokumentacje projektowe, w tym przedmiar robót (</w:t>
      </w:r>
      <w:r w:rsidRPr="00F83C69">
        <w:rPr>
          <w:rFonts w:eastAsia="Cambria" w:cs="Calibri"/>
        </w:rPr>
        <w:t>kosztorys ofertow</w:t>
      </w:r>
      <w:r w:rsidR="00AB0F36">
        <w:rPr>
          <w:rFonts w:eastAsia="Cambria" w:cs="Calibri"/>
        </w:rPr>
        <w:t>y</w:t>
      </w:r>
      <w:r>
        <w:rPr>
          <w:rFonts w:eastAsia="Cambria" w:cs="Calibri"/>
        </w:rPr>
        <w:t xml:space="preserve">), STWiORB oraz SWZ (w szczególności opisu przedmiotu zamówienia i warunków </w:t>
      </w:r>
      <w:r>
        <w:rPr>
          <w:rFonts w:eastAsia="Cambria" w:cs="Calibri"/>
        </w:rPr>
        <w:lastRenderedPageBreak/>
        <w:t xml:space="preserve">zawartych w projekcie umowy) </w:t>
      </w:r>
      <w:r w:rsidR="00CE5E5E" w:rsidRPr="004E5D0A">
        <w:rPr>
          <w:rFonts w:eastAsia="Cambria" w:cs="Calibri"/>
          <w:bCs/>
        </w:rPr>
        <w:t>uwzględni</w:t>
      </w:r>
      <w:r w:rsidR="00C92FCF" w:rsidRPr="004E5D0A">
        <w:rPr>
          <w:rFonts w:eastAsia="Cambria" w:cs="Calibri"/>
          <w:bCs/>
        </w:rPr>
        <w:t>ając</w:t>
      </w:r>
      <w:r w:rsidR="00CE5E5E" w:rsidRPr="004E5D0A">
        <w:rPr>
          <w:rFonts w:eastAsia="Cambria" w:cs="Calibri"/>
          <w:bCs/>
        </w:rPr>
        <w:t xml:space="preserve"> wszystkie </w:t>
      </w:r>
      <w:r w:rsidR="008C4842">
        <w:rPr>
          <w:rFonts w:eastAsia="Cambria" w:cs="Calibri"/>
          <w:bCs/>
        </w:rPr>
        <w:t>koszty towarzyszące wykonaniu zamówienia, a w szczególności koszty:</w:t>
      </w:r>
    </w:p>
    <w:p w14:paraId="757ACEA6" w14:textId="77777777" w:rsidR="008C4842" w:rsidRPr="00E066A7" w:rsidRDefault="008C4842" w:rsidP="008C4842">
      <w:pPr>
        <w:numPr>
          <w:ilvl w:val="1"/>
          <w:numId w:val="12"/>
        </w:numPr>
        <w:suppressAutoHyphens/>
        <w:spacing w:after="0" w:line="360" w:lineRule="auto"/>
        <w:rPr>
          <w:rFonts w:eastAsia="Cambria" w:cs="Calibri"/>
          <w:bCs/>
        </w:rPr>
      </w:pPr>
      <w:r w:rsidRPr="00E066A7">
        <w:rPr>
          <w:rFonts w:eastAsia="Cambria" w:cs="Calibri"/>
          <w:bCs/>
        </w:rPr>
        <w:t>ogólne, zakupu, pośrednie, zysk,</w:t>
      </w:r>
    </w:p>
    <w:p w14:paraId="0356A9D9" w14:textId="77777777" w:rsidR="008C4842" w:rsidRPr="00E066A7" w:rsidRDefault="008C4842" w:rsidP="008C4842">
      <w:pPr>
        <w:numPr>
          <w:ilvl w:val="1"/>
          <w:numId w:val="12"/>
        </w:numPr>
        <w:suppressAutoHyphens/>
        <w:spacing w:after="0" w:line="360" w:lineRule="auto"/>
        <w:rPr>
          <w:rFonts w:eastAsia="Cambria" w:cs="Calibri"/>
          <w:bCs/>
        </w:rPr>
      </w:pPr>
      <w:r w:rsidRPr="00E066A7">
        <w:rPr>
          <w:rFonts w:eastAsia="Cambria" w:cs="Calibri"/>
          <w:bCs/>
        </w:rPr>
        <w:t>dostaw, dojazdu, podatków, opłat celnych i innych czynników,</w:t>
      </w:r>
    </w:p>
    <w:p w14:paraId="2EBEA0E8" w14:textId="77777777" w:rsidR="008C4842" w:rsidRPr="00E066A7" w:rsidRDefault="008C4842" w:rsidP="008C4842">
      <w:pPr>
        <w:numPr>
          <w:ilvl w:val="1"/>
          <w:numId w:val="12"/>
        </w:numPr>
        <w:suppressAutoHyphens/>
        <w:spacing w:after="0" w:line="360" w:lineRule="auto"/>
        <w:rPr>
          <w:rFonts w:eastAsia="Cambria" w:cs="Calibri"/>
          <w:bCs/>
        </w:rPr>
      </w:pPr>
      <w:r w:rsidRPr="00E066A7">
        <w:rPr>
          <w:rFonts w:eastAsia="Cambria" w:cs="Calibri"/>
          <w:bCs/>
        </w:rPr>
        <w:t>ubezpieczeń,</w:t>
      </w:r>
    </w:p>
    <w:p w14:paraId="622FAB29" w14:textId="77777777" w:rsidR="008C4842" w:rsidRPr="00E066A7" w:rsidRDefault="008C4842" w:rsidP="008C4842">
      <w:pPr>
        <w:numPr>
          <w:ilvl w:val="1"/>
          <w:numId w:val="12"/>
        </w:numPr>
        <w:suppressAutoHyphens/>
        <w:spacing w:after="0" w:line="360" w:lineRule="auto"/>
        <w:rPr>
          <w:rFonts w:eastAsia="Cambria" w:cs="Calibri"/>
          <w:bCs/>
        </w:rPr>
      </w:pPr>
      <w:r w:rsidRPr="00E066A7">
        <w:rPr>
          <w:rFonts w:eastAsia="Cambria" w:cs="Calibri"/>
          <w:bCs/>
        </w:rPr>
        <w:t>zorganizowania i utrzymania terenu i zaplecza budowy,</w:t>
      </w:r>
    </w:p>
    <w:p w14:paraId="59C63DA7" w14:textId="77777777" w:rsidR="008C4842" w:rsidRPr="00E066A7" w:rsidRDefault="008C4842" w:rsidP="008C4842">
      <w:pPr>
        <w:numPr>
          <w:ilvl w:val="1"/>
          <w:numId w:val="12"/>
        </w:numPr>
        <w:suppressAutoHyphens/>
        <w:spacing w:after="0" w:line="360" w:lineRule="auto"/>
        <w:rPr>
          <w:rFonts w:eastAsia="Cambria" w:cs="Calibri"/>
          <w:bCs/>
        </w:rPr>
      </w:pPr>
      <w:r w:rsidRPr="00850BD4">
        <w:rPr>
          <w:rFonts w:eastAsia="Cambria" w:cs="Calibri"/>
          <w:bCs/>
        </w:rPr>
        <w:t>pełnej obsługi geodezyjnej wraz z wykonaniem inwentaryzacji geodezyjnej powykonawczej</w:t>
      </w:r>
      <w:r>
        <w:rPr>
          <w:rFonts w:eastAsia="Cambria" w:cs="Calibri"/>
          <w:bCs/>
        </w:rPr>
        <w:t xml:space="preserve"> (jeżeli dotyczy)</w:t>
      </w:r>
      <w:r w:rsidRPr="00E066A7">
        <w:rPr>
          <w:rFonts w:eastAsia="Cambria" w:cs="Calibri"/>
          <w:bCs/>
        </w:rPr>
        <w:t>,</w:t>
      </w:r>
    </w:p>
    <w:p w14:paraId="25380FE1" w14:textId="77777777" w:rsidR="008C4842" w:rsidRPr="00B93DDB" w:rsidRDefault="008C4842" w:rsidP="008C4842">
      <w:pPr>
        <w:numPr>
          <w:ilvl w:val="1"/>
          <w:numId w:val="12"/>
        </w:numPr>
        <w:suppressAutoHyphens/>
        <w:spacing w:after="0" w:line="360" w:lineRule="auto"/>
        <w:rPr>
          <w:rFonts w:eastAsia="Cambria" w:cs="Calibri"/>
          <w:bCs/>
        </w:rPr>
      </w:pPr>
      <w:r w:rsidRPr="00E066A7">
        <w:rPr>
          <w:rFonts w:eastAsia="Cambria" w:cs="Calibri"/>
          <w:bCs/>
        </w:rPr>
        <w:t xml:space="preserve">wynikające z zapewnienia sprzętu, materiałów </w:t>
      </w:r>
      <w:r w:rsidRPr="00B93DDB">
        <w:rPr>
          <w:rFonts w:eastAsia="Cambria" w:cs="Calibri"/>
          <w:bCs/>
        </w:rPr>
        <w:t>biurowych i innych środków,</w:t>
      </w:r>
    </w:p>
    <w:p w14:paraId="72C5E6E7" w14:textId="77777777" w:rsidR="008C4842" w:rsidRPr="00B93DDB" w:rsidRDefault="008C4842" w:rsidP="008C4842">
      <w:pPr>
        <w:numPr>
          <w:ilvl w:val="1"/>
          <w:numId w:val="12"/>
        </w:numPr>
        <w:suppressAutoHyphens/>
        <w:spacing w:after="0" w:line="360" w:lineRule="auto"/>
        <w:rPr>
          <w:rFonts w:eastAsia="Cambria" w:cs="Calibri"/>
          <w:bCs/>
        </w:rPr>
      </w:pPr>
      <w:r w:rsidRPr="00B93DDB">
        <w:rPr>
          <w:rFonts w:eastAsia="Cambria" w:cs="Calibri"/>
          <w:bCs/>
        </w:rPr>
        <w:t>zabezpieczenia dróg, chodników, elementów małej architektury oraz drzew i krzewów przed zniszczeniem lub uszkodzeniem na czas budowy (jeżeli dotyczy),</w:t>
      </w:r>
    </w:p>
    <w:p w14:paraId="2D3826A7" w14:textId="77777777" w:rsidR="008C4842" w:rsidRDefault="008C4842" w:rsidP="008C4842">
      <w:pPr>
        <w:numPr>
          <w:ilvl w:val="1"/>
          <w:numId w:val="12"/>
        </w:numPr>
        <w:suppressAutoHyphens/>
        <w:spacing w:after="0" w:line="360" w:lineRule="auto"/>
        <w:rPr>
          <w:rFonts w:eastAsia="Cambria" w:cs="Calibri"/>
          <w:bCs/>
        </w:rPr>
      </w:pPr>
      <w:r w:rsidRPr="00CC790E">
        <w:rPr>
          <w:rFonts w:eastAsia="Cambria" w:cs="Calibri"/>
          <w:bCs/>
        </w:rPr>
        <w:t>wykonania oraz odtworzenia zieleni, w tym trawników (jeżeli</w:t>
      </w:r>
      <w:r>
        <w:rPr>
          <w:rFonts w:eastAsia="Cambria" w:cs="Calibri"/>
          <w:bCs/>
        </w:rPr>
        <w:t xml:space="preserve"> dotyczy)</w:t>
      </w:r>
      <w:r w:rsidRPr="00E066A7">
        <w:rPr>
          <w:rFonts w:eastAsia="Cambria" w:cs="Calibri"/>
          <w:bCs/>
        </w:rPr>
        <w:t>,</w:t>
      </w:r>
    </w:p>
    <w:p w14:paraId="5E2F9C86" w14:textId="77777777" w:rsidR="008C4842" w:rsidRPr="00AD5AC4" w:rsidRDefault="008C4842" w:rsidP="008C4842">
      <w:pPr>
        <w:numPr>
          <w:ilvl w:val="1"/>
          <w:numId w:val="12"/>
        </w:numPr>
        <w:suppressAutoHyphens/>
        <w:spacing w:after="0" w:line="360" w:lineRule="auto"/>
        <w:rPr>
          <w:rFonts w:eastAsia="Cambria" w:cs="Calibri"/>
          <w:bCs/>
          <w:color w:val="000000" w:themeColor="text1"/>
        </w:rPr>
      </w:pPr>
      <w:r w:rsidRPr="00AD5AC4">
        <w:rPr>
          <w:rFonts w:eastAsia="Cambria" w:cs="Calibri"/>
          <w:bCs/>
          <w:color w:val="000000" w:themeColor="text1"/>
        </w:rPr>
        <w:t>zabezpieczenia przed uszkodzeniami istniejącego uzbrojenia podziemnego i ogrodzeń przyległych posesji,</w:t>
      </w:r>
    </w:p>
    <w:p w14:paraId="6394A1EF" w14:textId="77777777" w:rsidR="008C4842" w:rsidRPr="00E066A7" w:rsidRDefault="008C4842" w:rsidP="008C4842">
      <w:pPr>
        <w:numPr>
          <w:ilvl w:val="1"/>
          <w:numId w:val="12"/>
        </w:numPr>
        <w:suppressAutoHyphens/>
        <w:spacing w:after="0" w:line="360" w:lineRule="auto"/>
        <w:rPr>
          <w:rFonts w:eastAsia="Cambria" w:cs="Calibri"/>
          <w:bCs/>
        </w:rPr>
      </w:pPr>
      <w:r w:rsidRPr="00E066A7">
        <w:rPr>
          <w:rFonts w:eastAsia="Cambria" w:cs="Calibri"/>
          <w:bCs/>
        </w:rPr>
        <w:t>utrzymania w okresie gwarancji i rękojmi,</w:t>
      </w:r>
    </w:p>
    <w:p w14:paraId="5815452F" w14:textId="77777777" w:rsidR="008C4842" w:rsidRPr="00B93DDB" w:rsidRDefault="008C4842" w:rsidP="008C4842">
      <w:pPr>
        <w:numPr>
          <w:ilvl w:val="1"/>
          <w:numId w:val="12"/>
        </w:numPr>
        <w:suppressAutoHyphens/>
        <w:spacing w:after="0" w:line="360" w:lineRule="auto"/>
        <w:rPr>
          <w:rFonts w:eastAsia="Cambria" w:cs="Calibri"/>
          <w:bCs/>
        </w:rPr>
      </w:pPr>
      <w:r w:rsidRPr="00E066A7">
        <w:rPr>
          <w:rFonts w:eastAsia="Cambria" w:cs="Calibri"/>
          <w:bCs/>
        </w:rPr>
        <w:t>obsługi, badań i odbiorów,</w:t>
      </w:r>
    </w:p>
    <w:p w14:paraId="57E5D630" w14:textId="77777777" w:rsidR="00701A12" w:rsidRDefault="008C4842" w:rsidP="00701A12">
      <w:pPr>
        <w:numPr>
          <w:ilvl w:val="1"/>
          <w:numId w:val="12"/>
        </w:numPr>
        <w:suppressAutoHyphens/>
        <w:spacing w:after="0" w:line="360" w:lineRule="auto"/>
        <w:rPr>
          <w:rFonts w:eastAsia="Cambria" w:cs="Calibri"/>
          <w:bCs/>
        </w:rPr>
      </w:pPr>
      <w:r w:rsidRPr="00E066A7">
        <w:rPr>
          <w:rFonts w:eastAsia="Cambria" w:cs="Calibri"/>
          <w:bCs/>
        </w:rPr>
        <w:t>wywiezienia i utylizacji materiałów nienadających się do powtórnego użycia.</w:t>
      </w:r>
    </w:p>
    <w:p w14:paraId="4C07A041" w14:textId="6D143BC0" w:rsidR="00701A12" w:rsidRPr="00AD5AC4" w:rsidRDefault="00E80769" w:rsidP="00AD5AC4">
      <w:pPr>
        <w:numPr>
          <w:ilvl w:val="1"/>
          <w:numId w:val="12"/>
        </w:numPr>
        <w:suppressAutoHyphens/>
        <w:spacing w:after="0" w:line="360" w:lineRule="auto"/>
        <w:rPr>
          <w:rFonts w:eastAsia="Cambria" w:cs="Calibri"/>
          <w:bCs/>
          <w:color w:val="000000" w:themeColor="text1"/>
        </w:rPr>
      </w:pPr>
      <w:r>
        <w:rPr>
          <w:rFonts w:eastAsia="Cambria" w:cs="Calibri"/>
          <w:color w:val="000000" w:themeColor="text1"/>
        </w:rPr>
        <w:t>c</w:t>
      </w:r>
      <w:r w:rsidR="00701A12" w:rsidRPr="00AD5AC4">
        <w:rPr>
          <w:rFonts w:eastAsia="Cambria" w:cs="Calibri"/>
          <w:color w:val="000000" w:themeColor="text1"/>
        </w:rPr>
        <w:t xml:space="preserve">enę za </w:t>
      </w:r>
      <w:r w:rsidR="00701A12" w:rsidRPr="00AD5AC4">
        <w:rPr>
          <w:rFonts w:cs="Calibri"/>
          <w:color w:val="000000" w:themeColor="text1"/>
        </w:rPr>
        <w:t xml:space="preserve">wykonanie, dostawę i montaż  </w:t>
      </w:r>
      <w:r w:rsidR="00701A12" w:rsidRPr="00E80769">
        <w:rPr>
          <w:rFonts w:cs="Calibri"/>
          <w:color w:val="000000" w:themeColor="text1"/>
        </w:rPr>
        <w:t>tablicy</w:t>
      </w:r>
      <w:r w:rsidR="00701A12" w:rsidRPr="00AD5AC4">
        <w:rPr>
          <w:rFonts w:cs="Calibri"/>
          <w:b/>
          <w:bCs/>
          <w:color w:val="000000" w:themeColor="text1"/>
        </w:rPr>
        <w:t xml:space="preserve"> </w:t>
      </w:r>
      <w:r w:rsidR="00701A12" w:rsidRPr="00AD5AC4">
        <w:rPr>
          <w:rFonts w:cs="Calibri"/>
          <w:color w:val="000000" w:themeColor="text1"/>
        </w:rPr>
        <w:t>informującej o dofinansowaniu inwestycji z Słupskiego Budżetu Obywatelskiego.</w:t>
      </w:r>
    </w:p>
    <w:p w14:paraId="0596EFFC" w14:textId="639AE795" w:rsidR="00BA2236" w:rsidRPr="00E81EFD" w:rsidRDefault="00B65259" w:rsidP="00B41E03">
      <w:pPr>
        <w:numPr>
          <w:ilvl w:val="0"/>
          <w:numId w:val="12"/>
        </w:numPr>
        <w:tabs>
          <w:tab w:val="left" w:pos="426"/>
        </w:tabs>
        <w:suppressAutoHyphens/>
        <w:spacing w:after="0" w:line="360" w:lineRule="auto"/>
        <w:ind w:left="426" w:hanging="426"/>
      </w:pPr>
      <w:r w:rsidRPr="00B62791">
        <w:rPr>
          <w:rFonts w:eastAsia="Cambria" w:cs="Calibri"/>
          <w:bCs/>
          <w:color w:val="000000"/>
        </w:rPr>
        <w:t xml:space="preserve">Do oferty należy dołączyć </w:t>
      </w:r>
      <w:r w:rsidRPr="00AD5AC4">
        <w:rPr>
          <w:rFonts w:eastAsia="Cambria" w:cs="Calibri"/>
          <w:bCs/>
          <w:color w:val="000000" w:themeColor="text1"/>
        </w:rPr>
        <w:t>kosztorys ofertowy</w:t>
      </w:r>
      <w:r w:rsidR="001B4838" w:rsidRPr="00AD5AC4">
        <w:rPr>
          <w:rFonts w:eastAsia="Cambria" w:cs="Calibri"/>
          <w:bCs/>
          <w:color w:val="000000" w:themeColor="text1"/>
        </w:rPr>
        <w:t xml:space="preserve"> </w:t>
      </w:r>
      <w:r w:rsidRPr="00E81EFD">
        <w:rPr>
          <w:rFonts w:eastAsia="Cambria" w:cs="Calibri"/>
          <w:bCs/>
        </w:rPr>
        <w:t>sporządzony metodą uproszczoną według kolejności pozycji wyszczególnionych w przedmiarze</w:t>
      </w:r>
      <w:r w:rsidR="008C4842">
        <w:rPr>
          <w:rFonts w:eastAsia="Cambria" w:cs="Calibri"/>
          <w:bCs/>
        </w:rPr>
        <w:t xml:space="preserve"> </w:t>
      </w:r>
      <w:r w:rsidRPr="00E81EFD">
        <w:rPr>
          <w:rFonts w:eastAsia="Cambria" w:cs="Calibri"/>
          <w:bCs/>
        </w:rPr>
        <w:t>robót.</w:t>
      </w:r>
    </w:p>
    <w:p w14:paraId="0AAF7409" w14:textId="28ECDE5C" w:rsidR="008C4842" w:rsidRDefault="00D368CB" w:rsidP="008C4842">
      <w:pPr>
        <w:numPr>
          <w:ilvl w:val="0"/>
          <w:numId w:val="12"/>
        </w:numPr>
        <w:suppressAutoHyphens/>
        <w:spacing w:after="0" w:line="360" w:lineRule="auto"/>
        <w:rPr>
          <w:rFonts w:eastAsia="Cambria" w:cs="Calibri"/>
          <w:bCs/>
        </w:rPr>
      </w:pPr>
      <w:r w:rsidRPr="008C4842">
        <w:rPr>
          <w:rFonts w:eastAsia="Cambria" w:cs="Calibri"/>
          <w:bCs/>
          <w:color w:val="000000"/>
        </w:rPr>
        <w:t xml:space="preserve">Zamawiający informuje, </w:t>
      </w:r>
      <w:r w:rsidRPr="00AD5AC4">
        <w:rPr>
          <w:rFonts w:eastAsia="Cambria" w:cs="Calibri"/>
          <w:bCs/>
          <w:color w:val="000000" w:themeColor="text1"/>
        </w:rPr>
        <w:t>że kosztorys ofertow</w:t>
      </w:r>
      <w:r w:rsidR="00470E63" w:rsidRPr="00AD5AC4">
        <w:rPr>
          <w:rFonts w:eastAsia="Cambria" w:cs="Calibri"/>
          <w:bCs/>
          <w:color w:val="000000" w:themeColor="text1"/>
        </w:rPr>
        <w:t>y</w:t>
      </w:r>
      <w:r w:rsidRPr="00AD5AC4">
        <w:rPr>
          <w:rFonts w:eastAsia="Cambria" w:cs="Calibri"/>
          <w:bCs/>
          <w:color w:val="000000" w:themeColor="text1"/>
        </w:rPr>
        <w:t xml:space="preserve"> </w:t>
      </w:r>
      <w:r w:rsidRPr="008C4842">
        <w:rPr>
          <w:rFonts w:eastAsia="Cambria" w:cs="Calibri"/>
          <w:bCs/>
          <w:color w:val="000000"/>
        </w:rPr>
        <w:t>nie podleg</w:t>
      </w:r>
      <w:r w:rsidR="008C4842" w:rsidRPr="008C4842">
        <w:rPr>
          <w:rFonts w:eastAsia="Cambria" w:cs="Calibri"/>
          <w:bCs/>
          <w:color w:val="000000"/>
        </w:rPr>
        <w:t>a</w:t>
      </w:r>
      <w:r w:rsidRPr="008C4842">
        <w:rPr>
          <w:rFonts w:eastAsia="Cambria" w:cs="Calibri"/>
          <w:bCs/>
          <w:color w:val="000000"/>
        </w:rPr>
        <w:t xml:space="preserve"> procedurze uzupełnienia. Zatem w przypadku niezłożenia wymaganego </w:t>
      </w:r>
      <w:r w:rsidRPr="00AD5AC4">
        <w:rPr>
          <w:rFonts w:eastAsia="Cambria" w:cs="Calibri"/>
          <w:bCs/>
          <w:color w:val="000000" w:themeColor="text1"/>
        </w:rPr>
        <w:t>kosztorysu ofertowego</w:t>
      </w:r>
      <w:r w:rsidR="008C4842" w:rsidRPr="00AD5AC4">
        <w:rPr>
          <w:rFonts w:eastAsia="Cambria" w:cs="Calibri"/>
          <w:bCs/>
          <w:color w:val="000000" w:themeColor="text1"/>
        </w:rPr>
        <w:t xml:space="preserve"> </w:t>
      </w:r>
      <w:r w:rsidR="008C4842" w:rsidRPr="00E066A7">
        <w:rPr>
          <w:rFonts w:eastAsia="Cambria" w:cs="Calibri"/>
          <w:bCs/>
        </w:rPr>
        <w:t>Zamawiający odrzuci ofertę wykonawcy na podstawie art. 226 ust. 1 pkt 5 ustawy Pzp – treść oferty jest niezgodna z warunkami zamówienia.</w:t>
      </w:r>
    </w:p>
    <w:p w14:paraId="18ADD213" w14:textId="77777777" w:rsidR="00D93D17" w:rsidRPr="00AD5AC4" w:rsidRDefault="00CD2895" w:rsidP="00D93D17">
      <w:pPr>
        <w:numPr>
          <w:ilvl w:val="0"/>
          <w:numId w:val="12"/>
        </w:numPr>
        <w:suppressAutoHyphens/>
        <w:spacing w:after="0" w:line="360" w:lineRule="auto"/>
        <w:rPr>
          <w:rFonts w:eastAsia="Cambria" w:cs="Calibri"/>
          <w:bCs/>
          <w:color w:val="000000" w:themeColor="text1"/>
        </w:rPr>
      </w:pPr>
      <w:r w:rsidRPr="00AD5AC4">
        <w:rPr>
          <w:rFonts w:eastAsia="Cambria" w:cs="Calibri"/>
          <w:bCs/>
          <w:color w:val="000000" w:themeColor="text1"/>
        </w:rPr>
        <w:t>W kosztorysie należy pokazać wskaźniki cenotwórcze ujęte w kalkulacji ofertowej tj. stawkę roboczogodziny, koszty pośrednie, koszty zakupu oraz zysk Wykonawcy.</w:t>
      </w:r>
    </w:p>
    <w:p w14:paraId="1F8B3CA0" w14:textId="605E31EA" w:rsidR="00E66108" w:rsidRPr="00AD5AC4" w:rsidRDefault="0049291E" w:rsidP="00D93D17">
      <w:pPr>
        <w:numPr>
          <w:ilvl w:val="0"/>
          <w:numId w:val="12"/>
        </w:numPr>
        <w:suppressAutoHyphens/>
        <w:spacing w:after="0" w:line="360" w:lineRule="auto"/>
        <w:rPr>
          <w:rFonts w:eastAsia="Cambria" w:cs="Calibri"/>
          <w:bCs/>
          <w:color w:val="000000" w:themeColor="text1"/>
        </w:rPr>
      </w:pPr>
      <w:r w:rsidRPr="00AD5AC4">
        <w:rPr>
          <w:rFonts w:eastAsia="Cambria" w:cs="Calibri"/>
          <w:bCs/>
          <w:color w:val="000000" w:themeColor="text1"/>
        </w:rPr>
        <w:t xml:space="preserve">Cenę netto oferty, wyliczoną w kosztorysie ofertowym, </w:t>
      </w:r>
      <w:r w:rsidR="00CD2895" w:rsidRPr="00AD5AC4">
        <w:rPr>
          <w:rFonts w:eastAsia="Cambria" w:cs="Calibri"/>
          <w:bCs/>
          <w:color w:val="000000" w:themeColor="text1"/>
        </w:rPr>
        <w:t xml:space="preserve">należy zsumować i sumę przedstawić w formularzu OFERTA, stanowiącym załącznik nr 1 do SWZ. </w:t>
      </w:r>
      <w:r w:rsidRPr="00AD5AC4">
        <w:rPr>
          <w:rFonts w:eastAsia="Cambria" w:cs="Calibri"/>
          <w:bCs/>
          <w:color w:val="000000" w:themeColor="text1"/>
        </w:rPr>
        <w:t>Na podstawie ceny netto</w:t>
      </w:r>
      <w:r w:rsidR="008E689B" w:rsidRPr="00AD5AC4">
        <w:rPr>
          <w:rFonts w:eastAsia="Cambria" w:cs="Calibri"/>
          <w:bCs/>
          <w:color w:val="000000" w:themeColor="text1"/>
        </w:rPr>
        <w:t xml:space="preserve"> </w:t>
      </w:r>
      <w:r w:rsidRPr="00AD5AC4">
        <w:rPr>
          <w:rFonts w:eastAsia="Cambria" w:cs="Calibri"/>
          <w:bCs/>
          <w:color w:val="000000" w:themeColor="text1"/>
        </w:rPr>
        <w:t>należy</w:t>
      </w:r>
      <w:r w:rsidR="00097DA3" w:rsidRPr="00AD5AC4">
        <w:rPr>
          <w:rFonts w:eastAsia="Cambria" w:cs="Calibri"/>
          <w:bCs/>
          <w:color w:val="000000" w:themeColor="text1"/>
        </w:rPr>
        <w:t xml:space="preserve"> </w:t>
      </w:r>
      <w:r w:rsidRPr="00AD5AC4">
        <w:rPr>
          <w:rFonts w:eastAsia="Cambria" w:cs="Calibri"/>
          <w:bCs/>
          <w:color w:val="000000" w:themeColor="text1"/>
        </w:rPr>
        <w:t xml:space="preserve">wyliczyć wartość podatku od towarów i usług VAT oraz cenę brutto. </w:t>
      </w:r>
    </w:p>
    <w:p w14:paraId="3BA194E0" w14:textId="77777777" w:rsidR="00402051" w:rsidRPr="00FA269F" w:rsidRDefault="00402051" w:rsidP="00B41E03">
      <w:pPr>
        <w:numPr>
          <w:ilvl w:val="0"/>
          <w:numId w:val="12"/>
        </w:numPr>
        <w:tabs>
          <w:tab w:val="left" w:pos="426"/>
          <w:tab w:val="left" w:pos="567"/>
          <w:tab w:val="left" w:pos="993"/>
        </w:tabs>
        <w:suppressAutoHyphens/>
        <w:spacing w:after="0" w:line="360" w:lineRule="auto"/>
      </w:pPr>
      <w:r w:rsidRPr="00FA269F">
        <w:rPr>
          <w:rFonts w:eastAsia="Cambria" w:cs="Calibri"/>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w:t>
      </w:r>
      <w:r w:rsidR="00955693" w:rsidRPr="00FA269F">
        <w:rPr>
          <w:rFonts w:eastAsia="Cambria" w:cs="Calibri"/>
        </w:rPr>
        <w:t xml:space="preserve"> </w:t>
      </w:r>
      <w:r w:rsidRPr="00FA269F">
        <w:rPr>
          <w:rFonts w:eastAsia="Cambria" w:cs="Calibri"/>
        </w:rPr>
        <w:t>i skalkulowanie ceny oferty z należytą starannością.</w:t>
      </w:r>
    </w:p>
    <w:p w14:paraId="40D92B8B" w14:textId="77777777" w:rsidR="00F24F26" w:rsidRPr="00FA269F" w:rsidRDefault="00F24F26" w:rsidP="00B41E03">
      <w:pPr>
        <w:numPr>
          <w:ilvl w:val="0"/>
          <w:numId w:val="12"/>
        </w:numPr>
        <w:tabs>
          <w:tab w:val="left" w:pos="426"/>
        </w:tabs>
        <w:suppressAutoHyphens/>
        <w:spacing w:after="0" w:line="360" w:lineRule="auto"/>
        <w:ind w:left="426" w:hanging="426"/>
        <w:rPr>
          <w:rFonts w:eastAsia="Cambria" w:cs="Calibri"/>
          <w:bCs/>
        </w:rPr>
      </w:pPr>
      <w:r w:rsidRPr="00FA269F">
        <w:rPr>
          <w:rFonts w:eastAsia="Cambria" w:cs="Calibri"/>
        </w:rPr>
        <w:t>Przy obliczeniu ceny oferty należy przyjąć 23 % stawkę podatku od towarów i usług VAT.</w:t>
      </w:r>
    </w:p>
    <w:p w14:paraId="666848FD" w14:textId="77777777" w:rsidR="00F24F26" w:rsidRPr="00FA269F" w:rsidRDefault="00F24F26" w:rsidP="00B41E03">
      <w:pPr>
        <w:numPr>
          <w:ilvl w:val="0"/>
          <w:numId w:val="12"/>
        </w:numPr>
        <w:suppressAutoHyphens/>
        <w:spacing w:after="0" w:line="360" w:lineRule="auto"/>
        <w:ind w:left="426" w:hanging="426"/>
        <w:rPr>
          <w:rFonts w:eastAsia="Cambria" w:cs="Calibri"/>
          <w:bCs/>
        </w:rPr>
      </w:pPr>
      <w:r w:rsidRPr="00FA269F">
        <w:rPr>
          <w:rFonts w:eastAsia="Cambria" w:cs="Calibri"/>
        </w:rPr>
        <w:t>Cena oferty powinna być wyrażona w złotych polskich (PLN) z dokładnością do dwóch miejsc po przecinku.</w:t>
      </w:r>
    </w:p>
    <w:p w14:paraId="49C4F56A" w14:textId="77777777" w:rsidR="00F24F26" w:rsidRPr="00955693" w:rsidRDefault="00F24F26" w:rsidP="00B41E03">
      <w:pPr>
        <w:numPr>
          <w:ilvl w:val="0"/>
          <w:numId w:val="12"/>
        </w:numPr>
        <w:suppressAutoHyphens/>
        <w:spacing w:after="0" w:line="360" w:lineRule="auto"/>
        <w:ind w:left="426" w:hanging="426"/>
        <w:rPr>
          <w:rFonts w:eastAsia="Cambria" w:cs="Calibri"/>
          <w:bCs/>
        </w:rPr>
      </w:pPr>
      <w:r w:rsidRPr="00955693">
        <w:rPr>
          <w:rFonts w:eastAsia="Cambria" w:cs="Calibri"/>
        </w:rPr>
        <w:t>Zamawiający nie przewiduje rozliczeń w walucie obcej.</w:t>
      </w:r>
    </w:p>
    <w:p w14:paraId="2407C5BE" w14:textId="77777777" w:rsidR="00F24F26" w:rsidRPr="00955693" w:rsidRDefault="00F24F26" w:rsidP="00B41E03">
      <w:pPr>
        <w:numPr>
          <w:ilvl w:val="0"/>
          <w:numId w:val="12"/>
        </w:numPr>
        <w:suppressAutoHyphens/>
        <w:spacing w:after="0" w:line="360" w:lineRule="auto"/>
        <w:ind w:left="426" w:hanging="426"/>
        <w:rPr>
          <w:rFonts w:eastAsia="Cambria" w:cs="Calibri"/>
        </w:rPr>
      </w:pPr>
      <w:r w:rsidRPr="00955693">
        <w:rPr>
          <w:rFonts w:eastAsia="Cambria" w:cs="Calibri"/>
        </w:rPr>
        <w:lastRenderedPageBreak/>
        <w:t xml:space="preserve">Wyliczona cena brutto oferty będzie służyć do porównania złożonych ofert. </w:t>
      </w:r>
    </w:p>
    <w:p w14:paraId="5939C285" w14:textId="77777777" w:rsidR="00F24F26" w:rsidRPr="00955693" w:rsidRDefault="00F24F26" w:rsidP="00B41E03">
      <w:pPr>
        <w:numPr>
          <w:ilvl w:val="0"/>
          <w:numId w:val="12"/>
        </w:numPr>
        <w:suppressAutoHyphens/>
        <w:spacing w:after="0" w:line="360" w:lineRule="auto"/>
        <w:ind w:left="426" w:hanging="426"/>
        <w:rPr>
          <w:rFonts w:eastAsia="Cambria" w:cs="Calibri"/>
        </w:rPr>
      </w:pPr>
      <w:r w:rsidRPr="00955693">
        <w:rPr>
          <w:rFonts w:eastAsia="Cambria" w:cs="Calibri"/>
        </w:rPr>
        <w:t xml:space="preserve">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17E84083" w14:textId="1CCC3C7F" w:rsidR="00F24F26" w:rsidRPr="00F932CA" w:rsidRDefault="00F24F26" w:rsidP="00B41E03">
      <w:pPr>
        <w:numPr>
          <w:ilvl w:val="0"/>
          <w:numId w:val="12"/>
        </w:numPr>
        <w:suppressAutoHyphens/>
        <w:spacing w:after="0" w:line="360" w:lineRule="auto"/>
        <w:ind w:left="426" w:hanging="426"/>
        <w:rPr>
          <w:rFonts w:eastAsia="Cambria" w:cs="Calibri"/>
        </w:rPr>
      </w:pPr>
      <w:r w:rsidRPr="00F932CA">
        <w:rPr>
          <w:rFonts w:eastAsia="Cambria" w:cs="Calibri"/>
        </w:rPr>
        <w:t>W ofercie</w:t>
      </w:r>
      <w:r w:rsidR="00E62A3C" w:rsidRPr="00F932CA">
        <w:rPr>
          <w:rFonts w:eastAsia="Cambria" w:cs="Calibri"/>
        </w:rPr>
        <w:t>, o której mowa w pkt 1</w:t>
      </w:r>
      <w:r w:rsidR="00CD2895">
        <w:rPr>
          <w:rFonts w:eastAsia="Cambria" w:cs="Calibri"/>
        </w:rPr>
        <w:t>2</w:t>
      </w:r>
      <w:r w:rsidRPr="00F932CA">
        <w:rPr>
          <w:rFonts w:eastAsia="Cambria" w:cs="Calibri"/>
        </w:rPr>
        <w:t xml:space="preserve"> </w:t>
      </w:r>
      <w:r w:rsidR="004C1F36" w:rsidRPr="00F932CA">
        <w:rPr>
          <w:rFonts w:eastAsia="Cambria" w:cs="Calibri"/>
        </w:rPr>
        <w:t>W</w:t>
      </w:r>
      <w:r w:rsidRPr="00F932CA">
        <w:rPr>
          <w:rFonts w:eastAsia="Cambria" w:cs="Calibri"/>
        </w:rPr>
        <w:t>ykonawca ma obowiązek:</w:t>
      </w:r>
    </w:p>
    <w:p w14:paraId="43FF8D0C" w14:textId="77777777" w:rsidR="00F24F26" w:rsidRPr="00F932CA" w:rsidRDefault="00F24F26" w:rsidP="00B41E03">
      <w:pPr>
        <w:numPr>
          <w:ilvl w:val="1"/>
          <w:numId w:val="12"/>
        </w:numPr>
        <w:tabs>
          <w:tab w:val="left" w:pos="851"/>
        </w:tabs>
        <w:suppressAutoHyphens/>
        <w:spacing w:after="0" w:line="360" w:lineRule="auto"/>
        <w:ind w:left="851" w:hanging="425"/>
        <w:rPr>
          <w:rFonts w:eastAsia="Cambria" w:cs="Calibri"/>
        </w:rPr>
      </w:pPr>
      <w:r w:rsidRPr="00F932CA">
        <w:rPr>
          <w:rFonts w:eastAsia="Cambria" w:cs="Calibri"/>
        </w:rPr>
        <w:t xml:space="preserve">poinformowania Zamawiającego, że wybór jego oferty będzie prowadził do powstania u Zamawiającego obowiązku podatkowego, </w:t>
      </w:r>
    </w:p>
    <w:p w14:paraId="3DD2ECB0" w14:textId="77777777" w:rsidR="00F24F26" w:rsidRPr="00F932CA" w:rsidRDefault="00F24F26" w:rsidP="00B41E03">
      <w:pPr>
        <w:numPr>
          <w:ilvl w:val="1"/>
          <w:numId w:val="12"/>
        </w:numPr>
        <w:tabs>
          <w:tab w:val="left" w:pos="851"/>
        </w:tabs>
        <w:suppressAutoHyphens/>
        <w:spacing w:after="0" w:line="360" w:lineRule="auto"/>
        <w:ind w:left="851" w:hanging="425"/>
        <w:rPr>
          <w:rFonts w:eastAsia="Cambria" w:cs="Calibri"/>
        </w:rPr>
      </w:pPr>
      <w:r w:rsidRPr="00F932CA">
        <w:rPr>
          <w:rFonts w:eastAsia="Cambria" w:cs="Calibri"/>
        </w:rPr>
        <w:t xml:space="preserve">wskazania nazwy (rodzaju) towaru lub usługi, których dostawa lub świadczenie będą prowadziły do powstania obowiązku podatkowego, </w:t>
      </w:r>
    </w:p>
    <w:p w14:paraId="5FCEE1EB" w14:textId="77777777" w:rsidR="00F24F26" w:rsidRPr="00F932CA" w:rsidRDefault="00F24F26" w:rsidP="00B41E03">
      <w:pPr>
        <w:numPr>
          <w:ilvl w:val="1"/>
          <w:numId w:val="12"/>
        </w:numPr>
        <w:tabs>
          <w:tab w:val="left" w:pos="851"/>
        </w:tabs>
        <w:suppressAutoHyphens/>
        <w:spacing w:after="0" w:line="360" w:lineRule="auto"/>
        <w:ind w:left="851" w:hanging="425"/>
        <w:rPr>
          <w:rFonts w:eastAsia="Cambria" w:cs="Calibri"/>
        </w:rPr>
      </w:pPr>
      <w:r w:rsidRPr="00F932CA">
        <w:rPr>
          <w:rFonts w:eastAsia="Cambria" w:cs="Calibri"/>
        </w:rPr>
        <w:t xml:space="preserve">wskazania wartości towaru lub usługi objętego obowiązkiem podatkowym zamawiającego, bez kwoty podatku, </w:t>
      </w:r>
    </w:p>
    <w:p w14:paraId="1EBDE73D" w14:textId="77777777" w:rsidR="00F24F26" w:rsidRPr="00F932CA" w:rsidRDefault="00F24F26" w:rsidP="00B41E03">
      <w:pPr>
        <w:numPr>
          <w:ilvl w:val="1"/>
          <w:numId w:val="12"/>
        </w:numPr>
        <w:tabs>
          <w:tab w:val="left" w:pos="851"/>
        </w:tabs>
        <w:suppressAutoHyphens/>
        <w:spacing w:after="0" w:line="360" w:lineRule="auto"/>
        <w:ind w:left="851" w:hanging="425"/>
        <w:rPr>
          <w:rFonts w:eastAsia="Cambria" w:cs="Calibri"/>
        </w:rPr>
      </w:pPr>
      <w:r w:rsidRPr="00F932CA">
        <w:rPr>
          <w:rFonts w:eastAsia="Cambria" w:cs="Calibri"/>
        </w:rPr>
        <w:t>wskazania stawki podatku od towarów i usług, która zgodnie z wiedzą wykonawcy, będzie miała zastosowanie.</w:t>
      </w:r>
    </w:p>
    <w:p w14:paraId="765CD417" w14:textId="77777777" w:rsidR="00483ADD" w:rsidRPr="00F932CA" w:rsidRDefault="00483ADD" w:rsidP="00B41E03">
      <w:pPr>
        <w:numPr>
          <w:ilvl w:val="0"/>
          <w:numId w:val="12"/>
        </w:numPr>
        <w:suppressAutoHyphens/>
        <w:spacing w:after="0" w:line="360" w:lineRule="auto"/>
        <w:rPr>
          <w:rFonts w:eastAsia="Cambria" w:cs="Calibri"/>
        </w:rPr>
      </w:pPr>
      <w:r w:rsidRPr="00F932CA">
        <w:rPr>
          <w:rFonts w:eastAsia="Cambria" w:cs="Calibri"/>
          <w:lang w:val="pl"/>
        </w:rPr>
        <w:t>Wzór Formularza OFERTA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CC67F7" w:rsidRPr="00F932CA">
        <w:rPr>
          <w:rFonts w:eastAsia="Cambria" w:cs="Calibri"/>
          <w:lang w:val="pl"/>
        </w:rPr>
        <w:t xml:space="preserve"> OFERTA</w:t>
      </w:r>
      <w:r w:rsidRPr="00F932CA">
        <w:rPr>
          <w:rFonts w:eastAsia="Cambria" w:cs="Calibri"/>
          <w:lang w:val="pl"/>
        </w:rPr>
        <w:t>.</w:t>
      </w:r>
    </w:p>
    <w:p w14:paraId="62417AC1" w14:textId="5F60E43D" w:rsidR="00F24F26" w:rsidRPr="00B4573E" w:rsidRDefault="00F24F26" w:rsidP="009A4FDF">
      <w:pPr>
        <w:spacing w:before="360" w:after="40" w:line="360" w:lineRule="auto"/>
        <w:ind w:left="568" w:hanging="568"/>
        <w:rPr>
          <w:rFonts w:eastAsia="Cambria" w:cs="Calibri"/>
          <w:b/>
        </w:rPr>
      </w:pPr>
      <w:r w:rsidRPr="00E066A7">
        <w:rPr>
          <w:rFonts w:eastAsia="Cambria" w:cs="Calibri"/>
          <w:b/>
        </w:rPr>
        <w:t>XV.</w:t>
      </w:r>
      <w:r w:rsidRPr="00E066A7">
        <w:rPr>
          <w:rFonts w:eastAsia="Cambria" w:cs="Calibri"/>
          <w:b/>
        </w:rPr>
        <w:tab/>
      </w:r>
      <w:r w:rsidRPr="00B4573E">
        <w:rPr>
          <w:rFonts w:eastAsia="Cambria" w:cs="Calibri"/>
          <w:b/>
        </w:rPr>
        <w:t>WYMAGANIA DOTYCZĄCE WADIUM</w:t>
      </w:r>
    </w:p>
    <w:p w14:paraId="68A196AD" w14:textId="697CA415" w:rsidR="00106A77" w:rsidRPr="00106A77" w:rsidRDefault="00106A77" w:rsidP="002A505A">
      <w:pPr>
        <w:numPr>
          <w:ilvl w:val="1"/>
          <w:numId w:val="32"/>
        </w:numPr>
        <w:suppressAutoHyphens/>
        <w:spacing w:after="0" w:line="360" w:lineRule="auto"/>
        <w:ind w:left="426" w:hanging="426"/>
        <w:rPr>
          <w:lang w:eastAsia="zh-CN"/>
        </w:rPr>
      </w:pPr>
      <w:r w:rsidRPr="00106A77">
        <w:rPr>
          <w:rFonts w:eastAsia="Times New Roman" w:cs="Calibri"/>
          <w:color w:val="000000"/>
          <w:lang w:eastAsia="pl-PL"/>
        </w:rPr>
        <w:t xml:space="preserve">Zamawiający nie przewiduje obowiązku wniesienia wadium. </w:t>
      </w:r>
    </w:p>
    <w:p w14:paraId="306E8D7C" w14:textId="1A1E5C84" w:rsidR="00106A77" w:rsidRPr="00106A77" w:rsidRDefault="00106A77" w:rsidP="00106A77">
      <w:pPr>
        <w:spacing w:after="0" w:line="360" w:lineRule="auto"/>
        <w:rPr>
          <w:rFonts w:eastAsia="Cambria" w:cs="Calibri"/>
          <w:b/>
        </w:rPr>
      </w:pPr>
    </w:p>
    <w:p w14:paraId="7FE19021" w14:textId="1029D8CB" w:rsidR="00F24F26" w:rsidRPr="00E066A7" w:rsidRDefault="00F24F26" w:rsidP="00106A77">
      <w:pPr>
        <w:spacing w:after="0" w:line="360" w:lineRule="auto"/>
        <w:rPr>
          <w:rFonts w:eastAsia="Cambria" w:cs="Calibri"/>
          <w:b/>
        </w:rPr>
      </w:pPr>
      <w:r w:rsidRPr="00E066A7">
        <w:rPr>
          <w:rFonts w:eastAsia="Cambria" w:cs="Calibri"/>
          <w:b/>
        </w:rPr>
        <w:t>XVI.</w:t>
      </w:r>
      <w:r w:rsidRPr="00E066A7">
        <w:rPr>
          <w:rFonts w:eastAsia="Cambria" w:cs="Calibri"/>
          <w:b/>
        </w:rPr>
        <w:tab/>
        <w:t>TERMIN ZWIĄZANIA OFERTĄ</w:t>
      </w:r>
    </w:p>
    <w:p w14:paraId="0B633070" w14:textId="4407336A" w:rsidR="00EA6D54" w:rsidRPr="00CD2895" w:rsidRDefault="00F24F26" w:rsidP="00B41E03">
      <w:pPr>
        <w:numPr>
          <w:ilvl w:val="0"/>
          <w:numId w:val="19"/>
        </w:numPr>
        <w:spacing w:after="0" w:line="360" w:lineRule="auto"/>
        <w:ind w:left="426" w:hanging="426"/>
        <w:rPr>
          <w:rFonts w:eastAsia="Times New Roman" w:cs="Calibri"/>
          <w:color w:val="FF0000"/>
          <w:lang w:eastAsia="pl-PL"/>
        </w:rPr>
      </w:pPr>
      <w:r w:rsidRPr="00E066A7">
        <w:rPr>
          <w:rFonts w:eastAsia="Times New Roman" w:cs="Calibri"/>
          <w:lang w:eastAsia="pl-PL"/>
        </w:rPr>
        <w:t xml:space="preserve">Wykonawca będzie związany ofertą od dnia upływu terminu składania ofert, przy czym pierwszym </w:t>
      </w:r>
      <w:r w:rsidRPr="00214689">
        <w:rPr>
          <w:rFonts w:eastAsia="Times New Roman" w:cs="Calibri"/>
          <w:lang w:eastAsia="pl-PL"/>
        </w:rPr>
        <w:t xml:space="preserve">dniem terminu </w:t>
      </w:r>
      <w:r w:rsidRPr="00063336">
        <w:rPr>
          <w:rFonts w:eastAsia="Times New Roman" w:cs="Calibri"/>
          <w:lang w:eastAsia="pl-PL"/>
        </w:rPr>
        <w:t xml:space="preserve">związania ofertą jest dzień, w którym upływa termin składania ofert, przez okres </w:t>
      </w:r>
      <w:r w:rsidRPr="00063336">
        <w:rPr>
          <w:rFonts w:eastAsia="Times New Roman" w:cs="Calibri"/>
          <w:b/>
          <w:lang w:eastAsia="pl-PL"/>
        </w:rPr>
        <w:t xml:space="preserve">30 dni, tj. </w:t>
      </w:r>
      <w:r w:rsidRPr="002A45E0">
        <w:rPr>
          <w:rFonts w:eastAsia="Times New Roman" w:cs="Calibri"/>
          <w:b/>
          <w:lang w:eastAsia="pl-PL"/>
        </w:rPr>
        <w:t>do dnia</w:t>
      </w:r>
      <w:r w:rsidR="00936A14" w:rsidRPr="002A45E0">
        <w:rPr>
          <w:rFonts w:eastAsia="Times New Roman" w:cs="Calibri"/>
          <w:b/>
          <w:lang w:eastAsia="pl-PL"/>
        </w:rPr>
        <w:t xml:space="preserve"> </w:t>
      </w:r>
      <w:r w:rsidR="00153BD9" w:rsidRPr="00153BD9">
        <w:rPr>
          <w:rFonts w:eastAsia="Times New Roman" w:cs="Calibri"/>
          <w:b/>
          <w:lang w:eastAsia="pl-PL"/>
        </w:rPr>
        <w:t>1</w:t>
      </w:r>
      <w:r w:rsidR="00720F15">
        <w:rPr>
          <w:rFonts w:eastAsia="Times New Roman" w:cs="Calibri"/>
          <w:b/>
          <w:lang w:eastAsia="pl-PL"/>
        </w:rPr>
        <w:t>1</w:t>
      </w:r>
      <w:r w:rsidR="00CD2895" w:rsidRPr="00153BD9">
        <w:rPr>
          <w:rFonts w:eastAsia="Times New Roman" w:cs="Calibri"/>
          <w:b/>
          <w:lang w:eastAsia="pl-PL"/>
        </w:rPr>
        <w:t>.</w:t>
      </w:r>
      <w:r w:rsidR="00153BD9" w:rsidRPr="00153BD9">
        <w:rPr>
          <w:rFonts w:eastAsia="Times New Roman" w:cs="Calibri"/>
          <w:b/>
          <w:lang w:eastAsia="pl-PL"/>
        </w:rPr>
        <w:t>0</w:t>
      </w:r>
      <w:r w:rsidR="00720F15">
        <w:rPr>
          <w:rFonts w:eastAsia="Times New Roman" w:cs="Calibri"/>
          <w:b/>
          <w:lang w:eastAsia="pl-PL"/>
        </w:rPr>
        <w:t>5</w:t>
      </w:r>
      <w:r w:rsidR="00CD2895" w:rsidRPr="00153BD9">
        <w:rPr>
          <w:rFonts w:eastAsia="Times New Roman" w:cs="Calibri"/>
          <w:b/>
          <w:lang w:eastAsia="pl-PL"/>
        </w:rPr>
        <w:t>.</w:t>
      </w:r>
      <w:r w:rsidR="000864D5" w:rsidRPr="00153BD9">
        <w:rPr>
          <w:rFonts w:eastAsia="Times New Roman" w:cs="Calibri"/>
          <w:b/>
          <w:lang w:eastAsia="pl-PL"/>
        </w:rPr>
        <w:t>202</w:t>
      </w:r>
      <w:r w:rsidR="00153BD9" w:rsidRPr="00153BD9">
        <w:rPr>
          <w:rFonts w:eastAsia="Times New Roman" w:cs="Calibri"/>
          <w:b/>
          <w:lang w:eastAsia="pl-PL"/>
        </w:rPr>
        <w:t>4</w:t>
      </w:r>
      <w:r w:rsidR="007B4802" w:rsidRPr="00153BD9">
        <w:rPr>
          <w:rFonts w:eastAsia="Times New Roman" w:cs="Calibri"/>
          <w:b/>
          <w:lang w:eastAsia="pl-PL"/>
        </w:rPr>
        <w:t xml:space="preserve"> r</w:t>
      </w:r>
      <w:r w:rsidR="007B4802" w:rsidRPr="002A45E0">
        <w:rPr>
          <w:rFonts w:eastAsia="Times New Roman" w:cs="Calibri"/>
          <w:b/>
          <w:lang w:eastAsia="pl-PL"/>
        </w:rPr>
        <w:t>.</w:t>
      </w:r>
    </w:p>
    <w:p w14:paraId="7745E245" w14:textId="77777777" w:rsidR="00EA6D54" w:rsidRPr="00E066A7" w:rsidRDefault="00F24F26" w:rsidP="00B41E03">
      <w:pPr>
        <w:numPr>
          <w:ilvl w:val="0"/>
          <w:numId w:val="19"/>
        </w:numPr>
        <w:spacing w:after="0" w:line="360" w:lineRule="auto"/>
        <w:ind w:left="426" w:hanging="426"/>
        <w:rPr>
          <w:rFonts w:eastAsia="Times New Roman" w:cs="Calibri"/>
          <w:lang w:eastAsia="pl-PL"/>
        </w:rPr>
      </w:pPr>
      <w:r w:rsidRPr="00063336">
        <w:rPr>
          <w:rFonts w:eastAsia="Times New Roman" w:cs="Calibri"/>
          <w:lang w:eastAsia="pl-PL"/>
        </w:rPr>
        <w:t>W przypadku gdy</w:t>
      </w:r>
      <w:r w:rsidRPr="006E4005">
        <w:rPr>
          <w:rFonts w:eastAsia="Times New Roman" w:cs="Calibri"/>
          <w:lang w:eastAsia="pl-PL"/>
        </w:rPr>
        <w:t xml:space="preserve"> wybór najkorzystniejszej</w:t>
      </w:r>
      <w:r w:rsidRPr="00E066A7">
        <w:rPr>
          <w:rFonts w:eastAsia="Times New Roman" w:cs="Calibri"/>
          <w:lang w:eastAsia="pl-PL"/>
        </w:rPr>
        <w:t xml:space="preserve"> oferty nie nastąpi przed upływem </w:t>
      </w:r>
      <w:r w:rsidRPr="00E066A7">
        <w:rPr>
          <w:rFonts w:eastAsia="Times New Roman" w:cs="Calibri"/>
          <w:iCs/>
          <w:lang w:eastAsia="pl-PL"/>
        </w:rPr>
        <w:t>terminu związania</w:t>
      </w:r>
      <w:r w:rsidRPr="00E066A7">
        <w:rPr>
          <w:rFonts w:eastAsia="Times New Roman" w:cs="Calibri"/>
          <w:lang w:eastAsia="pl-PL"/>
        </w:rPr>
        <w:t xml:space="preserve"> ofertą, o którym mowa w pkt 1</w:t>
      </w:r>
      <w:r w:rsidR="00B33FF1">
        <w:rPr>
          <w:rFonts w:eastAsia="Times New Roman" w:cs="Calibri"/>
          <w:lang w:eastAsia="pl-PL"/>
        </w:rPr>
        <w:t xml:space="preserve"> niniejszego rozdziału</w:t>
      </w:r>
      <w:r w:rsidRPr="00E066A7">
        <w:rPr>
          <w:rFonts w:eastAsia="Times New Roman" w:cs="Calibri"/>
          <w:lang w:eastAsia="pl-PL"/>
        </w:rPr>
        <w:t xml:space="preserve">, Zamawiający przed upływem </w:t>
      </w:r>
      <w:r w:rsidRPr="00E066A7">
        <w:rPr>
          <w:rFonts w:eastAsia="Times New Roman" w:cs="Calibri"/>
          <w:iCs/>
          <w:lang w:eastAsia="pl-PL"/>
        </w:rPr>
        <w:t>terminu związania</w:t>
      </w:r>
      <w:r w:rsidRPr="00E066A7">
        <w:rPr>
          <w:rFonts w:eastAsia="Times New Roman" w:cs="Calibri"/>
          <w:lang w:eastAsia="pl-PL"/>
        </w:rPr>
        <w:t xml:space="preserve"> ofertą, zwróci się jednokrotnie do Wykonawców o wyrażenie zgody na przedłużenie tego terminu o wskazywany przez niego okres, nie dłuższy niż 30 dni.</w:t>
      </w:r>
    </w:p>
    <w:p w14:paraId="4F066A00" w14:textId="77777777" w:rsidR="00EA6D54" w:rsidRPr="00E066A7" w:rsidRDefault="00F24F26" w:rsidP="00B41E03">
      <w:pPr>
        <w:numPr>
          <w:ilvl w:val="0"/>
          <w:numId w:val="19"/>
        </w:numPr>
        <w:spacing w:after="0" w:line="360" w:lineRule="auto"/>
        <w:ind w:left="426" w:hanging="426"/>
        <w:rPr>
          <w:rFonts w:eastAsia="Times New Roman" w:cs="Calibri"/>
          <w:lang w:eastAsia="pl-PL"/>
        </w:rPr>
      </w:pPr>
      <w:r w:rsidRPr="00E066A7">
        <w:rPr>
          <w:rFonts w:eastAsia="Times New Roman" w:cs="Calibri"/>
          <w:lang w:eastAsia="pl-PL"/>
        </w:rPr>
        <w:t xml:space="preserve">Przedłużenie </w:t>
      </w:r>
      <w:r w:rsidRPr="00E066A7">
        <w:rPr>
          <w:rFonts w:eastAsia="Times New Roman" w:cs="Calibri"/>
          <w:iCs/>
          <w:lang w:eastAsia="pl-PL"/>
        </w:rPr>
        <w:t>terminu</w:t>
      </w:r>
      <w:r w:rsidRPr="00E066A7">
        <w:rPr>
          <w:rFonts w:eastAsia="Times New Roman" w:cs="Calibri"/>
          <w:i/>
          <w:iCs/>
          <w:lang w:eastAsia="pl-PL"/>
        </w:rPr>
        <w:t xml:space="preserve"> </w:t>
      </w:r>
      <w:r w:rsidRPr="00E066A7">
        <w:rPr>
          <w:rFonts w:eastAsia="Times New Roman" w:cs="Calibri"/>
          <w:iCs/>
          <w:lang w:eastAsia="pl-PL"/>
        </w:rPr>
        <w:t>związania</w:t>
      </w:r>
      <w:r w:rsidRPr="00E066A7">
        <w:rPr>
          <w:rFonts w:eastAsia="Times New Roman" w:cs="Calibri"/>
          <w:lang w:eastAsia="pl-PL"/>
        </w:rPr>
        <w:t xml:space="preserve"> ofertą, o którym mowa w ust. 2, wymaga złożenia przez Wykonawcę pisemnego oświadczenia o wyrażeniu zgody na przedłużenie </w:t>
      </w:r>
      <w:r w:rsidRPr="00E066A7">
        <w:rPr>
          <w:rFonts w:eastAsia="Times New Roman" w:cs="Calibri"/>
          <w:iCs/>
          <w:lang w:eastAsia="pl-PL"/>
        </w:rPr>
        <w:t>terminu związania</w:t>
      </w:r>
      <w:r w:rsidRPr="00E066A7">
        <w:rPr>
          <w:rFonts w:eastAsia="Times New Roman" w:cs="Calibri"/>
          <w:lang w:eastAsia="pl-PL"/>
        </w:rPr>
        <w:t xml:space="preserve"> ofertą.</w:t>
      </w:r>
    </w:p>
    <w:p w14:paraId="441D626F" w14:textId="77777777" w:rsidR="00EA6D54" w:rsidRPr="00E066A7" w:rsidRDefault="00F24F26" w:rsidP="00B41E03">
      <w:pPr>
        <w:numPr>
          <w:ilvl w:val="0"/>
          <w:numId w:val="19"/>
        </w:numPr>
        <w:spacing w:after="0" w:line="360" w:lineRule="auto"/>
        <w:ind w:left="426" w:hanging="426"/>
        <w:rPr>
          <w:rFonts w:eastAsia="Times New Roman" w:cs="Calibri"/>
          <w:lang w:eastAsia="pl-PL"/>
        </w:rPr>
      </w:pPr>
      <w:r w:rsidRPr="00E066A7">
        <w:rPr>
          <w:rFonts w:eastAsia="Times New Roman" w:cs="Calibri"/>
          <w:lang w:eastAsia="pl-PL"/>
        </w:rPr>
        <w:t xml:space="preserve">W przypadku gdy Zamawiający żąda wniesienia wadium, przedłużenie </w:t>
      </w:r>
      <w:r w:rsidRPr="00E066A7">
        <w:rPr>
          <w:rFonts w:eastAsia="Times New Roman" w:cs="Calibri"/>
          <w:iCs/>
          <w:lang w:eastAsia="pl-PL"/>
        </w:rPr>
        <w:t>terminu związania</w:t>
      </w:r>
      <w:r w:rsidRPr="00E066A7">
        <w:rPr>
          <w:rFonts w:eastAsia="Times New Roman" w:cs="Calibri"/>
          <w:lang w:eastAsia="pl-PL"/>
        </w:rPr>
        <w:t xml:space="preserve"> ofertą, o którym mowa w ust. 2, następuje wraz z przedłużeniem okresu ważności wadium albo, jeżeli nie jest to możliwe, z wniesieniem nowego wadium na przedłużony okres związania ofertą.</w:t>
      </w:r>
    </w:p>
    <w:p w14:paraId="36560D66" w14:textId="77777777" w:rsidR="00F24F26" w:rsidRPr="000837B5" w:rsidRDefault="00F24F26" w:rsidP="00B41E03">
      <w:pPr>
        <w:numPr>
          <w:ilvl w:val="0"/>
          <w:numId w:val="19"/>
        </w:numPr>
        <w:spacing w:after="0" w:line="360" w:lineRule="auto"/>
        <w:ind w:left="426" w:hanging="426"/>
        <w:rPr>
          <w:rFonts w:eastAsia="Times New Roman" w:cs="Calibri"/>
          <w:color w:val="000000" w:themeColor="text1"/>
          <w:lang w:eastAsia="pl-PL"/>
        </w:rPr>
      </w:pPr>
      <w:r w:rsidRPr="000837B5">
        <w:rPr>
          <w:rFonts w:eastAsia="Times New Roman" w:cs="Calibri"/>
          <w:color w:val="000000" w:themeColor="text1"/>
          <w:lang w:eastAsia="pl-PL"/>
        </w:rPr>
        <w:t>Odmowa wyrażenia zgody na przedłużenie terminu związania ofertą nie powoduje utraty wadium.</w:t>
      </w:r>
    </w:p>
    <w:p w14:paraId="1E4CCA10" w14:textId="77777777" w:rsidR="00B50775" w:rsidRPr="00E066A7" w:rsidRDefault="00B22AD2" w:rsidP="00B41E03">
      <w:pPr>
        <w:numPr>
          <w:ilvl w:val="0"/>
          <w:numId w:val="19"/>
        </w:numPr>
        <w:spacing w:after="0" w:line="360" w:lineRule="auto"/>
        <w:ind w:left="426" w:hanging="426"/>
        <w:rPr>
          <w:rFonts w:eastAsia="Times New Roman" w:cs="Calibri"/>
          <w:lang w:eastAsia="pl-PL"/>
        </w:rPr>
      </w:pPr>
      <w:r w:rsidRPr="00E066A7">
        <w:rPr>
          <w:rFonts w:eastAsia="Times New Roman" w:cs="Calibri"/>
          <w:lang w:eastAsia="pl-PL"/>
        </w:rPr>
        <w:lastRenderedPageBreak/>
        <w:t>Odmowa wyrażenia zgody na przedłużenie terminu związania ofertą powoduje odrzucenie oferty na podstawie art. 226 ust. 1 pkt 12 ustawy Pzp.</w:t>
      </w:r>
    </w:p>
    <w:p w14:paraId="02F090A6" w14:textId="77777777" w:rsidR="00F24F26" w:rsidRPr="00E066A7" w:rsidRDefault="00F24F26" w:rsidP="009A4FDF">
      <w:pPr>
        <w:spacing w:before="360" w:after="40" w:line="360" w:lineRule="auto"/>
        <w:ind w:left="568" w:hanging="568"/>
        <w:rPr>
          <w:rFonts w:eastAsia="Cambria" w:cs="Calibri"/>
          <w:b/>
        </w:rPr>
      </w:pPr>
      <w:r w:rsidRPr="00E066A7">
        <w:rPr>
          <w:rFonts w:eastAsia="Cambria" w:cs="Calibri"/>
          <w:b/>
        </w:rPr>
        <w:t>XVII.</w:t>
      </w:r>
      <w:r w:rsidRPr="00E066A7">
        <w:rPr>
          <w:rFonts w:eastAsia="Cambria" w:cs="Calibri"/>
          <w:b/>
        </w:rPr>
        <w:tab/>
      </w:r>
      <w:r w:rsidR="005E7B73" w:rsidRPr="00E066A7">
        <w:rPr>
          <w:rFonts w:eastAsia="Cambria" w:cs="Calibri"/>
          <w:b/>
        </w:rPr>
        <w:t>SPOSÓB ORAZ</w:t>
      </w:r>
      <w:r w:rsidRPr="00E066A7">
        <w:rPr>
          <w:rFonts w:eastAsia="Cambria" w:cs="Calibri"/>
          <w:b/>
        </w:rPr>
        <w:t xml:space="preserve"> TERMIN SKŁADANIA I OTWARCIA OFERT</w:t>
      </w:r>
    </w:p>
    <w:p w14:paraId="61E9D2B2" w14:textId="3B3C3F2E" w:rsidR="00F24F26" w:rsidRPr="00153BD9" w:rsidRDefault="00F24F26" w:rsidP="00B41E03">
      <w:pPr>
        <w:numPr>
          <w:ilvl w:val="0"/>
          <w:numId w:val="13"/>
        </w:numPr>
        <w:spacing w:after="0" w:line="360" w:lineRule="auto"/>
        <w:ind w:left="426" w:hanging="426"/>
        <w:rPr>
          <w:rFonts w:eastAsia="Cambria" w:cs="Calibri"/>
          <w:strike/>
        </w:rPr>
      </w:pPr>
      <w:r w:rsidRPr="00E066A7">
        <w:rPr>
          <w:rFonts w:eastAsia="Cambria" w:cs="Calibri"/>
        </w:rPr>
        <w:t xml:space="preserve">Ofertę wraz z wymaganymi dokumentami należy </w:t>
      </w:r>
      <w:r w:rsidRPr="00AB4E74">
        <w:rPr>
          <w:rFonts w:eastAsia="Cambria" w:cs="Calibri"/>
        </w:rPr>
        <w:t xml:space="preserve">złożyć za pośrednictwem Platformy zakupowej </w:t>
      </w:r>
      <w:hyperlink r:id="rId36" w:history="1">
        <w:r w:rsidRPr="00140BD9">
          <w:rPr>
            <w:rFonts w:eastAsia="Cambria" w:cs="Calibri"/>
            <w:b/>
            <w:bCs/>
            <w:color w:val="4472C4"/>
            <w:u w:val="single"/>
          </w:rPr>
          <w:t>https://platformazakupowa.pl/pn/zimslupsk</w:t>
        </w:r>
      </w:hyperlink>
      <w:r w:rsidRPr="00140BD9">
        <w:rPr>
          <w:rFonts w:eastAsia="Cambria" w:cs="Calibri"/>
          <w:b/>
          <w:bCs/>
        </w:rPr>
        <w:t xml:space="preserve"> </w:t>
      </w:r>
      <w:r w:rsidRPr="00140BD9">
        <w:rPr>
          <w:rFonts w:eastAsia="Cambria" w:cs="Calibri"/>
          <w:b/>
        </w:rPr>
        <w:t xml:space="preserve">do </w:t>
      </w:r>
      <w:r w:rsidRPr="002A45E0">
        <w:rPr>
          <w:rFonts w:eastAsia="Cambria" w:cs="Calibri"/>
          <w:b/>
        </w:rPr>
        <w:t>dnia</w:t>
      </w:r>
      <w:r w:rsidR="00962EE6" w:rsidRPr="002A45E0">
        <w:rPr>
          <w:rFonts w:eastAsia="Cambria" w:cs="Calibri"/>
          <w:b/>
        </w:rPr>
        <w:t xml:space="preserve"> </w:t>
      </w:r>
      <w:r w:rsidR="00720F15">
        <w:rPr>
          <w:rFonts w:eastAsia="Cambria" w:cs="Calibri"/>
          <w:b/>
        </w:rPr>
        <w:t>12</w:t>
      </w:r>
      <w:r w:rsidR="00CD2895" w:rsidRPr="00153BD9">
        <w:rPr>
          <w:rFonts w:eastAsia="Cambria" w:cs="Calibri"/>
          <w:b/>
        </w:rPr>
        <w:t>.</w:t>
      </w:r>
      <w:r w:rsidR="00153BD9">
        <w:rPr>
          <w:rFonts w:eastAsia="Cambria" w:cs="Calibri"/>
          <w:b/>
        </w:rPr>
        <w:t>0</w:t>
      </w:r>
      <w:r w:rsidR="00720F15">
        <w:rPr>
          <w:rFonts w:eastAsia="Cambria" w:cs="Calibri"/>
          <w:b/>
        </w:rPr>
        <w:t>4</w:t>
      </w:r>
      <w:r w:rsidR="00140BD9" w:rsidRPr="00153BD9">
        <w:rPr>
          <w:rFonts w:eastAsia="Cambria" w:cs="Calibri"/>
          <w:b/>
        </w:rPr>
        <w:t>.</w:t>
      </w:r>
      <w:r w:rsidR="00C54E6F" w:rsidRPr="00153BD9">
        <w:rPr>
          <w:rFonts w:eastAsia="Cambria" w:cs="Calibri"/>
          <w:b/>
        </w:rPr>
        <w:t>202</w:t>
      </w:r>
      <w:r w:rsidR="00153BD9">
        <w:rPr>
          <w:rFonts w:eastAsia="Cambria" w:cs="Calibri"/>
          <w:b/>
        </w:rPr>
        <w:t>4</w:t>
      </w:r>
      <w:r w:rsidRPr="00153BD9">
        <w:rPr>
          <w:rFonts w:eastAsia="Cambria" w:cs="Calibri"/>
          <w:b/>
        </w:rPr>
        <w:t xml:space="preserve"> r. </w:t>
      </w:r>
      <w:r w:rsidRPr="00153BD9">
        <w:rPr>
          <w:rFonts w:eastAsia="Cambria" w:cs="Calibri"/>
          <w:bCs/>
        </w:rPr>
        <w:t>do godziny</w:t>
      </w:r>
      <w:r w:rsidRPr="00153BD9">
        <w:rPr>
          <w:rFonts w:eastAsia="Cambria" w:cs="Calibri"/>
          <w:b/>
        </w:rPr>
        <w:t xml:space="preserve"> </w:t>
      </w:r>
      <w:r w:rsidR="007B4802" w:rsidRPr="00153BD9">
        <w:rPr>
          <w:rFonts w:eastAsia="Cambria" w:cs="Calibri"/>
          <w:b/>
        </w:rPr>
        <w:t>10</w:t>
      </w:r>
      <w:r w:rsidRPr="00153BD9">
        <w:rPr>
          <w:rFonts w:eastAsia="Cambria" w:cs="Calibri"/>
          <w:b/>
        </w:rPr>
        <w:t>:00</w:t>
      </w:r>
      <w:r w:rsidRPr="00153BD9">
        <w:rPr>
          <w:rFonts w:eastAsia="Cambria" w:cs="Calibri"/>
        </w:rPr>
        <w:t>.</w:t>
      </w:r>
    </w:p>
    <w:p w14:paraId="6244DED1" w14:textId="47BE967C" w:rsidR="00F24F26" w:rsidRPr="00153BD9" w:rsidRDefault="00F24F26" w:rsidP="00B41E03">
      <w:pPr>
        <w:numPr>
          <w:ilvl w:val="0"/>
          <w:numId w:val="13"/>
        </w:numPr>
        <w:spacing w:after="0" w:line="360" w:lineRule="auto"/>
        <w:ind w:left="426" w:hanging="426"/>
        <w:rPr>
          <w:rFonts w:eastAsia="Cambria" w:cs="Calibri"/>
          <w:strike/>
        </w:rPr>
      </w:pPr>
      <w:r w:rsidRPr="00153BD9">
        <w:rPr>
          <w:rFonts w:eastAsia="Cambria" w:cs="Calibri"/>
        </w:rPr>
        <w:t xml:space="preserve">Otwarcie ofert nastąpi w dniu </w:t>
      </w:r>
      <w:r w:rsidR="00720F15">
        <w:rPr>
          <w:rFonts w:eastAsia="Cambria" w:cs="Calibri"/>
          <w:b/>
          <w:bCs/>
        </w:rPr>
        <w:t>12</w:t>
      </w:r>
      <w:r w:rsidR="00CD2895" w:rsidRPr="00153BD9">
        <w:rPr>
          <w:rFonts w:eastAsia="Cambria" w:cs="Calibri"/>
          <w:b/>
          <w:bCs/>
        </w:rPr>
        <w:t>.</w:t>
      </w:r>
      <w:r w:rsidR="00153BD9">
        <w:rPr>
          <w:rFonts w:eastAsia="Cambria" w:cs="Calibri"/>
          <w:b/>
          <w:bCs/>
        </w:rPr>
        <w:t>0</w:t>
      </w:r>
      <w:r w:rsidR="00720F15">
        <w:rPr>
          <w:rFonts w:eastAsia="Cambria" w:cs="Calibri"/>
          <w:b/>
          <w:bCs/>
        </w:rPr>
        <w:t>4</w:t>
      </w:r>
      <w:r w:rsidR="00140BD9" w:rsidRPr="00153BD9">
        <w:rPr>
          <w:rFonts w:eastAsia="Cambria" w:cs="Calibri"/>
          <w:b/>
          <w:bCs/>
        </w:rPr>
        <w:t>.</w:t>
      </w:r>
      <w:r w:rsidR="00C54E6F" w:rsidRPr="00153BD9">
        <w:rPr>
          <w:rFonts w:eastAsia="Cambria" w:cs="Calibri"/>
          <w:b/>
          <w:bCs/>
        </w:rPr>
        <w:t>202</w:t>
      </w:r>
      <w:r w:rsidR="00153BD9">
        <w:rPr>
          <w:rFonts w:eastAsia="Cambria" w:cs="Calibri"/>
          <w:b/>
          <w:bCs/>
        </w:rPr>
        <w:t>4</w:t>
      </w:r>
      <w:r w:rsidRPr="00153BD9">
        <w:rPr>
          <w:rFonts w:eastAsia="Cambria" w:cs="Calibri"/>
          <w:b/>
          <w:bCs/>
        </w:rPr>
        <w:t xml:space="preserve"> r. </w:t>
      </w:r>
      <w:r w:rsidRPr="00153BD9">
        <w:rPr>
          <w:rFonts w:eastAsia="Cambria" w:cs="Calibri"/>
        </w:rPr>
        <w:t>o godzinie</w:t>
      </w:r>
      <w:r w:rsidRPr="00153BD9">
        <w:rPr>
          <w:rFonts w:eastAsia="Cambria" w:cs="Calibri"/>
          <w:b/>
          <w:bCs/>
        </w:rPr>
        <w:t xml:space="preserve"> </w:t>
      </w:r>
      <w:r w:rsidR="007B4802" w:rsidRPr="00153BD9">
        <w:rPr>
          <w:rFonts w:eastAsia="Cambria" w:cs="Calibri"/>
          <w:b/>
          <w:bCs/>
        </w:rPr>
        <w:t>10</w:t>
      </w:r>
      <w:r w:rsidRPr="00153BD9">
        <w:rPr>
          <w:rFonts w:eastAsia="Cambria" w:cs="Calibri"/>
          <w:b/>
          <w:bCs/>
        </w:rPr>
        <w:t>:</w:t>
      </w:r>
      <w:r w:rsidR="00512E7C" w:rsidRPr="00153BD9">
        <w:rPr>
          <w:rFonts w:eastAsia="Cambria" w:cs="Calibri"/>
          <w:b/>
          <w:bCs/>
        </w:rPr>
        <w:t>15</w:t>
      </w:r>
      <w:r w:rsidR="005744FE" w:rsidRPr="00153BD9">
        <w:rPr>
          <w:rFonts w:eastAsia="Cambria" w:cs="Calibri"/>
          <w:b/>
          <w:bCs/>
        </w:rPr>
        <w:t>.</w:t>
      </w:r>
    </w:p>
    <w:p w14:paraId="0724D4D7" w14:textId="77777777" w:rsidR="00F24F26" w:rsidRPr="00E066A7" w:rsidRDefault="00F24F26" w:rsidP="00B41E03">
      <w:pPr>
        <w:numPr>
          <w:ilvl w:val="0"/>
          <w:numId w:val="13"/>
        </w:numPr>
        <w:spacing w:after="0" w:line="360" w:lineRule="auto"/>
        <w:ind w:left="426" w:hanging="426"/>
        <w:rPr>
          <w:rFonts w:eastAsia="Cambria" w:cs="Calibri"/>
        </w:rPr>
      </w:pPr>
      <w:r w:rsidRPr="00140BD9">
        <w:rPr>
          <w:rFonts w:eastAsia="Cambria" w:cs="Calibri"/>
        </w:rPr>
        <w:t>Do oferty należy dołączyć wszystkie wymagane</w:t>
      </w:r>
      <w:r w:rsidRPr="00E066A7">
        <w:rPr>
          <w:rFonts w:eastAsia="Cambria" w:cs="Calibri"/>
        </w:rPr>
        <w:t xml:space="preserve"> w SWZ dokumenty.</w:t>
      </w:r>
    </w:p>
    <w:p w14:paraId="2B05F893" w14:textId="77777777" w:rsidR="00F24F26" w:rsidRPr="00E066A7" w:rsidRDefault="00F24F26" w:rsidP="00B41E03">
      <w:pPr>
        <w:numPr>
          <w:ilvl w:val="0"/>
          <w:numId w:val="13"/>
        </w:numPr>
        <w:spacing w:after="0" w:line="360" w:lineRule="auto"/>
        <w:ind w:left="426" w:hanging="426"/>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1F1DE949" w14:textId="07BD6000" w:rsidR="00F24F26" w:rsidRPr="00E066A7" w:rsidRDefault="00F24F26" w:rsidP="00B41E03">
      <w:pPr>
        <w:numPr>
          <w:ilvl w:val="0"/>
          <w:numId w:val="13"/>
        </w:numPr>
        <w:spacing w:after="0" w:line="360" w:lineRule="auto"/>
        <w:ind w:left="426" w:hanging="426"/>
        <w:rPr>
          <w:rFonts w:eastAsia="Cambria" w:cs="Calibri"/>
          <w:strike/>
        </w:rPr>
      </w:pPr>
      <w:r w:rsidRPr="00E066A7">
        <w:rPr>
          <w:rFonts w:eastAsia="Cambria" w:cs="Calibri"/>
        </w:rPr>
        <w:t xml:space="preserve">Oferta składana elektronicznie musi zostać podpisana elektronicznym podpisem kwalifikowanym, podpisem zaufanym lub podpisem osobistym. W procesie składania oferty za pośrednictwem </w:t>
      </w:r>
      <w:hyperlink r:id="rId37" w:history="1">
        <w:r w:rsidRPr="00051EB8">
          <w:rPr>
            <w:rFonts w:eastAsia="Cambria" w:cs="Calibri"/>
            <w:color w:val="4472C4"/>
            <w:u w:val="single"/>
          </w:rPr>
          <w:t>https://platformazakupowa.pl/pn/zimslupsk</w:t>
        </w:r>
      </w:hyperlink>
      <w:r w:rsidRPr="00051EB8">
        <w:rPr>
          <w:rFonts w:eastAsia="Cambria" w:cs="Calibri"/>
        </w:rPr>
        <w:t xml:space="preserve"> </w:t>
      </w:r>
      <w:r w:rsidR="00F60CD5">
        <w:rPr>
          <w:rFonts w:eastAsia="Cambria" w:cs="Calibri"/>
        </w:rPr>
        <w:t>W</w:t>
      </w:r>
      <w:r w:rsidRPr="00E066A7">
        <w:rPr>
          <w:rFonts w:eastAsia="Cambria" w:cs="Calibri"/>
        </w:rPr>
        <w:t xml:space="preserve">ykonawca powinien złożyć podpis bezpośrednio na dokumentach przesłanych za pośrednictwem </w:t>
      </w:r>
      <w:hyperlink r:id="rId38" w:history="1">
        <w:r w:rsidRPr="00051EB8">
          <w:rPr>
            <w:rFonts w:eastAsia="Cambria" w:cs="Calibri"/>
            <w:color w:val="4472C4"/>
            <w:u w:val="single"/>
          </w:rPr>
          <w:t>https://platformazakupowa.pl</w:t>
        </w:r>
      </w:hyperlink>
      <w:r w:rsidRPr="00E066A7">
        <w:rPr>
          <w:rFonts w:eastAsia="Cambria" w:cs="Calibri"/>
          <w:b/>
          <w:bCs/>
          <w:u w:val="single"/>
        </w:rPr>
        <w:t>.</w:t>
      </w:r>
      <w:r w:rsidRPr="00E066A7">
        <w:rPr>
          <w:rFonts w:eastAsia="Cambria" w:cs="Calibri"/>
          <w:b/>
          <w:bCs/>
        </w:rPr>
        <w:t xml:space="preserve"> </w:t>
      </w:r>
      <w:r w:rsidRPr="00E066A7">
        <w:rPr>
          <w:rFonts w:eastAsia="Cambria" w:cs="Calibri"/>
        </w:rPr>
        <w:t>Zalecamy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r w:rsidR="001355D5">
        <w:rPr>
          <w:rFonts w:eastAsia="Cambria" w:cs="Calibri"/>
        </w:rPr>
        <w:t>.</w:t>
      </w:r>
    </w:p>
    <w:p w14:paraId="598B4CBE" w14:textId="77777777" w:rsidR="00392A31" w:rsidRDefault="00F24F26" w:rsidP="00B41E03">
      <w:pPr>
        <w:numPr>
          <w:ilvl w:val="0"/>
          <w:numId w:val="13"/>
        </w:numPr>
        <w:spacing w:after="0" w:line="360" w:lineRule="auto"/>
        <w:ind w:left="426" w:hanging="426"/>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500BE9D7" w14:textId="77777777" w:rsidR="00392A31" w:rsidRDefault="00F24F26" w:rsidP="00B41E03">
      <w:pPr>
        <w:numPr>
          <w:ilvl w:val="0"/>
          <w:numId w:val="13"/>
        </w:numPr>
        <w:spacing w:after="0" w:line="360" w:lineRule="auto"/>
        <w:ind w:left="426" w:hanging="426"/>
        <w:rPr>
          <w:rFonts w:eastAsia="Cambria" w:cs="Calibri"/>
        </w:rPr>
      </w:pPr>
      <w:r w:rsidRPr="00392A31">
        <w:rPr>
          <w:rFonts w:eastAsia="Cambria" w:cs="Calibri"/>
        </w:rPr>
        <w:t xml:space="preserve">Otwarcie ofert nastąpi przy użyciu </w:t>
      </w:r>
      <w:hyperlink r:id="rId39" w:history="1">
        <w:r w:rsidRPr="00051EB8">
          <w:rPr>
            <w:rFonts w:eastAsia="Cambria" w:cs="Calibri"/>
            <w:color w:val="4472C4"/>
            <w:u w:val="single"/>
          </w:rPr>
          <w:t>https://platformazakupowa.pl/pn/zimslupsk</w:t>
        </w:r>
      </w:hyperlink>
      <w:r w:rsidRPr="00051EB8">
        <w:rPr>
          <w:rFonts w:eastAsia="Cambria" w:cs="Calibri"/>
        </w:rPr>
        <w:t>.</w:t>
      </w:r>
      <w:r w:rsidRPr="00392A31">
        <w:rPr>
          <w:rFonts w:eastAsia="Cambria" w:cs="Calibri"/>
          <w:b/>
          <w:bCs/>
        </w:rPr>
        <w:t xml:space="preserve"> </w:t>
      </w:r>
      <w:r w:rsidRPr="00392A31">
        <w:rPr>
          <w:rFonts w:eastAsia="Cambria" w:cs="Calibri"/>
        </w:rPr>
        <w:t>W przypadku awarii tego systemu, która spowoduje brak możliwości otwarcia ofert w terminie określonym przez Zamawiającego, otwarcie ofert nastąpi niezwłocznie po usunięciu awarii.</w:t>
      </w:r>
    </w:p>
    <w:p w14:paraId="7416CE9E" w14:textId="77777777" w:rsidR="00392A31" w:rsidRDefault="00F24F26" w:rsidP="00B41E03">
      <w:pPr>
        <w:numPr>
          <w:ilvl w:val="0"/>
          <w:numId w:val="13"/>
        </w:numPr>
        <w:spacing w:after="0" w:line="360" w:lineRule="auto"/>
        <w:ind w:left="426" w:hanging="426"/>
        <w:rPr>
          <w:rFonts w:eastAsia="Cambria" w:cs="Calibri"/>
        </w:rPr>
      </w:pPr>
      <w:r w:rsidRPr="00392A31">
        <w:rPr>
          <w:rFonts w:eastAsia="Times New Roman" w:cs="Calibri"/>
          <w:lang w:eastAsia="pl-PL"/>
        </w:rPr>
        <w:t xml:space="preserve">Szczegółowa instrukcja dla Wykonawców dotycząca złożenia, zmiany i wycofania oferty znajduje się na stronie internetowej pod adresem:  </w:t>
      </w:r>
      <w:hyperlink r:id="rId40" w:history="1">
        <w:r w:rsidRPr="00392A31">
          <w:rPr>
            <w:rFonts w:eastAsia="Times New Roman" w:cs="Calibri"/>
            <w:color w:val="1155CC"/>
            <w:u w:val="single"/>
            <w:lang w:eastAsia="pl-PL"/>
          </w:rPr>
          <w:t>https://platformazakupowa.pl/strona/45-instrukcje</w:t>
        </w:r>
      </w:hyperlink>
      <w:r w:rsidRPr="00392A31">
        <w:rPr>
          <w:rFonts w:eastAsia="Times New Roman" w:cs="Calibri"/>
          <w:lang w:eastAsia="pl-PL"/>
        </w:rPr>
        <w:t>.</w:t>
      </w:r>
    </w:p>
    <w:p w14:paraId="2A018AB8" w14:textId="77777777" w:rsidR="00392A31" w:rsidRDefault="00F24F26" w:rsidP="00B41E03">
      <w:pPr>
        <w:numPr>
          <w:ilvl w:val="0"/>
          <w:numId w:val="13"/>
        </w:numPr>
        <w:spacing w:after="0" w:line="360" w:lineRule="auto"/>
        <w:ind w:left="426" w:hanging="426"/>
        <w:rPr>
          <w:rFonts w:eastAsia="Cambria" w:cs="Calibri"/>
        </w:rPr>
      </w:pPr>
      <w:r w:rsidRPr="00392A31">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1833907C" w14:textId="77777777" w:rsidR="00F24F26" w:rsidRPr="00392A31" w:rsidRDefault="00F24F26" w:rsidP="00B41E03">
      <w:pPr>
        <w:numPr>
          <w:ilvl w:val="0"/>
          <w:numId w:val="13"/>
        </w:numPr>
        <w:spacing w:after="0" w:line="360" w:lineRule="auto"/>
        <w:ind w:left="426" w:hanging="426"/>
        <w:rPr>
          <w:rFonts w:eastAsia="Cambria" w:cs="Calibri"/>
        </w:rPr>
      </w:pPr>
      <w:r w:rsidRPr="00392A31">
        <w:rPr>
          <w:rFonts w:eastAsia="Times New Roman" w:cs="Calibri"/>
          <w:lang w:eastAsia="pl-PL"/>
        </w:rPr>
        <w:t xml:space="preserve">Zamawiający, niezwłocznie po otwarciu ofert, udostępni na </w:t>
      </w:r>
      <w:hyperlink r:id="rId41" w:history="1">
        <w:r w:rsidRPr="00392A31">
          <w:rPr>
            <w:rFonts w:eastAsia="Times New Roman" w:cs="Calibri"/>
            <w:b/>
            <w:bCs/>
            <w:color w:val="4472C4"/>
            <w:u w:val="single"/>
            <w:lang w:eastAsia="pl-PL"/>
          </w:rPr>
          <w:t>https://platformazakupowa.pl/pn/zimslupsk</w:t>
        </w:r>
      </w:hyperlink>
      <w:r w:rsidRPr="00392A31">
        <w:rPr>
          <w:rFonts w:eastAsia="Times New Roman" w:cs="Calibri"/>
          <w:b/>
          <w:bCs/>
          <w:lang w:eastAsia="pl-PL"/>
        </w:rPr>
        <w:t xml:space="preserve"> </w:t>
      </w:r>
      <w:r w:rsidRPr="00392A31">
        <w:rPr>
          <w:rFonts w:eastAsia="Times New Roman" w:cs="Calibri"/>
          <w:lang w:eastAsia="pl-PL"/>
        </w:rPr>
        <w:t>informacje o:</w:t>
      </w:r>
    </w:p>
    <w:p w14:paraId="0D3A9E25" w14:textId="77777777" w:rsidR="00F24F26" w:rsidRPr="00E066A7" w:rsidRDefault="00F24F26" w:rsidP="00E844E3">
      <w:pPr>
        <w:spacing w:after="0" w:line="360" w:lineRule="auto"/>
        <w:ind w:left="851" w:hanging="425"/>
        <w:rPr>
          <w:rFonts w:eastAsia="Times New Roman" w:cs="Calibri"/>
          <w:lang w:eastAsia="pl-PL"/>
        </w:rPr>
      </w:pPr>
      <w:r w:rsidRPr="00E066A7">
        <w:rPr>
          <w:rFonts w:eastAsia="Times New Roman" w:cs="Calibri"/>
          <w:bCs/>
          <w:lang w:eastAsia="pl-PL"/>
        </w:rPr>
        <w:t>1)</w:t>
      </w:r>
      <w:r w:rsidRPr="00E066A7">
        <w:rPr>
          <w:rFonts w:eastAsia="Times New Roman" w:cs="Calibri"/>
          <w:bCs/>
          <w:lang w:eastAsia="pl-PL"/>
        </w:rPr>
        <w:tab/>
      </w: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1CD1B4A8" w14:textId="77777777" w:rsidR="00F24F26" w:rsidRPr="00E066A7" w:rsidRDefault="00F24F26" w:rsidP="00E844E3">
      <w:pPr>
        <w:spacing w:after="0" w:line="360" w:lineRule="auto"/>
        <w:ind w:left="851" w:hanging="425"/>
        <w:rPr>
          <w:rFonts w:eastAsia="Times New Roman" w:cs="Calibri"/>
          <w:lang w:eastAsia="pl-PL"/>
        </w:rPr>
      </w:pPr>
      <w:r w:rsidRPr="00E066A7">
        <w:rPr>
          <w:rFonts w:eastAsia="Times New Roman" w:cs="Calibri"/>
          <w:bCs/>
          <w:lang w:eastAsia="pl-PL"/>
        </w:rPr>
        <w:t>2)</w:t>
      </w:r>
      <w:r w:rsidRPr="00E066A7">
        <w:rPr>
          <w:rFonts w:eastAsia="Times New Roman" w:cs="Calibri"/>
          <w:b/>
          <w:lang w:eastAsia="pl-PL"/>
        </w:rPr>
        <w:t xml:space="preserve">    </w:t>
      </w:r>
      <w:r w:rsidRPr="00E066A7">
        <w:rPr>
          <w:rFonts w:eastAsia="Times New Roman" w:cs="Calibri"/>
          <w:lang w:eastAsia="pl-PL"/>
        </w:rPr>
        <w:t>cenach lub kosztach zawartych w ofertach.</w:t>
      </w:r>
    </w:p>
    <w:p w14:paraId="340C41E3" w14:textId="77777777" w:rsidR="00F24F26" w:rsidRPr="003D74CD" w:rsidRDefault="00F24F26" w:rsidP="009A4FDF">
      <w:pPr>
        <w:spacing w:before="360" w:after="40" w:line="360" w:lineRule="auto"/>
        <w:ind w:left="852" w:hanging="852"/>
        <w:rPr>
          <w:rFonts w:eastAsia="Cambria" w:cs="Calibri"/>
          <w:bCs/>
        </w:rPr>
      </w:pPr>
      <w:r w:rsidRPr="00E066A7">
        <w:rPr>
          <w:rFonts w:eastAsia="Cambria" w:cs="Calibri"/>
          <w:b/>
        </w:rPr>
        <w:t>XVIII.</w:t>
      </w:r>
      <w:r w:rsidRPr="00E066A7">
        <w:rPr>
          <w:rFonts w:eastAsia="Cambria" w:cs="Calibri"/>
          <w:b/>
        </w:rPr>
        <w:tab/>
        <w:t>OPIS KRYTERIÓW, KTÓRYMI ZAMAWIAJĄCY BĘDZIE SIĘ KIEROWAŁ PRZY WYBORZE OFERTY, WRAZ Z PODANIEM WAG TYCH KRYTERIÓW I SPOSOBU OCENY OFERT</w:t>
      </w:r>
      <w:r w:rsidR="00336CE7">
        <w:rPr>
          <w:rFonts w:eastAsia="Cambria" w:cs="Calibri"/>
          <w:b/>
        </w:rPr>
        <w:t xml:space="preserve"> </w:t>
      </w:r>
    </w:p>
    <w:p w14:paraId="5548656D" w14:textId="77777777" w:rsidR="00F24F26" w:rsidRPr="00E066A7" w:rsidRDefault="00F24F26" w:rsidP="00B41E03">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lastRenderedPageBreak/>
        <w:t>Przy wyborze najkorzystniejszej oferty Zamawiający</w:t>
      </w:r>
      <w:r w:rsidR="00CC1CBE">
        <w:rPr>
          <w:rFonts w:eastAsia="Times New Roman" w:cs="Calibri"/>
          <w:lang w:eastAsia="pl-PL"/>
        </w:rPr>
        <w:t xml:space="preserve"> </w:t>
      </w:r>
      <w:r w:rsidRPr="00E066A7">
        <w:rPr>
          <w:rFonts w:eastAsia="Times New Roman" w:cs="Calibri"/>
          <w:lang w:eastAsia="pl-PL"/>
        </w:rPr>
        <w:t xml:space="preserve">będzie się kierował następującymi kryteriami oceny ofert </w:t>
      </w:r>
      <w:r w:rsidRPr="00E066A7">
        <w:rPr>
          <w:rFonts w:eastAsia="Times New Roman" w:cs="Calibri"/>
          <w:b/>
          <w:lang w:eastAsia="pl-PL"/>
        </w:rPr>
        <w:t>:</w:t>
      </w:r>
    </w:p>
    <w:p w14:paraId="5567D6C5" w14:textId="77777777" w:rsidR="0049656A" w:rsidRPr="00E066A7" w:rsidRDefault="006B5851" w:rsidP="00B41E03">
      <w:pPr>
        <w:numPr>
          <w:ilvl w:val="1"/>
          <w:numId w:val="16"/>
        </w:numPr>
        <w:spacing w:after="0" w:line="360" w:lineRule="auto"/>
        <w:ind w:left="851" w:hanging="425"/>
        <w:rPr>
          <w:rFonts w:eastAsia="Times New Roman" w:cs="Calibri"/>
          <w:lang w:eastAsia="pl-PL"/>
        </w:rPr>
      </w:pPr>
      <w:r>
        <w:rPr>
          <w:rFonts w:eastAsia="Times New Roman" w:cs="Calibri"/>
          <w:lang w:eastAsia="pl-PL"/>
        </w:rPr>
        <w:t xml:space="preserve"> </w:t>
      </w:r>
      <w:r w:rsidR="00F24F26" w:rsidRPr="00E066A7">
        <w:rPr>
          <w:rFonts w:eastAsia="Times New Roman" w:cs="Calibri"/>
          <w:lang w:eastAsia="pl-PL"/>
        </w:rPr>
        <w:t xml:space="preserve">Cena (C) - waga </w:t>
      </w:r>
      <w:r w:rsidR="00521E53" w:rsidRPr="00E066A7">
        <w:rPr>
          <w:rFonts w:eastAsia="Times New Roman" w:cs="Calibri"/>
          <w:lang w:eastAsia="pl-PL"/>
        </w:rPr>
        <w:t>punktowa</w:t>
      </w:r>
      <w:r w:rsidR="00F24F26" w:rsidRPr="00E066A7">
        <w:rPr>
          <w:rFonts w:eastAsia="Times New Roman" w:cs="Calibri"/>
          <w:lang w:eastAsia="pl-PL"/>
        </w:rPr>
        <w:t xml:space="preserve"> 60;</w:t>
      </w:r>
    </w:p>
    <w:p w14:paraId="0BA72B0C" w14:textId="77777777" w:rsidR="00F24F26" w:rsidRPr="00E066A7" w:rsidRDefault="006B5851" w:rsidP="00B41E03">
      <w:pPr>
        <w:numPr>
          <w:ilvl w:val="1"/>
          <w:numId w:val="16"/>
        </w:numPr>
        <w:spacing w:after="0" w:line="360" w:lineRule="auto"/>
        <w:ind w:left="851" w:hanging="425"/>
        <w:rPr>
          <w:rFonts w:eastAsia="Times New Roman" w:cs="Calibri"/>
          <w:lang w:eastAsia="pl-PL"/>
        </w:rPr>
      </w:pPr>
      <w:r>
        <w:rPr>
          <w:rFonts w:eastAsia="Times New Roman" w:cs="Calibri"/>
          <w:lang w:eastAsia="pl-PL"/>
        </w:rPr>
        <w:t xml:space="preserve"> </w:t>
      </w:r>
      <w:r w:rsidR="00F24F26" w:rsidRPr="00850BD4">
        <w:rPr>
          <w:rFonts w:eastAsia="Times New Roman" w:cs="Calibri"/>
          <w:lang w:eastAsia="pl-PL"/>
        </w:rPr>
        <w:t>Okres gwarancji</w:t>
      </w:r>
      <w:r w:rsidR="00D60DD0">
        <w:rPr>
          <w:rFonts w:eastAsia="Times New Roman" w:cs="Calibri"/>
          <w:lang w:eastAsia="pl-PL"/>
        </w:rPr>
        <w:t xml:space="preserve"> na wykonany przedmiot zamówienia</w:t>
      </w:r>
      <w:r w:rsidR="00F24F26" w:rsidRPr="00E066A7">
        <w:rPr>
          <w:rFonts w:eastAsia="Times New Roman" w:cs="Calibri"/>
          <w:lang w:eastAsia="pl-PL"/>
        </w:rPr>
        <w:t xml:space="preserve"> (G) - waga </w:t>
      </w:r>
      <w:r w:rsidR="00521E53" w:rsidRPr="00E066A7">
        <w:rPr>
          <w:rFonts w:eastAsia="Times New Roman" w:cs="Calibri"/>
          <w:lang w:eastAsia="pl-PL"/>
        </w:rPr>
        <w:t>punktowa</w:t>
      </w:r>
      <w:r w:rsidR="00F24F26" w:rsidRPr="00E066A7">
        <w:rPr>
          <w:rFonts w:eastAsia="Times New Roman" w:cs="Calibri"/>
          <w:lang w:eastAsia="pl-PL"/>
        </w:rPr>
        <w:t xml:space="preserve"> 40;</w:t>
      </w:r>
    </w:p>
    <w:p w14:paraId="272B18EB" w14:textId="77777777" w:rsidR="0049656A" w:rsidRDefault="0049656A" w:rsidP="00B41E03">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t>Ocenie w oparciu o ww. kryteria oceny ofert poddawane są wyłącznie oferty niepodlegające odrzuceniu.</w:t>
      </w:r>
    </w:p>
    <w:p w14:paraId="3B67B3A2" w14:textId="77777777" w:rsidR="0049656A" w:rsidRPr="00CC1CBE" w:rsidRDefault="0030326D" w:rsidP="00CD2895">
      <w:pPr>
        <w:spacing w:after="0" w:line="360" w:lineRule="auto"/>
        <w:rPr>
          <w:rFonts w:eastAsia="Times New Roman" w:cs="Calibri"/>
          <w:lang w:eastAsia="pl-PL"/>
        </w:rPr>
      </w:pPr>
      <w:r w:rsidRPr="00CC1CBE">
        <w:rPr>
          <w:rFonts w:eastAsia="Times New Roman" w:cs="Calibri"/>
          <w:lang w:eastAsia="pl-PL"/>
        </w:rPr>
        <w:t>W trakcie oceny ofert, kolejno ocenianym ofertom, zostaną przyznane punkty wg poniższego wzoru:</w:t>
      </w:r>
    </w:p>
    <w:p w14:paraId="1463138A" w14:textId="77777777" w:rsidR="0030326D" w:rsidRPr="00E066A7" w:rsidRDefault="0030326D" w:rsidP="00DA111A">
      <w:pPr>
        <w:spacing w:after="0" w:line="360" w:lineRule="auto"/>
        <w:ind w:left="360"/>
        <w:rPr>
          <w:rFonts w:eastAsia="Times New Roman" w:cs="Calibri"/>
          <w:b/>
          <w:lang w:eastAsia="pl-PL"/>
        </w:rPr>
      </w:pPr>
      <w:r w:rsidRPr="00E066A7">
        <w:rPr>
          <w:rFonts w:eastAsia="Times New Roman" w:cs="Calibri"/>
          <w:b/>
          <w:lang w:eastAsia="pl-PL"/>
        </w:rPr>
        <w:t>P = C + G</w:t>
      </w:r>
    </w:p>
    <w:p w14:paraId="37F145C3" w14:textId="77777777" w:rsidR="0030326D" w:rsidRPr="00E066A7" w:rsidRDefault="0030326D" w:rsidP="00DA111A">
      <w:pPr>
        <w:spacing w:after="0" w:line="360" w:lineRule="auto"/>
        <w:ind w:left="360"/>
        <w:rPr>
          <w:rFonts w:eastAsia="Times New Roman" w:cs="Calibri"/>
          <w:b/>
          <w:lang w:eastAsia="pl-PL"/>
        </w:rPr>
      </w:pPr>
      <w:r w:rsidRPr="00E066A7">
        <w:rPr>
          <w:rFonts w:eastAsia="Times New Roman" w:cs="Calibri"/>
          <w:b/>
          <w:lang w:eastAsia="pl-PL"/>
        </w:rPr>
        <w:t>Suma punktów (P) stanowi sumę „Ceny” C i „</w:t>
      </w:r>
      <w:r w:rsidRPr="00850BD4">
        <w:rPr>
          <w:rFonts w:eastAsia="Times New Roman" w:cs="Calibri"/>
          <w:b/>
          <w:lang w:eastAsia="pl-PL"/>
        </w:rPr>
        <w:t>Okresu gwarancji</w:t>
      </w:r>
      <w:r w:rsidR="00D60DD0">
        <w:rPr>
          <w:rFonts w:eastAsia="Times New Roman" w:cs="Calibri"/>
          <w:b/>
          <w:lang w:eastAsia="pl-PL"/>
        </w:rPr>
        <w:t xml:space="preserve"> na wykonany przedmiot zamówienia </w:t>
      </w:r>
      <w:r w:rsidRPr="00E066A7">
        <w:rPr>
          <w:rFonts w:eastAsia="Times New Roman" w:cs="Calibri"/>
          <w:b/>
          <w:lang w:eastAsia="pl-PL"/>
        </w:rPr>
        <w:t>” G.</w:t>
      </w:r>
    </w:p>
    <w:p w14:paraId="3E0E1F42" w14:textId="77777777" w:rsidR="0030326D" w:rsidRPr="00E066A7" w:rsidRDefault="0030326D" w:rsidP="00CD2895">
      <w:pPr>
        <w:spacing w:after="0" w:line="360" w:lineRule="auto"/>
        <w:rPr>
          <w:rFonts w:eastAsia="Times New Roman" w:cs="Calibri"/>
          <w:b/>
          <w:u w:val="single"/>
          <w:lang w:eastAsia="pl-PL"/>
        </w:rPr>
      </w:pPr>
      <w:r w:rsidRPr="00E066A7">
        <w:rPr>
          <w:rFonts w:eastAsia="Times New Roman" w:cs="Calibri"/>
          <w:b/>
          <w:u w:val="single"/>
          <w:lang w:eastAsia="pl-PL"/>
        </w:rPr>
        <w:t xml:space="preserve">Kryterium „Cena ” C: </w:t>
      </w:r>
    </w:p>
    <w:p w14:paraId="3ED20383" w14:textId="77777777" w:rsidR="0030326D" w:rsidRPr="00E066A7" w:rsidRDefault="0030326D" w:rsidP="00DA111A">
      <w:pPr>
        <w:spacing w:after="0" w:line="360" w:lineRule="auto"/>
        <w:ind w:left="360"/>
        <w:rPr>
          <w:rFonts w:eastAsia="Times New Roman" w:cs="Calibri"/>
          <w:lang w:eastAsia="pl-PL"/>
        </w:rPr>
      </w:pPr>
      <w:r w:rsidRPr="00E066A7">
        <w:rPr>
          <w:rFonts w:eastAsia="Times New Roman" w:cs="Calibri"/>
          <w:lang w:eastAsia="pl-PL"/>
        </w:rPr>
        <w:t>W tym kryterium można maksymalnie uzyskać 60 punktów. Do oceny ofert będzie brana cena brutto za wykonanie zamówienia określona przez Wykonawcę w formularzu OFERTA.</w:t>
      </w:r>
    </w:p>
    <w:p w14:paraId="19DD9EF2" w14:textId="77777777" w:rsidR="0030326D" w:rsidRPr="00E066A7" w:rsidRDefault="0030326D" w:rsidP="00DA111A">
      <w:pPr>
        <w:spacing w:after="0" w:line="360" w:lineRule="auto"/>
        <w:ind w:left="360"/>
        <w:rPr>
          <w:rFonts w:eastAsia="Times New Roman" w:cs="Calibri"/>
          <w:lang w:eastAsia="pl-PL"/>
        </w:rPr>
      </w:pPr>
      <w:r w:rsidRPr="00E066A7">
        <w:rPr>
          <w:rFonts w:eastAsia="Times New Roman" w:cs="Calibri"/>
          <w:lang w:eastAsia="pl-PL"/>
        </w:rPr>
        <w:t>W trakcie oceny ofert, kolejno ocenianym ofertom, zostaną przyznane punkty w kryterium 1 „Cena” C wg poniższego wzoru</w:t>
      </w:r>
      <w:r w:rsidR="00BC11BA">
        <w:rPr>
          <w:rFonts w:eastAsia="Times New Roman" w:cs="Calibri"/>
          <w:lang w:eastAsia="pl-PL"/>
        </w:rPr>
        <w:t>:</w:t>
      </w:r>
    </w:p>
    <w:p w14:paraId="66276209" w14:textId="77777777" w:rsidR="0030326D" w:rsidRPr="00E066A7" w:rsidRDefault="0030326D" w:rsidP="00DA111A">
      <w:pPr>
        <w:spacing w:after="0" w:line="360" w:lineRule="auto"/>
        <w:ind w:left="360"/>
        <w:rPr>
          <w:rFonts w:eastAsia="Times New Roman" w:cs="Calibri"/>
          <w:lang w:eastAsia="pl-PL"/>
        </w:rPr>
      </w:pPr>
    </w:p>
    <w:p w14:paraId="0FE8CEFC" w14:textId="77777777" w:rsidR="0030326D" w:rsidRPr="00E066A7" w:rsidRDefault="0030326D" w:rsidP="00DA111A">
      <w:pPr>
        <w:spacing w:after="0" w:line="360" w:lineRule="auto"/>
        <w:ind w:left="360"/>
        <w:rPr>
          <w:rFonts w:eastAsia="Times New Roman" w:cs="Calibri"/>
          <w:b/>
          <w:lang w:eastAsia="pl-PL"/>
        </w:rPr>
      </w:pPr>
      <w:r w:rsidRPr="00E066A7">
        <w:rPr>
          <w:rFonts w:eastAsia="Times New Roman" w:cs="Calibri"/>
          <w:b/>
          <w:lang w:eastAsia="pl-PL"/>
        </w:rPr>
        <w:t xml:space="preserve">                        Najniższa oferowana cena brutto spośród wszystkich ocenianych ofert</w:t>
      </w:r>
    </w:p>
    <w:p w14:paraId="7159599C" w14:textId="77777777" w:rsidR="0030326D" w:rsidRPr="00E066A7" w:rsidRDefault="0030326D" w:rsidP="00DA111A">
      <w:pPr>
        <w:spacing w:after="0" w:line="360" w:lineRule="auto"/>
        <w:ind w:left="360"/>
        <w:rPr>
          <w:rFonts w:eastAsia="Times New Roman" w:cs="Calibri"/>
          <w:b/>
          <w:lang w:eastAsia="pl-PL"/>
        </w:rPr>
      </w:pPr>
      <w:r w:rsidRPr="00E066A7">
        <w:rPr>
          <w:rFonts w:eastAsia="Times New Roman" w:cs="Calibri"/>
          <w:b/>
          <w:lang w:eastAsia="pl-PL"/>
        </w:rPr>
        <w:t>„Cena” C = ---------------------------------------------------------------------------------------</w:t>
      </w:r>
      <w:r w:rsidR="00850BD4">
        <w:rPr>
          <w:rFonts w:eastAsia="Times New Roman" w:cs="Calibri"/>
          <w:b/>
          <w:lang w:eastAsia="pl-PL"/>
        </w:rPr>
        <w:t>-------------</w:t>
      </w:r>
      <w:r w:rsidRPr="00E066A7">
        <w:rPr>
          <w:rFonts w:eastAsia="Times New Roman" w:cs="Calibri"/>
          <w:b/>
          <w:lang w:eastAsia="pl-PL"/>
        </w:rPr>
        <w:t xml:space="preserve"> x 60</w:t>
      </w:r>
    </w:p>
    <w:p w14:paraId="0BCF9B21" w14:textId="77777777" w:rsidR="0030326D" w:rsidRPr="00E066A7" w:rsidRDefault="0030326D" w:rsidP="00DA111A">
      <w:pPr>
        <w:spacing w:after="0" w:line="360" w:lineRule="auto"/>
        <w:ind w:left="360"/>
        <w:rPr>
          <w:rFonts w:eastAsia="Times New Roman" w:cs="Calibri"/>
          <w:lang w:eastAsia="pl-PL"/>
        </w:rPr>
      </w:pPr>
      <w:r w:rsidRPr="00E066A7">
        <w:rPr>
          <w:rFonts w:eastAsia="Times New Roman" w:cs="Calibri"/>
          <w:b/>
          <w:lang w:eastAsia="pl-PL"/>
        </w:rPr>
        <w:t xml:space="preserve">                                                  Cena oferowana brutto ocenianej oferty</w:t>
      </w:r>
    </w:p>
    <w:p w14:paraId="3BB6FA98" w14:textId="77777777" w:rsidR="007E1405" w:rsidRDefault="007E1405" w:rsidP="00CD2895">
      <w:pPr>
        <w:spacing w:after="0" w:line="360" w:lineRule="auto"/>
        <w:rPr>
          <w:rFonts w:eastAsia="Times New Roman" w:cs="Calibri"/>
          <w:b/>
          <w:u w:val="single"/>
          <w:lang w:eastAsia="pl-PL"/>
        </w:rPr>
      </w:pPr>
    </w:p>
    <w:p w14:paraId="367EF25E" w14:textId="2BE9999E" w:rsidR="0030326D" w:rsidRPr="00CC790E" w:rsidRDefault="0030326D" w:rsidP="00CD2895">
      <w:pPr>
        <w:spacing w:after="0" w:line="360" w:lineRule="auto"/>
        <w:rPr>
          <w:rFonts w:eastAsia="Times New Roman" w:cs="Calibri"/>
          <w:b/>
          <w:u w:val="single"/>
          <w:lang w:eastAsia="pl-PL"/>
        </w:rPr>
      </w:pPr>
      <w:r w:rsidRPr="00CC790E">
        <w:rPr>
          <w:rFonts w:eastAsia="Times New Roman" w:cs="Calibri"/>
          <w:b/>
          <w:u w:val="single"/>
          <w:lang w:eastAsia="pl-PL"/>
        </w:rPr>
        <w:t>Kryterium „</w:t>
      </w:r>
      <w:r w:rsidRPr="00850BD4">
        <w:rPr>
          <w:rFonts w:eastAsia="Times New Roman" w:cs="Calibri"/>
          <w:b/>
          <w:u w:val="single"/>
          <w:lang w:eastAsia="pl-PL"/>
        </w:rPr>
        <w:t>Okres gwarancji</w:t>
      </w:r>
      <w:r w:rsidR="00227CD5">
        <w:rPr>
          <w:rFonts w:eastAsia="Times New Roman" w:cs="Calibri"/>
          <w:b/>
          <w:u w:val="single"/>
          <w:lang w:eastAsia="pl-PL"/>
        </w:rPr>
        <w:t xml:space="preserve"> n</w:t>
      </w:r>
      <w:r w:rsidR="000369F5">
        <w:rPr>
          <w:rFonts w:eastAsia="Times New Roman" w:cs="Calibri"/>
          <w:b/>
          <w:u w:val="single"/>
          <w:lang w:eastAsia="pl-PL"/>
        </w:rPr>
        <w:t>a</w:t>
      </w:r>
      <w:r w:rsidR="00227CD5">
        <w:rPr>
          <w:rFonts w:eastAsia="Times New Roman" w:cs="Calibri"/>
          <w:b/>
          <w:u w:val="single"/>
          <w:lang w:eastAsia="pl-PL"/>
        </w:rPr>
        <w:t xml:space="preserve"> wykonany przedmiot zamówienia</w:t>
      </w:r>
      <w:r w:rsidR="004165F2">
        <w:rPr>
          <w:rFonts w:eastAsia="Times New Roman" w:cs="Calibri"/>
          <w:b/>
          <w:u w:val="single"/>
          <w:lang w:eastAsia="pl-PL"/>
        </w:rPr>
        <w:t>”</w:t>
      </w:r>
      <w:r w:rsidRPr="00CC790E">
        <w:rPr>
          <w:rFonts w:eastAsia="Times New Roman" w:cs="Calibri"/>
          <w:b/>
          <w:u w:val="single"/>
          <w:lang w:eastAsia="pl-PL"/>
        </w:rPr>
        <w:t xml:space="preserve"> G: </w:t>
      </w:r>
    </w:p>
    <w:p w14:paraId="3F24CE86" w14:textId="77777777" w:rsidR="0030326D" w:rsidRPr="00E066A7" w:rsidRDefault="0030326D" w:rsidP="00DA111A">
      <w:pPr>
        <w:spacing w:after="0" w:line="360" w:lineRule="auto"/>
        <w:ind w:left="360"/>
        <w:rPr>
          <w:rFonts w:eastAsia="Times New Roman" w:cs="Calibri"/>
          <w:bCs/>
          <w:lang w:eastAsia="pl-PL"/>
        </w:rPr>
      </w:pPr>
      <w:r w:rsidRPr="00CC790E">
        <w:rPr>
          <w:rFonts w:eastAsia="Times New Roman" w:cs="Calibri"/>
          <w:lang w:eastAsia="pl-PL"/>
        </w:rPr>
        <w:t xml:space="preserve">W tym kryterium można maksymalnie uzyskać 40 punktów. </w:t>
      </w:r>
      <w:r w:rsidRPr="00CC790E">
        <w:rPr>
          <w:rFonts w:eastAsia="Times New Roman" w:cs="Calibri"/>
          <w:bCs/>
          <w:lang w:eastAsia="pl-PL"/>
        </w:rPr>
        <w:t>W ramach kryterium „</w:t>
      </w:r>
      <w:r w:rsidRPr="00850BD4">
        <w:rPr>
          <w:rFonts w:eastAsia="Times New Roman" w:cs="Calibri"/>
          <w:bCs/>
          <w:lang w:eastAsia="pl-PL"/>
        </w:rPr>
        <w:t>Okres gwarancji</w:t>
      </w:r>
      <w:r w:rsidR="000373B0">
        <w:rPr>
          <w:rFonts w:eastAsia="Times New Roman" w:cs="Calibri"/>
          <w:bCs/>
          <w:lang w:eastAsia="pl-PL"/>
        </w:rPr>
        <w:t xml:space="preserve"> na </w:t>
      </w:r>
      <w:r w:rsidR="00CA6DB0" w:rsidRPr="00192643">
        <w:rPr>
          <w:rFonts w:eastAsia="Times New Roman" w:cs="Calibri"/>
          <w:bCs/>
          <w:color w:val="000000"/>
          <w:lang w:eastAsia="pl-PL"/>
        </w:rPr>
        <w:t>„</w:t>
      </w:r>
      <w:r w:rsidR="00762BEC" w:rsidRPr="00192643">
        <w:rPr>
          <w:rFonts w:eastAsia="Times New Roman" w:cs="Calibri"/>
          <w:color w:val="000000"/>
          <w:lang w:eastAsia="pl-PL"/>
        </w:rPr>
        <w:t>wykonany przedmiot zamówienia</w:t>
      </w:r>
      <w:r w:rsidRPr="00192643">
        <w:rPr>
          <w:rFonts w:eastAsia="Times New Roman" w:cs="Calibri"/>
          <w:bCs/>
          <w:color w:val="000000"/>
          <w:lang w:eastAsia="pl-PL"/>
        </w:rPr>
        <w:t>”</w:t>
      </w:r>
      <w:r w:rsidR="00BC11BA">
        <w:rPr>
          <w:rFonts w:eastAsia="Times New Roman" w:cs="Calibri"/>
          <w:bCs/>
          <w:lang w:eastAsia="pl-PL"/>
        </w:rPr>
        <w:t xml:space="preserve"> G</w:t>
      </w:r>
      <w:r w:rsidRPr="00CC790E">
        <w:rPr>
          <w:rFonts w:eastAsia="Times New Roman" w:cs="Calibri"/>
          <w:bCs/>
          <w:lang w:eastAsia="pl-PL"/>
        </w:rPr>
        <w:t xml:space="preserve"> punkty zostaną przyznane na podstawie okresu gwarancji zadeklarowanego przez</w:t>
      </w:r>
      <w:r w:rsidRPr="00E066A7">
        <w:rPr>
          <w:rFonts w:eastAsia="Times New Roman" w:cs="Calibri"/>
          <w:bCs/>
          <w:lang w:eastAsia="pl-PL"/>
        </w:rPr>
        <w:t xml:space="preserve"> Wykonawcę w Formularzu O</w:t>
      </w:r>
      <w:r w:rsidR="00AD1663">
        <w:rPr>
          <w:rFonts w:eastAsia="Times New Roman" w:cs="Calibri"/>
          <w:bCs/>
          <w:lang w:eastAsia="pl-PL"/>
        </w:rPr>
        <w:t>FERTA</w:t>
      </w:r>
      <w:r w:rsidRPr="00E066A7">
        <w:rPr>
          <w:rFonts w:eastAsia="Times New Roman" w:cs="Calibri"/>
          <w:bCs/>
          <w:lang w:eastAsia="pl-PL"/>
        </w:rPr>
        <w:t>.</w:t>
      </w:r>
    </w:p>
    <w:p w14:paraId="0213C45F" w14:textId="0676FA8A" w:rsidR="0030326D" w:rsidRPr="00F83C69" w:rsidRDefault="0030326D" w:rsidP="00DA111A">
      <w:pPr>
        <w:spacing w:after="0" w:line="360" w:lineRule="auto"/>
        <w:ind w:left="360"/>
        <w:rPr>
          <w:rFonts w:eastAsia="Times New Roman" w:cs="Calibri"/>
          <w:b/>
          <w:lang w:eastAsia="pl-PL"/>
        </w:rPr>
      </w:pPr>
      <w:r w:rsidRPr="00E066A7">
        <w:rPr>
          <w:rFonts w:eastAsia="Times New Roman" w:cs="Calibri"/>
          <w:bCs/>
          <w:lang w:eastAsia="pl-PL"/>
        </w:rPr>
        <w:t xml:space="preserve">Wykonawca może </w:t>
      </w:r>
      <w:r w:rsidRPr="00CC790E">
        <w:rPr>
          <w:rFonts w:eastAsia="Times New Roman" w:cs="Calibri"/>
          <w:bCs/>
          <w:lang w:eastAsia="pl-PL"/>
        </w:rPr>
        <w:t xml:space="preserve">zaproponować okres gwarancji w miesiącach – </w:t>
      </w:r>
      <w:r w:rsidR="00DF2976" w:rsidRPr="00F83C69">
        <w:rPr>
          <w:rFonts w:eastAsia="Times New Roman" w:cs="Calibri"/>
          <w:b/>
          <w:lang w:eastAsia="pl-PL"/>
        </w:rPr>
        <w:t>24</w:t>
      </w:r>
      <w:r w:rsidRPr="00F83C69">
        <w:rPr>
          <w:rFonts w:eastAsia="Times New Roman" w:cs="Calibri"/>
          <w:b/>
          <w:lang w:eastAsia="pl-PL"/>
        </w:rPr>
        <w:t xml:space="preserve"> miesi</w:t>
      </w:r>
      <w:r w:rsidR="00F83C69">
        <w:rPr>
          <w:rFonts w:eastAsia="Times New Roman" w:cs="Calibri"/>
          <w:b/>
          <w:lang w:eastAsia="pl-PL"/>
        </w:rPr>
        <w:t>ące</w:t>
      </w:r>
      <w:r w:rsidRPr="00F83C69">
        <w:rPr>
          <w:rFonts w:eastAsia="Times New Roman" w:cs="Calibri"/>
          <w:bCs/>
          <w:lang w:eastAsia="pl-PL"/>
        </w:rPr>
        <w:t xml:space="preserve"> lub </w:t>
      </w:r>
      <w:r w:rsidR="00F83C69">
        <w:rPr>
          <w:rFonts w:eastAsia="Times New Roman" w:cs="Calibri"/>
          <w:b/>
          <w:lang w:eastAsia="pl-PL"/>
        </w:rPr>
        <w:t>36</w:t>
      </w:r>
      <w:r w:rsidRPr="00F83C69">
        <w:rPr>
          <w:rFonts w:eastAsia="Times New Roman" w:cs="Calibri"/>
          <w:b/>
          <w:lang w:eastAsia="pl-PL"/>
        </w:rPr>
        <w:t xml:space="preserve"> miesi</w:t>
      </w:r>
      <w:r w:rsidR="00F83C69">
        <w:rPr>
          <w:rFonts w:eastAsia="Times New Roman" w:cs="Calibri"/>
          <w:b/>
          <w:lang w:eastAsia="pl-PL"/>
        </w:rPr>
        <w:t>ęcy</w:t>
      </w:r>
      <w:r w:rsidRPr="00F83C69">
        <w:rPr>
          <w:rFonts w:eastAsia="Times New Roman" w:cs="Calibri"/>
          <w:b/>
          <w:lang w:eastAsia="pl-PL"/>
        </w:rPr>
        <w:t xml:space="preserve"> </w:t>
      </w:r>
      <w:r w:rsidRPr="00F83C69">
        <w:rPr>
          <w:rFonts w:eastAsia="Times New Roman" w:cs="Calibri"/>
          <w:bCs/>
          <w:lang w:eastAsia="pl-PL"/>
        </w:rPr>
        <w:t xml:space="preserve">lub </w:t>
      </w:r>
      <w:r w:rsidR="00F83C69">
        <w:rPr>
          <w:rFonts w:eastAsia="Times New Roman" w:cs="Calibri"/>
          <w:b/>
          <w:lang w:eastAsia="pl-PL"/>
        </w:rPr>
        <w:t>48</w:t>
      </w:r>
      <w:r w:rsidR="00901F86" w:rsidRPr="00F83C69">
        <w:rPr>
          <w:rFonts w:eastAsia="Times New Roman" w:cs="Calibri"/>
          <w:b/>
          <w:lang w:eastAsia="pl-PL"/>
        </w:rPr>
        <w:t xml:space="preserve"> </w:t>
      </w:r>
      <w:r w:rsidRPr="00F83C69">
        <w:rPr>
          <w:rFonts w:eastAsia="Times New Roman" w:cs="Calibri"/>
          <w:b/>
          <w:lang w:eastAsia="pl-PL"/>
        </w:rPr>
        <w:t>miesi</w:t>
      </w:r>
      <w:r w:rsidR="00F83C69">
        <w:rPr>
          <w:rFonts w:eastAsia="Times New Roman" w:cs="Calibri"/>
          <w:b/>
          <w:lang w:eastAsia="pl-PL"/>
        </w:rPr>
        <w:t>ęcy</w:t>
      </w:r>
      <w:r w:rsidRPr="00F83C69">
        <w:rPr>
          <w:rFonts w:eastAsia="Times New Roman" w:cs="Calibri"/>
          <w:b/>
          <w:lang w:eastAsia="pl-PL"/>
        </w:rPr>
        <w:t>.</w:t>
      </w:r>
    </w:p>
    <w:p w14:paraId="4B61343F" w14:textId="77777777" w:rsidR="0030326D" w:rsidRPr="00CC790E" w:rsidRDefault="0030326D" w:rsidP="00DA111A">
      <w:pPr>
        <w:spacing w:after="0" w:line="360" w:lineRule="auto"/>
        <w:ind w:left="360"/>
        <w:rPr>
          <w:rFonts w:eastAsia="Times New Roman" w:cs="Calibri"/>
          <w:lang w:eastAsia="pl-PL"/>
        </w:rPr>
      </w:pPr>
      <w:r w:rsidRPr="00CC790E">
        <w:rPr>
          <w:rFonts w:eastAsia="Times New Roman" w:cs="Calibri"/>
          <w:lang w:eastAsia="pl-PL"/>
        </w:rPr>
        <w:t>Liczba punktów w kryterium „</w:t>
      </w:r>
      <w:r w:rsidRPr="00850BD4">
        <w:rPr>
          <w:rFonts w:eastAsia="Times New Roman" w:cs="Calibri"/>
          <w:lang w:eastAsia="pl-PL"/>
        </w:rPr>
        <w:t>Okres gwarancji</w:t>
      </w:r>
      <w:r w:rsidR="000369F5">
        <w:rPr>
          <w:rFonts w:eastAsia="Times New Roman" w:cs="Calibri"/>
          <w:lang w:eastAsia="pl-PL"/>
        </w:rPr>
        <w:t xml:space="preserve"> na wykonany przedmiot zamówienia </w:t>
      </w:r>
      <w:r w:rsidRPr="00CC790E">
        <w:rPr>
          <w:rFonts w:eastAsia="Times New Roman" w:cs="Calibri"/>
          <w:lang w:eastAsia="pl-PL"/>
        </w:rPr>
        <w:t>”</w:t>
      </w:r>
      <w:r w:rsidR="00BC11BA">
        <w:rPr>
          <w:rFonts w:eastAsia="Times New Roman" w:cs="Calibri"/>
          <w:lang w:eastAsia="pl-PL"/>
        </w:rPr>
        <w:t xml:space="preserve"> G</w:t>
      </w:r>
      <w:r w:rsidRPr="00CC790E">
        <w:rPr>
          <w:rFonts w:eastAsia="Times New Roman" w:cs="Calibri"/>
          <w:lang w:eastAsia="pl-PL"/>
        </w:rPr>
        <w:t xml:space="preserve"> zostanie przyznana w następujący sposób:</w:t>
      </w:r>
    </w:p>
    <w:p w14:paraId="142D594B" w14:textId="7EE3EEEB" w:rsidR="00051EB8" w:rsidRPr="00F83C69" w:rsidRDefault="0030326D" w:rsidP="00051EB8">
      <w:pPr>
        <w:numPr>
          <w:ilvl w:val="0"/>
          <w:numId w:val="15"/>
        </w:numPr>
        <w:spacing w:after="0" w:line="360" w:lineRule="auto"/>
        <w:ind w:left="709" w:hanging="283"/>
        <w:rPr>
          <w:rFonts w:eastAsia="Times New Roman" w:cs="Calibri"/>
          <w:lang w:eastAsia="pl-PL"/>
        </w:rPr>
      </w:pPr>
      <w:r w:rsidRPr="00CC790E">
        <w:rPr>
          <w:rFonts w:eastAsia="Times New Roman" w:cs="Calibri"/>
          <w:lang w:eastAsia="pl-PL"/>
        </w:rPr>
        <w:t xml:space="preserve">Zadeklarowany okres gwarancji </w:t>
      </w:r>
      <w:r w:rsidR="00F83C69" w:rsidRPr="00F83C69">
        <w:rPr>
          <w:rFonts w:eastAsia="Times New Roman" w:cs="Calibri"/>
          <w:lang w:eastAsia="pl-PL"/>
        </w:rPr>
        <w:t>24</w:t>
      </w:r>
      <w:r w:rsidR="00901F86" w:rsidRPr="00F83C69">
        <w:rPr>
          <w:rFonts w:eastAsia="Times New Roman" w:cs="Calibri"/>
          <w:lang w:eastAsia="pl-PL"/>
        </w:rPr>
        <w:t xml:space="preserve"> </w:t>
      </w:r>
      <w:r w:rsidRPr="00F83C69">
        <w:rPr>
          <w:rFonts w:eastAsia="Times New Roman" w:cs="Calibri"/>
          <w:lang w:eastAsia="pl-PL"/>
        </w:rPr>
        <w:t>miesi</w:t>
      </w:r>
      <w:r w:rsidR="00F83C69" w:rsidRPr="00F83C69">
        <w:rPr>
          <w:rFonts w:eastAsia="Times New Roman" w:cs="Calibri"/>
          <w:lang w:eastAsia="pl-PL"/>
        </w:rPr>
        <w:t>ące</w:t>
      </w:r>
      <w:r w:rsidRPr="00F83C69">
        <w:rPr>
          <w:rFonts w:eastAsia="Times New Roman" w:cs="Calibri"/>
          <w:lang w:eastAsia="pl-PL"/>
        </w:rPr>
        <w:t>, licząc od dnia odbioru końcowego</w:t>
      </w:r>
      <w:r w:rsidR="00201772" w:rsidRPr="00F83C69">
        <w:rPr>
          <w:rFonts w:eastAsia="Times New Roman" w:cs="Calibri"/>
          <w:lang w:eastAsia="pl-PL"/>
        </w:rPr>
        <w:t xml:space="preserve"> </w:t>
      </w:r>
      <w:r w:rsidRPr="00F83C69">
        <w:rPr>
          <w:rFonts w:eastAsia="Times New Roman" w:cs="Calibri"/>
          <w:lang w:eastAsia="pl-PL"/>
        </w:rPr>
        <w:t>– 0 pkt,</w:t>
      </w:r>
    </w:p>
    <w:p w14:paraId="10EBFCE8" w14:textId="049E3E6B" w:rsidR="00051EB8" w:rsidRPr="00F83C69" w:rsidRDefault="0030326D" w:rsidP="00051EB8">
      <w:pPr>
        <w:numPr>
          <w:ilvl w:val="0"/>
          <w:numId w:val="15"/>
        </w:numPr>
        <w:spacing w:after="0" w:line="360" w:lineRule="auto"/>
        <w:ind w:left="709" w:hanging="283"/>
        <w:rPr>
          <w:rFonts w:eastAsia="Times New Roman" w:cs="Calibri"/>
          <w:lang w:eastAsia="pl-PL"/>
        </w:rPr>
      </w:pPr>
      <w:r w:rsidRPr="00F83C69">
        <w:rPr>
          <w:rFonts w:eastAsia="Times New Roman" w:cs="Calibri"/>
          <w:lang w:eastAsia="pl-PL"/>
        </w:rPr>
        <w:t xml:space="preserve">Zadeklarowany okres gwarancji </w:t>
      </w:r>
      <w:r w:rsidR="00F83C69" w:rsidRPr="00F83C69">
        <w:rPr>
          <w:rFonts w:eastAsia="Times New Roman" w:cs="Calibri"/>
          <w:lang w:eastAsia="pl-PL"/>
        </w:rPr>
        <w:t>36</w:t>
      </w:r>
      <w:r w:rsidRPr="00F83C69">
        <w:rPr>
          <w:rFonts w:eastAsia="Times New Roman" w:cs="Calibri"/>
          <w:lang w:eastAsia="pl-PL"/>
        </w:rPr>
        <w:t xml:space="preserve"> miesięcy, licząc od dnia odbioru końcowego – 20 pkt,</w:t>
      </w:r>
    </w:p>
    <w:p w14:paraId="07DA0BEB" w14:textId="69D6CD02" w:rsidR="0030326D" w:rsidRDefault="0030326D" w:rsidP="00051EB8">
      <w:pPr>
        <w:numPr>
          <w:ilvl w:val="0"/>
          <w:numId w:val="15"/>
        </w:numPr>
        <w:spacing w:after="0" w:line="360" w:lineRule="auto"/>
        <w:ind w:left="709" w:hanging="283"/>
        <w:rPr>
          <w:rFonts w:eastAsia="Times New Roman" w:cs="Calibri"/>
          <w:lang w:eastAsia="pl-PL"/>
        </w:rPr>
      </w:pPr>
      <w:r w:rsidRPr="00F83C69">
        <w:rPr>
          <w:rFonts w:eastAsia="Times New Roman" w:cs="Calibri"/>
          <w:lang w:eastAsia="pl-PL"/>
        </w:rPr>
        <w:t xml:space="preserve">Zadeklarowany okres gwarancji </w:t>
      </w:r>
      <w:r w:rsidR="00F83C69" w:rsidRPr="00F83C69">
        <w:rPr>
          <w:rFonts w:eastAsia="Times New Roman" w:cs="Calibri"/>
          <w:lang w:eastAsia="pl-PL"/>
        </w:rPr>
        <w:t>48</w:t>
      </w:r>
      <w:r w:rsidRPr="00F83C69">
        <w:rPr>
          <w:rFonts w:eastAsia="Times New Roman" w:cs="Calibri"/>
          <w:lang w:eastAsia="pl-PL"/>
        </w:rPr>
        <w:t xml:space="preserve"> miesięcy</w:t>
      </w:r>
      <w:r w:rsidRPr="00051EB8">
        <w:rPr>
          <w:rFonts w:eastAsia="Times New Roman" w:cs="Calibri"/>
          <w:lang w:eastAsia="pl-PL"/>
        </w:rPr>
        <w:t>, licząc od dnia odbioru końcowego – 40 pkt</w:t>
      </w:r>
      <w:r w:rsidR="00367F5E" w:rsidRPr="00051EB8">
        <w:rPr>
          <w:rFonts w:eastAsia="Times New Roman" w:cs="Calibri"/>
          <w:lang w:eastAsia="pl-PL"/>
        </w:rPr>
        <w:t>.</w:t>
      </w:r>
    </w:p>
    <w:p w14:paraId="44D1222A" w14:textId="77777777" w:rsidR="004532DE" w:rsidRPr="00051EB8" w:rsidRDefault="004532DE" w:rsidP="004532DE">
      <w:pPr>
        <w:spacing w:after="0" w:line="360" w:lineRule="auto"/>
        <w:ind w:left="709"/>
        <w:rPr>
          <w:rFonts w:eastAsia="Times New Roman" w:cs="Calibri"/>
          <w:lang w:eastAsia="pl-PL"/>
        </w:rPr>
      </w:pPr>
    </w:p>
    <w:p w14:paraId="5307E6A0" w14:textId="77777777" w:rsidR="0030326D" w:rsidRDefault="0030326D" w:rsidP="00DA111A">
      <w:pPr>
        <w:spacing w:after="0" w:line="360" w:lineRule="auto"/>
        <w:ind w:left="360"/>
        <w:rPr>
          <w:rFonts w:eastAsia="Times New Roman" w:cs="Calibri"/>
          <w:b/>
          <w:lang w:eastAsia="pl-PL"/>
        </w:rPr>
      </w:pPr>
      <w:r w:rsidRPr="00E066A7">
        <w:rPr>
          <w:rFonts w:eastAsia="Times New Roman" w:cs="Calibri"/>
          <w:b/>
          <w:lang w:eastAsia="pl-PL"/>
        </w:rPr>
        <w:t>Zamawiający nie dopuszcza zaoferowania okresów pośrednich.</w:t>
      </w:r>
    </w:p>
    <w:p w14:paraId="1709DA26" w14:textId="77777777" w:rsidR="004532DE" w:rsidRPr="00E066A7" w:rsidRDefault="004532DE" w:rsidP="00DA111A">
      <w:pPr>
        <w:spacing w:after="0" w:line="360" w:lineRule="auto"/>
        <w:ind w:left="360"/>
        <w:rPr>
          <w:rFonts w:eastAsia="Times New Roman" w:cs="Calibri"/>
          <w:b/>
          <w:lang w:eastAsia="pl-PL"/>
        </w:rPr>
      </w:pPr>
    </w:p>
    <w:p w14:paraId="71276C90" w14:textId="7A27D050" w:rsidR="0030326D" w:rsidRDefault="0030326D" w:rsidP="00DA111A">
      <w:pPr>
        <w:spacing w:after="0" w:line="360" w:lineRule="auto"/>
        <w:ind w:left="360"/>
        <w:rPr>
          <w:rFonts w:eastAsia="Times New Roman" w:cs="Calibri"/>
          <w:b/>
          <w:lang w:eastAsia="pl-PL"/>
        </w:rPr>
      </w:pPr>
      <w:r w:rsidRPr="00E066A7">
        <w:rPr>
          <w:rFonts w:eastAsia="Times New Roman" w:cs="Calibri"/>
          <w:b/>
          <w:lang w:eastAsia="pl-PL"/>
        </w:rPr>
        <w:t>W przypadku błędnego wypełnienia formularza OFERTA w zakresie kryterium „</w:t>
      </w:r>
      <w:r w:rsidRPr="00850BD4">
        <w:rPr>
          <w:rFonts w:eastAsia="Times New Roman" w:cs="Calibri"/>
          <w:b/>
          <w:lang w:eastAsia="pl-PL"/>
        </w:rPr>
        <w:t>Okres gwarancji</w:t>
      </w:r>
      <w:r w:rsidR="00227CD5">
        <w:rPr>
          <w:rFonts w:eastAsia="Times New Roman" w:cs="Calibri"/>
          <w:b/>
          <w:lang w:eastAsia="pl-PL"/>
        </w:rPr>
        <w:t xml:space="preserve"> na wykonany przedmiot zamówienia</w:t>
      </w:r>
      <w:r w:rsidRPr="00E066A7">
        <w:rPr>
          <w:rFonts w:eastAsia="Times New Roman" w:cs="Calibri"/>
          <w:b/>
          <w:lang w:eastAsia="pl-PL"/>
        </w:rPr>
        <w:t xml:space="preserve">” G, tj. braku wskazania, bądź wskazania innego niż opisany </w:t>
      </w:r>
      <w:r w:rsidRPr="00E066A7">
        <w:rPr>
          <w:rFonts w:eastAsia="Times New Roman" w:cs="Calibri"/>
          <w:b/>
          <w:lang w:eastAsia="pl-PL"/>
        </w:rPr>
        <w:lastRenderedPageBreak/>
        <w:t xml:space="preserve">powyżej okres gwarancji, oferta otrzyma 0 pkt, a </w:t>
      </w:r>
      <w:r w:rsidR="001B0BFB">
        <w:rPr>
          <w:rFonts w:eastAsia="Times New Roman" w:cs="Calibri"/>
          <w:b/>
          <w:lang w:eastAsia="pl-PL"/>
        </w:rPr>
        <w:t>o</w:t>
      </w:r>
      <w:r w:rsidRPr="00E066A7">
        <w:rPr>
          <w:rFonts w:eastAsia="Times New Roman" w:cs="Calibri"/>
          <w:b/>
          <w:lang w:eastAsia="pl-PL"/>
        </w:rPr>
        <w:t>kres gwarancji zostanie przyjęty jako minimalny (</w:t>
      </w:r>
      <w:r w:rsidR="001C05F3">
        <w:rPr>
          <w:rFonts w:eastAsia="Times New Roman" w:cs="Calibri"/>
          <w:b/>
          <w:lang w:eastAsia="pl-PL"/>
        </w:rPr>
        <w:t>24</w:t>
      </w:r>
      <w:r w:rsidRPr="00E066A7">
        <w:rPr>
          <w:rFonts w:eastAsia="Times New Roman" w:cs="Calibri"/>
          <w:b/>
          <w:lang w:eastAsia="pl-PL"/>
        </w:rPr>
        <w:t xml:space="preserve"> miesi</w:t>
      </w:r>
      <w:r w:rsidR="00AC044A">
        <w:rPr>
          <w:rFonts w:eastAsia="Times New Roman" w:cs="Calibri"/>
          <w:b/>
          <w:lang w:eastAsia="pl-PL"/>
        </w:rPr>
        <w:t>ęcy</w:t>
      </w:r>
      <w:r w:rsidRPr="00E066A7">
        <w:rPr>
          <w:rFonts w:eastAsia="Times New Roman" w:cs="Calibri"/>
          <w:b/>
          <w:lang w:eastAsia="pl-PL"/>
        </w:rPr>
        <w:t>).</w:t>
      </w:r>
    </w:p>
    <w:p w14:paraId="107CD025" w14:textId="77777777" w:rsidR="0030326D" w:rsidRPr="00E066A7" w:rsidRDefault="00F24F26" w:rsidP="002A505A">
      <w:pPr>
        <w:numPr>
          <w:ilvl w:val="0"/>
          <w:numId w:val="25"/>
        </w:numPr>
        <w:spacing w:after="0" w:line="360" w:lineRule="auto"/>
        <w:ind w:left="426" w:hanging="426"/>
        <w:rPr>
          <w:rFonts w:eastAsia="Times New Roman" w:cs="Calibri"/>
          <w:lang w:eastAsia="pl-PL"/>
        </w:rPr>
      </w:pPr>
      <w:r w:rsidRPr="00E066A7">
        <w:rPr>
          <w:rFonts w:eastAsia="Times New Roman" w:cs="Calibri"/>
          <w:lang w:eastAsia="pl-PL"/>
        </w:rPr>
        <w:t>Punktacja przyznawana ofertom w poszczególnych kryteriach oceny ofert będzie liczona z dokładnością do dwóch miejsc po przecinku.</w:t>
      </w:r>
    </w:p>
    <w:p w14:paraId="1F49CA6C" w14:textId="77777777" w:rsidR="0030326D" w:rsidRPr="00E066A7" w:rsidRDefault="00F24F26" w:rsidP="002A505A">
      <w:pPr>
        <w:numPr>
          <w:ilvl w:val="0"/>
          <w:numId w:val="25"/>
        </w:numPr>
        <w:spacing w:after="0" w:line="360" w:lineRule="auto"/>
        <w:ind w:left="426" w:hanging="426"/>
        <w:rPr>
          <w:rFonts w:eastAsia="Times New Roman" w:cs="Calibri"/>
          <w:lang w:eastAsia="pl-PL"/>
        </w:rPr>
      </w:pPr>
      <w:r w:rsidRPr="00E066A7">
        <w:rPr>
          <w:rFonts w:eastAsia="Times New Roman" w:cs="Calibri"/>
          <w:lang w:eastAsia="pl-PL"/>
        </w:rPr>
        <w:t>Za ofertę najkorzystniejszą zostanie uznana oferta, która uzyska najwyższą sumaryczną liczbę punktów po zastosowaniu wszystkich kryteriów oceny ofert.</w:t>
      </w:r>
    </w:p>
    <w:p w14:paraId="6CE766CD" w14:textId="77777777" w:rsidR="0030326D" w:rsidRPr="00E066A7" w:rsidRDefault="00F24F26" w:rsidP="002A505A">
      <w:pPr>
        <w:numPr>
          <w:ilvl w:val="0"/>
          <w:numId w:val="25"/>
        </w:numPr>
        <w:spacing w:after="0" w:line="360" w:lineRule="auto"/>
        <w:ind w:left="426" w:hanging="426"/>
        <w:rPr>
          <w:rFonts w:eastAsia="Times New Roman" w:cs="Calibri"/>
          <w:lang w:eastAsia="pl-PL"/>
        </w:rPr>
      </w:pPr>
      <w:r w:rsidRPr="00E066A7">
        <w:rPr>
          <w:rFonts w:eastAsia="Times New Roman" w:cs="Calibri"/>
          <w:lang w:eastAsia="pl-PL"/>
        </w:rPr>
        <w:t xml:space="preserve">Jeżeli nie można wybrać najkorzystniejszej oferty z uwagi na to, że dwie lub więcej ofert przedstawia taki sam bilans ceny i innych kryteriów oceny ofert, </w:t>
      </w:r>
      <w:r w:rsidR="00AE4EC0">
        <w:rPr>
          <w:rFonts w:eastAsia="Times New Roman" w:cs="Calibri"/>
          <w:lang w:eastAsia="pl-PL"/>
        </w:rPr>
        <w:t>Z</w:t>
      </w:r>
      <w:r w:rsidRPr="00E066A7">
        <w:rPr>
          <w:rFonts w:eastAsia="Times New Roman" w:cs="Calibri"/>
          <w:lang w:eastAsia="pl-PL"/>
        </w:rPr>
        <w:t xml:space="preserve">amawiający wybiera spośród tych ofert ofertę, która otrzymała najwyższą ocenę w kryterium o najwyższej wadze. </w:t>
      </w:r>
    </w:p>
    <w:p w14:paraId="045FB0F3" w14:textId="77777777" w:rsidR="0030326D" w:rsidRPr="00E066A7" w:rsidRDefault="00F24F26" w:rsidP="002A505A">
      <w:pPr>
        <w:numPr>
          <w:ilvl w:val="0"/>
          <w:numId w:val="25"/>
        </w:numPr>
        <w:spacing w:after="0" w:line="360" w:lineRule="auto"/>
        <w:ind w:left="426" w:hanging="426"/>
        <w:rPr>
          <w:rFonts w:eastAsia="Times New Roman" w:cs="Calibri"/>
          <w:lang w:eastAsia="pl-PL"/>
        </w:rPr>
      </w:pPr>
      <w:r w:rsidRPr="00E066A7">
        <w:rPr>
          <w:rFonts w:eastAsia="Times New Roman" w:cs="Calibri"/>
          <w:lang w:eastAsia="pl-PL"/>
        </w:rPr>
        <w:t>W toku badania i oceny ofert Zamawiający może żądać od Wykonawc</w:t>
      </w:r>
      <w:r w:rsidR="004E2151" w:rsidRPr="00E066A7">
        <w:rPr>
          <w:rFonts w:eastAsia="Times New Roman" w:cs="Calibri"/>
          <w:lang w:eastAsia="pl-PL"/>
        </w:rPr>
        <w:t>ów</w:t>
      </w:r>
      <w:r w:rsidRPr="00E066A7">
        <w:rPr>
          <w:rFonts w:eastAsia="Times New Roman" w:cs="Calibri"/>
          <w:lang w:eastAsia="pl-PL"/>
        </w:rPr>
        <w:t xml:space="preserve"> wyjaśnień dotyczących treści złożon</w:t>
      </w:r>
      <w:r w:rsidR="004E2151" w:rsidRPr="00E066A7">
        <w:rPr>
          <w:rFonts w:eastAsia="Times New Roman" w:cs="Calibri"/>
          <w:lang w:eastAsia="pl-PL"/>
        </w:rPr>
        <w:t>ych</w:t>
      </w:r>
      <w:r w:rsidRPr="00E066A7">
        <w:rPr>
          <w:rFonts w:eastAsia="Times New Roman" w:cs="Calibri"/>
          <w:lang w:eastAsia="pl-PL"/>
        </w:rPr>
        <w:t xml:space="preserve"> ofert</w:t>
      </w:r>
      <w:r w:rsidR="004E2151" w:rsidRPr="00E066A7">
        <w:rPr>
          <w:rFonts w:eastAsia="Times New Roman" w:cs="Calibri"/>
          <w:lang w:eastAsia="pl-PL"/>
        </w:rPr>
        <w:t xml:space="preserve"> oraz przedmiotowych środków dowodowych lub innych składanych dokumentów lub oświadczeń.</w:t>
      </w:r>
    </w:p>
    <w:p w14:paraId="66141219" w14:textId="77777777" w:rsidR="00F24F26" w:rsidRPr="00E066A7" w:rsidRDefault="00F24F26" w:rsidP="002A505A">
      <w:pPr>
        <w:numPr>
          <w:ilvl w:val="0"/>
          <w:numId w:val="25"/>
        </w:numPr>
        <w:spacing w:after="0" w:line="360" w:lineRule="auto"/>
        <w:ind w:left="426" w:hanging="426"/>
        <w:rPr>
          <w:rFonts w:eastAsia="Times New Roman" w:cs="Calibri"/>
          <w:lang w:eastAsia="pl-PL"/>
        </w:rPr>
      </w:pPr>
      <w:r w:rsidRPr="00E066A7">
        <w:rPr>
          <w:rFonts w:eastAsia="Times New Roman" w:cs="Calibri"/>
          <w:lang w:eastAsia="pl-PL"/>
        </w:rPr>
        <w:t>Zamawiający udzieli zamówienia Wykonawcy, którego oferta zostanie uznana za najkorzystniejszą.</w:t>
      </w:r>
    </w:p>
    <w:p w14:paraId="2B072F49" w14:textId="77777777" w:rsidR="00F24F26" w:rsidRPr="00E066A7" w:rsidRDefault="00F24F26" w:rsidP="009A4FDF">
      <w:pPr>
        <w:spacing w:before="360" w:after="40" w:line="360" w:lineRule="auto"/>
        <w:ind w:left="852" w:hanging="852"/>
        <w:rPr>
          <w:rFonts w:eastAsia="Cambria" w:cs="Calibri"/>
          <w:b/>
        </w:rPr>
      </w:pPr>
      <w:r w:rsidRPr="00E066A7">
        <w:rPr>
          <w:rFonts w:eastAsia="Cambria" w:cs="Calibri"/>
          <w:b/>
        </w:rPr>
        <w:t>XIX.</w:t>
      </w:r>
      <w:r w:rsidRPr="00E066A7">
        <w:rPr>
          <w:rFonts w:eastAsia="Cambria" w:cs="Calibri"/>
          <w:b/>
        </w:rPr>
        <w:tab/>
        <w:t>INFORMACJE O FORMALNOŚCIACH, JAKIE MUSZĄ ZOSTAĆ DOPEŁNIONE PO WYBORZE OFERTY W CELU ZAWARCIA UMOWY W SPRAWIE ZAMÓWIENIA PUBLICZNEGO</w:t>
      </w:r>
    </w:p>
    <w:p w14:paraId="4DADD411" w14:textId="77777777" w:rsidR="00F24F26" w:rsidRPr="00E066A7" w:rsidRDefault="00F24F26" w:rsidP="00B41E03">
      <w:pPr>
        <w:numPr>
          <w:ilvl w:val="0"/>
          <w:numId w:val="14"/>
        </w:numPr>
        <w:spacing w:after="0" w:line="360" w:lineRule="auto"/>
        <w:ind w:left="426" w:hanging="426"/>
        <w:rPr>
          <w:rFonts w:eastAsia="Cambria" w:cs="Calibri"/>
        </w:rPr>
      </w:pPr>
      <w:r w:rsidRPr="00E066A7">
        <w:rPr>
          <w:rFonts w:eastAsia="Cambria" w:cs="Calibri"/>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20AD7422" w14:textId="77777777" w:rsidR="00F24F26" w:rsidRPr="00060878" w:rsidRDefault="00F24F26" w:rsidP="00B41E03">
      <w:pPr>
        <w:numPr>
          <w:ilvl w:val="0"/>
          <w:numId w:val="14"/>
        </w:numPr>
        <w:spacing w:after="0" w:line="360" w:lineRule="auto"/>
        <w:ind w:left="426" w:hanging="426"/>
        <w:rPr>
          <w:rFonts w:eastAsia="Cambria" w:cs="Calibri"/>
        </w:rPr>
      </w:pPr>
      <w:r w:rsidRPr="00E066A7">
        <w:rPr>
          <w:rFonts w:eastAsia="Cambria" w:cs="Calibri"/>
        </w:rPr>
        <w:t>Zamawiający może zawrzeć umowę w sprawie zamówienia publicznego przed upływem terminu, o którym mowa w ust. 1</w:t>
      </w:r>
      <w:r w:rsidR="006973A5">
        <w:rPr>
          <w:rFonts w:eastAsia="Cambria" w:cs="Calibri"/>
        </w:rPr>
        <w:t xml:space="preserve"> niniejszego rozdziału</w:t>
      </w:r>
      <w:r w:rsidRPr="00E066A7">
        <w:rPr>
          <w:rFonts w:eastAsia="Cambria" w:cs="Calibri"/>
        </w:rPr>
        <w:t xml:space="preserve">, jeżeli w postępowaniu o </w:t>
      </w:r>
      <w:r w:rsidRPr="00060878">
        <w:rPr>
          <w:rFonts w:eastAsia="Cambria" w:cs="Calibri"/>
        </w:rPr>
        <w:t>udzielenie zamówienia prowadzonym w trybi</w:t>
      </w:r>
      <w:r w:rsidR="00B533AC" w:rsidRPr="00060878">
        <w:rPr>
          <w:rFonts w:eastAsia="Cambria" w:cs="Calibri"/>
        </w:rPr>
        <w:t xml:space="preserve">e </w:t>
      </w:r>
      <w:r w:rsidRPr="00060878">
        <w:rPr>
          <w:rFonts w:eastAsia="Cambria" w:cs="Calibri"/>
        </w:rPr>
        <w:t>podstawowym złożono tylko jedną ofertę.</w:t>
      </w:r>
    </w:p>
    <w:p w14:paraId="394CFBAB" w14:textId="77777777" w:rsidR="00B533AC" w:rsidRPr="00060878" w:rsidRDefault="00B533AC" w:rsidP="00B41E03">
      <w:pPr>
        <w:numPr>
          <w:ilvl w:val="0"/>
          <w:numId w:val="14"/>
        </w:numPr>
        <w:spacing w:after="0" w:line="360" w:lineRule="auto"/>
        <w:ind w:left="426" w:hanging="426"/>
        <w:rPr>
          <w:rFonts w:eastAsia="Cambria" w:cs="Calibri"/>
        </w:rPr>
      </w:pPr>
      <w:r w:rsidRPr="00060878">
        <w:rPr>
          <w:rFonts w:eastAsia="Cambria" w:cs="Calibri"/>
          <w:lang w:val="pl"/>
        </w:rPr>
        <w:t>Wykonawca, którego oferta zostanie uznana za najkorzystniejszą, będzie zobowiązany przed podpisaniem umowy do wniesienia zabezpieczenia należytego wykonania umowy w wysokości i formie określonej w SWZ.</w:t>
      </w:r>
    </w:p>
    <w:p w14:paraId="595F9541" w14:textId="77777777" w:rsidR="00F24F26" w:rsidRPr="00E066A7" w:rsidRDefault="00F24F26" w:rsidP="00B41E03">
      <w:pPr>
        <w:numPr>
          <w:ilvl w:val="0"/>
          <w:numId w:val="14"/>
        </w:numPr>
        <w:spacing w:after="0" w:line="360" w:lineRule="auto"/>
        <w:ind w:left="426" w:hanging="426"/>
        <w:rPr>
          <w:rFonts w:eastAsia="Cambria" w:cs="Calibri"/>
        </w:rPr>
      </w:pPr>
      <w:r w:rsidRPr="00E066A7">
        <w:rPr>
          <w:rFonts w:eastAsia="Cambria" w:cs="Calibri"/>
        </w:rPr>
        <w:t>Wykonawca będzie zobowiązany do podpisania umowy w miejscu i terminie wskazanym przez Zamawiającego.</w:t>
      </w:r>
    </w:p>
    <w:p w14:paraId="256F3E27" w14:textId="46684CD5" w:rsidR="00BB1FA0" w:rsidRPr="00DD00B4" w:rsidRDefault="00F24F26" w:rsidP="00DD00B4">
      <w:pPr>
        <w:numPr>
          <w:ilvl w:val="0"/>
          <w:numId w:val="14"/>
        </w:numPr>
        <w:spacing w:after="0" w:line="360" w:lineRule="auto"/>
        <w:ind w:left="426" w:hanging="426"/>
        <w:rPr>
          <w:rFonts w:eastAsia="Cambria" w:cs="Calibri"/>
        </w:rPr>
      </w:pPr>
      <w:r w:rsidRPr="00E066A7">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8675314" w14:textId="77777777" w:rsidR="00F24F26" w:rsidRPr="004B058D" w:rsidRDefault="00F24F26" w:rsidP="009A4FDF">
      <w:pPr>
        <w:spacing w:before="360" w:after="40" w:line="360" w:lineRule="auto"/>
        <w:ind w:left="852" w:hanging="852"/>
        <w:rPr>
          <w:rFonts w:eastAsia="Cambria" w:cs="Calibri"/>
          <w:bCs/>
        </w:rPr>
      </w:pPr>
      <w:r w:rsidRPr="00E066A7">
        <w:rPr>
          <w:rFonts w:eastAsia="Cambria" w:cs="Calibri"/>
          <w:b/>
        </w:rPr>
        <w:t>XX.</w:t>
      </w:r>
      <w:r w:rsidRPr="00E066A7">
        <w:rPr>
          <w:rFonts w:eastAsia="Cambria" w:cs="Calibri"/>
          <w:b/>
        </w:rPr>
        <w:tab/>
      </w:r>
      <w:r w:rsidRPr="00060878">
        <w:rPr>
          <w:rFonts w:eastAsia="Cambria" w:cs="Calibri"/>
          <w:b/>
        </w:rPr>
        <w:t>WYMAGANIA DOTYCZĄCE ZABEZPIECZENIA NALEŻYTEGO WYKONANIA UMOWY</w:t>
      </w:r>
      <w:r w:rsidR="004B058D">
        <w:rPr>
          <w:rFonts w:eastAsia="Cambria" w:cs="Calibri"/>
          <w:b/>
        </w:rPr>
        <w:t xml:space="preserve"> </w:t>
      </w:r>
    </w:p>
    <w:p w14:paraId="6EEAF77C" w14:textId="77777777" w:rsidR="00060878" w:rsidRPr="000E77D5" w:rsidRDefault="00F24F26" w:rsidP="00B41E03">
      <w:pPr>
        <w:numPr>
          <w:ilvl w:val="0"/>
          <w:numId w:val="17"/>
        </w:numPr>
        <w:suppressAutoHyphens/>
        <w:spacing w:after="0" w:line="360" w:lineRule="auto"/>
        <w:ind w:left="426" w:hanging="426"/>
        <w:rPr>
          <w:rFonts w:eastAsia="Times New Roman" w:cs="Calibri"/>
          <w:u w:val="single"/>
          <w:lang w:eastAsia="ar-SA"/>
        </w:rPr>
      </w:pPr>
      <w:r w:rsidRPr="00060878">
        <w:rPr>
          <w:rFonts w:eastAsia="Times New Roman" w:cs="Calibri"/>
          <w:lang w:eastAsia="ar-SA"/>
        </w:rPr>
        <w:t>Zamawiający</w:t>
      </w:r>
      <w:r w:rsidR="000E77D5">
        <w:rPr>
          <w:rFonts w:eastAsia="Times New Roman" w:cs="Calibri"/>
          <w:lang w:eastAsia="ar-SA"/>
        </w:rPr>
        <w:t xml:space="preserve"> </w:t>
      </w:r>
      <w:r w:rsidR="00B037BA" w:rsidRPr="000E77D5">
        <w:rPr>
          <w:rFonts w:eastAsia="Times New Roman" w:cs="Calibri"/>
          <w:lang w:eastAsia="ar-SA"/>
        </w:rPr>
        <w:t>żąda</w:t>
      </w:r>
      <w:r w:rsidRPr="000E77D5">
        <w:rPr>
          <w:rFonts w:eastAsia="Times New Roman" w:cs="Calibri"/>
          <w:lang w:eastAsia="ar-SA"/>
        </w:rPr>
        <w:t xml:space="preserve"> </w:t>
      </w:r>
      <w:r w:rsidR="00B037BA" w:rsidRPr="000E77D5">
        <w:rPr>
          <w:rFonts w:eastAsia="Times New Roman" w:cs="Calibri"/>
          <w:lang w:eastAsia="ar-SA"/>
        </w:rPr>
        <w:t xml:space="preserve">wniesienia </w:t>
      </w:r>
      <w:r w:rsidRPr="000E77D5">
        <w:rPr>
          <w:rFonts w:eastAsia="Times New Roman" w:cs="Calibri"/>
          <w:lang w:eastAsia="ar-SA"/>
        </w:rPr>
        <w:t xml:space="preserve">zabezpieczenia należytego wykonania umowy. </w:t>
      </w:r>
      <w:r w:rsidR="00B037BA" w:rsidRPr="000E77D5">
        <w:rPr>
          <w:rFonts w:eastAsia="Times New Roman" w:cs="Calibri"/>
          <w:lang w:eastAsia="ar-SA"/>
        </w:rPr>
        <w:t>Zabezpieczenie służy pokryciu roszczeń z tytułu niewykonania lub nienależytego wykonania umowy</w:t>
      </w:r>
      <w:r w:rsidR="00060878" w:rsidRPr="000E77D5">
        <w:rPr>
          <w:rFonts w:eastAsia="Times New Roman" w:cs="Calibri"/>
          <w:lang w:eastAsia="ar-SA"/>
        </w:rPr>
        <w:t>.</w:t>
      </w:r>
    </w:p>
    <w:p w14:paraId="47254C5A" w14:textId="77777777" w:rsidR="00B037BA" w:rsidRPr="00E066A7" w:rsidRDefault="00B037BA" w:rsidP="00B41E03">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Zabezpieczenie wnosi się przed zawarciem umowy.</w:t>
      </w:r>
    </w:p>
    <w:p w14:paraId="7CEEFFB8" w14:textId="77777777" w:rsidR="004718AE" w:rsidRPr="00E066A7" w:rsidRDefault="004718AE" w:rsidP="00B41E03">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lastRenderedPageBreak/>
        <w:t>Warunkiem zawarcia</w:t>
      </w:r>
      <w:r w:rsidR="009113DD" w:rsidRPr="00E066A7">
        <w:rPr>
          <w:rFonts w:eastAsia="Times New Roman" w:cs="Calibri"/>
          <w:lang w:eastAsia="ar-SA"/>
        </w:rPr>
        <w:t xml:space="preserve"> umowy w sprawie niniejszego zamówienia jest wniesienie zabezpieczenia należytego wykonania umowy </w:t>
      </w:r>
      <w:r w:rsidR="00C378FD">
        <w:rPr>
          <w:rFonts w:eastAsia="Times New Roman" w:cs="Calibri"/>
          <w:lang w:eastAsia="ar-SA"/>
        </w:rPr>
        <w:t xml:space="preserve">odpowiednio </w:t>
      </w:r>
      <w:r w:rsidR="009113DD" w:rsidRPr="00E066A7">
        <w:rPr>
          <w:rFonts w:eastAsia="Times New Roman" w:cs="Calibri"/>
          <w:lang w:eastAsia="ar-SA"/>
        </w:rPr>
        <w:t>w wysokości 5</w:t>
      </w:r>
      <w:r w:rsidR="00065322">
        <w:rPr>
          <w:rFonts w:eastAsia="Times New Roman" w:cs="Calibri"/>
          <w:lang w:eastAsia="ar-SA"/>
        </w:rPr>
        <w:t xml:space="preserve"> </w:t>
      </w:r>
      <w:r w:rsidR="009113DD" w:rsidRPr="00E066A7">
        <w:rPr>
          <w:rFonts w:eastAsia="Times New Roman" w:cs="Calibri"/>
          <w:lang w:eastAsia="ar-SA"/>
        </w:rPr>
        <w:t xml:space="preserve">% ceny całkowitej </w:t>
      </w:r>
      <w:r w:rsidR="00C31413">
        <w:rPr>
          <w:rFonts w:eastAsia="Times New Roman" w:cs="Calibri"/>
          <w:lang w:eastAsia="ar-SA"/>
        </w:rPr>
        <w:t xml:space="preserve">danej części </w:t>
      </w:r>
      <w:r w:rsidR="009113DD" w:rsidRPr="00E066A7">
        <w:rPr>
          <w:rFonts w:eastAsia="Times New Roman" w:cs="Calibri"/>
          <w:lang w:eastAsia="ar-SA"/>
        </w:rPr>
        <w:t xml:space="preserve">podanej w ofercie </w:t>
      </w:r>
      <w:r w:rsidR="009D1016">
        <w:rPr>
          <w:rFonts w:eastAsia="Times New Roman" w:cs="Calibri"/>
          <w:lang w:eastAsia="ar-SA"/>
        </w:rPr>
        <w:t>W</w:t>
      </w:r>
      <w:r w:rsidR="009113DD" w:rsidRPr="00E066A7">
        <w:rPr>
          <w:rFonts w:eastAsia="Times New Roman" w:cs="Calibri"/>
          <w:lang w:eastAsia="ar-SA"/>
        </w:rPr>
        <w:t>ykonawcy.</w:t>
      </w:r>
    </w:p>
    <w:p w14:paraId="77D52CAD" w14:textId="77777777" w:rsidR="00B037BA" w:rsidRPr="00E066A7" w:rsidRDefault="00AE082A"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Zabezpieczenie może być wnoszone, według wyboru </w:t>
      </w:r>
      <w:r w:rsidR="00C31413">
        <w:rPr>
          <w:rFonts w:eastAsia="Times New Roman" w:cs="Calibri"/>
          <w:lang w:eastAsia="ar-SA"/>
        </w:rPr>
        <w:t>W</w:t>
      </w:r>
      <w:r w:rsidRPr="00E066A7">
        <w:rPr>
          <w:rFonts w:eastAsia="Times New Roman" w:cs="Calibri"/>
          <w:lang w:eastAsia="ar-SA"/>
        </w:rPr>
        <w:t>ykonawcy, w jednej lub w kilku następujących formach:</w:t>
      </w:r>
    </w:p>
    <w:p w14:paraId="481FEC59" w14:textId="77777777" w:rsidR="00AE082A" w:rsidRPr="00E066A7" w:rsidRDefault="00117773"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pieniądzu,</w:t>
      </w:r>
    </w:p>
    <w:p w14:paraId="0BBAE3C8" w14:textId="77777777" w:rsidR="00117773" w:rsidRPr="00E066A7" w:rsidRDefault="00117773"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poręczeniach bankowych lub poręczeniach spółdzielczej kasy oszczędnościowo-kredytowej, z tym że zobowiązanie kasy jest zawsze zobowiązaniem pieniężnym,</w:t>
      </w:r>
    </w:p>
    <w:p w14:paraId="1BC13425" w14:textId="77777777" w:rsidR="00117773" w:rsidRPr="00E066A7" w:rsidRDefault="00117773"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gwarancjach bankowych,</w:t>
      </w:r>
    </w:p>
    <w:p w14:paraId="5DFA23AA" w14:textId="77777777" w:rsidR="00117773" w:rsidRPr="00E066A7" w:rsidRDefault="00117773"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gwarancjach ubezpieczeniowych,</w:t>
      </w:r>
    </w:p>
    <w:p w14:paraId="603721BF" w14:textId="77777777" w:rsidR="00117773" w:rsidRPr="00E066A7" w:rsidRDefault="00117773"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poręczeniach udzielanych przez podmioty, o których mowa w art. 6b ust. 5 pkt 2 ustawy z dnia 9 listopada 2000 r. o utworzeniu Polskiej Agencji Rozwoju Przedsiębiorczości.</w:t>
      </w:r>
    </w:p>
    <w:p w14:paraId="3E16994B" w14:textId="77777777" w:rsidR="00117773" w:rsidRPr="00C66866" w:rsidRDefault="00117773" w:rsidP="00B41E03">
      <w:pPr>
        <w:numPr>
          <w:ilvl w:val="0"/>
          <w:numId w:val="17"/>
        </w:numPr>
        <w:suppressAutoHyphens/>
        <w:spacing w:after="0" w:line="360" w:lineRule="auto"/>
        <w:ind w:left="426" w:hanging="426"/>
        <w:rPr>
          <w:rFonts w:eastAsia="Times New Roman" w:cs="Calibri"/>
          <w:u w:val="single"/>
          <w:lang w:eastAsia="ar-SA"/>
        </w:rPr>
      </w:pPr>
      <w:r w:rsidRPr="00C66866">
        <w:rPr>
          <w:rFonts w:eastAsia="Times New Roman" w:cs="Calibri"/>
          <w:lang w:eastAsia="ar-SA"/>
        </w:rPr>
        <w:t xml:space="preserve"> </w:t>
      </w:r>
      <w:r w:rsidR="00077481" w:rsidRPr="00C66866">
        <w:rPr>
          <w:rFonts w:eastAsia="Times New Roman" w:cs="Calibri"/>
          <w:lang w:eastAsia="ar-SA"/>
        </w:rPr>
        <w:t xml:space="preserve">Za zgodą </w:t>
      </w:r>
      <w:r w:rsidR="00C668B4" w:rsidRPr="00C66866">
        <w:rPr>
          <w:rFonts w:eastAsia="Times New Roman" w:cs="Calibri"/>
          <w:lang w:eastAsia="ar-SA"/>
        </w:rPr>
        <w:t>Z</w:t>
      </w:r>
      <w:r w:rsidR="00077481" w:rsidRPr="00C66866">
        <w:rPr>
          <w:rFonts w:eastAsia="Times New Roman" w:cs="Calibri"/>
          <w:lang w:eastAsia="ar-SA"/>
        </w:rPr>
        <w:t>amawiającego zabezpieczenie może być wnoszone również</w:t>
      </w:r>
      <w:r w:rsidR="00C668B4" w:rsidRPr="00C66866">
        <w:rPr>
          <w:rFonts w:eastAsia="Times New Roman" w:cs="Calibri"/>
          <w:lang w:eastAsia="ar-SA"/>
        </w:rPr>
        <w:t>:</w:t>
      </w:r>
    </w:p>
    <w:p w14:paraId="0403A439" w14:textId="77777777" w:rsidR="00077481" w:rsidRPr="00E066A7" w:rsidRDefault="00077481" w:rsidP="00B41E03">
      <w:pPr>
        <w:numPr>
          <w:ilvl w:val="1"/>
          <w:numId w:val="17"/>
        </w:numPr>
        <w:tabs>
          <w:tab w:val="left" w:pos="851"/>
        </w:tabs>
        <w:suppressAutoHyphens/>
        <w:spacing w:after="0" w:line="360" w:lineRule="auto"/>
        <w:ind w:left="851" w:hanging="425"/>
        <w:rPr>
          <w:rFonts w:eastAsia="Times New Roman" w:cs="Calibri"/>
          <w:lang w:eastAsia="ar-SA"/>
        </w:rPr>
      </w:pPr>
      <w:r w:rsidRPr="00C66866">
        <w:rPr>
          <w:rFonts w:eastAsia="Times New Roman" w:cs="Calibri"/>
          <w:lang w:eastAsia="ar-SA"/>
        </w:rPr>
        <w:t>w wekslach z poręczeniem wekslowym banku lub spółdzielczej kasy oszczędnościowo-</w:t>
      </w:r>
      <w:r w:rsidRPr="00E066A7">
        <w:rPr>
          <w:rFonts w:eastAsia="Times New Roman" w:cs="Calibri"/>
          <w:lang w:eastAsia="ar-SA"/>
        </w:rPr>
        <w:t>kredytowej</w:t>
      </w:r>
      <w:r w:rsidR="00C668B4">
        <w:rPr>
          <w:rFonts w:eastAsia="Times New Roman" w:cs="Calibri"/>
          <w:lang w:eastAsia="ar-SA"/>
        </w:rPr>
        <w:t>,</w:t>
      </w:r>
    </w:p>
    <w:p w14:paraId="1ABFC73F" w14:textId="77777777" w:rsidR="00077481" w:rsidRPr="00E066A7" w:rsidRDefault="00077481"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przez ustanowienie zastawu na papierach wartościowych emitowanych przez Skarb Państwa lub jednostkę samorządu terytorialnego</w:t>
      </w:r>
      <w:r w:rsidR="00C668B4">
        <w:rPr>
          <w:rFonts w:eastAsia="Times New Roman" w:cs="Calibri"/>
          <w:lang w:eastAsia="ar-SA"/>
        </w:rPr>
        <w:t>,</w:t>
      </w:r>
    </w:p>
    <w:p w14:paraId="4A4B79A1" w14:textId="77777777" w:rsidR="00077481" w:rsidRPr="00E066A7" w:rsidRDefault="00077481" w:rsidP="00B41E03">
      <w:pPr>
        <w:numPr>
          <w:ilvl w:val="1"/>
          <w:numId w:val="17"/>
        </w:numPr>
        <w:tabs>
          <w:tab w:val="left" w:pos="851"/>
        </w:tabs>
        <w:suppressAutoHyphens/>
        <w:spacing w:after="0" w:line="360" w:lineRule="auto"/>
        <w:ind w:left="851" w:hanging="425"/>
        <w:rPr>
          <w:rFonts w:eastAsia="Times New Roman" w:cs="Calibri"/>
          <w:lang w:eastAsia="ar-SA"/>
        </w:rPr>
      </w:pPr>
      <w:r w:rsidRPr="00E066A7">
        <w:rPr>
          <w:rFonts w:eastAsia="Times New Roman" w:cs="Calibri"/>
          <w:lang w:eastAsia="ar-SA"/>
        </w:rPr>
        <w:t>przez ustanowienie zastawu rejestrowego na zasadach określonych w ustawie z dnia 6 grudnia 1996 r. o zastawie rejestrowym i rejestrze zastawów.</w:t>
      </w:r>
    </w:p>
    <w:p w14:paraId="4C85E2BD" w14:textId="77777777" w:rsidR="00077481" w:rsidRPr="00E066A7" w:rsidRDefault="00766743"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pieniądzu należy wpłacić przelewem na rachunek bankowy Zamawiającego: 39 1140 1153 0000 2179 2400 1003. Skuteczne wniesienie zabezpieczenia należytego wykonania umowy w pieniądzu następuje z chwilą wpływu środków pieniężnych na ww. rachunek Zamawiającego.</w:t>
      </w:r>
    </w:p>
    <w:p w14:paraId="475850EA" w14:textId="77777777" w:rsidR="00766743" w:rsidRPr="00E066A7" w:rsidRDefault="00766743"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Dokument potwierdzający wniesienie zabezpieczenia należytego wykonania umowy należy dostarczyć do Zamawiającego przed zawarciem umowy.</w:t>
      </w:r>
    </w:p>
    <w:p w14:paraId="2224FC33" w14:textId="77777777" w:rsidR="00766743" w:rsidRPr="00E066A7" w:rsidRDefault="00766743"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innej formie niż w pieniądzu musi być przed zawarciem umowy zaakceptowane przez Zamawiającego.</w:t>
      </w:r>
    </w:p>
    <w:p w14:paraId="7FEBE62C" w14:textId="77777777" w:rsidR="00766743" w:rsidRDefault="00766743"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Wymaga się, aby zabezpieczenie należytego wykonania umowy zawierało zobowiązanie Gwaranta i/lub Poręczyciela do nieodwołalnego i bezwarunkowego zapłacenia kwoty gwarancji i/lub poręczenia na pierwsze pisemne żądanie Zamawiającego.</w:t>
      </w:r>
    </w:p>
    <w:p w14:paraId="630D4E6B" w14:textId="7C60BAB0" w:rsidR="00E65214" w:rsidRPr="00E65214" w:rsidRDefault="00E65214" w:rsidP="00E65214">
      <w:pPr>
        <w:numPr>
          <w:ilvl w:val="0"/>
          <w:numId w:val="17"/>
        </w:numPr>
        <w:tabs>
          <w:tab w:val="left" w:pos="426"/>
        </w:tabs>
        <w:suppressAutoHyphens/>
        <w:spacing w:after="0" w:line="360" w:lineRule="auto"/>
      </w:pPr>
      <w:r w:rsidRPr="00BB30B7">
        <w:rPr>
          <w:rFonts w:eastAsia="Times New Roman" w:cs="Calibri"/>
          <w:color w:val="000000"/>
          <w:lang w:eastAsia="ar-SA"/>
        </w:rPr>
        <w:t>W przypadku wniesienia wadium w pieniądzu wykonawca może wyrazić zgodę na zaliczenie kwoty wadium na poczet zabezpieczenia</w:t>
      </w:r>
      <w:r w:rsidR="0069258E">
        <w:rPr>
          <w:rFonts w:eastAsia="Times New Roman" w:cs="Calibri"/>
          <w:color w:val="000000"/>
          <w:lang w:eastAsia="ar-SA"/>
        </w:rPr>
        <w:t xml:space="preserve"> </w:t>
      </w:r>
      <w:r w:rsidR="0069258E" w:rsidRPr="00411E87">
        <w:rPr>
          <w:rFonts w:eastAsia="Times New Roman" w:cs="Calibri"/>
          <w:lang w:eastAsia="ar-SA"/>
        </w:rPr>
        <w:t>(jeżeli dotyczy)</w:t>
      </w:r>
      <w:r w:rsidRPr="00411E87">
        <w:rPr>
          <w:rFonts w:eastAsia="Times New Roman" w:cs="Calibri"/>
          <w:lang w:eastAsia="ar-SA"/>
        </w:rPr>
        <w:t>.</w:t>
      </w:r>
    </w:p>
    <w:p w14:paraId="0D184D91" w14:textId="77777777" w:rsidR="00766743" w:rsidRPr="00E066A7" w:rsidRDefault="00766743"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Jeżeli zabezpieczenie wniesiono w pieniądzu, </w:t>
      </w:r>
      <w:r w:rsidR="0022584B">
        <w:rPr>
          <w:rFonts w:eastAsia="Times New Roman" w:cs="Calibri"/>
          <w:lang w:eastAsia="ar-SA"/>
        </w:rPr>
        <w:t>Z</w:t>
      </w:r>
      <w:r w:rsidRPr="00E066A7">
        <w:rPr>
          <w:rFonts w:eastAsia="Times New Roman" w:cs="Calibri"/>
          <w:lang w:eastAsia="ar-SA"/>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22584B">
        <w:rPr>
          <w:rFonts w:eastAsia="Times New Roman" w:cs="Calibri"/>
          <w:lang w:eastAsia="ar-SA"/>
        </w:rPr>
        <w:t>W</w:t>
      </w:r>
      <w:r w:rsidRPr="00E066A7">
        <w:rPr>
          <w:rFonts w:eastAsia="Times New Roman" w:cs="Calibri"/>
          <w:lang w:eastAsia="ar-SA"/>
        </w:rPr>
        <w:t>ykonawcy.</w:t>
      </w:r>
    </w:p>
    <w:p w14:paraId="78646D5E" w14:textId="77777777" w:rsidR="00766743" w:rsidRPr="00E066A7" w:rsidRDefault="00B246C5"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lastRenderedPageBreak/>
        <w:t xml:space="preserve">W trakcie realizacji umowy </w:t>
      </w:r>
      <w:r w:rsidR="0022584B">
        <w:rPr>
          <w:rFonts w:eastAsia="Times New Roman" w:cs="Calibri"/>
          <w:lang w:eastAsia="ar-SA"/>
        </w:rPr>
        <w:t>W</w:t>
      </w:r>
      <w:r w:rsidRPr="00E066A7">
        <w:rPr>
          <w:rFonts w:eastAsia="Times New Roman" w:cs="Calibri"/>
          <w:lang w:eastAsia="ar-SA"/>
        </w:rPr>
        <w:t>ykonawca może dokonać zmiany formy zabezpieczenia na jedną lub kilka form, o których mowa w pkt 4</w:t>
      </w:r>
      <w:r w:rsidR="00D71FB2">
        <w:rPr>
          <w:rFonts w:eastAsia="Times New Roman" w:cs="Calibri"/>
          <w:lang w:eastAsia="ar-SA"/>
        </w:rPr>
        <w:t xml:space="preserve"> niniejszego rozdziału</w:t>
      </w:r>
      <w:r w:rsidRPr="00E066A7">
        <w:rPr>
          <w:rFonts w:eastAsia="Times New Roman" w:cs="Calibri"/>
          <w:lang w:eastAsia="ar-SA"/>
        </w:rPr>
        <w:t>.</w:t>
      </w:r>
    </w:p>
    <w:p w14:paraId="3FC4AA1B" w14:textId="77777777" w:rsidR="00B246C5" w:rsidRPr="00E066A7" w:rsidRDefault="00B246C5"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 zgodą </w:t>
      </w:r>
      <w:r w:rsidR="0022584B" w:rsidRPr="00275B52">
        <w:rPr>
          <w:rFonts w:eastAsia="Times New Roman" w:cs="Calibri"/>
          <w:lang w:eastAsia="ar-SA"/>
        </w:rPr>
        <w:t>Z</w:t>
      </w:r>
      <w:r w:rsidRPr="00275B52">
        <w:rPr>
          <w:rFonts w:eastAsia="Times New Roman" w:cs="Calibri"/>
          <w:lang w:eastAsia="ar-SA"/>
        </w:rPr>
        <w:t xml:space="preserve">amawiającego </w:t>
      </w:r>
      <w:r w:rsidR="0022584B" w:rsidRPr="00275B52">
        <w:rPr>
          <w:rFonts w:eastAsia="Times New Roman" w:cs="Calibri"/>
          <w:lang w:eastAsia="ar-SA"/>
        </w:rPr>
        <w:t>W</w:t>
      </w:r>
      <w:r w:rsidRPr="00275B52">
        <w:rPr>
          <w:rFonts w:eastAsia="Times New Roman" w:cs="Calibri"/>
          <w:lang w:eastAsia="ar-SA"/>
        </w:rPr>
        <w:t>ykonawca może dokonać zmiany formy zabezpieczenia na jedną lub kilka form, o których mowa w art. 450 ust. 2</w:t>
      </w:r>
      <w:r w:rsidR="00ED3F97" w:rsidRPr="00275B52">
        <w:rPr>
          <w:rFonts w:eastAsia="Times New Roman" w:cs="Calibri"/>
          <w:lang w:eastAsia="ar-SA"/>
        </w:rPr>
        <w:t xml:space="preserve"> ustawy Pzp</w:t>
      </w:r>
      <w:r w:rsidR="00275B52" w:rsidRPr="00275B52">
        <w:rPr>
          <w:rFonts w:eastAsia="Times New Roman" w:cs="Calibri"/>
          <w:lang w:eastAsia="ar-SA"/>
        </w:rPr>
        <w:t xml:space="preserve"> i</w:t>
      </w:r>
      <w:r w:rsidR="00275B52">
        <w:rPr>
          <w:rFonts w:eastAsia="Times New Roman" w:cs="Calibri"/>
          <w:lang w:eastAsia="ar-SA"/>
        </w:rPr>
        <w:t xml:space="preserve"> pkt 5 niniejszego rozdziału.</w:t>
      </w:r>
    </w:p>
    <w:p w14:paraId="76BEAA7E" w14:textId="77777777" w:rsidR="0045194E" w:rsidRPr="00E066A7" w:rsidRDefault="0045194E"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Zmiana formy zabezpieczenia jest dokonywana z zachowaniem ciągłości zabezpieczenia i bez zmniejszenia jego wysokości.</w:t>
      </w:r>
    </w:p>
    <w:p w14:paraId="0B9F9811" w14:textId="77777777" w:rsidR="00396288" w:rsidRPr="00E066A7" w:rsidRDefault="00396288"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876766">
        <w:rPr>
          <w:rFonts w:eastAsia="Times New Roman" w:cs="Calibri"/>
          <w:lang w:eastAsia="ar-SA"/>
        </w:rPr>
        <w:t>W</w:t>
      </w:r>
      <w:r w:rsidRPr="00E066A7">
        <w:rPr>
          <w:rFonts w:eastAsia="Times New Roman" w:cs="Calibri"/>
          <w:lang w:eastAsia="ar-SA"/>
        </w:rPr>
        <w:t>ykonawcy do przedłużenia zabezpieczenia lub wniesienia nowego zabezpieczenia na kolejne okresy.</w:t>
      </w:r>
    </w:p>
    <w:p w14:paraId="0499740F" w14:textId="77777777" w:rsidR="00396288" w:rsidRPr="00E066A7" w:rsidRDefault="00396288"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E06198D" w14:textId="2F9A9814" w:rsidR="00396288" w:rsidRPr="00E066A7" w:rsidRDefault="00396288"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Wypłata, o której mowa w </w:t>
      </w:r>
      <w:r w:rsidRPr="00E65214">
        <w:rPr>
          <w:rFonts w:eastAsia="Times New Roman" w:cs="Calibri"/>
          <w:lang w:eastAsia="ar-SA"/>
        </w:rPr>
        <w:t>pkt 1</w:t>
      </w:r>
      <w:r w:rsidR="00E65214" w:rsidRPr="00E65214">
        <w:rPr>
          <w:rFonts w:eastAsia="Times New Roman" w:cs="Calibri"/>
          <w:lang w:eastAsia="ar-SA"/>
        </w:rPr>
        <w:t>6</w:t>
      </w:r>
      <w:r w:rsidRPr="00E65214">
        <w:rPr>
          <w:rFonts w:eastAsia="Times New Roman" w:cs="Calibri"/>
          <w:lang w:eastAsia="ar-SA"/>
        </w:rPr>
        <w:t xml:space="preserve">, </w:t>
      </w:r>
      <w:r w:rsidRPr="00E066A7">
        <w:rPr>
          <w:rFonts w:eastAsia="Times New Roman" w:cs="Calibri"/>
          <w:lang w:eastAsia="ar-SA"/>
        </w:rPr>
        <w:t>następuje nie później niż w ostatnim dniu ważności dotychczasowego zabezpieczenia.</w:t>
      </w:r>
    </w:p>
    <w:p w14:paraId="1B0EEF3F" w14:textId="77777777" w:rsidR="0045194E" w:rsidRDefault="000C5B04"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Zamawiający zwraca zabezpieczenie w terminie 30 dni od dnia wykonania zamówienia i uznania przez zamawiającego za należycie wykonane.</w:t>
      </w:r>
    </w:p>
    <w:p w14:paraId="5544A2C7" w14:textId="280D97CE" w:rsidR="0029281B" w:rsidRPr="0029281B" w:rsidRDefault="000C5B04" w:rsidP="0029281B">
      <w:pPr>
        <w:numPr>
          <w:ilvl w:val="0"/>
          <w:numId w:val="17"/>
        </w:numPr>
        <w:suppressAutoHyphens/>
        <w:spacing w:after="0" w:line="360" w:lineRule="auto"/>
        <w:ind w:left="426" w:hanging="426"/>
        <w:rPr>
          <w:rFonts w:eastAsia="Times New Roman" w:cs="Calibri"/>
          <w:lang w:eastAsia="ar-SA"/>
        </w:rPr>
      </w:pPr>
      <w:r w:rsidRPr="0029281B">
        <w:rPr>
          <w:rFonts w:eastAsia="Times New Roman" w:cs="Calibri"/>
          <w:lang w:eastAsia="ar-SA"/>
        </w:rPr>
        <w:t xml:space="preserve">Zamawiający </w:t>
      </w:r>
      <w:r w:rsidR="00396288" w:rsidRPr="0029281B">
        <w:rPr>
          <w:rFonts w:eastAsia="Times New Roman" w:cs="Calibri"/>
          <w:lang w:eastAsia="ar-SA"/>
        </w:rPr>
        <w:t>pozostawia</w:t>
      </w:r>
      <w:r w:rsidRPr="0029281B">
        <w:rPr>
          <w:rFonts w:eastAsia="Times New Roman" w:cs="Calibri"/>
          <w:lang w:eastAsia="ar-SA"/>
        </w:rPr>
        <w:t xml:space="preserve"> na zabezpieczenie roszczeń z tytułu rękojmi za wady lub gwarancji kwotę nie przekraczającą 30</w:t>
      </w:r>
      <w:r w:rsidR="00065322" w:rsidRPr="0029281B">
        <w:rPr>
          <w:rFonts w:eastAsia="Times New Roman" w:cs="Calibri"/>
          <w:lang w:eastAsia="ar-SA"/>
        </w:rPr>
        <w:t xml:space="preserve"> </w:t>
      </w:r>
      <w:r w:rsidRPr="0029281B">
        <w:rPr>
          <w:rFonts w:eastAsia="Times New Roman" w:cs="Calibri"/>
          <w:lang w:eastAsia="ar-SA"/>
        </w:rPr>
        <w:t>% zabezpieczenia.</w:t>
      </w:r>
      <w:bookmarkStart w:id="40" w:name="_Hlk140152404"/>
      <w:r w:rsidR="0029281B" w:rsidRPr="0029281B">
        <w:rPr>
          <w:rFonts w:eastAsia="Times New Roman" w:cs="Calibri"/>
          <w:lang w:eastAsia="ar-SA"/>
        </w:rPr>
        <w:t xml:space="preserve"> </w:t>
      </w:r>
      <w:r w:rsidR="0029281B" w:rsidRPr="0029281B">
        <w:rPr>
          <w:rFonts w:eastAsia="Times New Roman"/>
          <w:lang w:eastAsia="pl-PL"/>
        </w:rPr>
        <w:t>W przypadku kiedy termin uprawniający do dochodzenia roszczeń z jednego tytułu (rękojmia/gwarancja) jest krótszy od okresu dochodzenia roszczeń z drugiego tytułu (rękojmia/gwarancja), Zamawiający pozostawia zabezpieczenie na poczet roszczeń z tego tytułu, którego okres jest dłuższy.</w:t>
      </w:r>
      <w:bookmarkEnd w:id="40"/>
    </w:p>
    <w:p w14:paraId="52FACD53" w14:textId="00C3883D" w:rsidR="000C5B04" w:rsidRPr="0029281B" w:rsidRDefault="000C5B04" w:rsidP="0029281B">
      <w:pPr>
        <w:numPr>
          <w:ilvl w:val="0"/>
          <w:numId w:val="17"/>
        </w:numPr>
        <w:suppressAutoHyphens/>
        <w:spacing w:after="0" w:line="360" w:lineRule="auto"/>
        <w:ind w:left="426" w:hanging="426"/>
        <w:rPr>
          <w:rFonts w:eastAsia="Times New Roman" w:cs="Calibri"/>
          <w:lang w:eastAsia="ar-SA"/>
        </w:rPr>
      </w:pPr>
      <w:r w:rsidRPr="0029281B">
        <w:rPr>
          <w:rFonts w:eastAsia="Times New Roman" w:cs="Calibri"/>
          <w:lang w:eastAsia="ar-SA"/>
        </w:rPr>
        <w:t xml:space="preserve">Kwota, o której mowa w </w:t>
      </w:r>
      <w:r w:rsidR="00396288" w:rsidRPr="0029281B">
        <w:rPr>
          <w:rFonts w:eastAsia="Times New Roman" w:cs="Calibri"/>
          <w:lang w:eastAsia="ar-SA"/>
        </w:rPr>
        <w:t>pkt 1</w:t>
      </w:r>
      <w:r w:rsidR="00112B69">
        <w:rPr>
          <w:rFonts w:eastAsia="Times New Roman" w:cs="Calibri"/>
          <w:lang w:eastAsia="ar-SA"/>
        </w:rPr>
        <w:t>9</w:t>
      </w:r>
      <w:r w:rsidRPr="0029281B">
        <w:rPr>
          <w:rFonts w:eastAsia="Times New Roman" w:cs="Calibri"/>
          <w:lang w:eastAsia="ar-SA"/>
        </w:rPr>
        <w:t>, jest zwracana nie później niż w 15 dniu po upływie okresu rękojmi za wady lub gwarancji.</w:t>
      </w:r>
    </w:p>
    <w:p w14:paraId="7AA3D319" w14:textId="77777777" w:rsidR="000C5B04" w:rsidRPr="00E066A7" w:rsidRDefault="00396288" w:rsidP="00B41E03">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gdy zabezpieczenie należytego wykonania umowy zostanie wniesione w innej formie niż  pieniądzu, termin obowiązywania zabezpieczenia musi uwzględniać okres 30 i/lub 15 dni, w którym Zamawiający jest zobowiązany do zwrotu zabezpieczenia.</w:t>
      </w:r>
    </w:p>
    <w:p w14:paraId="79E66023" w14:textId="77777777" w:rsidR="00F24F26" w:rsidRPr="00E066A7" w:rsidRDefault="00F24F26" w:rsidP="009A4FDF">
      <w:pPr>
        <w:spacing w:before="360" w:after="40" w:line="360" w:lineRule="auto"/>
        <w:ind w:left="852" w:hanging="852"/>
        <w:rPr>
          <w:rFonts w:eastAsia="Cambria" w:cs="Calibri"/>
          <w:b/>
        </w:rPr>
      </w:pPr>
      <w:r w:rsidRPr="00E066A7">
        <w:rPr>
          <w:rFonts w:eastAsia="Cambria" w:cs="Calibri"/>
          <w:b/>
        </w:rPr>
        <w:t>XXI.</w:t>
      </w:r>
      <w:r w:rsidRPr="00E066A7">
        <w:rPr>
          <w:rFonts w:eastAsia="Cambria" w:cs="Calibri"/>
          <w:b/>
        </w:rPr>
        <w:tab/>
        <w:t>INFORMACJE O TREŚCI ZAWIERANEJ UMOWY ORAZ MOŻLIWOŚCI JEJ ZMIANY</w:t>
      </w:r>
    </w:p>
    <w:p w14:paraId="16031AE0" w14:textId="7095678A" w:rsidR="00764A61" w:rsidRPr="00264844" w:rsidRDefault="00F24F26" w:rsidP="004F62C3">
      <w:pPr>
        <w:numPr>
          <w:ilvl w:val="0"/>
          <w:numId w:val="21"/>
        </w:numPr>
        <w:spacing w:after="0" w:line="360" w:lineRule="auto"/>
        <w:ind w:left="426" w:hanging="426"/>
      </w:pPr>
      <w:r w:rsidRPr="00E82D6E">
        <w:t xml:space="preserve">Wybrany Wykonawca jest zobowiązany do zawarcia umowy w sprawie zamówienia publicznego na warunkach określonych w </w:t>
      </w:r>
      <w:r w:rsidR="00972462">
        <w:t>projekcie</w:t>
      </w:r>
      <w:r w:rsidRPr="00E82D6E">
        <w:t xml:space="preserve"> </w:t>
      </w:r>
      <w:r w:rsidR="0019436A">
        <w:t>u</w:t>
      </w:r>
      <w:r w:rsidRPr="00E82D6E">
        <w:t>mowy</w:t>
      </w:r>
      <w:r w:rsidR="009B79D5">
        <w:t xml:space="preserve"> </w:t>
      </w:r>
      <w:r w:rsidR="001173BD">
        <w:t xml:space="preserve">- </w:t>
      </w:r>
      <w:r w:rsidR="00264844" w:rsidRPr="00264844">
        <w:rPr>
          <w:b/>
          <w:bCs/>
        </w:rPr>
        <w:t>z</w:t>
      </w:r>
      <w:r w:rsidRPr="00264844">
        <w:rPr>
          <w:b/>
          <w:bCs/>
        </w:rPr>
        <w:t xml:space="preserve">ałącznik nr </w:t>
      </w:r>
      <w:r w:rsidR="00E80769">
        <w:rPr>
          <w:b/>
          <w:bCs/>
        </w:rPr>
        <w:t>7</w:t>
      </w:r>
      <w:r w:rsidRPr="00264844">
        <w:rPr>
          <w:b/>
          <w:bCs/>
        </w:rPr>
        <w:t xml:space="preserve"> </w:t>
      </w:r>
      <w:r w:rsidRPr="00972462">
        <w:t>do SWZ</w:t>
      </w:r>
      <w:r w:rsidR="001F2C00">
        <w:t>.</w:t>
      </w:r>
    </w:p>
    <w:p w14:paraId="102AB61B" w14:textId="77777777" w:rsidR="00E82D6E" w:rsidRDefault="00F24F26" w:rsidP="004F62C3">
      <w:pPr>
        <w:numPr>
          <w:ilvl w:val="0"/>
          <w:numId w:val="21"/>
        </w:numPr>
        <w:spacing w:after="0" w:line="360" w:lineRule="auto"/>
        <w:ind w:left="426" w:hanging="426"/>
      </w:pPr>
      <w:r w:rsidRPr="00E82D6E">
        <w:t>Zakres świadczenia Wykonawcy wynikający z umowy jest tożsamy z jego zobowiązaniem zawartym w ofercie.</w:t>
      </w:r>
    </w:p>
    <w:p w14:paraId="5198DC29" w14:textId="77777777" w:rsidR="00F24F26" w:rsidRPr="00E82D6E" w:rsidRDefault="00E82D6E" w:rsidP="004F62C3">
      <w:pPr>
        <w:numPr>
          <w:ilvl w:val="0"/>
          <w:numId w:val="21"/>
        </w:numPr>
        <w:spacing w:after="0" w:line="360" w:lineRule="auto"/>
        <w:ind w:left="426" w:hanging="426"/>
      </w:pPr>
      <w:r>
        <w:t>Z</w:t>
      </w:r>
      <w:r w:rsidR="00F24F26" w:rsidRPr="00E82D6E">
        <w:t xml:space="preserve">amawiający przewiduje możliwość zmiany zawartej umowy w stosunku do treści wybranej oferty w zakresie wskazanym w </w:t>
      </w:r>
      <w:r w:rsidR="006D53C3">
        <w:t>projekcie umowy</w:t>
      </w:r>
      <w:r w:rsidR="00BE3880">
        <w:t>.</w:t>
      </w:r>
    </w:p>
    <w:p w14:paraId="7042ED21" w14:textId="77777777" w:rsidR="00F24F26" w:rsidRPr="00E066A7" w:rsidRDefault="00F24F26" w:rsidP="004F62C3">
      <w:pPr>
        <w:numPr>
          <w:ilvl w:val="0"/>
          <w:numId w:val="21"/>
        </w:numPr>
        <w:spacing w:after="0" w:line="360" w:lineRule="auto"/>
        <w:ind w:left="426" w:hanging="426"/>
        <w:rPr>
          <w:lang w:eastAsia="pl-PL"/>
        </w:rPr>
      </w:pPr>
      <w:r w:rsidRPr="00E82D6E">
        <w:t>Zmiana umowy wymaga</w:t>
      </w:r>
      <w:r w:rsidRPr="00E066A7">
        <w:rPr>
          <w:lang w:eastAsia="pl-PL"/>
        </w:rPr>
        <w:t xml:space="preserve"> dla swej ważności, pod rygorem nieważności, zachowania formy pisemnej.</w:t>
      </w:r>
    </w:p>
    <w:p w14:paraId="528FFBD4" w14:textId="77777777" w:rsidR="00F24F26" w:rsidRPr="00E066A7" w:rsidRDefault="00F24F26" w:rsidP="009A4FDF">
      <w:pPr>
        <w:spacing w:before="360" w:after="40" w:line="360" w:lineRule="auto"/>
        <w:ind w:left="852" w:hanging="852"/>
        <w:rPr>
          <w:rFonts w:eastAsia="Cambria" w:cs="Calibri"/>
          <w:b/>
        </w:rPr>
      </w:pPr>
      <w:r w:rsidRPr="00E066A7">
        <w:rPr>
          <w:rFonts w:eastAsia="Cambria" w:cs="Calibri"/>
          <w:b/>
        </w:rPr>
        <w:lastRenderedPageBreak/>
        <w:t>XXII.</w:t>
      </w:r>
      <w:r w:rsidRPr="00E066A7">
        <w:rPr>
          <w:rFonts w:eastAsia="Cambria" w:cs="Calibri"/>
          <w:b/>
        </w:rPr>
        <w:tab/>
        <w:t>POUCZENIE O ŚRODKACH OCHRONY PRAWNEJ</w:t>
      </w:r>
    </w:p>
    <w:p w14:paraId="78BCE322"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określone w niniejszym </w:t>
      </w:r>
      <w:r w:rsidR="00CD134B">
        <w:rPr>
          <w:rFonts w:eastAsia="Times New Roman" w:cs="Calibri"/>
          <w:lang w:eastAsia="pl-PL"/>
        </w:rPr>
        <w:t>roz</w:t>
      </w:r>
      <w:r w:rsidRPr="00E066A7">
        <w:rPr>
          <w:rFonts w:eastAsia="Times New Roman" w:cs="Calibri"/>
          <w:lang w:eastAsia="pl-PL"/>
        </w:rPr>
        <w:t xml:space="preserve">dziale przysługują </w:t>
      </w:r>
      <w:r w:rsidR="00CD134B">
        <w:rPr>
          <w:rFonts w:eastAsia="Times New Roman" w:cs="Calibri"/>
          <w:lang w:eastAsia="pl-PL"/>
        </w:rPr>
        <w:t>W</w:t>
      </w:r>
      <w:r w:rsidRPr="00E066A7">
        <w:rPr>
          <w:rFonts w:eastAsia="Times New Roman" w:cs="Calibri"/>
          <w:lang w:eastAsia="pl-PL"/>
        </w:rPr>
        <w:t xml:space="preserve">ykonawcy, uczestnikowi konkursu oraz innemu podmiotowi, jeżeli ma lub miał interes w uzyskaniu zamówienia lub nagrody w konkursie oraz poniósł lub może ponieść szkodę w wyniku naruszenia przez </w:t>
      </w:r>
      <w:r w:rsidR="006A4EE5">
        <w:rPr>
          <w:rFonts w:eastAsia="Times New Roman" w:cs="Calibri"/>
          <w:lang w:eastAsia="pl-PL"/>
        </w:rPr>
        <w:t>Z</w:t>
      </w:r>
      <w:r w:rsidRPr="00E066A7">
        <w:rPr>
          <w:rFonts w:eastAsia="Times New Roman" w:cs="Calibri"/>
          <w:lang w:eastAsia="pl-PL"/>
        </w:rPr>
        <w:t xml:space="preserve">amawiającego przepisów ustawy Pzp. </w:t>
      </w:r>
    </w:p>
    <w:p w14:paraId="01627782"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98F55EC"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przysługuje na:</w:t>
      </w:r>
    </w:p>
    <w:p w14:paraId="4AE01235" w14:textId="77777777" w:rsidR="0082779A" w:rsidRPr="00E066A7" w:rsidRDefault="00F24F26" w:rsidP="00B41E03">
      <w:pPr>
        <w:numPr>
          <w:ilvl w:val="1"/>
          <w:numId w:val="18"/>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niezgodną z przepisami ustawy czynność Zamawiającego, podjętą w postępowaniu o udzielenie zamówienia, w tym na projektowane postanowienie umowy,</w:t>
      </w:r>
    </w:p>
    <w:p w14:paraId="11274789" w14:textId="77777777" w:rsidR="0082779A" w:rsidRPr="00E066A7" w:rsidRDefault="00F24F26" w:rsidP="00B41E03">
      <w:pPr>
        <w:numPr>
          <w:ilvl w:val="1"/>
          <w:numId w:val="18"/>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 xml:space="preserve">zaniechanie czynności w postępowaniu o udzielenie zamówienia, do której </w:t>
      </w:r>
      <w:r w:rsidR="002E25EB">
        <w:rPr>
          <w:rFonts w:eastAsia="Times New Roman" w:cs="Calibri"/>
          <w:lang w:eastAsia="pl-PL"/>
        </w:rPr>
        <w:t>Z</w:t>
      </w:r>
      <w:r w:rsidRPr="00E066A7">
        <w:rPr>
          <w:rFonts w:eastAsia="Times New Roman" w:cs="Calibri"/>
          <w:lang w:eastAsia="pl-PL"/>
        </w:rPr>
        <w:t>amawiający był obowiązany na podstawie ustawy</w:t>
      </w:r>
      <w:r w:rsidR="002E25EB">
        <w:rPr>
          <w:rFonts w:eastAsia="Times New Roman" w:cs="Calibri"/>
          <w:lang w:eastAsia="pl-PL"/>
        </w:rPr>
        <w:t xml:space="preserve"> Pzp.</w:t>
      </w:r>
    </w:p>
    <w:p w14:paraId="2AF002CD"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4A83682"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wobec treści ogłoszenia </w:t>
      </w:r>
      <w:r w:rsidR="003A7CC3">
        <w:rPr>
          <w:rFonts w:eastAsia="Times New Roman" w:cs="Calibri"/>
          <w:lang w:eastAsia="pl-PL"/>
        </w:rPr>
        <w:t xml:space="preserve">wszczynającego postępowanie o udzielenie zamówienia </w:t>
      </w:r>
      <w:r w:rsidRPr="00E066A7">
        <w:rPr>
          <w:rFonts w:eastAsia="Times New Roman" w:cs="Calibri"/>
          <w:lang w:eastAsia="pl-PL"/>
        </w:rPr>
        <w:t xml:space="preserve">lub </w:t>
      </w:r>
      <w:r w:rsidR="003A7CC3">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5 dni od dnia zamieszczenia ogłoszenia w Biuletynie Zamówień Publicznych lub </w:t>
      </w:r>
      <w:r w:rsidR="003A7CC3">
        <w:rPr>
          <w:rFonts w:eastAsia="Times New Roman" w:cs="Calibri"/>
          <w:lang w:eastAsia="pl-PL"/>
        </w:rPr>
        <w:t>dokumentów zamówienia</w:t>
      </w:r>
      <w:r w:rsidRPr="00E066A7">
        <w:rPr>
          <w:rFonts w:eastAsia="Times New Roman" w:cs="Calibri"/>
          <w:lang w:eastAsia="pl-PL"/>
        </w:rPr>
        <w:t xml:space="preserve"> na stronie internetowej.</w:t>
      </w:r>
    </w:p>
    <w:p w14:paraId="543FF05E"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w terminie:</w:t>
      </w:r>
    </w:p>
    <w:p w14:paraId="33F52981" w14:textId="77777777" w:rsidR="0082779A" w:rsidRPr="00E066A7" w:rsidRDefault="00F24F26" w:rsidP="00B41E03">
      <w:pPr>
        <w:numPr>
          <w:ilvl w:val="1"/>
          <w:numId w:val="18"/>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 xml:space="preserve">5 dni od dnia przekazania informacji o czynności </w:t>
      </w:r>
      <w:r w:rsidR="007D6B74">
        <w:rPr>
          <w:rFonts w:eastAsia="Times New Roman" w:cs="Calibri"/>
          <w:lang w:eastAsia="pl-PL"/>
        </w:rPr>
        <w:t>Z</w:t>
      </w:r>
      <w:r w:rsidRPr="00E066A7">
        <w:rPr>
          <w:rFonts w:eastAsia="Times New Roman" w:cs="Calibri"/>
          <w:lang w:eastAsia="pl-PL"/>
        </w:rPr>
        <w:t>amawiającego stanowiącej podstawę jego wniesienia, jeżeli informacja została przekazana przy użyciu środków komunikacji elektronicznej,</w:t>
      </w:r>
    </w:p>
    <w:p w14:paraId="5F460E28" w14:textId="77777777" w:rsidR="0082779A" w:rsidRPr="00E066A7" w:rsidRDefault="00F24F26" w:rsidP="00B41E03">
      <w:pPr>
        <w:numPr>
          <w:ilvl w:val="1"/>
          <w:numId w:val="18"/>
        </w:numPr>
        <w:tabs>
          <w:tab w:val="left" w:pos="851"/>
        </w:tabs>
        <w:suppressAutoHyphens/>
        <w:spacing w:after="0" w:line="360" w:lineRule="auto"/>
        <w:ind w:left="851" w:hanging="425"/>
        <w:rPr>
          <w:rFonts w:eastAsia="Times New Roman" w:cs="Calibri"/>
          <w:lang w:eastAsia="pl-PL"/>
        </w:rPr>
      </w:pPr>
      <w:r w:rsidRPr="00E066A7">
        <w:rPr>
          <w:rFonts w:eastAsia="Times New Roman" w:cs="Calibri"/>
          <w:lang w:eastAsia="pl-PL"/>
        </w:rPr>
        <w:t xml:space="preserve">10 dni od dnia przekazania informacji o czynności </w:t>
      </w:r>
      <w:r w:rsidR="007D6B74">
        <w:rPr>
          <w:rFonts w:eastAsia="Times New Roman" w:cs="Calibri"/>
          <w:lang w:eastAsia="pl-PL"/>
        </w:rPr>
        <w:t>Z</w:t>
      </w:r>
      <w:r w:rsidRPr="00E066A7">
        <w:rPr>
          <w:rFonts w:eastAsia="Times New Roman" w:cs="Calibri"/>
          <w:lang w:eastAsia="pl-PL"/>
        </w:rPr>
        <w:t>amawiającego stanowiącej podstawę jego wniesienia, jeżeli informacja została przekazana w sposób inny niż określony w ppkt 1</w:t>
      </w:r>
      <w:r w:rsidR="007D6B74">
        <w:rPr>
          <w:rFonts w:eastAsia="Times New Roman" w:cs="Calibri"/>
          <w:lang w:eastAsia="pl-PL"/>
        </w:rPr>
        <w:t xml:space="preserve"> niniejszego punktu</w:t>
      </w:r>
      <w:r w:rsidRPr="00E066A7">
        <w:rPr>
          <w:rFonts w:eastAsia="Times New Roman" w:cs="Calibri"/>
          <w:lang w:eastAsia="pl-PL"/>
        </w:rPr>
        <w:t>.</w:t>
      </w:r>
    </w:p>
    <w:p w14:paraId="1D99FBA3"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r w:rsidR="00A14D99">
        <w:rPr>
          <w:rFonts w:eastAsia="Times New Roman" w:cs="Calibri"/>
          <w:lang w:eastAsia="pl-PL"/>
        </w:rPr>
        <w:t>.</w:t>
      </w:r>
    </w:p>
    <w:p w14:paraId="37574D4B"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Na orzeczenie Izby oraz postanowienie Prezesa Izby, o którym mowa w art. 519 ust. 1 ustawy Pzp, stronom oraz uczestnikom postępowania odwoławczego przysługuje skarga do sądu.</w:t>
      </w:r>
    </w:p>
    <w:p w14:paraId="2B3D0F1D" w14:textId="77777777" w:rsidR="0082779A" w:rsidRPr="00E066A7"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60798F58" w14:textId="77777777" w:rsidR="007B73CD" w:rsidRDefault="00F24F26"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lastRenderedPageBreak/>
        <w:t>Skargę wnosi się do Sądu Okręgowego w Warszawie - sądu zamówień publicznych, zwanego dalej "sądem zamówień publicznych".</w:t>
      </w:r>
    </w:p>
    <w:p w14:paraId="327D0B92" w14:textId="77777777" w:rsidR="007B73CD" w:rsidRPr="007B73CD" w:rsidRDefault="00F24F26" w:rsidP="00B41E03">
      <w:pPr>
        <w:numPr>
          <w:ilvl w:val="0"/>
          <w:numId w:val="18"/>
        </w:numPr>
        <w:suppressAutoHyphens/>
        <w:spacing w:after="0" w:line="360" w:lineRule="auto"/>
        <w:ind w:left="426" w:hanging="426"/>
        <w:rPr>
          <w:rFonts w:eastAsia="Times New Roman" w:cs="Calibri"/>
          <w:lang w:eastAsia="pl-PL"/>
        </w:rPr>
      </w:pPr>
      <w:r w:rsidRPr="007B73CD">
        <w:rPr>
          <w:rFonts w:eastAsia="Times New Roman" w:cs="Calibri"/>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w:t>
      </w:r>
      <w:r w:rsidR="007B73CD" w:rsidRPr="007B73CD">
        <w:rPr>
          <w:rFonts w:eastAsia="Times New Roman" w:cs="Calibri"/>
          <w:lang w:eastAsia="pl-PL"/>
        </w:rPr>
        <w:t>albo wysłane na adres do doręczeń elektronicznych, o których mowa w art. 2 pkt 1 ustawy z dnia 18.11.2020 r. o doręczeniach elektronicznych, jest równoznaczne z jej wniesieniem.</w:t>
      </w:r>
    </w:p>
    <w:p w14:paraId="0231A966" w14:textId="77777777" w:rsidR="00F24F26" w:rsidRPr="007B73CD" w:rsidRDefault="00F24F26" w:rsidP="00B41E03">
      <w:pPr>
        <w:numPr>
          <w:ilvl w:val="0"/>
          <w:numId w:val="18"/>
        </w:numPr>
        <w:suppressAutoHyphens/>
        <w:spacing w:after="0" w:line="360" w:lineRule="auto"/>
        <w:ind w:left="426" w:hanging="426"/>
        <w:rPr>
          <w:rFonts w:eastAsia="Times New Roman" w:cs="Calibri"/>
          <w:lang w:eastAsia="pl-PL"/>
        </w:rPr>
      </w:pPr>
      <w:r w:rsidRPr="007B73CD">
        <w:rPr>
          <w:rFonts w:eastAsia="Times New Roman" w:cs="Calibri"/>
          <w:lang w:eastAsia="pl-PL"/>
        </w:rPr>
        <w:t>Prezes Izby przekazuje skargę wraz z aktami postępowania odwoławczego do sądu zamówień publicznych w terminie 7 dni od dnia jej otrzymania.</w:t>
      </w:r>
    </w:p>
    <w:p w14:paraId="463C5ADD" w14:textId="77777777" w:rsidR="0082779A" w:rsidRDefault="00114B4C" w:rsidP="00B41E03">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zostały określone w dziale IX </w:t>
      </w:r>
      <w:r w:rsidR="007933D8">
        <w:rPr>
          <w:rFonts w:eastAsia="Times New Roman" w:cs="Calibri"/>
          <w:lang w:eastAsia="pl-PL"/>
        </w:rPr>
        <w:t>u</w:t>
      </w:r>
      <w:r w:rsidRPr="00E066A7">
        <w:rPr>
          <w:rFonts w:eastAsia="Times New Roman" w:cs="Calibri"/>
          <w:lang w:eastAsia="pl-PL"/>
        </w:rPr>
        <w:t>stawy Pzp.</w:t>
      </w:r>
    </w:p>
    <w:p w14:paraId="7CC70B81" w14:textId="77777777" w:rsidR="00411E87" w:rsidRDefault="00411E87" w:rsidP="00411E87">
      <w:pPr>
        <w:suppressAutoHyphens/>
        <w:spacing w:after="0" w:line="360" w:lineRule="auto"/>
        <w:ind w:left="426"/>
        <w:rPr>
          <w:rFonts w:eastAsia="Times New Roman" w:cs="Calibri"/>
          <w:lang w:eastAsia="pl-PL"/>
        </w:rPr>
      </w:pPr>
    </w:p>
    <w:p w14:paraId="626B6694" w14:textId="77777777" w:rsidR="00411E87" w:rsidRPr="00E066A7" w:rsidRDefault="00411E87" w:rsidP="00411E87">
      <w:pPr>
        <w:suppressAutoHyphens/>
        <w:spacing w:after="0" w:line="360" w:lineRule="auto"/>
        <w:ind w:left="426"/>
        <w:rPr>
          <w:rFonts w:eastAsia="Times New Roman" w:cs="Calibri"/>
          <w:lang w:eastAsia="pl-PL"/>
        </w:rPr>
      </w:pPr>
    </w:p>
    <w:p w14:paraId="661A7125" w14:textId="22652B2D" w:rsidR="00F24F26" w:rsidRPr="00E066A7" w:rsidRDefault="00B9636C" w:rsidP="00104589">
      <w:pPr>
        <w:spacing w:before="100" w:beforeAutospacing="1" w:after="100" w:afterAutospacing="1" w:line="360" w:lineRule="auto"/>
        <w:ind w:left="852" w:hanging="852"/>
        <w:rPr>
          <w:rFonts w:eastAsia="Cambria" w:cs="Calibri"/>
          <w:b/>
        </w:rPr>
      </w:pPr>
      <w:bookmarkStart w:id="41" w:name="_Hlk99968542"/>
      <w:bookmarkStart w:id="42" w:name="_Hlk75770141"/>
      <w:r>
        <w:rPr>
          <w:rFonts w:eastAsia="Cambria" w:cs="Calibri"/>
          <w:b/>
        </w:rPr>
        <w:t>XXI</w:t>
      </w:r>
      <w:r w:rsidR="00441BA2">
        <w:rPr>
          <w:rFonts w:eastAsia="Cambria" w:cs="Calibri"/>
          <w:b/>
        </w:rPr>
        <w:t>II</w:t>
      </w:r>
      <w:r>
        <w:rPr>
          <w:rFonts w:eastAsia="Cambria" w:cs="Calibri"/>
          <w:b/>
        </w:rPr>
        <w:t xml:space="preserve"> </w:t>
      </w:r>
      <w:r w:rsidR="00F24F26" w:rsidRPr="00E066A7">
        <w:rPr>
          <w:rFonts w:eastAsia="Cambria" w:cs="Calibri"/>
          <w:b/>
        </w:rPr>
        <w:t>WYKAZ ZAŁĄCZNIKÓW DO SWZ</w:t>
      </w:r>
      <w:bookmarkEnd w:id="41"/>
    </w:p>
    <w:bookmarkEnd w:id="42"/>
    <w:p w14:paraId="1F739679" w14:textId="77777777" w:rsidR="00F24F26"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1 - Formularz OFERTA</w:t>
      </w:r>
    </w:p>
    <w:p w14:paraId="3060675D" w14:textId="77777777" w:rsidR="00F24F26" w:rsidRPr="00E066A7"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2 – Oświadczenie o </w:t>
      </w:r>
      <w:r w:rsidR="00A42514" w:rsidRPr="00E066A7">
        <w:rPr>
          <w:rFonts w:eastAsia="Times New Roman" w:cs="Calibri"/>
          <w:lang w:eastAsia="pl-PL"/>
        </w:rPr>
        <w:t>braku podstaw wykluczenia z postępowania</w:t>
      </w:r>
    </w:p>
    <w:p w14:paraId="7D6A3898" w14:textId="77777777" w:rsidR="00F24F26" w:rsidRPr="00E066A7"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3 – Oświadczenie o </w:t>
      </w:r>
      <w:r w:rsidR="00A42514" w:rsidRPr="00E066A7">
        <w:rPr>
          <w:rFonts w:eastAsia="Times New Roman" w:cs="Calibri"/>
          <w:lang w:eastAsia="pl-PL"/>
        </w:rPr>
        <w:t>spełnianiu warunków udziału w postępowaniu</w:t>
      </w:r>
    </w:p>
    <w:p w14:paraId="6F0A08F1" w14:textId="77777777" w:rsidR="00310912" w:rsidRDefault="00F24F26" w:rsidP="00B10804">
      <w:pPr>
        <w:suppressAutoHyphens/>
        <w:spacing w:after="0" w:line="360" w:lineRule="auto"/>
        <w:rPr>
          <w:rFonts w:eastAsia="Times New Roman" w:cs="Calibri"/>
          <w:lang w:eastAsia="pl-PL"/>
        </w:rPr>
      </w:pPr>
      <w:r w:rsidRPr="00E066A7">
        <w:rPr>
          <w:rFonts w:eastAsia="Times New Roman" w:cs="Calibri"/>
          <w:lang w:eastAsia="pl-PL"/>
        </w:rPr>
        <w:t xml:space="preserve">Załącznik nr 4 – </w:t>
      </w:r>
      <w:r w:rsidR="00310912" w:rsidRPr="00E066A7">
        <w:rPr>
          <w:rFonts w:eastAsia="Times New Roman" w:cs="Calibri"/>
          <w:lang w:eastAsia="pl-PL"/>
        </w:rPr>
        <w:t>Oświadczenie</w:t>
      </w:r>
      <w:r w:rsidR="00310912">
        <w:rPr>
          <w:rFonts w:eastAsia="Times New Roman" w:cs="Calibri"/>
          <w:lang w:eastAsia="pl-PL"/>
        </w:rPr>
        <w:t xml:space="preserve"> z art. 117 ust. 4 ustawy Pzp</w:t>
      </w:r>
      <w:r w:rsidR="00310912" w:rsidRPr="00E066A7">
        <w:rPr>
          <w:rFonts w:eastAsia="Times New Roman" w:cs="Calibri"/>
          <w:lang w:eastAsia="pl-PL"/>
        </w:rPr>
        <w:t xml:space="preserve">, z </w:t>
      </w:r>
      <w:r w:rsidR="00310912" w:rsidRPr="00E066A7">
        <w:rPr>
          <w:rFonts w:eastAsia="Times New Roman" w:cs="Calibri"/>
          <w:lang w:val="pl" w:eastAsia="pl-PL"/>
        </w:rPr>
        <w:t xml:space="preserve">którego wynika, które roboty budowlane wykonają poszczególni wykonawcy </w:t>
      </w:r>
      <w:r w:rsidR="00310912">
        <w:rPr>
          <w:rFonts w:eastAsia="Times New Roman" w:cs="Calibri"/>
          <w:lang w:val="pl" w:eastAsia="pl-PL"/>
        </w:rPr>
        <w:t xml:space="preserve">- </w:t>
      </w:r>
      <w:r w:rsidR="00310912" w:rsidRPr="00E066A7">
        <w:rPr>
          <w:rFonts w:eastAsia="Times New Roman" w:cs="Calibri"/>
          <w:lang w:val="pl" w:eastAsia="pl-PL"/>
        </w:rPr>
        <w:t>w przypadku wspólnego ubiegania się o udzielenie zamówienia</w:t>
      </w:r>
      <w:r w:rsidR="00310912" w:rsidRPr="00E066A7">
        <w:rPr>
          <w:rFonts w:eastAsia="Times New Roman" w:cs="Calibri"/>
          <w:lang w:eastAsia="pl-PL"/>
        </w:rPr>
        <w:t xml:space="preserve"> </w:t>
      </w:r>
    </w:p>
    <w:p w14:paraId="6F05EAC7" w14:textId="77777777" w:rsidR="00F24F26" w:rsidRPr="007C2115" w:rsidRDefault="00A42514" w:rsidP="007C2115">
      <w:pPr>
        <w:suppressAutoHyphens/>
        <w:spacing w:after="0" w:line="360" w:lineRule="auto"/>
        <w:ind w:left="1418" w:hanging="1418"/>
        <w:rPr>
          <w:rFonts w:eastAsia="Times New Roman" w:cs="Calibri"/>
          <w:lang w:eastAsia="pl-PL"/>
        </w:rPr>
      </w:pPr>
      <w:r w:rsidRPr="00E066A7">
        <w:rPr>
          <w:rFonts w:eastAsia="Times New Roman" w:cs="Calibri"/>
          <w:lang w:eastAsia="pl-PL"/>
        </w:rPr>
        <w:t>Załącznik nr 5 – Zobowiązanie podmiotu udostępniającego zasoby</w:t>
      </w:r>
      <w:r w:rsidR="00AE5565" w:rsidRPr="00AE5565">
        <w:rPr>
          <w:rFonts w:eastAsia="Times New Roman" w:cs="Calibri"/>
          <w:lang w:eastAsia="pl-PL"/>
        </w:rPr>
        <w:t xml:space="preserve"> </w:t>
      </w:r>
      <w:r w:rsidR="00AE5565" w:rsidRPr="007C2115">
        <w:rPr>
          <w:rFonts w:eastAsia="Times New Roman" w:cs="Calibri"/>
          <w:lang w:eastAsia="pl-PL"/>
        </w:rPr>
        <w:t>na podstawie art. 11</w:t>
      </w:r>
      <w:r w:rsidR="00AC5E94">
        <w:rPr>
          <w:rFonts w:eastAsia="Times New Roman" w:cs="Calibri"/>
          <w:lang w:eastAsia="pl-PL"/>
        </w:rPr>
        <w:t>8</w:t>
      </w:r>
      <w:r w:rsidR="007C2115" w:rsidRPr="007C2115">
        <w:rPr>
          <w:rFonts w:eastAsia="Times New Roman" w:cs="Calibri"/>
          <w:lang w:eastAsia="pl-PL"/>
        </w:rPr>
        <w:t xml:space="preserve"> </w:t>
      </w:r>
      <w:r w:rsidR="00AE5565" w:rsidRPr="007C2115">
        <w:rPr>
          <w:rFonts w:eastAsia="Times New Roman" w:cs="Calibri"/>
          <w:lang w:eastAsia="pl-PL"/>
        </w:rPr>
        <w:t>ustawy Pzp</w:t>
      </w:r>
    </w:p>
    <w:p w14:paraId="70CB85B7" w14:textId="19A177A9" w:rsidR="00F24F26" w:rsidRPr="00E066A7" w:rsidRDefault="00F24F26" w:rsidP="00DA111A">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w:t>
      </w:r>
      <w:r w:rsidR="000837B5">
        <w:rPr>
          <w:rFonts w:eastAsia="Times New Roman" w:cs="Calibri"/>
          <w:lang w:eastAsia="pl-PL"/>
        </w:rPr>
        <w:t>6</w:t>
      </w:r>
      <w:r w:rsidRPr="00E066A7">
        <w:rPr>
          <w:rFonts w:eastAsia="Times New Roman" w:cs="Calibri"/>
          <w:lang w:eastAsia="pl-PL"/>
        </w:rPr>
        <w:t xml:space="preserve"> – Wykaz osób</w:t>
      </w:r>
    </w:p>
    <w:p w14:paraId="4AD5A123" w14:textId="3D275B4B" w:rsidR="00F24F26"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w:t>
      </w:r>
      <w:r w:rsidR="000837B5">
        <w:rPr>
          <w:rFonts w:eastAsia="Times New Roman" w:cs="Calibri"/>
          <w:color w:val="000000" w:themeColor="text1"/>
          <w:lang w:eastAsia="pl-PL"/>
        </w:rPr>
        <w:t>7</w:t>
      </w:r>
      <w:r w:rsidRPr="00126F68">
        <w:rPr>
          <w:rFonts w:eastAsia="Times New Roman" w:cs="Calibri"/>
          <w:color w:val="000000" w:themeColor="text1"/>
          <w:lang w:eastAsia="pl-PL"/>
        </w:rPr>
        <w:t xml:space="preserve"> </w:t>
      </w:r>
      <w:r w:rsidR="00A42514" w:rsidRPr="00126F68">
        <w:rPr>
          <w:rFonts w:eastAsia="Times New Roman" w:cs="Calibri"/>
          <w:color w:val="000000" w:themeColor="text1"/>
          <w:lang w:eastAsia="pl-PL"/>
        </w:rPr>
        <w:t>–</w:t>
      </w:r>
      <w:r w:rsidRPr="00126F68">
        <w:rPr>
          <w:rFonts w:eastAsia="Times New Roman" w:cs="Calibri"/>
          <w:color w:val="000000" w:themeColor="text1"/>
          <w:lang w:eastAsia="pl-PL"/>
        </w:rPr>
        <w:t xml:space="preserve"> </w:t>
      </w:r>
      <w:r w:rsidR="00C81C84">
        <w:rPr>
          <w:rFonts w:eastAsia="Times New Roman" w:cs="Calibri"/>
          <w:color w:val="000000" w:themeColor="text1"/>
          <w:lang w:eastAsia="pl-PL"/>
        </w:rPr>
        <w:t>Wzór</w:t>
      </w:r>
      <w:r w:rsidR="00310912" w:rsidRPr="00126F68">
        <w:rPr>
          <w:rFonts w:eastAsia="Times New Roman" w:cs="Calibri"/>
          <w:color w:val="000000" w:themeColor="text1"/>
          <w:lang w:eastAsia="pl-PL"/>
        </w:rPr>
        <w:t xml:space="preserve"> </w:t>
      </w:r>
      <w:r w:rsidR="00A42514" w:rsidRPr="00126F68">
        <w:rPr>
          <w:rFonts w:eastAsia="Times New Roman" w:cs="Calibri"/>
          <w:color w:val="000000" w:themeColor="text1"/>
          <w:lang w:eastAsia="pl-PL"/>
        </w:rPr>
        <w:t>umowy</w:t>
      </w:r>
      <w:r w:rsidR="00310912" w:rsidRPr="00126F68">
        <w:rPr>
          <w:rFonts w:eastAsia="Times New Roman" w:cs="Calibri"/>
          <w:color w:val="000000" w:themeColor="text1"/>
          <w:lang w:eastAsia="pl-PL"/>
        </w:rPr>
        <w:t xml:space="preserve"> </w:t>
      </w:r>
    </w:p>
    <w:p w14:paraId="009385AC" w14:textId="7BD75C9A" w:rsidR="00B62303" w:rsidRDefault="00B62303" w:rsidP="00DA111A">
      <w:pPr>
        <w:suppressAutoHyphens/>
        <w:spacing w:after="0" w:line="360" w:lineRule="auto"/>
        <w:ind w:left="426" w:hanging="426"/>
        <w:rPr>
          <w:rFonts w:eastAsia="Times New Roman" w:cs="Calibri"/>
          <w:lang w:eastAsia="pl-PL"/>
        </w:rPr>
      </w:pPr>
      <w:r>
        <w:rPr>
          <w:rFonts w:eastAsia="Times New Roman" w:cs="Calibri"/>
          <w:lang w:eastAsia="pl-PL"/>
        </w:rPr>
        <w:t xml:space="preserve">Załącznik nr </w:t>
      </w:r>
      <w:r w:rsidR="000837B5">
        <w:rPr>
          <w:rFonts w:eastAsia="Times New Roman" w:cs="Calibri"/>
          <w:lang w:eastAsia="pl-PL"/>
        </w:rPr>
        <w:t>8</w:t>
      </w:r>
      <w:r w:rsidRPr="00B62303">
        <w:rPr>
          <w:rFonts w:eastAsia="Times New Roman" w:cs="Calibri"/>
          <w:lang w:eastAsia="pl-PL"/>
        </w:rPr>
        <w:t xml:space="preserve"> </w:t>
      </w:r>
      <w:r w:rsidR="00614670">
        <w:rPr>
          <w:rFonts w:eastAsia="Times New Roman" w:cs="Calibri"/>
          <w:lang w:eastAsia="pl-PL"/>
        </w:rPr>
        <w:t>–</w:t>
      </w:r>
      <w:r w:rsidR="00EC2C1E">
        <w:rPr>
          <w:rFonts w:eastAsia="Times New Roman" w:cs="Calibri"/>
          <w:lang w:eastAsia="pl-PL"/>
        </w:rPr>
        <w:t xml:space="preserve"> </w:t>
      </w:r>
      <w:r w:rsidR="00C81C84" w:rsidRPr="00C81C84">
        <w:rPr>
          <w:rFonts w:eastAsia="Times New Roman" w:cs="Calibri"/>
          <w:lang w:eastAsia="pl-PL"/>
        </w:rPr>
        <w:t>Dokumentacja projektowa</w:t>
      </w:r>
      <w:r w:rsidR="00411E87">
        <w:rPr>
          <w:rFonts w:eastAsia="Times New Roman" w:cs="Calibri"/>
          <w:lang w:eastAsia="pl-PL"/>
        </w:rPr>
        <w:t>, STWiORB</w:t>
      </w:r>
    </w:p>
    <w:bookmarkEnd w:id="0"/>
    <w:p w14:paraId="367BD5AD" w14:textId="77777777" w:rsidR="00EC2C1E" w:rsidRDefault="00EC2C1E" w:rsidP="00CC4669">
      <w:pPr>
        <w:suppressAutoHyphens/>
        <w:spacing w:after="0" w:line="360" w:lineRule="auto"/>
        <w:ind w:left="426" w:hanging="426"/>
        <w:rPr>
          <w:rFonts w:eastAsia="Times New Roman" w:cs="Calibri"/>
          <w:lang w:eastAsia="pl-PL"/>
        </w:rPr>
      </w:pPr>
    </w:p>
    <w:p w14:paraId="47C11E8C" w14:textId="77777777" w:rsidR="00EC2C1E" w:rsidRDefault="00EC2C1E" w:rsidP="00CC4669">
      <w:pPr>
        <w:suppressAutoHyphens/>
        <w:spacing w:after="0" w:line="360" w:lineRule="auto"/>
        <w:ind w:left="426" w:hanging="426"/>
        <w:rPr>
          <w:rFonts w:eastAsia="Times New Roman" w:cs="Calibri"/>
          <w:b/>
          <w:bCs/>
          <w:lang w:eastAsia="pl-PL"/>
        </w:rPr>
      </w:pPr>
    </w:p>
    <w:p w14:paraId="56BDB7DA" w14:textId="77777777" w:rsidR="00CC4669" w:rsidRDefault="00CC4669" w:rsidP="00CC4669">
      <w:pPr>
        <w:suppressAutoHyphens/>
        <w:spacing w:after="0" w:line="360" w:lineRule="auto"/>
        <w:ind w:left="426" w:hanging="426"/>
        <w:rPr>
          <w:rFonts w:eastAsia="Times New Roman" w:cs="Calibri"/>
          <w:b/>
          <w:bCs/>
          <w:lang w:eastAsia="pl-PL"/>
        </w:rPr>
      </w:pPr>
    </w:p>
    <w:p w14:paraId="4742FB9D" w14:textId="7FBAB40B" w:rsidR="00B87BAA" w:rsidRPr="001012B9" w:rsidRDefault="00B87BAA" w:rsidP="00D64F79">
      <w:pPr>
        <w:shd w:val="clear" w:color="auto" w:fill="FFFFFF"/>
        <w:suppressAutoHyphens/>
        <w:spacing w:after="0" w:line="360" w:lineRule="auto"/>
        <w:ind w:left="426" w:hanging="426"/>
        <w:rPr>
          <w:rFonts w:eastAsia="Times New Roman" w:cs="Calibri"/>
          <w:b/>
          <w:bCs/>
          <w:lang w:eastAsia="pl-PL"/>
        </w:rPr>
      </w:pPr>
      <w:r w:rsidRPr="001012B9">
        <w:rPr>
          <w:rFonts w:eastAsia="Times New Roman" w:cs="Calibri"/>
          <w:b/>
          <w:bCs/>
          <w:lang w:eastAsia="pl-PL"/>
        </w:rPr>
        <w:t>Zatwierdził</w:t>
      </w:r>
      <w:r w:rsidR="007110B6" w:rsidRPr="001012B9">
        <w:rPr>
          <w:rFonts w:eastAsia="Times New Roman" w:cs="Calibri"/>
          <w:b/>
          <w:bCs/>
          <w:lang w:eastAsia="pl-PL"/>
        </w:rPr>
        <w:t>:</w:t>
      </w:r>
    </w:p>
    <w:p w14:paraId="6FBB9292" w14:textId="6BAC6097" w:rsidR="00B87BAA" w:rsidRPr="001012B9" w:rsidRDefault="00B87BAA" w:rsidP="00D64F79">
      <w:pPr>
        <w:shd w:val="clear" w:color="auto" w:fill="FFFFFF"/>
        <w:suppressAutoHyphens/>
        <w:spacing w:after="0" w:line="360" w:lineRule="auto"/>
        <w:ind w:left="426" w:hanging="426"/>
        <w:rPr>
          <w:rFonts w:eastAsia="Times New Roman" w:cs="Calibri"/>
          <w:b/>
          <w:bCs/>
          <w:lang w:eastAsia="pl-PL"/>
        </w:rPr>
      </w:pPr>
      <w:r w:rsidRPr="001012B9">
        <w:rPr>
          <w:rFonts w:eastAsia="Times New Roman" w:cs="Calibri"/>
          <w:b/>
          <w:bCs/>
          <w:lang w:eastAsia="pl-PL"/>
        </w:rPr>
        <w:t>Dyrektor Zarządu Infrastruktury Miejskiej w Słupsku</w:t>
      </w:r>
    </w:p>
    <w:p w14:paraId="09F2D165" w14:textId="740079EE" w:rsidR="00B87BAA" w:rsidRPr="001012B9" w:rsidRDefault="00F46DD7" w:rsidP="00D64F79">
      <w:pPr>
        <w:shd w:val="clear" w:color="auto" w:fill="FFFFFF"/>
        <w:suppressAutoHyphens/>
        <w:spacing w:after="0" w:line="360" w:lineRule="auto"/>
        <w:ind w:left="426" w:hanging="426"/>
        <w:rPr>
          <w:rFonts w:eastAsia="Times New Roman" w:cs="Calibri"/>
          <w:b/>
          <w:bCs/>
          <w:lang w:eastAsia="pl-PL"/>
        </w:rPr>
      </w:pPr>
      <w:r>
        <w:rPr>
          <w:rFonts w:eastAsia="Times New Roman" w:cs="Calibri"/>
          <w:b/>
          <w:bCs/>
          <w:lang w:eastAsia="pl-PL"/>
        </w:rPr>
        <w:t>m</w:t>
      </w:r>
      <w:r w:rsidR="00B87BAA" w:rsidRPr="001012B9">
        <w:rPr>
          <w:rFonts w:eastAsia="Times New Roman" w:cs="Calibri"/>
          <w:b/>
          <w:bCs/>
          <w:lang w:eastAsia="pl-PL"/>
        </w:rPr>
        <w:t>gr</w:t>
      </w:r>
      <w:r>
        <w:rPr>
          <w:rFonts w:eastAsia="Times New Roman" w:cs="Calibri"/>
          <w:b/>
          <w:bCs/>
          <w:lang w:eastAsia="pl-PL"/>
        </w:rPr>
        <w:t xml:space="preserve"> </w:t>
      </w:r>
      <w:r w:rsidR="00F10F04">
        <w:rPr>
          <w:rFonts w:eastAsia="Times New Roman" w:cs="Calibri"/>
          <w:b/>
          <w:bCs/>
          <w:lang w:eastAsia="pl-PL"/>
        </w:rPr>
        <w:t>Tomasz Orłowski</w:t>
      </w:r>
    </w:p>
    <w:sectPr w:rsidR="00B87BAA" w:rsidRPr="001012B9" w:rsidSect="005A1EC6">
      <w:headerReference w:type="default" r:id="rId42"/>
      <w:footerReference w:type="default" r:id="rId43"/>
      <w:pgSz w:w="11906" w:h="16838"/>
      <w:pgMar w:top="1135" w:right="1133" w:bottom="567" w:left="1417" w:header="42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8DCD" w14:textId="77777777" w:rsidR="00192643" w:rsidRDefault="00192643" w:rsidP="00F24F26">
      <w:pPr>
        <w:spacing w:after="0" w:line="240" w:lineRule="auto"/>
      </w:pPr>
      <w:r>
        <w:separator/>
      </w:r>
    </w:p>
  </w:endnote>
  <w:endnote w:type="continuationSeparator" w:id="0">
    <w:p w14:paraId="6BEF15A9" w14:textId="77777777" w:rsidR="00192643" w:rsidRDefault="00192643"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A373" w14:textId="77777777" w:rsidR="0012031C" w:rsidRPr="00CC4104" w:rsidRDefault="0012031C" w:rsidP="00CC4104">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6C96C" w14:textId="77777777" w:rsidR="00192643" w:rsidRDefault="00192643" w:rsidP="00F24F26">
      <w:pPr>
        <w:spacing w:after="0" w:line="240" w:lineRule="auto"/>
      </w:pPr>
      <w:r>
        <w:separator/>
      </w:r>
    </w:p>
  </w:footnote>
  <w:footnote w:type="continuationSeparator" w:id="0">
    <w:p w14:paraId="7C81F133" w14:textId="77777777" w:rsidR="00192643" w:rsidRDefault="00192643"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EE32" w14:textId="7F56216B" w:rsidR="007B4802" w:rsidRDefault="007B4802" w:rsidP="00811C02">
    <w:pPr>
      <w:pStyle w:val="Nagwek"/>
    </w:pPr>
    <w:r w:rsidRPr="0018141C">
      <w:t>ZP.261</w:t>
    </w:r>
    <w:r w:rsidR="00F6609A">
      <w:t>.</w:t>
    </w:r>
    <w:r w:rsidR="008364CF">
      <w:t>8</w:t>
    </w:r>
    <w:r w:rsidR="00F6609A" w:rsidRPr="00F46DD7">
      <w:t>.</w:t>
    </w:r>
    <w:r w:rsidRPr="0018141C">
      <w:t>202</w:t>
    </w:r>
    <w:r w:rsidR="00696434">
      <w:t>4</w:t>
    </w:r>
    <w:r w:rsidRPr="0018141C">
      <w:t>.ZP</w:t>
    </w:r>
    <w:r w:rsidR="00B6569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o"/>
      <w:lvlJc w:val="left"/>
      <w:pPr>
        <w:tabs>
          <w:tab w:val="num" w:pos="0"/>
        </w:tabs>
        <w:ind w:left="1080" w:hanging="360"/>
      </w:pPr>
      <w:rPr>
        <w:rFonts w:ascii="Courier New" w:hAnsi="Courier New" w:cs="Courier New" w:hint="default"/>
        <w:color w:val="000000"/>
      </w:rPr>
    </w:lvl>
    <w:lvl w:ilvl="1">
      <w:start w:val="1"/>
      <w:numFmt w:val="bullet"/>
      <w:lvlText w:val="o"/>
      <w:lvlJc w:val="left"/>
      <w:pPr>
        <w:tabs>
          <w:tab w:val="num" w:pos="0"/>
        </w:tabs>
        <w:ind w:left="1800" w:hanging="360"/>
      </w:pPr>
      <w:rPr>
        <w:rFonts w:ascii="Courier New" w:hAnsi="Courier New" w:cs="Courier New" w:hint="default"/>
        <w:color w:val="000000"/>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color w:val="000000"/>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color w:val="000000"/>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0000005"/>
    <w:multiLevelType w:val="multilevel"/>
    <w:tmpl w:val="62A23520"/>
    <w:name w:val="WW8Num5"/>
    <w:lvl w:ilvl="0">
      <w:start w:val="1"/>
      <w:numFmt w:val="decimal"/>
      <w:lvlText w:val="%1."/>
      <w:lvlJc w:val="left"/>
      <w:rPr>
        <w:rFonts w:ascii="Calibri" w:eastAsia="Times New Roman" w:hAnsi="Calibri" w:cs="Times New Roman" w:hint="default"/>
        <w:sz w:val="22"/>
        <w:szCs w:val="22"/>
        <w:lang w:eastAsia="ar-SA"/>
      </w:rPr>
    </w:lvl>
    <w:lvl w:ilvl="1">
      <w:start w:val="1"/>
      <w:numFmt w:val="decimal"/>
      <w:lvlText w:val="%2)"/>
      <w:lvlJc w:val="left"/>
      <w:rPr>
        <w:rFonts w:ascii="Calibri" w:eastAsia="Times New Roman" w:hAnsi="Calibri" w:cs="Times New Roman" w:hint="default"/>
        <w:sz w:val="22"/>
        <w:szCs w:val="22"/>
        <w:lang w:eastAsia="ar-S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EF9CB80A"/>
    <w:name w:val="WW8Num7"/>
    <w:lvl w:ilvl="0">
      <w:start w:val="1"/>
      <w:numFmt w:val="decimal"/>
      <w:lvlText w:val="%1."/>
      <w:lvlJc w:val="left"/>
      <w:rPr>
        <w:rFonts w:ascii="Calibri" w:eastAsia="Cambria" w:hAnsi="Calibri" w:cs="Calibri" w:hint="default"/>
        <w:b w:val="0"/>
        <w:bCs/>
        <w:color w:val="auto"/>
        <w:szCs w:val="20"/>
      </w:rPr>
    </w:lvl>
    <w:lvl w:ilvl="1">
      <w:start w:val="1"/>
      <w:numFmt w:val="decimal"/>
      <w:lvlText w:val="%2)"/>
      <w:lvlJc w:val="left"/>
      <w:rPr>
        <w:rFonts w:ascii="Calibri" w:eastAsia="Cambria" w:hAnsi="Calibri" w:cs="Calibri" w:hint="default"/>
        <w:szCs w:val="20"/>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1A"/>
    <w:multiLevelType w:val="multilevel"/>
    <w:tmpl w:val="BA4C6C84"/>
    <w:name w:val="WW8Num26"/>
    <w:lvl w:ilvl="0">
      <w:start w:val="2"/>
      <w:numFmt w:val="decimal"/>
      <w:lvlText w:val="%1."/>
      <w:lvlJc w:val="left"/>
      <w:rPr>
        <w:rFonts w:ascii="Calibri" w:eastAsia="Cambria" w:hAnsi="Calibri" w:cs="Calibri" w:hint="default"/>
        <w:b w:val="0"/>
        <w:bCs w:val="0"/>
        <w:color w:val="000000"/>
        <w:szCs w:val="20"/>
      </w:rPr>
    </w:lvl>
    <w:lvl w:ilvl="1">
      <w:start w:val="1"/>
      <w:numFmt w:val="decimal"/>
      <w:lvlText w:val="%2)"/>
      <w:lvlJc w:val="left"/>
      <w:pPr>
        <w:tabs>
          <w:tab w:val="num" w:pos="0"/>
        </w:tabs>
        <w:ind w:left="1080" w:hanging="360"/>
      </w:pPr>
      <w:rPr>
        <w:rFonts w:ascii="Calibri" w:eastAsia="Cambria" w:hAnsi="Calibri" w:cs="Calibri" w:hint="default"/>
        <w:bCs/>
        <w:szCs w:val="20"/>
      </w:rPr>
    </w:lvl>
    <w:lvl w:ilvl="2">
      <w:start w:val="1"/>
      <w:numFmt w:val="lowerRoman"/>
      <w:lvlText w:val="%3."/>
      <w:lvlJc w:val="right"/>
      <w:pPr>
        <w:tabs>
          <w:tab w:val="num" w:pos="0"/>
        </w:tabs>
        <w:ind w:left="1800" w:hanging="180"/>
      </w:pPr>
      <w:rPr>
        <w:rFonts w:ascii="Times New Roman" w:eastAsia="Cambria" w:hAnsi="Times New Roman" w:cs="Times New Roman"/>
        <w:bCs/>
        <w:szCs w:val="20"/>
      </w:rPr>
    </w:lvl>
    <w:lvl w:ilvl="3">
      <w:start w:val="1"/>
      <w:numFmt w:val="decimal"/>
      <w:lvlText w:val="%4."/>
      <w:lvlJc w:val="left"/>
      <w:pPr>
        <w:tabs>
          <w:tab w:val="num" w:pos="0"/>
        </w:tabs>
        <w:ind w:left="2520" w:hanging="360"/>
      </w:pPr>
      <w:rPr>
        <w:rFonts w:ascii="Times New Roman" w:eastAsia="Cambria" w:hAnsi="Times New Roman" w:cs="Times New Roman"/>
        <w:bCs/>
        <w:szCs w:val="20"/>
      </w:rPr>
    </w:lvl>
    <w:lvl w:ilvl="4">
      <w:start w:val="1"/>
      <w:numFmt w:val="lowerLetter"/>
      <w:lvlText w:val="%5."/>
      <w:lvlJc w:val="left"/>
      <w:pPr>
        <w:tabs>
          <w:tab w:val="num" w:pos="0"/>
        </w:tabs>
        <w:ind w:left="3240" w:hanging="360"/>
      </w:pPr>
      <w:rPr>
        <w:rFonts w:ascii="Times New Roman" w:eastAsia="Cambria" w:hAnsi="Times New Roman" w:cs="Times New Roman"/>
        <w:bCs/>
        <w:szCs w:val="20"/>
      </w:rPr>
    </w:lvl>
    <w:lvl w:ilvl="5">
      <w:start w:val="1"/>
      <w:numFmt w:val="lowerRoman"/>
      <w:lvlText w:val="%6."/>
      <w:lvlJc w:val="right"/>
      <w:pPr>
        <w:tabs>
          <w:tab w:val="num" w:pos="0"/>
        </w:tabs>
        <w:ind w:left="3960" w:hanging="180"/>
      </w:pPr>
      <w:rPr>
        <w:rFonts w:ascii="Times New Roman" w:eastAsia="Cambria" w:hAnsi="Times New Roman" w:cs="Times New Roman"/>
        <w:bCs/>
        <w:szCs w:val="20"/>
      </w:rPr>
    </w:lvl>
    <w:lvl w:ilvl="6">
      <w:start w:val="1"/>
      <w:numFmt w:val="decimal"/>
      <w:lvlText w:val="%7."/>
      <w:lvlJc w:val="left"/>
      <w:pPr>
        <w:tabs>
          <w:tab w:val="num" w:pos="0"/>
        </w:tabs>
        <w:ind w:left="4680" w:hanging="360"/>
      </w:pPr>
      <w:rPr>
        <w:rFonts w:ascii="Times New Roman" w:eastAsia="Cambria" w:hAnsi="Times New Roman" w:cs="Times New Roman"/>
        <w:bCs/>
        <w:szCs w:val="20"/>
      </w:rPr>
    </w:lvl>
    <w:lvl w:ilvl="7">
      <w:start w:val="1"/>
      <w:numFmt w:val="lowerLetter"/>
      <w:lvlText w:val="%8."/>
      <w:lvlJc w:val="left"/>
      <w:pPr>
        <w:tabs>
          <w:tab w:val="num" w:pos="0"/>
        </w:tabs>
        <w:ind w:left="5400" w:hanging="360"/>
      </w:pPr>
      <w:rPr>
        <w:rFonts w:ascii="Times New Roman" w:eastAsia="Cambria" w:hAnsi="Times New Roman" w:cs="Times New Roman"/>
        <w:bCs/>
        <w:szCs w:val="20"/>
      </w:rPr>
    </w:lvl>
    <w:lvl w:ilvl="8">
      <w:start w:val="1"/>
      <w:numFmt w:val="lowerRoman"/>
      <w:lvlText w:val="%9."/>
      <w:lvlJc w:val="right"/>
      <w:pPr>
        <w:tabs>
          <w:tab w:val="num" w:pos="0"/>
        </w:tabs>
        <w:ind w:left="6120" w:hanging="180"/>
      </w:pPr>
      <w:rPr>
        <w:rFonts w:ascii="Times New Roman" w:eastAsia="Cambria" w:hAnsi="Times New Roman" w:cs="Times New Roman"/>
        <w:bCs/>
        <w:szCs w:val="20"/>
      </w:rPr>
    </w:lvl>
  </w:abstractNum>
  <w:abstractNum w:abstractNumId="4" w15:restartNumberingAfterBreak="0">
    <w:nsid w:val="02DB3D9C"/>
    <w:multiLevelType w:val="multilevel"/>
    <w:tmpl w:val="CBB2EFBC"/>
    <w:lvl w:ilvl="0">
      <w:start w:val="1"/>
      <w:numFmt w:val="decimal"/>
      <w:lvlText w:val="%1."/>
      <w:lvlJc w:val="left"/>
      <w:pPr>
        <w:ind w:left="720" w:hanging="720"/>
      </w:pPr>
      <w:rPr>
        <w:rFonts w:ascii="Calibri" w:eastAsia="Arial" w:hAnsi="Calibri" w:cs="Calibri" w:hint="default"/>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0A551E2A"/>
    <w:multiLevelType w:val="hybridMultilevel"/>
    <w:tmpl w:val="874E5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F4C3B"/>
    <w:multiLevelType w:val="hybridMultilevel"/>
    <w:tmpl w:val="9D065490"/>
    <w:lvl w:ilvl="0" w:tplc="90FA4AEC">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E20D05"/>
    <w:multiLevelType w:val="hybridMultilevel"/>
    <w:tmpl w:val="49C2E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64F71"/>
    <w:multiLevelType w:val="hybridMultilevel"/>
    <w:tmpl w:val="AB820882"/>
    <w:lvl w:ilvl="0" w:tplc="D482FA4E">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1F0B1EBA"/>
    <w:multiLevelType w:val="hybridMultilevel"/>
    <w:tmpl w:val="9D1471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E76631"/>
    <w:multiLevelType w:val="hybridMultilevel"/>
    <w:tmpl w:val="95B4BD0E"/>
    <w:lvl w:ilvl="0" w:tplc="24F0663E">
      <w:start w:val="1"/>
      <w:numFmt w:val="decimal"/>
      <w:lvlText w:val="%1."/>
      <w:lvlJc w:val="left"/>
      <w:pPr>
        <w:ind w:left="360" w:hanging="360"/>
      </w:pPr>
      <w:rPr>
        <w:rFonts w:cs="Times New Roman"/>
        <w:b w:val="0"/>
        <w:bCs/>
        <w:strike w:val="0"/>
        <w:color w:val="auto"/>
      </w:rPr>
    </w:lvl>
    <w:lvl w:ilvl="1" w:tplc="6A628D24">
      <w:start w:val="1"/>
      <w:numFmt w:val="decimal"/>
      <w:lvlText w:val="%2)"/>
      <w:lvlJc w:val="left"/>
      <w:pPr>
        <w:ind w:left="786" w:hanging="360"/>
      </w:pPr>
      <w:rPr>
        <w:rFonts w:cs="Times New Roman"/>
        <w:b w:val="0"/>
        <w:bCs w:val="0"/>
        <w:color w:val="auto"/>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64F6817"/>
    <w:multiLevelType w:val="hybridMultilevel"/>
    <w:tmpl w:val="6BD8A5EA"/>
    <w:lvl w:ilvl="0" w:tplc="8BDE694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2A9C5A36"/>
    <w:multiLevelType w:val="hybridMultilevel"/>
    <w:tmpl w:val="0C322746"/>
    <w:lvl w:ilvl="0" w:tplc="1A40640C">
      <w:start w:val="6"/>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51173"/>
    <w:multiLevelType w:val="hybridMultilevel"/>
    <w:tmpl w:val="00F05F28"/>
    <w:lvl w:ilvl="0" w:tplc="CB26FB36">
      <w:start w:val="1"/>
      <w:numFmt w:val="decimal"/>
      <w:lvlText w:val="%1."/>
      <w:lvlJc w:val="left"/>
      <w:rPr>
        <w:rFonts w:cs="Times New Roman"/>
        <w:b w:val="0"/>
        <w:bCs w:val="0"/>
        <w:color w:val="auto"/>
      </w:rPr>
    </w:lvl>
    <w:lvl w:ilvl="1" w:tplc="60BED62A">
      <w:start w:val="1"/>
      <w:numFmt w:val="decimal"/>
      <w:lvlText w:val="%2)"/>
      <w:lvlJc w:val="left"/>
      <w:pPr>
        <w:ind w:left="1080" w:hanging="360"/>
      </w:pPr>
      <w:rPr>
        <w:rFonts w:ascii="Calibri" w:eastAsia="Times New Roman" w:hAnsi="Calibri" w:cs="Calibri"/>
        <w:color w:val="auto"/>
      </w:rPr>
    </w:lvl>
    <w:lvl w:ilvl="2" w:tplc="89CA9BD4">
      <w:start w:val="1"/>
      <w:numFmt w:val="lowerLetter"/>
      <w:lvlText w:val="%3)"/>
      <w:lvlJc w:val="left"/>
      <w:pPr>
        <w:ind w:left="1800" w:hanging="180"/>
      </w:pPr>
      <w:rPr>
        <w:rFonts w:ascii="Calibri" w:eastAsia="Calibri" w:hAnsi="Calibri" w:cs="Calibri"/>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2F0F7EB2"/>
    <w:multiLevelType w:val="multilevel"/>
    <w:tmpl w:val="0F4E9B46"/>
    <w:styleLink w:val="WWNum34"/>
    <w:lvl w:ilvl="0">
      <w:start w:val="1"/>
      <w:numFmt w:val="lowerLetter"/>
      <w:lvlText w:val="%1)"/>
      <w:lvlJc w:val="left"/>
      <w:pPr>
        <w:ind w:left="360" w:hanging="360"/>
      </w:pPr>
      <w:rPr>
        <w:color w:val="00000A"/>
      </w:rPr>
    </w:lvl>
    <w:lvl w:ilvl="1">
      <w:start w:val="1"/>
      <w:numFmt w:val="decimal"/>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6" w15:restartNumberingAfterBreak="0">
    <w:nsid w:val="35A373E3"/>
    <w:multiLevelType w:val="hybridMultilevel"/>
    <w:tmpl w:val="96445D98"/>
    <w:lvl w:ilvl="0" w:tplc="04E2CDB4">
      <w:start w:val="1"/>
      <w:numFmt w:val="decimal"/>
      <w:lvlText w:val="%1."/>
      <w:lvlJc w:val="left"/>
      <w:pPr>
        <w:ind w:left="720" w:hanging="360"/>
      </w:pPr>
      <w:rPr>
        <w:rFonts w:cs="Times New Roman"/>
        <w:b w:val="0"/>
        <w:bCs w:val="0"/>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97808E0C">
      <w:start w:val="1"/>
      <w:numFmt w:val="bullet"/>
      <w:lvlText w:val=""/>
      <w:lvlJc w:val="righ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6533F22"/>
    <w:multiLevelType w:val="hybridMultilevel"/>
    <w:tmpl w:val="88D6D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81392"/>
    <w:multiLevelType w:val="hybridMultilevel"/>
    <w:tmpl w:val="FDBCA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1A2682"/>
    <w:multiLevelType w:val="hybridMultilevel"/>
    <w:tmpl w:val="161EFC6A"/>
    <w:lvl w:ilvl="0" w:tplc="220ECE9C">
      <w:start w:val="1"/>
      <w:numFmt w:val="decimal"/>
      <w:lvlText w:val="%1."/>
      <w:lvlJc w:val="left"/>
      <w:pPr>
        <w:ind w:left="360" w:hanging="360"/>
      </w:pPr>
      <w:rPr>
        <w:rFonts w:cs="Times New Roman"/>
        <w:b w:val="0"/>
        <w:bCs w:val="0"/>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3F4745D4"/>
    <w:multiLevelType w:val="hybridMultilevel"/>
    <w:tmpl w:val="287EBF5C"/>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D303FD"/>
    <w:multiLevelType w:val="hybridMultilevel"/>
    <w:tmpl w:val="2966B7A8"/>
    <w:lvl w:ilvl="0" w:tplc="DD50F2CC">
      <w:start w:val="1"/>
      <w:numFmt w:val="decimal"/>
      <w:lvlText w:val="%1."/>
      <w:lvlJc w:val="left"/>
      <w:pPr>
        <w:ind w:left="360" w:hanging="360"/>
      </w:pPr>
      <w:rPr>
        <w:rFonts w:eastAsia="Times New Roman" w:cs="Times New Roman"/>
        <w:b w:val="0"/>
        <w:bCs/>
      </w:rPr>
    </w:lvl>
    <w:lvl w:ilvl="1" w:tplc="30709130">
      <w:start w:val="1"/>
      <w:numFmt w:val="decimal"/>
      <w:lvlText w:val="%2)"/>
      <w:lvlJc w:val="left"/>
      <w:pPr>
        <w:ind w:left="1080" w:hanging="360"/>
      </w:pPr>
      <w:rPr>
        <w:rFonts w:cs="Times New Roman"/>
        <w:b w:val="0"/>
        <w:bCs w:val="0"/>
        <w:strike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69327EC"/>
    <w:multiLevelType w:val="hybridMultilevel"/>
    <w:tmpl w:val="A4AA8F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A2C39BE"/>
    <w:multiLevelType w:val="hybridMultilevel"/>
    <w:tmpl w:val="F17250E6"/>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7DBCFB62">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4CD67950"/>
    <w:multiLevelType w:val="hybridMultilevel"/>
    <w:tmpl w:val="7682F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10B37"/>
    <w:multiLevelType w:val="hybridMultilevel"/>
    <w:tmpl w:val="92ECD520"/>
    <w:lvl w:ilvl="0" w:tplc="B52E333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571FE1"/>
    <w:multiLevelType w:val="multilevel"/>
    <w:tmpl w:val="520887D6"/>
    <w:styleLink w:val="WWNum37"/>
    <w:lvl w:ilvl="0">
      <w:numFmt w:val="bullet"/>
      <w:lvlText w:val="-"/>
      <w:lvlJc w:val="left"/>
      <w:pPr>
        <w:ind w:left="1146" w:hanging="360"/>
      </w:pPr>
      <w:rPr>
        <w:rFonts w:ascii="Symbol" w:hAnsi="Symbol" w:cs="Symbol"/>
        <w:color w:val="auto"/>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9" w15:restartNumberingAfterBreak="0">
    <w:nsid w:val="5B4371DD"/>
    <w:multiLevelType w:val="hybridMultilevel"/>
    <w:tmpl w:val="9C1C8D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9E0227"/>
    <w:multiLevelType w:val="multilevel"/>
    <w:tmpl w:val="99945ACC"/>
    <w:styleLink w:val="WW8Num13"/>
    <w:lvl w:ilvl="0">
      <w:start w:val="1"/>
      <w:numFmt w:val="decimal"/>
      <w:lvlText w:val="%1."/>
      <w:lvlJc w:val="left"/>
      <w:pPr>
        <w:ind w:left="785" w:hanging="360"/>
      </w:pPr>
    </w:lvl>
    <w:lvl w:ilvl="1">
      <w:start w:val="1"/>
      <w:numFmt w:val="decimal"/>
      <w:lvlText w:val="%2)"/>
      <w:lvlJc w:val="left"/>
      <w:pPr>
        <w:ind w:left="1364" w:hanging="360"/>
      </w:pPr>
    </w:lvl>
    <w:lvl w:ilvl="2">
      <w:start w:val="1"/>
      <w:numFmt w:val="lowerLetter"/>
      <w:lvlText w:val="%3)"/>
      <w:lvlJc w:val="lef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048637F"/>
    <w:multiLevelType w:val="hybridMultilevel"/>
    <w:tmpl w:val="138E9D0E"/>
    <w:lvl w:ilvl="0" w:tplc="FFFFFFFF">
      <w:start w:val="1"/>
      <w:numFmt w:val="decimal"/>
      <w:lvlText w:val="%1."/>
      <w:lvlJc w:val="left"/>
      <w:rPr>
        <w:rFonts w:cs="Times New Roman"/>
        <w:b w:val="0"/>
        <w:bCs w:val="0"/>
        <w:color w:val="auto"/>
      </w:rPr>
    </w:lvl>
    <w:lvl w:ilvl="1" w:tplc="FFFFFFFF">
      <w:start w:val="1"/>
      <w:numFmt w:val="decimal"/>
      <w:lvlText w:val="%2)"/>
      <w:lvlJc w:val="left"/>
      <w:pPr>
        <w:ind w:left="1080" w:hanging="360"/>
      </w:pPr>
    </w:lvl>
    <w:lvl w:ilvl="2" w:tplc="FFFFFFFF">
      <w:start w:val="1"/>
      <w:numFmt w:val="lowerLetter"/>
      <w:lvlText w:val="%3)"/>
      <w:lvlJc w:val="left"/>
      <w:pPr>
        <w:ind w:left="1800" w:hanging="180"/>
      </w:pPr>
      <w:rPr>
        <w:rFonts w:ascii="Calibri" w:eastAsia="Calibri" w:hAnsi="Calibri" w:cs="Calibri"/>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2" w15:restartNumberingAfterBreak="0">
    <w:nsid w:val="6EE92113"/>
    <w:multiLevelType w:val="hybridMultilevel"/>
    <w:tmpl w:val="0B109E8E"/>
    <w:lvl w:ilvl="0" w:tplc="7038AAC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76172509"/>
    <w:multiLevelType w:val="hybridMultilevel"/>
    <w:tmpl w:val="F59CE75E"/>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4" w15:restartNumberingAfterBreak="0">
    <w:nsid w:val="777B0DBF"/>
    <w:multiLevelType w:val="hybridMultilevel"/>
    <w:tmpl w:val="43A69EB4"/>
    <w:lvl w:ilvl="0" w:tplc="04150011">
      <w:start w:val="1"/>
      <w:numFmt w:val="decimal"/>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739518874">
    <w:abstractNumId w:val="12"/>
  </w:num>
  <w:num w:numId="2" w16cid:durableId="802772041">
    <w:abstractNumId w:val="14"/>
  </w:num>
  <w:num w:numId="3" w16cid:durableId="993801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7835320">
    <w:abstractNumId w:val="32"/>
  </w:num>
  <w:num w:numId="5" w16cid:durableId="631981051">
    <w:abstractNumId w:val="25"/>
  </w:num>
  <w:num w:numId="6" w16cid:durableId="686836418">
    <w:abstractNumId w:val="16"/>
  </w:num>
  <w:num w:numId="7" w16cid:durableId="74680920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017236">
    <w:abstractNumId w:val="11"/>
  </w:num>
  <w:num w:numId="9" w16cid:durableId="654378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89250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0939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370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293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20827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2524997">
    <w:abstractNumId w:val="34"/>
  </w:num>
  <w:num w:numId="16" w16cid:durableId="1757706374">
    <w:abstractNumId w:val="7"/>
  </w:num>
  <w:num w:numId="17" w16cid:durableId="180046705">
    <w:abstractNumId w:val="10"/>
  </w:num>
  <w:num w:numId="18" w16cid:durableId="1844783947">
    <w:abstractNumId w:val="22"/>
  </w:num>
  <w:num w:numId="19" w16cid:durableId="550194502">
    <w:abstractNumId w:val="27"/>
  </w:num>
  <w:num w:numId="20" w16cid:durableId="1378045859">
    <w:abstractNumId w:val="25"/>
  </w:num>
  <w:num w:numId="21" w16cid:durableId="1637252385">
    <w:abstractNumId w:val="17"/>
  </w:num>
  <w:num w:numId="22" w16cid:durableId="760219310">
    <w:abstractNumId w:val="8"/>
  </w:num>
  <w:num w:numId="23" w16cid:durableId="1819497659">
    <w:abstractNumId w:val="26"/>
  </w:num>
  <w:num w:numId="24" w16cid:durableId="1514763114">
    <w:abstractNumId w:val="30"/>
  </w:num>
  <w:num w:numId="25" w16cid:durableId="1055196919">
    <w:abstractNumId w:val="13"/>
  </w:num>
  <w:num w:numId="26" w16cid:durableId="1708141265">
    <w:abstractNumId w:val="18"/>
  </w:num>
  <w:num w:numId="27" w16cid:durableId="1272398621">
    <w:abstractNumId w:val="28"/>
  </w:num>
  <w:num w:numId="28" w16cid:durableId="2145810547">
    <w:abstractNumId w:val="20"/>
  </w:num>
  <w:num w:numId="29" w16cid:durableId="1378972362">
    <w:abstractNumId w:val="6"/>
  </w:num>
  <w:num w:numId="30" w16cid:durableId="218202053">
    <w:abstractNumId w:val="33"/>
  </w:num>
  <w:num w:numId="31" w16cid:durableId="412625741">
    <w:abstractNumId w:val="29"/>
  </w:num>
  <w:num w:numId="32" w16cid:durableId="1040401395">
    <w:abstractNumId w:val="4"/>
  </w:num>
  <w:num w:numId="33" w16cid:durableId="1384521363">
    <w:abstractNumId w:val="31"/>
  </w:num>
  <w:num w:numId="34" w16cid:durableId="821846898">
    <w:abstractNumId w:val="15"/>
  </w:num>
  <w:num w:numId="35" w16cid:durableId="532352646">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00F8"/>
    <w:rsid w:val="0000026F"/>
    <w:rsid w:val="00000602"/>
    <w:rsid w:val="0000336A"/>
    <w:rsid w:val="000038DC"/>
    <w:rsid w:val="00004A7A"/>
    <w:rsid w:val="00005C1B"/>
    <w:rsid w:val="0000686B"/>
    <w:rsid w:val="00007B3E"/>
    <w:rsid w:val="0001165B"/>
    <w:rsid w:val="00011C68"/>
    <w:rsid w:val="0001218D"/>
    <w:rsid w:val="00012794"/>
    <w:rsid w:val="00012A2C"/>
    <w:rsid w:val="00014CBC"/>
    <w:rsid w:val="000152FF"/>
    <w:rsid w:val="00020358"/>
    <w:rsid w:val="00020DE8"/>
    <w:rsid w:val="0002248A"/>
    <w:rsid w:val="00023E6A"/>
    <w:rsid w:val="000249B6"/>
    <w:rsid w:val="00025690"/>
    <w:rsid w:val="000261A7"/>
    <w:rsid w:val="00027797"/>
    <w:rsid w:val="000306D2"/>
    <w:rsid w:val="00030E33"/>
    <w:rsid w:val="00031128"/>
    <w:rsid w:val="00031BB6"/>
    <w:rsid w:val="00035025"/>
    <w:rsid w:val="00035E94"/>
    <w:rsid w:val="0003600F"/>
    <w:rsid w:val="000369F5"/>
    <w:rsid w:val="000373B0"/>
    <w:rsid w:val="00037C06"/>
    <w:rsid w:val="00037C9B"/>
    <w:rsid w:val="00042842"/>
    <w:rsid w:val="00043810"/>
    <w:rsid w:val="00043AC6"/>
    <w:rsid w:val="0004490A"/>
    <w:rsid w:val="00044CE7"/>
    <w:rsid w:val="000453D5"/>
    <w:rsid w:val="0004541D"/>
    <w:rsid w:val="00045BBC"/>
    <w:rsid w:val="00046218"/>
    <w:rsid w:val="00046307"/>
    <w:rsid w:val="00046CF2"/>
    <w:rsid w:val="00050AF2"/>
    <w:rsid w:val="00051EB8"/>
    <w:rsid w:val="00052233"/>
    <w:rsid w:val="00054279"/>
    <w:rsid w:val="000548FC"/>
    <w:rsid w:val="00055759"/>
    <w:rsid w:val="0005666F"/>
    <w:rsid w:val="00057863"/>
    <w:rsid w:val="00060878"/>
    <w:rsid w:val="00061DBB"/>
    <w:rsid w:val="00062380"/>
    <w:rsid w:val="00062645"/>
    <w:rsid w:val="00062BC0"/>
    <w:rsid w:val="00062E06"/>
    <w:rsid w:val="0006330B"/>
    <w:rsid w:val="00063336"/>
    <w:rsid w:val="00064186"/>
    <w:rsid w:val="00065322"/>
    <w:rsid w:val="00066681"/>
    <w:rsid w:val="00066858"/>
    <w:rsid w:val="00066A7D"/>
    <w:rsid w:val="000718C4"/>
    <w:rsid w:val="00071FE1"/>
    <w:rsid w:val="00072B1D"/>
    <w:rsid w:val="00072B20"/>
    <w:rsid w:val="000758B3"/>
    <w:rsid w:val="000760C7"/>
    <w:rsid w:val="0007684D"/>
    <w:rsid w:val="00076C63"/>
    <w:rsid w:val="000770F5"/>
    <w:rsid w:val="00077481"/>
    <w:rsid w:val="00077FD4"/>
    <w:rsid w:val="000823F3"/>
    <w:rsid w:val="000829B8"/>
    <w:rsid w:val="000837B5"/>
    <w:rsid w:val="00083912"/>
    <w:rsid w:val="000858F0"/>
    <w:rsid w:val="00085968"/>
    <w:rsid w:val="00086467"/>
    <w:rsid w:val="000864D5"/>
    <w:rsid w:val="000872A9"/>
    <w:rsid w:val="00087D96"/>
    <w:rsid w:val="0009073C"/>
    <w:rsid w:val="00093CBE"/>
    <w:rsid w:val="0009430C"/>
    <w:rsid w:val="00094508"/>
    <w:rsid w:val="00094FF0"/>
    <w:rsid w:val="00096480"/>
    <w:rsid w:val="0009693A"/>
    <w:rsid w:val="00097036"/>
    <w:rsid w:val="000972C1"/>
    <w:rsid w:val="00097DA3"/>
    <w:rsid w:val="000A0136"/>
    <w:rsid w:val="000A09E1"/>
    <w:rsid w:val="000A16F6"/>
    <w:rsid w:val="000A32A6"/>
    <w:rsid w:val="000A36F6"/>
    <w:rsid w:val="000A3DFF"/>
    <w:rsid w:val="000A6D62"/>
    <w:rsid w:val="000A6DE5"/>
    <w:rsid w:val="000B098F"/>
    <w:rsid w:val="000B1627"/>
    <w:rsid w:val="000B1DF2"/>
    <w:rsid w:val="000B279F"/>
    <w:rsid w:val="000B2A66"/>
    <w:rsid w:val="000B2C62"/>
    <w:rsid w:val="000B4AE2"/>
    <w:rsid w:val="000B55FA"/>
    <w:rsid w:val="000B7485"/>
    <w:rsid w:val="000C176D"/>
    <w:rsid w:val="000C36C4"/>
    <w:rsid w:val="000C3898"/>
    <w:rsid w:val="000C43FA"/>
    <w:rsid w:val="000C4A50"/>
    <w:rsid w:val="000C5B04"/>
    <w:rsid w:val="000C64FB"/>
    <w:rsid w:val="000C714C"/>
    <w:rsid w:val="000D0BC2"/>
    <w:rsid w:val="000D29E7"/>
    <w:rsid w:val="000D59F3"/>
    <w:rsid w:val="000D66D2"/>
    <w:rsid w:val="000D7AFA"/>
    <w:rsid w:val="000E00E7"/>
    <w:rsid w:val="000E1D0A"/>
    <w:rsid w:val="000E2690"/>
    <w:rsid w:val="000E2CAD"/>
    <w:rsid w:val="000E393A"/>
    <w:rsid w:val="000E3A7B"/>
    <w:rsid w:val="000E410E"/>
    <w:rsid w:val="000E49CC"/>
    <w:rsid w:val="000E4AE9"/>
    <w:rsid w:val="000E5180"/>
    <w:rsid w:val="000E77D5"/>
    <w:rsid w:val="000F0227"/>
    <w:rsid w:val="000F0A85"/>
    <w:rsid w:val="000F14D0"/>
    <w:rsid w:val="000F177B"/>
    <w:rsid w:val="000F21D8"/>
    <w:rsid w:val="000F2622"/>
    <w:rsid w:val="000F3641"/>
    <w:rsid w:val="000F4961"/>
    <w:rsid w:val="000F6EA5"/>
    <w:rsid w:val="00100CFD"/>
    <w:rsid w:val="00100D86"/>
    <w:rsid w:val="001012B9"/>
    <w:rsid w:val="0010222F"/>
    <w:rsid w:val="00102D5F"/>
    <w:rsid w:val="00103AE3"/>
    <w:rsid w:val="00103EA9"/>
    <w:rsid w:val="0010438F"/>
    <w:rsid w:val="00104589"/>
    <w:rsid w:val="00106A77"/>
    <w:rsid w:val="00106E9F"/>
    <w:rsid w:val="00107A57"/>
    <w:rsid w:val="00111EC5"/>
    <w:rsid w:val="001128A8"/>
    <w:rsid w:val="00112B43"/>
    <w:rsid w:val="00112B69"/>
    <w:rsid w:val="00113427"/>
    <w:rsid w:val="00114B4C"/>
    <w:rsid w:val="00114B7E"/>
    <w:rsid w:val="0011571C"/>
    <w:rsid w:val="00115D8E"/>
    <w:rsid w:val="001164D0"/>
    <w:rsid w:val="00116F66"/>
    <w:rsid w:val="001173BD"/>
    <w:rsid w:val="00117773"/>
    <w:rsid w:val="0012031C"/>
    <w:rsid w:val="00122FA6"/>
    <w:rsid w:val="00122FF5"/>
    <w:rsid w:val="00123BB2"/>
    <w:rsid w:val="00124F99"/>
    <w:rsid w:val="0012578F"/>
    <w:rsid w:val="00125983"/>
    <w:rsid w:val="001269FF"/>
    <w:rsid w:val="00126F68"/>
    <w:rsid w:val="00127371"/>
    <w:rsid w:val="00127E81"/>
    <w:rsid w:val="001304C6"/>
    <w:rsid w:val="001305B1"/>
    <w:rsid w:val="00131DD5"/>
    <w:rsid w:val="0013404E"/>
    <w:rsid w:val="00134366"/>
    <w:rsid w:val="00134C57"/>
    <w:rsid w:val="001355D5"/>
    <w:rsid w:val="00136919"/>
    <w:rsid w:val="001374AF"/>
    <w:rsid w:val="00137B93"/>
    <w:rsid w:val="00140140"/>
    <w:rsid w:val="00140BD9"/>
    <w:rsid w:val="00142862"/>
    <w:rsid w:val="00142EDA"/>
    <w:rsid w:val="00143264"/>
    <w:rsid w:val="00143D6D"/>
    <w:rsid w:val="00144311"/>
    <w:rsid w:val="001444F8"/>
    <w:rsid w:val="00144635"/>
    <w:rsid w:val="00144BF9"/>
    <w:rsid w:val="00144E37"/>
    <w:rsid w:val="00145A4F"/>
    <w:rsid w:val="00146005"/>
    <w:rsid w:val="00146652"/>
    <w:rsid w:val="00147094"/>
    <w:rsid w:val="0014790E"/>
    <w:rsid w:val="00147A76"/>
    <w:rsid w:val="00150686"/>
    <w:rsid w:val="00150BBC"/>
    <w:rsid w:val="00150F60"/>
    <w:rsid w:val="0015316B"/>
    <w:rsid w:val="00153BD9"/>
    <w:rsid w:val="00155385"/>
    <w:rsid w:val="001574B4"/>
    <w:rsid w:val="00157A3F"/>
    <w:rsid w:val="00160A71"/>
    <w:rsid w:val="00160B41"/>
    <w:rsid w:val="00160F9A"/>
    <w:rsid w:val="00161377"/>
    <w:rsid w:val="001621E4"/>
    <w:rsid w:val="00163900"/>
    <w:rsid w:val="001641FA"/>
    <w:rsid w:val="00170769"/>
    <w:rsid w:val="0017242E"/>
    <w:rsid w:val="001739BD"/>
    <w:rsid w:val="0017434F"/>
    <w:rsid w:val="00174A63"/>
    <w:rsid w:val="00175780"/>
    <w:rsid w:val="00176040"/>
    <w:rsid w:val="00177AA9"/>
    <w:rsid w:val="00180167"/>
    <w:rsid w:val="0018141C"/>
    <w:rsid w:val="001821F5"/>
    <w:rsid w:val="00182AFB"/>
    <w:rsid w:val="00183E51"/>
    <w:rsid w:val="00187413"/>
    <w:rsid w:val="00187524"/>
    <w:rsid w:val="0018781D"/>
    <w:rsid w:val="00187BB3"/>
    <w:rsid w:val="00190463"/>
    <w:rsid w:val="00192643"/>
    <w:rsid w:val="00192689"/>
    <w:rsid w:val="0019436A"/>
    <w:rsid w:val="00194684"/>
    <w:rsid w:val="00194AA7"/>
    <w:rsid w:val="00194E3A"/>
    <w:rsid w:val="00195675"/>
    <w:rsid w:val="00196E40"/>
    <w:rsid w:val="001A1BDC"/>
    <w:rsid w:val="001A1E06"/>
    <w:rsid w:val="001A356F"/>
    <w:rsid w:val="001A4010"/>
    <w:rsid w:val="001A5109"/>
    <w:rsid w:val="001A6D91"/>
    <w:rsid w:val="001A6E35"/>
    <w:rsid w:val="001A7420"/>
    <w:rsid w:val="001B0292"/>
    <w:rsid w:val="001B0BFB"/>
    <w:rsid w:val="001B1C36"/>
    <w:rsid w:val="001B21BE"/>
    <w:rsid w:val="001B22C1"/>
    <w:rsid w:val="001B35CD"/>
    <w:rsid w:val="001B3867"/>
    <w:rsid w:val="001B4838"/>
    <w:rsid w:val="001B5EA6"/>
    <w:rsid w:val="001B6101"/>
    <w:rsid w:val="001B6A9F"/>
    <w:rsid w:val="001B6BE8"/>
    <w:rsid w:val="001B7C41"/>
    <w:rsid w:val="001C05F3"/>
    <w:rsid w:val="001C0EC4"/>
    <w:rsid w:val="001C2965"/>
    <w:rsid w:val="001C54F2"/>
    <w:rsid w:val="001C6DC0"/>
    <w:rsid w:val="001C77A7"/>
    <w:rsid w:val="001D00C6"/>
    <w:rsid w:val="001D0541"/>
    <w:rsid w:val="001D156D"/>
    <w:rsid w:val="001D35C2"/>
    <w:rsid w:val="001D490D"/>
    <w:rsid w:val="001D50A1"/>
    <w:rsid w:val="001D6D3E"/>
    <w:rsid w:val="001D7208"/>
    <w:rsid w:val="001D7AE0"/>
    <w:rsid w:val="001E152D"/>
    <w:rsid w:val="001E2B22"/>
    <w:rsid w:val="001E2B3D"/>
    <w:rsid w:val="001E2E78"/>
    <w:rsid w:val="001E316A"/>
    <w:rsid w:val="001E32DF"/>
    <w:rsid w:val="001E77FC"/>
    <w:rsid w:val="001F0A5E"/>
    <w:rsid w:val="001F1023"/>
    <w:rsid w:val="001F17FC"/>
    <w:rsid w:val="001F251B"/>
    <w:rsid w:val="001F29AB"/>
    <w:rsid w:val="001F2C00"/>
    <w:rsid w:val="001F2D1B"/>
    <w:rsid w:val="001F2ECA"/>
    <w:rsid w:val="001F32A4"/>
    <w:rsid w:val="001F473C"/>
    <w:rsid w:val="001F4965"/>
    <w:rsid w:val="001F70C8"/>
    <w:rsid w:val="001F7A26"/>
    <w:rsid w:val="001F7EB0"/>
    <w:rsid w:val="00200045"/>
    <w:rsid w:val="00201772"/>
    <w:rsid w:val="0020295C"/>
    <w:rsid w:val="00202E24"/>
    <w:rsid w:val="0020459B"/>
    <w:rsid w:val="00205FB5"/>
    <w:rsid w:val="0021003A"/>
    <w:rsid w:val="00212E12"/>
    <w:rsid w:val="0021301D"/>
    <w:rsid w:val="00213A8F"/>
    <w:rsid w:val="00213C96"/>
    <w:rsid w:val="00214689"/>
    <w:rsid w:val="00215693"/>
    <w:rsid w:val="00215F3B"/>
    <w:rsid w:val="0021645C"/>
    <w:rsid w:val="00220C09"/>
    <w:rsid w:val="00221677"/>
    <w:rsid w:val="00223118"/>
    <w:rsid w:val="00223B0D"/>
    <w:rsid w:val="002244DF"/>
    <w:rsid w:val="00225208"/>
    <w:rsid w:val="0022543A"/>
    <w:rsid w:val="0022558D"/>
    <w:rsid w:val="0022584B"/>
    <w:rsid w:val="0022683F"/>
    <w:rsid w:val="00227CD5"/>
    <w:rsid w:val="00227EFE"/>
    <w:rsid w:val="00231D27"/>
    <w:rsid w:val="00231E31"/>
    <w:rsid w:val="00232287"/>
    <w:rsid w:val="00232B7B"/>
    <w:rsid w:val="00233609"/>
    <w:rsid w:val="00233903"/>
    <w:rsid w:val="00233B98"/>
    <w:rsid w:val="00233F17"/>
    <w:rsid w:val="00234249"/>
    <w:rsid w:val="00234388"/>
    <w:rsid w:val="00235E5C"/>
    <w:rsid w:val="00242EAB"/>
    <w:rsid w:val="00242FCA"/>
    <w:rsid w:val="00243C04"/>
    <w:rsid w:val="0024488A"/>
    <w:rsid w:val="00244FDB"/>
    <w:rsid w:val="002462A7"/>
    <w:rsid w:val="002463AC"/>
    <w:rsid w:val="00247767"/>
    <w:rsid w:val="002512A1"/>
    <w:rsid w:val="002538EC"/>
    <w:rsid w:val="00253C7C"/>
    <w:rsid w:val="00253D74"/>
    <w:rsid w:val="00254751"/>
    <w:rsid w:val="00254F82"/>
    <w:rsid w:val="00256510"/>
    <w:rsid w:val="00256626"/>
    <w:rsid w:val="00256BF0"/>
    <w:rsid w:val="00257363"/>
    <w:rsid w:val="002614C9"/>
    <w:rsid w:val="00262E87"/>
    <w:rsid w:val="0026312D"/>
    <w:rsid w:val="00264844"/>
    <w:rsid w:val="0026655D"/>
    <w:rsid w:val="00266662"/>
    <w:rsid w:val="00267269"/>
    <w:rsid w:val="002713B4"/>
    <w:rsid w:val="00271B34"/>
    <w:rsid w:val="00274D27"/>
    <w:rsid w:val="002755A5"/>
    <w:rsid w:val="00275B52"/>
    <w:rsid w:val="00275EDE"/>
    <w:rsid w:val="00276870"/>
    <w:rsid w:val="0027721E"/>
    <w:rsid w:val="0027780D"/>
    <w:rsid w:val="00280D55"/>
    <w:rsid w:val="00283C87"/>
    <w:rsid w:val="00283D0C"/>
    <w:rsid w:val="00285536"/>
    <w:rsid w:val="0028675A"/>
    <w:rsid w:val="0029046B"/>
    <w:rsid w:val="00290E32"/>
    <w:rsid w:val="00290FB1"/>
    <w:rsid w:val="00291263"/>
    <w:rsid w:val="00291614"/>
    <w:rsid w:val="0029190F"/>
    <w:rsid w:val="0029281B"/>
    <w:rsid w:val="002937ED"/>
    <w:rsid w:val="0029656C"/>
    <w:rsid w:val="0029767A"/>
    <w:rsid w:val="00297D0B"/>
    <w:rsid w:val="002A0BD3"/>
    <w:rsid w:val="002A216F"/>
    <w:rsid w:val="002A2904"/>
    <w:rsid w:val="002A45E0"/>
    <w:rsid w:val="002A505A"/>
    <w:rsid w:val="002A5545"/>
    <w:rsid w:val="002A58F5"/>
    <w:rsid w:val="002A6DEE"/>
    <w:rsid w:val="002A7C9A"/>
    <w:rsid w:val="002A7D02"/>
    <w:rsid w:val="002B01F8"/>
    <w:rsid w:val="002B2E7D"/>
    <w:rsid w:val="002B5005"/>
    <w:rsid w:val="002B58B7"/>
    <w:rsid w:val="002B5A81"/>
    <w:rsid w:val="002B5C93"/>
    <w:rsid w:val="002B5E57"/>
    <w:rsid w:val="002B7082"/>
    <w:rsid w:val="002C0A76"/>
    <w:rsid w:val="002C0D8E"/>
    <w:rsid w:val="002C256B"/>
    <w:rsid w:val="002C287B"/>
    <w:rsid w:val="002C3A33"/>
    <w:rsid w:val="002C4285"/>
    <w:rsid w:val="002C7FF7"/>
    <w:rsid w:val="002D01DF"/>
    <w:rsid w:val="002D05D9"/>
    <w:rsid w:val="002D0FA4"/>
    <w:rsid w:val="002D1E51"/>
    <w:rsid w:val="002D3B2C"/>
    <w:rsid w:val="002D467D"/>
    <w:rsid w:val="002D4755"/>
    <w:rsid w:val="002D4869"/>
    <w:rsid w:val="002D5182"/>
    <w:rsid w:val="002D544D"/>
    <w:rsid w:val="002D5A79"/>
    <w:rsid w:val="002D60F6"/>
    <w:rsid w:val="002D712D"/>
    <w:rsid w:val="002D7ED2"/>
    <w:rsid w:val="002E1281"/>
    <w:rsid w:val="002E1CEB"/>
    <w:rsid w:val="002E1F6C"/>
    <w:rsid w:val="002E25EB"/>
    <w:rsid w:val="002E2D36"/>
    <w:rsid w:val="002E3434"/>
    <w:rsid w:val="002E4886"/>
    <w:rsid w:val="002F0606"/>
    <w:rsid w:val="002F2F49"/>
    <w:rsid w:val="002F3227"/>
    <w:rsid w:val="002F33A8"/>
    <w:rsid w:val="002F523B"/>
    <w:rsid w:val="002F54F7"/>
    <w:rsid w:val="002F5FD4"/>
    <w:rsid w:val="002F6802"/>
    <w:rsid w:val="002F6E11"/>
    <w:rsid w:val="0030042E"/>
    <w:rsid w:val="00301456"/>
    <w:rsid w:val="003026AF"/>
    <w:rsid w:val="003026BB"/>
    <w:rsid w:val="00302D24"/>
    <w:rsid w:val="0030326D"/>
    <w:rsid w:val="003037BE"/>
    <w:rsid w:val="00303B74"/>
    <w:rsid w:val="0030430C"/>
    <w:rsid w:val="00304337"/>
    <w:rsid w:val="00304BF4"/>
    <w:rsid w:val="0030568A"/>
    <w:rsid w:val="003062D9"/>
    <w:rsid w:val="00306408"/>
    <w:rsid w:val="00310236"/>
    <w:rsid w:val="00310774"/>
    <w:rsid w:val="00310912"/>
    <w:rsid w:val="00310C4B"/>
    <w:rsid w:val="003136F1"/>
    <w:rsid w:val="00313DAC"/>
    <w:rsid w:val="00313EEF"/>
    <w:rsid w:val="00314F85"/>
    <w:rsid w:val="00315271"/>
    <w:rsid w:val="00316571"/>
    <w:rsid w:val="00316C79"/>
    <w:rsid w:val="00317395"/>
    <w:rsid w:val="00321613"/>
    <w:rsid w:val="003222AA"/>
    <w:rsid w:val="003223B0"/>
    <w:rsid w:val="00322C79"/>
    <w:rsid w:val="003232BF"/>
    <w:rsid w:val="00324939"/>
    <w:rsid w:val="00324C19"/>
    <w:rsid w:val="00325813"/>
    <w:rsid w:val="0032672D"/>
    <w:rsid w:val="00326FB7"/>
    <w:rsid w:val="00331FA4"/>
    <w:rsid w:val="00333381"/>
    <w:rsid w:val="0033374D"/>
    <w:rsid w:val="003337C8"/>
    <w:rsid w:val="00333AED"/>
    <w:rsid w:val="00334436"/>
    <w:rsid w:val="00335978"/>
    <w:rsid w:val="003369B3"/>
    <w:rsid w:val="00336CE7"/>
    <w:rsid w:val="0034110D"/>
    <w:rsid w:val="003432A7"/>
    <w:rsid w:val="0034399C"/>
    <w:rsid w:val="00343BB0"/>
    <w:rsid w:val="003508EF"/>
    <w:rsid w:val="00350E08"/>
    <w:rsid w:val="00352E40"/>
    <w:rsid w:val="00353376"/>
    <w:rsid w:val="00353782"/>
    <w:rsid w:val="00353FBC"/>
    <w:rsid w:val="00354844"/>
    <w:rsid w:val="003554CE"/>
    <w:rsid w:val="00355BF9"/>
    <w:rsid w:val="00356237"/>
    <w:rsid w:val="00356EEF"/>
    <w:rsid w:val="003573EA"/>
    <w:rsid w:val="0035763C"/>
    <w:rsid w:val="0036049B"/>
    <w:rsid w:val="003607FE"/>
    <w:rsid w:val="00360E0A"/>
    <w:rsid w:val="00361235"/>
    <w:rsid w:val="00361A61"/>
    <w:rsid w:val="00362545"/>
    <w:rsid w:val="00362780"/>
    <w:rsid w:val="00363C61"/>
    <w:rsid w:val="00363CC0"/>
    <w:rsid w:val="00363F24"/>
    <w:rsid w:val="003642BB"/>
    <w:rsid w:val="00364C6C"/>
    <w:rsid w:val="00366DCC"/>
    <w:rsid w:val="003677E7"/>
    <w:rsid w:val="00367822"/>
    <w:rsid w:val="0036791D"/>
    <w:rsid w:val="00367F5E"/>
    <w:rsid w:val="00367F8E"/>
    <w:rsid w:val="00370386"/>
    <w:rsid w:val="0037047C"/>
    <w:rsid w:val="0037167E"/>
    <w:rsid w:val="00372409"/>
    <w:rsid w:val="00373575"/>
    <w:rsid w:val="00373B44"/>
    <w:rsid w:val="003751F6"/>
    <w:rsid w:val="00376327"/>
    <w:rsid w:val="0037698A"/>
    <w:rsid w:val="00376E35"/>
    <w:rsid w:val="003771F9"/>
    <w:rsid w:val="00377D49"/>
    <w:rsid w:val="0038070F"/>
    <w:rsid w:val="0038079B"/>
    <w:rsid w:val="00380A81"/>
    <w:rsid w:val="00381245"/>
    <w:rsid w:val="003824A4"/>
    <w:rsid w:val="00383019"/>
    <w:rsid w:val="00383EDE"/>
    <w:rsid w:val="00384998"/>
    <w:rsid w:val="003855EE"/>
    <w:rsid w:val="00385638"/>
    <w:rsid w:val="003864D3"/>
    <w:rsid w:val="00387BEC"/>
    <w:rsid w:val="00387FD2"/>
    <w:rsid w:val="00390056"/>
    <w:rsid w:val="003914F1"/>
    <w:rsid w:val="00391DD9"/>
    <w:rsid w:val="0039223E"/>
    <w:rsid w:val="00392A31"/>
    <w:rsid w:val="00392D7C"/>
    <w:rsid w:val="00396288"/>
    <w:rsid w:val="003967FF"/>
    <w:rsid w:val="00396D1D"/>
    <w:rsid w:val="00397DA2"/>
    <w:rsid w:val="003A0284"/>
    <w:rsid w:val="003A0754"/>
    <w:rsid w:val="003A19FC"/>
    <w:rsid w:val="003A3EF0"/>
    <w:rsid w:val="003A6191"/>
    <w:rsid w:val="003A7CC3"/>
    <w:rsid w:val="003B0123"/>
    <w:rsid w:val="003B1A65"/>
    <w:rsid w:val="003B36D1"/>
    <w:rsid w:val="003B5BA2"/>
    <w:rsid w:val="003B62A8"/>
    <w:rsid w:val="003B63DB"/>
    <w:rsid w:val="003B642C"/>
    <w:rsid w:val="003C00E1"/>
    <w:rsid w:val="003C0B74"/>
    <w:rsid w:val="003C0E32"/>
    <w:rsid w:val="003C22C7"/>
    <w:rsid w:val="003C32B1"/>
    <w:rsid w:val="003C4ABC"/>
    <w:rsid w:val="003C658C"/>
    <w:rsid w:val="003C6D39"/>
    <w:rsid w:val="003D032E"/>
    <w:rsid w:val="003D06E7"/>
    <w:rsid w:val="003D34F4"/>
    <w:rsid w:val="003D3B7E"/>
    <w:rsid w:val="003D54A0"/>
    <w:rsid w:val="003D720E"/>
    <w:rsid w:val="003D73CC"/>
    <w:rsid w:val="003D74CD"/>
    <w:rsid w:val="003E032B"/>
    <w:rsid w:val="003E0AB5"/>
    <w:rsid w:val="003E0CBF"/>
    <w:rsid w:val="003E3084"/>
    <w:rsid w:val="003E33AC"/>
    <w:rsid w:val="003E4E32"/>
    <w:rsid w:val="003E5640"/>
    <w:rsid w:val="003E62C1"/>
    <w:rsid w:val="003F0E9E"/>
    <w:rsid w:val="003F1649"/>
    <w:rsid w:val="003F2240"/>
    <w:rsid w:val="003F2400"/>
    <w:rsid w:val="003F425F"/>
    <w:rsid w:val="003F75E2"/>
    <w:rsid w:val="00400304"/>
    <w:rsid w:val="00400E2A"/>
    <w:rsid w:val="0040143E"/>
    <w:rsid w:val="00401747"/>
    <w:rsid w:val="00402051"/>
    <w:rsid w:val="004025E8"/>
    <w:rsid w:val="004056DB"/>
    <w:rsid w:val="00405ECE"/>
    <w:rsid w:val="004067E4"/>
    <w:rsid w:val="00406905"/>
    <w:rsid w:val="004078B6"/>
    <w:rsid w:val="00407C48"/>
    <w:rsid w:val="004102D5"/>
    <w:rsid w:val="00410442"/>
    <w:rsid w:val="00410497"/>
    <w:rsid w:val="0041174B"/>
    <w:rsid w:val="00411E87"/>
    <w:rsid w:val="004137A4"/>
    <w:rsid w:val="00413ED2"/>
    <w:rsid w:val="00414119"/>
    <w:rsid w:val="00414F3B"/>
    <w:rsid w:val="004152E2"/>
    <w:rsid w:val="004153A9"/>
    <w:rsid w:val="0041650C"/>
    <w:rsid w:val="004165F2"/>
    <w:rsid w:val="00416756"/>
    <w:rsid w:val="004169B6"/>
    <w:rsid w:val="00416A3E"/>
    <w:rsid w:val="00417021"/>
    <w:rsid w:val="00421733"/>
    <w:rsid w:val="0042192D"/>
    <w:rsid w:val="00422B96"/>
    <w:rsid w:val="004267E4"/>
    <w:rsid w:val="00426A9F"/>
    <w:rsid w:val="0042728F"/>
    <w:rsid w:val="0042748C"/>
    <w:rsid w:val="004278DA"/>
    <w:rsid w:val="00427A49"/>
    <w:rsid w:val="00430561"/>
    <w:rsid w:val="00430AC9"/>
    <w:rsid w:val="00430DE3"/>
    <w:rsid w:val="004325CB"/>
    <w:rsid w:val="00433266"/>
    <w:rsid w:val="004334A3"/>
    <w:rsid w:val="00434E42"/>
    <w:rsid w:val="00440069"/>
    <w:rsid w:val="004403AB"/>
    <w:rsid w:val="00440942"/>
    <w:rsid w:val="00440A34"/>
    <w:rsid w:val="0044160E"/>
    <w:rsid w:val="00441772"/>
    <w:rsid w:val="00441BA2"/>
    <w:rsid w:val="00441F17"/>
    <w:rsid w:val="00442505"/>
    <w:rsid w:val="00443159"/>
    <w:rsid w:val="0044335C"/>
    <w:rsid w:val="00443573"/>
    <w:rsid w:val="00444EBB"/>
    <w:rsid w:val="00450580"/>
    <w:rsid w:val="0045194E"/>
    <w:rsid w:val="004524D4"/>
    <w:rsid w:val="00452594"/>
    <w:rsid w:val="004532C9"/>
    <w:rsid w:val="004532DE"/>
    <w:rsid w:val="00454600"/>
    <w:rsid w:val="00454766"/>
    <w:rsid w:val="0045480D"/>
    <w:rsid w:val="004562C9"/>
    <w:rsid w:val="00456684"/>
    <w:rsid w:val="004579DF"/>
    <w:rsid w:val="00462B19"/>
    <w:rsid w:val="004665FA"/>
    <w:rsid w:val="00466BCB"/>
    <w:rsid w:val="004671AA"/>
    <w:rsid w:val="00470E63"/>
    <w:rsid w:val="004718AE"/>
    <w:rsid w:val="0047738B"/>
    <w:rsid w:val="00477E6D"/>
    <w:rsid w:val="00480F7D"/>
    <w:rsid w:val="00481031"/>
    <w:rsid w:val="00481662"/>
    <w:rsid w:val="00481B33"/>
    <w:rsid w:val="00481B59"/>
    <w:rsid w:val="00481E16"/>
    <w:rsid w:val="00482082"/>
    <w:rsid w:val="0048213A"/>
    <w:rsid w:val="004836B5"/>
    <w:rsid w:val="00483ADD"/>
    <w:rsid w:val="00484C78"/>
    <w:rsid w:val="0048588D"/>
    <w:rsid w:val="00486CA7"/>
    <w:rsid w:val="00491816"/>
    <w:rsid w:val="0049291E"/>
    <w:rsid w:val="00492E56"/>
    <w:rsid w:val="0049361C"/>
    <w:rsid w:val="00494303"/>
    <w:rsid w:val="00494C65"/>
    <w:rsid w:val="0049512A"/>
    <w:rsid w:val="00495C9D"/>
    <w:rsid w:val="004961B2"/>
    <w:rsid w:val="004962E1"/>
    <w:rsid w:val="0049656A"/>
    <w:rsid w:val="00496BDA"/>
    <w:rsid w:val="00496D47"/>
    <w:rsid w:val="004A07AD"/>
    <w:rsid w:val="004A2436"/>
    <w:rsid w:val="004A28EA"/>
    <w:rsid w:val="004A2BA0"/>
    <w:rsid w:val="004A32CA"/>
    <w:rsid w:val="004A6A73"/>
    <w:rsid w:val="004B058D"/>
    <w:rsid w:val="004B07AC"/>
    <w:rsid w:val="004B1BEF"/>
    <w:rsid w:val="004B203F"/>
    <w:rsid w:val="004B2CF1"/>
    <w:rsid w:val="004C073B"/>
    <w:rsid w:val="004C1DC5"/>
    <w:rsid w:val="004C1F36"/>
    <w:rsid w:val="004C26AB"/>
    <w:rsid w:val="004C46FC"/>
    <w:rsid w:val="004C5941"/>
    <w:rsid w:val="004C7FB3"/>
    <w:rsid w:val="004D0E0C"/>
    <w:rsid w:val="004D0E65"/>
    <w:rsid w:val="004D1825"/>
    <w:rsid w:val="004D1A52"/>
    <w:rsid w:val="004D1F48"/>
    <w:rsid w:val="004D40D1"/>
    <w:rsid w:val="004D4297"/>
    <w:rsid w:val="004D4DA4"/>
    <w:rsid w:val="004D5E80"/>
    <w:rsid w:val="004D67D9"/>
    <w:rsid w:val="004D6C74"/>
    <w:rsid w:val="004D6EAE"/>
    <w:rsid w:val="004D710E"/>
    <w:rsid w:val="004D74AE"/>
    <w:rsid w:val="004E2151"/>
    <w:rsid w:val="004E228D"/>
    <w:rsid w:val="004E2FAD"/>
    <w:rsid w:val="004E37BC"/>
    <w:rsid w:val="004E3FC7"/>
    <w:rsid w:val="004E5539"/>
    <w:rsid w:val="004E5728"/>
    <w:rsid w:val="004E5D0A"/>
    <w:rsid w:val="004E7A53"/>
    <w:rsid w:val="004F0DD0"/>
    <w:rsid w:val="004F18EF"/>
    <w:rsid w:val="004F2286"/>
    <w:rsid w:val="004F2944"/>
    <w:rsid w:val="004F2C30"/>
    <w:rsid w:val="004F304A"/>
    <w:rsid w:val="004F5D07"/>
    <w:rsid w:val="004F62C3"/>
    <w:rsid w:val="004F644A"/>
    <w:rsid w:val="0050032F"/>
    <w:rsid w:val="005005F7"/>
    <w:rsid w:val="00500839"/>
    <w:rsid w:val="00501262"/>
    <w:rsid w:val="005017BC"/>
    <w:rsid w:val="005018C0"/>
    <w:rsid w:val="00503808"/>
    <w:rsid w:val="00504010"/>
    <w:rsid w:val="005048DF"/>
    <w:rsid w:val="00504D7E"/>
    <w:rsid w:val="00506D10"/>
    <w:rsid w:val="005071CD"/>
    <w:rsid w:val="00507DC9"/>
    <w:rsid w:val="00510D34"/>
    <w:rsid w:val="00512E7C"/>
    <w:rsid w:val="005142C6"/>
    <w:rsid w:val="005146B5"/>
    <w:rsid w:val="005147D3"/>
    <w:rsid w:val="005148DF"/>
    <w:rsid w:val="00516B96"/>
    <w:rsid w:val="00520375"/>
    <w:rsid w:val="00520C7E"/>
    <w:rsid w:val="00521491"/>
    <w:rsid w:val="00521E53"/>
    <w:rsid w:val="00526748"/>
    <w:rsid w:val="0053117E"/>
    <w:rsid w:val="00534211"/>
    <w:rsid w:val="00540C2A"/>
    <w:rsid w:val="00541693"/>
    <w:rsid w:val="005417A5"/>
    <w:rsid w:val="0054206B"/>
    <w:rsid w:val="00542615"/>
    <w:rsid w:val="00542C88"/>
    <w:rsid w:val="0054428E"/>
    <w:rsid w:val="0054726A"/>
    <w:rsid w:val="005476A1"/>
    <w:rsid w:val="0055071F"/>
    <w:rsid w:val="00550D92"/>
    <w:rsid w:val="0055156C"/>
    <w:rsid w:val="0055371F"/>
    <w:rsid w:val="00554715"/>
    <w:rsid w:val="0055661C"/>
    <w:rsid w:val="00557D64"/>
    <w:rsid w:val="00561CEA"/>
    <w:rsid w:val="00561F53"/>
    <w:rsid w:val="0056236B"/>
    <w:rsid w:val="005626C6"/>
    <w:rsid w:val="00562D82"/>
    <w:rsid w:val="005643FA"/>
    <w:rsid w:val="005647F4"/>
    <w:rsid w:val="005653F5"/>
    <w:rsid w:val="005676AA"/>
    <w:rsid w:val="00570D0D"/>
    <w:rsid w:val="005729E1"/>
    <w:rsid w:val="00572ADE"/>
    <w:rsid w:val="005744FE"/>
    <w:rsid w:val="00574FE9"/>
    <w:rsid w:val="00575097"/>
    <w:rsid w:val="005755EA"/>
    <w:rsid w:val="00581C60"/>
    <w:rsid w:val="005844FA"/>
    <w:rsid w:val="00584D0F"/>
    <w:rsid w:val="0058613C"/>
    <w:rsid w:val="0058745D"/>
    <w:rsid w:val="00590345"/>
    <w:rsid w:val="00590406"/>
    <w:rsid w:val="00590FCE"/>
    <w:rsid w:val="00591D50"/>
    <w:rsid w:val="005927D7"/>
    <w:rsid w:val="00593825"/>
    <w:rsid w:val="00593D7A"/>
    <w:rsid w:val="00595B3D"/>
    <w:rsid w:val="005A009A"/>
    <w:rsid w:val="005A096B"/>
    <w:rsid w:val="005A1EC6"/>
    <w:rsid w:val="005A2DDC"/>
    <w:rsid w:val="005A322E"/>
    <w:rsid w:val="005A3B1E"/>
    <w:rsid w:val="005A3E3C"/>
    <w:rsid w:val="005A4AAB"/>
    <w:rsid w:val="005A4E1B"/>
    <w:rsid w:val="005A5D32"/>
    <w:rsid w:val="005A6FF8"/>
    <w:rsid w:val="005A79C4"/>
    <w:rsid w:val="005B0268"/>
    <w:rsid w:val="005B0D5D"/>
    <w:rsid w:val="005B1FBB"/>
    <w:rsid w:val="005B3B28"/>
    <w:rsid w:val="005B3D17"/>
    <w:rsid w:val="005B40F0"/>
    <w:rsid w:val="005B439A"/>
    <w:rsid w:val="005B4E41"/>
    <w:rsid w:val="005B60FE"/>
    <w:rsid w:val="005B6613"/>
    <w:rsid w:val="005B6950"/>
    <w:rsid w:val="005B6AB5"/>
    <w:rsid w:val="005B726A"/>
    <w:rsid w:val="005B757A"/>
    <w:rsid w:val="005C0D99"/>
    <w:rsid w:val="005C0EA7"/>
    <w:rsid w:val="005C1911"/>
    <w:rsid w:val="005C1D38"/>
    <w:rsid w:val="005C4A92"/>
    <w:rsid w:val="005C4B2C"/>
    <w:rsid w:val="005C5D59"/>
    <w:rsid w:val="005C63DB"/>
    <w:rsid w:val="005C6CA3"/>
    <w:rsid w:val="005D0081"/>
    <w:rsid w:val="005D0B71"/>
    <w:rsid w:val="005D1216"/>
    <w:rsid w:val="005D308D"/>
    <w:rsid w:val="005D3284"/>
    <w:rsid w:val="005D4B91"/>
    <w:rsid w:val="005E0577"/>
    <w:rsid w:val="005E1B9B"/>
    <w:rsid w:val="005E3993"/>
    <w:rsid w:val="005E4552"/>
    <w:rsid w:val="005E502D"/>
    <w:rsid w:val="005E6783"/>
    <w:rsid w:val="005E79B1"/>
    <w:rsid w:val="005E7B73"/>
    <w:rsid w:val="005F0DC2"/>
    <w:rsid w:val="005F14D9"/>
    <w:rsid w:val="005F30A2"/>
    <w:rsid w:val="005F3C51"/>
    <w:rsid w:val="005F4131"/>
    <w:rsid w:val="005F4B5C"/>
    <w:rsid w:val="005F52AC"/>
    <w:rsid w:val="005F5BD6"/>
    <w:rsid w:val="005F6E28"/>
    <w:rsid w:val="0060069E"/>
    <w:rsid w:val="00602942"/>
    <w:rsid w:val="006029FC"/>
    <w:rsid w:val="00603559"/>
    <w:rsid w:val="00603B92"/>
    <w:rsid w:val="00605294"/>
    <w:rsid w:val="006077F0"/>
    <w:rsid w:val="00607F90"/>
    <w:rsid w:val="006102AC"/>
    <w:rsid w:val="00610C8A"/>
    <w:rsid w:val="0061310F"/>
    <w:rsid w:val="00613F2D"/>
    <w:rsid w:val="00614670"/>
    <w:rsid w:val="006156DB"/>
    <w:rsid w:val="00615BCF"/>
    <w:rsid w:val="00615DFC"/>
    <w:rsid w:val="00617E9F"/>
    <w:rsid w:val="00620058"/>
    <w:rsid w:val="00620298"/>
    <w:rsid w:val="0062243C"/>
    <w:rsid w:val="006254B5"/>
    <w:rsid w:val="0062660F"/>
    <w:rsid w:val="00630C08"/>
    <w:rsid w:val="00631224"/>
    <w:rsid w:val="00631A9D"/>
    <w:rsid w:val="006321CF"/>
    <w:rsid w:val="00633775"/>
    <w:rsid w:val="0063393E"/>
    <w:rsid w:val="006360D2"/>
    <w:rsid w:val="00637AF1"/>
    <w:rsid w:val="00641F4D"/>
    <w:rsid w:val="00642DBD"/>
    <w:rsid w:val="0064326B"/>
    <w:rsid w:val="00644F7F"/>
    <w:rsid w:val="00645306"/>
    <w:rsid w:val="00645E5A"/>
    <w:rsid w:val="00646285"/>
    <w:rsid w:val="00647506"/>
    <w:rsid w:val="00647E9D"/>
    <w:rsid w:val="0065121E"/>
    <w:rsid w:val="0065152B"/>
    <w:rsid w:val="00651D54"/>
    <w:rsid w:val="00652A14"/>
    <w:rsid w:val="00653A53"/>
    <w:rsid w:val="006541F4"/>
    <w:rsid w:val="00654568"/>
    <w:rsid w:val="00654844"/>
    <w:rsid w:val="00655552"/>
    <w:rsid w:val="00656874"/>
    <w:rsid w:val="00656F87"/>
    <w:rsid w:val="00657565"/>
    <w:rsid w:val="00660115"/>
    <w:rsid w:val="00660EC1"/>
    <w:rsid w:val="00661DFD"/>
    <w:rsid w:val="00662346"/>
    <w:rsid w:val="00662B4A"/>
    <w:rsid w:val="00662FD6"/>
    <w:rsid w:val="00663BA4"/>
    <w:rsid w:val="00663F69"/>
    <w:rsid w:val="0066587C"/>
    <w:rsid w:val="0067012E"/>
    <w:rsid w:val="00672314"/>
    <w:rsid w:val="00672745"/>
    <w:rsid w:val="00673A91"/>
    <w:rsid w:val="0067540F"/>
    <w:rsid w:val="006770FB"/>
    <w:rsid w:val="00677AE0"/>
    <w:rsid w:val="00680F3F"/>
    <w:rsid w:val="00682194"/>
    <w:rsid w:val="006823D2"/>
    <w:rsid w:val="006823ED"/>
    <w:rsid w:val="00683C9C"/>
    <w:rsid w:val="00685093"/>
    <w:rsid w:val="006850B2"/>
    <w:rsid w:val="006854D5"/>
    <w:rsid w:val="00685FED"/>
    <w:rsid w:val="00687EFA"/>
    <w:rsid w:val="00691427"/>
    <w:rsid w:val="0069232B"/>
    <w:rsid w:val="0069258E"/>
    <w:rsid w:val="006942E4"/>
    <w:rsid w:val="0069515F"/>
    <w:rsid w:val="00696434"/>
    <w:rsid w:val="006970C5"/>
    <w:rsid w:val="006973A5"/>
    <w:rsid w:val="006A18C1"/>
    <w:rsid w:val="006A1A54"/>
    <w:rsid w:val="006A203E"/>
    <w:rsid w:val="006A2A6F"/>
    <w:rsid w:val="006A326D"/>
    <w:rsid w:val="006A3B66"/>
    <w:rsid w:val="006A40A6"/>
    <w:rsid w:val="006A4EE5"/>
    <w:rsid w:val="006A66B5"/>
    <w:rsid w:val="006A7DD1"/>
    <w:rsid w:val="006B2925"/>
    <w:rsid w:val="006B3C7E"/>
    <w:rsid w:val="006B4656"/>
    <w:rsid w:val="006B4BF2"/>
    <w:rsid w:val="006B5851"/>
    <w:rsid w:val="006B611E"/>
    <w:rsid w:val="006B6D96"/>
    <w:rsid w:val="006C046C"/>
    <w:rsid w:val="006C0EE8"/>
    <w:rsid w:val="006C119E"/>
    <w:rsid w:val="006C2387"/>
    <w:rsid w:val="006C2588"/>
    <w:rsid w:val="006C2A0B"/>
    <w:rsid w:val="006C41D2"/>
    <w:rsid w:val="006C4486"/>
    <w:rsid w:val="006C478B"/>
    <w:rsid w:val="006C7B14"/>
    <w:rsid w:val="006C7C0B"/>
    <w:rsid w:val="006C7F95"/>
    <w:rsid w:val="006D1CE7"/>
    <w:rsid w:val="006D20E9"/>
    <w:rsid w:val="006D44AA"/>
    <w:rsid w:val="006D4A0D"/>
    <w:rsid w:val="006D53C3"/>
    <w:rsid w:val="006D664C"/>
    <w:rsid w:val="006D6A2A"/>
    <w:rsid w:val="006D79EB"/>
    <w:rsid w:val="006E00CF"/>
    <w:rsid w:val="006E0226"/>
    <w:rsid w:val="006E2551"/>
    <w:rsid w:val="006E36A5"/>
    <w:rsid w:val="006E4005"/>
    <w:rsid w:val="006E40DB"/>
    <w:rsid w:val="006E4F66"/>
    <w:rsid w:val="006E551D"/>
    <w:rsid w:val="006E5804"/>
    <w:rsid w:val="006E6214"/>
    <w:rsid w:val="006E626B"/>
    <w:rsid w:val="006E674D"/>
    <w:rsid w:val="006E7A8B"/>
    <w:rsid w:val="006F15F9"/>
    <w:rsid w:val="006F1C4C"/>
    <w:rsid w:val="006F3A10"/>
    <w:rsid w:val="006F3F49"/>
    <w:rsid w:val="00701A12"/>
    <w:rsid w:val="00702442"/>
    <w:rsid w:val="00703075"/>
    <w:rsid w:val="00703454"/>
    <w:rsid w:val="007042F8"/>
    <w:rsid w:val="007049D1"/>
    <w:rsid w:val="00706CB7"/>
    <w:rsid w:val="007071BB"/>
    <w:rsid w:val="00707E4E"/>
    <w:rsid w:val="00710D24"/>
    <w:rsid w:val="007110B6"/>
    <w:rsid w:val="00712846"/>
    <w:rsid w:val="0071307A"/>
    <w:rsid w:val="00716FF4"/>
    <w:rsid w:val="007170A7"/>
    <w:rsid w:val="007171B0"/>
    <w:rsid w:val="00717389"/>
    <w:rsid w:val="00717651"/>
    <w:rsid w:val="00720605"/>
    <w:rsid w:val="00720F15"/>
    <w:rsid w:val="0072135A"/>
    <w:rsid w:val="00721D17"/>
    <w:rsid w:val="00723018"/>
    <w:rsid w:val="00723D17"/>
    <w:rsid w:val="007242C1"/>
    <w:rsid w:val="00725153"/>
    <w:rsid w:val="00727DDC"/>
    <w:rsid w:val="007305D6"/>
    <w:rsid w:val="00730D52"/>
    <w:rsid w:val="00731106"/>
    <w:rsid w:val="00732C09"/>
    <w:rsid w:val="00736084"/>
    <w:rsid w:val="00742E4E"/>
    <w:rsid w:val="007435C4"/>
    <w:rsid w:val="00743B2A"/>
    <w:rsid w:val="00745091"/>
    <w:rsid w:val="0074583E"/>
    <w:rsid w:val="00746154"/>
    <w:rsid w:val="0074715F"/>
    <w:rsid w:val="0074749D"/>
    <w:rsid w:val="00747C21"/>
    <w:rsid w:val="0075015E"/>
    <w:rsid w:val="00750FF9"/>
    <w:rsid w:val="00751417"/>
    <w:rsid w:val="0075184C"/>
    <w:rsid w:val="00751EE1"/>
    <w:rsid w:val="00753266"/>
    <w:rsid w:val="00753DD0"/>
    <w:rsid w:val="0075456C"/>
    <w:rsid w:val="00754F28"/>
    <w:rsid w:val="0075504B"/>
    <w:rsid w:val="00756069"/>
    <w:rsid w:val="00757A15"/>
    <w:rsid w:val="0076127D"/>
    <w:rsid w:val="00761ED8"/>
    <w:rsid w:val="00762903"/>
    <w:rsid w:val="0076290B"/>
    <w:rsid w:val="00762BEC"/>
    <w:rsid w:val="00764A61"/>
    <w:rsid w:val="00765164"/>
    <w:rsid w:val="00765268"/>
    <w:rsid w:val="007666FA"/>
    <w:rsid w:val="00766743"/>
    <w:rsid w:val="00767679"/>
    <w:rsid w:val="00767DDE"/>
    <w:rsid w:val="00770317"/>
    <w:rsid w:val="0077229C"/>
    <w:rsid w:val="00773A38"/>
    <w:rsid w:val="00773A61"/>
    <w:rsid w:val="00774B9B"/>
    <w:rsid w:val="007752BE"/>
    <w:rsid w:val="00775B89"/>
    <w:rsid w:val="00776895"/>
    <w:rsid w:val="0077716B"/>
    <w:rsid w:val="00777209"/>
    <w:rsid w:val="007808CE"/>
    <w:rsid w:val="00780EA0"/>
    <w:rsid w:val="00781923"/>
    <w:rsid w:val="007819FE"/>
    <w:rsid w:val="00783481"/>
    <w:rsid w:val="007874A6"/>
    <w:rsid w:val="00787EFE"/>
    <w:rsid w:val="00787F75"/>
    <w:rsid w:val="00790771"/>
    <w:rsid w:val="00790AAF"/>
    <w:rsid w:val="007916AD"/>
    <w:rsid w:val="007926EA"/>
    <w:rsid w:val="007933D8"/>
    <w:rsid w:val="00793C74"/>
    <w:rsid w:val="00795AD8"/>
    <w:rsid w:val="00797615"/>
    <w:rsid w:val="007A0486"/>
    <w:rsid w:val="007A163F"/>
    <w:rsid w:val="007A2A50"/>
    <w:rsid w:val="007A3A0B"/>
    <w:rsid w:val="007A4276"/>
    <w:rsid w:val="007A47FF"/>
    <w:rsid w:val="007A7898"/>
    <w:rsid w:val="007A78EB"/>
    <w:rsid w:val="007B0B1C"/>
    <w:rsid w:val="007B0DAE"/>
    <w:rsid w:val="007B186A"/>
    <w:rsid w:val="007B39BD"/>
    <w:rsid w:val="007B42A9"/>
    <w:rsid w:val="007B4802"/>
    <w:rsid w:val="007B5391"/>
    <w:rsid w:val="007B5A7D"/>
    <w:rsid w:val="007B642A"/>
    <w:rsid w:val="007B73CD"/>
    <w:rsid w:val="007C0379"/>
    <w:rsid w:val="007C0AB6"/>
    <w:rsid w:val="007C10C4"/>
    <w:rsid w:val="007C1D49"/>
    <w:rsid w:val="007C2115"/>
    <w:rsid w:val="007C320D"/>
    <w:rsid w:val="007C34FF"/>
    <w:rsid w:val="007C3E5A"/>
    <w:rsid w:val="007C4FB7"/>
    <w:rsid w:val="007C5225"/>
    <w:rsid w:val="007C5D03"/>
    <w:rsid w:val="007C61EF"/>
    <w:rsid w:val="007C70BB"/>
    <w:rsid w:val="007C715B"/>
    <w:rsid w:val="007C7A1E"/>
    <w:rsid w:val="007D0038"/>
    <w:rsid w:val="007D054C"/>
    <w:rsid w:val="007D1BD8"/>
    <w:rsid w:val="007D2878"/>
    <w:rsid w:val="007D2D58"/>
    <w:rsid w:val="007D4075"/>
    <w:rsid w:val="007D48B2"/>
    <w:rsid w:val="007D4B41"/>
    <w:rsid w:val="007D524C"/>
    <w:rsid w:val="007D52E0"/>
    <w:rsid w:val="007D5BBE"/>
    <w:rsid w:val="007D6708"/>
    <w:rsid w:val="007D688A"/>
    <w:rsid w:val="007D6B74"/>
    <w:rsid w:val="007E1405"/>
    <w:rsid w:val="007E1611"/>
    <w:rsid w:val="007E297B"/>
    <w:rsid w:val="007E3C5E"/>
    <w:rsid w:val="007E6AF6"/>
    <w:rsid w:val="007E7E4A"/>
    <w:rsid w:val="007E7FD5"/>
    <w:rsid w:val="007F01ED"/>
    <w:rsid w:val="007F2A3E"/>
    <w:rsid w:val="007F2A86"/>
    <w:rsid w:val="007F351F"/>
    <w:rsid w:val="007F69F4"/>
    <w:rsid w:val="007F74C8"/>
    <w:rsid w:val="00800532"/>
    <w:rsid w:val="0080259B"/>
    <w:rsid w:val="008040F8"/>
    <w:rsid w:val="00811803"/>
    <w:rsid w:val="00811C02"/>
    <w:rsid w:val="00811EF1"/>
    <w:rsid w:val="00815290"/>
    <w:rsid w:val="00815444"/>
    <w:rsid w:val="008163ED"/>
    <w:rsid w:val="008171D9"/>
    <w:rsid w:val="00822611"/>
    <w:rsid w:val="00823E7A"/>
    <w:rsid w:val="008240FB"/>
    <w:rsid w:val="008245A0"/>
    <w:rsid w:val="00824AB2"/>
    <w:rsid w:val="0082779A"/>
    <w:rsid w:val="00830084"/>
    <w:rsid w:val="00830D8F"/>
    <w:rsid w:val="00830F7E"/>
    <w:rsid w:val="0083103C"/>
    <w:rsid w:val="00833494"/>
    <w:rsid w:val="00833E53"/>
    <w:rsid w:val="00833F39"/>
    <w:rsid w:val="00835980"/>
    <w:rsid w:val="00835EF5"/>
    <w:rsid w:val="008364CF"/>
    <w:rsid w:val="008365E2"/>
    <w:rsid w:val="008411EC"/>
    <w:rsid w:val="008423B9"/>
    <w:rsid w:val="00844529"/>
    <w:rsid w:val="00844B1A"/>
    <w:rsid w:val="00845796"/>
    <w:rsid w:val="00846B53"/>
    <w:rsid w:val="008504A7"/>
    <w:rsid w:val="00850BD4"/>
    <w:rsid w:val="00852F99"/>
    <w:rsid w:val="008535F8"/>
    <w:rsid w:val="00857AF6"/>
    <w:rsid w:val="00860919"/>
    <w:rsid w:val="00860A6F"/>
    <w:rsid w:val="00861B25"/>
    <w:rsid w:val="00861FA6"/>
    <w:rsid w:val="00862FEE"/>
    <w:rsid w:val="00863E1A"/>
    <w:rsid w:val="008648CF"/>
    <w:rsid w:val="008701FB"/>
    <w:rsid w:val="008707BD"/>
    <w:rsid w:val="00870F67"/>
    <w:rsid w:val="00870F7D"/>
    <w:rsid w:val="00871BA7"/>
    <w:rsid w:val="00872F8B"/>
    <w:rsid w:val="0087375A"/>
    <w:rsid w:val="00873C96"/>
    <w:rsid w:val="00873F40"/>
    <w:rsid w:val="00874340"/>
    <w:rsid w:val="008748E5"/>
    <w:rsid w:val="00875330"/>
    <w:rsid w:val="00876766"/>
    <w:rsid w:val="008770BE"/>
    <w:rsid w:val="008770E7"/>
    <w:rsid w:val="008770F8"/>
    <w:rsid w:val="0087753E"/>
    <w:rsid w:val="00877B05"/>
    <w:rsid w:val="00880364"/>
    <w:rsid w:val="00880CC8"/>
    <w:rsid w:val="00883CC9"/>
    <w:rsid w:val="00883D3D"/>
    <w:rsid w:val="00885897"/>
    <w:rsid w:val="008860E1"/>
    <w:rsid w:val="00887174"/>
    <w:rsid w:val="00887D3E"/>
    <w:rsid w:val="0089089A"/>
    <w:rsid w:val="00892C0F"/>
    <w:rsid w:val="00893342"/>
    <w:rsid w:val="00893363"/>
    <w:rsid w:val="00893D57"/>
    <w:rsid w:val="00894522"/>
    <w:rsid w:val="00894710"/>
    <w:rsid w:val="008947E9"/>
    <w:rsid w:val="008970E2"/>
    <w:rsid w:val="008972C9"/>
    <w:rsid w:val="008A03F8"/>
    <w:rsid w:val="008A0444"/>
    <w:rsid w:val="008A17F3"/>
    <w:rsid w:val="008A290C"/>
    <w:rsid w:val="008A3FBE"/>
    <w:rsid w:val="008A4330"/>
    <w:rsid w:val="008A5B52"/>
    <w:rsid w:val="008A743F"/>
    <w:rsid w:val="008B075F"/>
    <w:rsid w:val="008B07ED"/>
    <w:rsid w:val="008B1BFE"/>
    <w:rsid w:val="008B1DDF"/>
    <w:rsid w:val="008B3649"/>
    <w:rsid w:val="008B36EE"/>
    <w:rsid w:val="008B5B15"/>
    <w:rsid w:val="008B6A65"/>
    <w:rsid w:val="008B735D"/>
    <w:rsid w:val="008B7574"/>
    <w:rsid w:val="008C0162"/>
    <w:rsid w:val="008C21E3"/>
    <w:rsid w:val="008C21EE"/>
    <w:rsid w:val="008C4842"/>
    <w:rsid w:val="008C591B"/>
    <w:rsid w:val="008C597B"/>
    <w:rsid w:val="008C5AE3"/>
    <w:rsid w:val="008C6257"/>
    <w:rsid w:val="008C63CF"/>
    <w:rsid w:val="008C6A3C"/>
    <w:rsid w:val="008C6F67"/>
    <w:rsid w:val="008C7D4C"/>
    <w:rsid w:val="008D13A5"/>
    <w:rsid w:val="008D1A57"/>
    <w:rsid w:val="008D2558"/>
    <w:rsid w:val="008D3375"/>
    <w:rsid w:val="008D38CC"/>
    <w:rsid w:val="008D403F"/>
    <w:rsid w:val="008D4788"/>
    <w:rsid w:val="008D5452"/>
    <w:rsid w:val="008D6798"/>
    <w:rsid w:val="008D7F3C"/>
    <w:rsid w:val="008E1EC6"/>
    <w:rsid w:val="008E3802"/>
    <w:rsid w:val="008E4BC5"/>
    <w:rsid w:val="008E5A77"/>
    <w:rsid w:val="008E601B"/>
    <w:rsid w:val="008E677A"/>
    <w:rsid w:val="008E689B"/>
    <w:rsid w:val="008E6E66"/>
    <w:rsid w:val="008E7306"/>
    <w:rsid w:val="008F1F44"/>
    <w:rsid w:val="008F20EE"/>
    <w:rsid w:val="008F2230"/>
    <w:rsid w:val="008F2320"/>
    <w:rsid w:val="008F3066"/>
    <w:rsid w:val="008F33CD"/>
    <w:rsid w:val="008F5660"/>
    <w:rsid w:val="008F5C2A"/>
    <w:rsid w:val="008F7C37"/>
    <w:rsid w:val="00900101"/>
    <w:rsid w:val="00900ADF"/>
    <w:rsid w:val="00900C93"/>
    <w:rsid w:val="00901233"/>
    <w:rsid w:val="0090148E"/>
    <w:rsid w:val="00901F86"/>
    <w:rsid w:val="00902209"/>
    <w:rsid w:val="009028C6"/>
    <w:rsid w:val="00903A33"/>
    <w:rsid w:val="00903C2F"/>
    <w:rsid w:val="00905988"/>
    <w:rsid w:val="009077D5"/>
    <w:rsid w:val="009101CA"/>
    <w:rsid w:val="009113DD"/>
    <w:rsid w:val="00912225"/>
    <w:rsid w:val="00913E72"/>
    <w:rsid w:val="00915058"/>
    <w:rsid w:val="009155B6"/>
    <w:rsid w:val="0091582E"/>
    <w:rsid w:val="00915DED"/>
    <w:rsid w:val="00915F5F"/>
    <w:rsid w:val="00916C97"/>
    <w:rsid w:val="009173A4"/>
    <w:rsid w:val="00917BB2"/>
    <w:rsid w:val="0092067C"/>
    <w:rsid w:val="00920A09"/>
    <w:rsid w:val="009228CA"/>
    <w:rsid w:val="00922BA0"/>
    <w:rsid w:val="00922C0E"/>
    <w:rsid w:val="0092518E"/>
    <w:rsid w:val="0092777E"/>
    <w:rsid w:val="00927A05"/>
    <w:rsid w:val="00930685"/>
    <w:rsid w:val="00930BD0"/>
    <w:rsid w:val="00930CF8"/>
    <w:rsid w:val="0093197D"/>
    <w:rsid w:val="00932238"/>
    <w:rsid w:val="0093238B"/>
    <w:rsid w:val="0093356A"/>
    <w:rsid w:val="009338E7"/>
    <w:rsid w:val="0093604C"/>
    <w:rsid w:val="009365D8"/>
    <w:rsid w:val="00936A14"/>
    <w:rsid w:val="00936E54"/>
    <w:rsid w:val="00941E96"/>
    <w:rsid w:val="00943189"/>
    <w:rsid w:val="009432AA"/>
    <w:rsid w:val="009435FB"/>
    <w:rsid w:val="009438B7"/>
    <w:rsid w:val="00943FE3"/>
    <w:rsid w:val="009446C2"/>
    <w:rsid w:val="00944D6F"/>
    <w:rsid w:val="00946563"/>
    <w:rsid w:val="009478E2"/>
    <w:rsid w:val="00947B8F"/>
    <w:rsid w:val="00951474"/>
    <w:rsid w:val="009516D6"/>
    <w:rsid w:val="00951CEC"/>
    <w:rsid w:val="00951FB5"/>
    <w:rsid w:val="009522FE"/>
    <w:rsid w:val="0095240A"/>
    <w:rsid w:val="00955693"/>
    <w:rsid w:val="009603F6"/>
    <w:rsid w:val="00961127"/>
    <w:rsid w:val="0096130B"/>
    <w:rsid w:val="009613FF"/>
    <w:rsid w:val="00962061"/>
    <w:rsid w:val="0096281F"/>
    <w:rsid w:val="00962EE6"/>
    <w:rsid w:val="00962F9E"/>
    <w:rsid w:val="0096416F"/>
    <w:rsid w:val="00964803"/>
    <w:rsid w:val="00966A1A"/>
    <w:rsid w:val="009673F7"/>
    <w:rsid w:val="00967DCD"/>
    <w:rsid w:val="009701E2"/>
    <w:rsid w:val="0097200D"/>
    <w:rsid w:val="00972030"/>
    <w:rsid w:val="00972462"/>
    <w:rsid w:val="0097268B"/>
    <w:rsid w:val="009727F8"/>
    <w:rsid w:val="00972F76"/>
    <w:rsid w:val="00973AD4"/>
    <w:rsid w:val="00974090"/>
    <w:rsid w:val="00974A50"/>
    <w:rsid w:val="009754E5"/>
    <w:rsid w:val="00976328"/>
    <w:rsid w:val="00976763"/>
    <w:rsid w:val="0097729E"/>
    <w:rsid w:val="009775DE"/>
    <w:rsid w:val="009802D2"/>
    <w:rsid w:val="00982669"/>
    <w:rsid w:val="00982D48"/>
    <w:rsid w:val="00985963"/>
    <w:rsid w:val="00986486"/>
    <w:rsid w:val="0099091A"/>
    <w:rsid w:val="0099093A"/>
    <w:rsid w:val="00991585"/>
    <w:rsid w:val="009917AF"/>
    <w:rsid w:val="00994BF6"/>
    <w:rsid w:val="00995060"/>
    <w:rsid w:val="00995EB3"/>
    <w:rsid w:val="009960B2"/>
    <w:rsid w:val="00997FF8"/>
    <w:rsid w:val="009A2E3A"/>
    <w:rsid w:val="009A349D"/>
    <w:rsid w:val="009A3F2E"/>
    <w:rsid w:val="009A453F"/>
    <w:rsid w:val="009A4EEB"/>
    <w:rsid w:val="009A4FDF"/>
    <w:rsid w:val="009A52C1"/>
    <w:rsid w:val="009A5DC0"/>
    <w:rsid w:val="009A7062"/>
    <w:rsid w:val="009A7771"/>
    <w:rsid w:val="009B0AEE"/>
    <w:rsid w:val="009B0ECF"/>
    <w:rsid w:val="009B29CA"/>
    <w:rsid w:val="009B3508"/>
    <w:rsid w:val="009B3FB8"/>
    <w:rsid w:val="009B478A"/>
    <w:rsid w:val="009B4820"/>
    <w:rsid w:val="009B4B60"/>
    <w:rsid w:val="009B4ECA"/>
    <w:rsid w:val="009B79D5"/>
    <w:rsid w:val="009B7F94"/>
    <w:rsid w:val="009C0F66"/>
    <w:rsid w:val="009C3488"/>
    <w:rsid w:val="009C4F7E"/>
    <w:rsid w:val="009C6830"/>
    <w:rsid w:val="009C6D52"/>
    <w:rsid w:val="009C732B"/>
    <w:rsid w:val="009C798F"/>
    <w:rsid w:val="009D1016"/>
    <w:rsid w:val="009D1945"/>
    <w:rsid w:val="009D3B50"/>
    <w:rsid w:val="009D4A28"/>
    <w:rsid w:val="009D517E"/>
    <w:rsid w:val="009D5E16"/>
    <w:rsid w:val="009E01E9"/>
    <w:rsid w:val="009E0520"/>
    <w:rsid w:val="009E053E"/>
    <w:rsid w:val="009E39AC"/>
    <w:rsid w:val="009E4865"/>
    <w:rsid w:val="009F01B8"/>
    <w:rsid w:val="009F2546"/>
    <w:rsid w:val="009F2CC6"/>
    <w:rsid w:val="009F5D93"/>
    <w:rsid w:val="009F61EB"/>
    <w:rsid w:val="009F71EC"/>
    <w:rsid w:val="00A00190"/>
    <w:rsid w:val="00A001A4"/>
    <w:rsid w:val="00A0030E"/>
    <w:rsid w:val="00A00E8E"/>
    <w:rsid w:val="00A016BC"/>
    <w:rsid w:val="00A01D15"/>
    <w:rsid w:val="00A03E12"/>
    <w:rsid w:val="00A04A25"/>
    <w:rsid w:val="00A05960"/>
    <w:rsid w:val="00A05FCE"/>
    <w:rsid w:val="00A06097"/>
    <w:rsid w:val="00A061AB"/>
    <w:rsid w:val="00A06776"/>
    <w:rsid w:val="00A074A1"/>
    <w:rsid w:val="00A07590"/>
    <w:rsid w:val="00A07D4C"/>
    <w:rsid w:val="00A134F7"/>
    <w:rsid w:val="00A135FE"/>
    <w:rsid w:val="00A14D99"/>
    <w:rsid w:val="00A14EF4"/>
    <w:rsid w:val="00A15005"/>
    <w:rsid w:val="00A154E2"/>
    <w:rsid w:val="00A15569"/>
    <w:rsid w:val="00A15AF5"/>
    <w:rsid w:val="00A15F6D"/>
    <w:rsid w:val="00A1605A"/>
    <w:rsid w:val="00A16CBD"/>
    <w:rsid w:val="00A1739A"/>
    <w:rsid w:val="00A200E2"/>
    <w:rsid w:val="00A20C76"/>
    <w:rsid w:val="00A20D57"/>
    <w:rsid w:val="00A23852"/>
    <w:rsid w:val="00A254C7"/>
    <w:rsid w:val="00A25BB5"/>
    <w:rsid w:val="00A26011"/>
    <w:rsid w:val="00A26FBA"/>
    <w:rsid w:val="00A27CB1"/>
    <w:rsid w:val="00A32EC8"/>
    <w:rsid w:val="00A33302"/>
    <w:rsid w:val="00A33756"/>
    <w:rsid w:val="00A35301"/>
    <w:rsid w:val="00A3635F"/>
    <w:rsid w:val="00A36B3E"/>
    <w:rsid w:val="00A3726F"/>
    <w:rsid w:val="00A41C4B"/>
    <w:rsid w:val="00A42514"/>
    <w:rsid w:val="00A42D08"/>
    <w:rsid w:val="00A43A54"/>
    <w:rsid w:val="00A44AC3"/>
    <w:rsid w:val="00A45258"/>
    <w:rsid w:val="00A4537F"/>
    <w:rsid w:val="00A46B72"/>
    <w:rsid w:val="00A52666"/>
    <w:rsid w:val="00A56A0E"/>
    <w:rsid w:val="00A57457"/>
    <w:rsid w:val="00A60719"/>
    <w:rsid w:val="00A6189E"/>
    <w:rsid w:val="00A63931"/>
    <w:rsid w:val="00A64D99"/>
    <w:rsid w:val="00A657A7"/>
    <w:rsid w:val="00A66553"/>
    <w:rsid w:val="00A70345"/>
    <w:rsid w:val="00A70F99"/>
    <w:rsid w:val="00A71B96"/>
    <w:rsid w:val="00A74AFD"/>
    <w:rsid w:val="00A77730"/>
    <w:rsid w:val="00A8068E"/>
    <w:rsid w:val="00A80C55"/>
    <w:rsid w:val="00A81665"/>
    <w:rsid w:val="00A818DD"/>
    <w:rsid w:val="00A825ED"/>
    <w:rsid w:val="00A8307F"/>
    <w:rsid w:val="00A8311C"/>
    <w:rsid w:val="00A8362C"/>
    <w:rsid w:val="00A841DD"/>
    <w:rsid w:val="00A858BE"/>
    <w:rsid w:val="00A8639A"/>
    <w:rsid w:val="00A867CB"/>
    <w:rsid w:val="00A86885"/>
    <w:rsid w:val="00A86B43"/>
    <w:rsid w:val="00A86DE1"/>
    <w:rsid w:val="00A87290"/>
    <w:rsid w:val="00A87AB7"/>
    <w:rsid w:val="00A87DA1"/>
    <w:rsid w:val="00A90827"/>
    <w:rsid w:val="00A92820"/>
    <w:rsid w:val="00A94176"/>
    <w:rsid w:val="00A94B75"/>
    <w:rsid w:val="00A973D4"/>
    <w:rsid w:val="00A97F02"/>
    <w:rsid w:val="00AA1273"/>
    <w:rsid w:val="00AA21C9"/>
    <w:rsid w:val="00AA2F54"/>
    <w:rsid w:val="00AA39E0"/>
    <w:rsid w:val="00AA3E87"/>
    <w:rsid w:val="00AA535A"/>
    <w:rsid w:val="00AA5938"/>
    <w:rsid w:val="00AA61A9"/>
    <w:rsid w:val="00AA750E"/>
    <w:rsid w:val="00AA7865"/>
    <w:rsid w:val="00AB0336"/>
    <w:rsid w:val="00AB0F36"/>
    <w:rsid w:val="00AB1FA6"/>
    <w:rsid w:val="00AB231C"/>
    <w:rsid w:val="00AB4E74"/>
    <w:rsid w:val="00AC044A"/>
    <w:rsid w:val="00AC0BD2"/>
    <w:rsid w:val="00AC0C70"/>
    <w:rsid w:val="00AC0F23"/>
    <w:rsid w:val="00AC10D7"/>
    <w:rsid w:val="00AC149F"/>
    <w:rsid w:val="00AC1563"/>
    <w:rsid w:val="00AC3883"/>
    <w:rsid w:val="00AC404E"/>
    <w:rsid w:val="00AC4273"/>
    <w:rsid w:val="00AC4756"/>
    <w:rsid w:val="00AC48DD"/>
    <w:rsid w:val="00AC56FF"/>
    <w:rsid w:val="00AC5C7B"/>
    <w:rsid w:val="00AC5E94"/>
    <w:rsid w:val="00AC632C"/>
    <w:rsid w:val="00AC7B16"/>
    <w:rsid w:val="00AD01FF"/>
    <w:rsid w:val="00AD1663"/>
    <w:rsid w:val="00AD18EB"/>
    <w:rsid w:val="00AD1AAA"/>
    <w:rsid w:val="00AD2816"/>
    <w:rsid w:val="00AD2FA1"/>
    <w:rsid w:val="00AD344F"/>
    <w:rsid w:val="00AD51F5"/>
    <w:rsid w:val="00AD5AC4"/>
    <w:rsid w:val="00AD68BB"/>
    <w:rsid w:val="00AD7295"/>
    <w:rsid w:val="00AD7528"/>
    <w:rsid w:val="00AD7B6C"/>
    <w:rsid w:val="00AE082A"/>
    <w:rsid w:val="00AE0DEF"/>
    <w:rsid w:val="00AE23C5"/>
    <w:rsid w:val="00AE2B6D"/>
    <w:rsid w:val="00AE4495"/>
    <w:rsid w:val="00AE4EC0"/>
    <w:rsid w:val="00AE5565"/>
    <w:rsid w:val="00AE67D1"/>
    <w:rsid w:val="00AE6DDF"/>
    <w:rsid w:val="00AE7406"/>
    <w:rsid w:val="00AE76A9"/>
    <w:rsid w:val="00AF099D"/>
    <w:rsid w:val="00AF1246"/>
    <w:rsid w:val="00AF1DBD"/>
    <w:rsid w:val="00AF342A"/>
    <w:rsid w:val="00AF6236"/>
    <w:rsid w:val="00AF75E5"/>
    <w:rsid w:val="00AF787B"/>
    <w:rsid w:val="00AF7A52"/>
    <w:rsid w:val="00AF7EAB"/>
    <w:rsid w:val="00B0071E"/>
    <w:rsid w:val="00B00C08"/>
    <w:rsid w:val="00B01518"/>
    <w:rsid w:val="00B02946"/>
    <w:rsid w:val="00B02E4C"/>
    <w:rsid w:val="00B0318B"/>
    <w:rsid w:val="00B037BA"/>
    <w:rsid w:val="00B03DF1"/>
    <w:rsid w:val="00B03E1D"/>
    <w:rsid w:val="00B04632"/>
    <w:rsid w:val="00B04B4B"/>
    <w:rsid w:val="00B06296"/>
    <w:rsid w:val="00B06D12"/>
    <w:rsid w:val="00B07089"/>
    <w:rsid w:val="00B07C36"/>
    <w:rsid w:val="00B07CAC"/>
    <w:rsid w:val="00B07EFB"/>
    <w:rsid w:val="00B107B9"/>
    <w:rsid w:val="00B10804"/>
    <w:rsid w:val="00B1176D"/>
    <w:rsid w:val="00B1204A"/>
    <w:rsid w:val="00B129AB"/>
    <w:rsid w:val="00B1470C"/>
    <w:rsid w:val="00B14922"/>
    <w:rsid w:val="00B158BD"/>
    <w:rsid w:val="00B16535"/>
    <w:rsid w:val="00B165B8"/>
    <w:rsid w:val="00B16D44"/>
    <w:rsid w:val="00B20833"/>
    <w:rsid w:val="00B22AD2"/>
    <w:rsid w:val="00B22F85"/>
    <w:rsid w:val="00B242C0"/>
    <w:rsid w:val="00B24441"/>
    <w:rsid w:val="00B246C5"/>
    <w:rsid w:val="00B26F30"/>
    <w:rsid w:val="00B2754F"/>
    <w:rsid w:val="00B27BD6"/>
    <w:rsid w:val="00B30F09"/>
    <w:rsid w:val="00B31B19"/>
    <w:rsid w:val="00B3201A"/>
    <w:rsid w:val="00B33FF1"/>
    <w:rsid w:val="00B36687"/>
    <w:rsid w:val="00B41E03"/>
    <w:rsid w:val="00B420F1"/>
    <w:rsid w:val="00B42DA4"/>
    <w:rsid w:val="00B433D7"/>
    <w:rsid w:val="00B44803"/>
    <w:rsid w:val="00B44A2C"/>
    <w:rsid w:val="00B44F47"/>
    <w:rsid w:val="00B4573E"/>
    <w:rsid w:val="00B46D19"/>
    <w:rsid w:val="00B46E51"/>
    <w:rsid w:val="00B47583"/>
    <w:rsid w:val="00B47B90"/>
    <w:rsid w:val="00B50456"/>
    <w:rsid w:val="00B50775"/>
    <w:rsid w:val="00B50B21"/>
    <w:rsid w:val="00B533AC"/>
    <w:rsid w:val="00B53722"/>
    <w:rsid w:val="00B54FB9"/>
    <w:rsid w:val="00B55222"/>
    <w:rsid w:val="00B55607"/>
    <w:rsid w:val="00B55907"/>
    <w:rsid w:val="00B56193"/>
    <w:rsid w:val="00B601F8"/>
    <w:rsid w:val="00B613E9"/>
    <w:rsid w:val="00B61EDC"/>
    <w:rsid w:val="00B62303"/>
    <w:rsid w:val="00B638EA"/>
    <w:rsid w:val="00B63A9C"/>
    <w:rsid w:val="00B63C45"/>
    <w:rsid w:val="00B65259"/>
    <w:rsid w:val="00B6569F"/>
    <w:rsid w:val="00B65A0F"/>
    <w:rsid w:val="00B65AD6"/>
    <w:rsid w:val="00B7035F"/>
    <w:rsid w:val="00B729E7"/>
    <w:rsid w:val="00B72FC3"/>
    <w:rsid w:val="00B73295"/>
    <w:rsid w:val="00B73BF1"/>
    <w:rsid w:val="00B7516F"/>
    <w:rsid w:val="00B75FDC"/>
    <w:rsid w:val="00B812DB"/>
    <w:rsid w:val="00B82530"/>
    <w:rsid w:val="00B82F25"/>
    <w:rsid w:val="00B83412"/>
    <w:rsid w:val="00B84A5B"/>
    <w:rsid w:val="00B84F8C"/>
    <w:rsid w:val="00B8512B"/>
    <w:rsid w:val="00B85B20"/>
    <w:rsid w:val="00B85D25"/>
    <w:rsid w:val="00B86CFF"/>
    <w:rsid w:val="00B870B2"/>
    <w:rsid w:val="00B874B5"/>
    <w:rsid w:val="00B87BAA"/>
    <w:rsid w:val="00B90F50"/>
    <w:rsid w:val="00B91037"/>
    <w:rsid w:val="00B92FB8"/>
    <w:rsid w:val="00B933F7"/>
    <w:rsid w:val="00B93C41"/>
    <w:rsid w:val="00B93C6B"/>
    <w:rsid w:val="00B93DDB"/>
    <w:rsid w:val="00B94F7E"/>
    <w:rsid w:val="00B952CA"/>
    <w:rsid w:val="00B9636C"/>
    <w:rsid w:val="00BA0399"/>
    <w:rsid w:val="00BA2236"/>
    <w:rsid w:val="00BA281E"/>
    <w:rsid w:val="00BA31A4"/>
    <w:rsid w:val="00BA4D14"/>
    <w:rsid w:val="00BA5AC1"/>
    <w:rsid w:val="00BA6D27"/>
    <w:rsid w:val="00BA6F34"/>
    <w:rsid w:val="00BA731E"/>
    <w:rsid w:val="00BA76AC"/>
    <w:rsid w:val="00BB0866"/>
    <w:rsid w:val="00BB0BD6"/>
    <w:rsid w:val="00BB18A0"/>
    <w:rsid w:val="00BB1A01"/>
    <w:rsid w:val="00BB1FA0"/>
    <w:rsid w:val="00BB297A"/>
    <w:rsid w:val="00BB2A71"/>
    <w:rsid w:val="00BB3C71"/>
    <w:rsid w:val="00BB3E52"/>
    <w:rsid w:val="00BB52C5"/>
    <w:rsid w:val="00BB58AE"/>
    <w:rsid w:val="00BB7983"/>
    <w:rsid w:val="00BC0651"/>
    <w:rsid w:val="00BC0D1E"/>
    <w:rsid w:val="00BC11BA"/>
    <w:rsid w:val="00BC380E"/>
    <w:rsid w:val="00BC3AA5"/>
    <w:rsid w:val="00BC3AF2"/>
    <w:rsid w:val="00BC5035"/>
    <w:rsid w:val="00BC5626"/>
    <w:rsid w:val="00BD2A53"/>
    <w:rsid w:val="00BD4DE0"/>
    <w:rsid w:val="00BD51E8"/>
    <w:rsid w:val="00BD6C0F"/>
    <w:rsid w:val="00BD7B23"/>
    <w:rsid w:val="00BE0032"/>
    <w:rsid w:val="00BE0CE2"/>
    <w:rsid w:val="00BE3880"/>
    <w:rsid w:val="00BE6CCF"/>
    <w:rsid w:val="00BE7041"/>
    <w:rsid w:val="00BE7162"/>
    <w:rsid w:val="00BE74C3"/>
    <w:rsid w:val="00BF25DC"/>
    <w:rsid w:val="00BF2B6E"/>
    <w:rsid w:val="00BF35F3"/>
    <w:rsid w:val="00BF41F0"/>
    <w:rsid w:val="00BF6DDD"/>
    <w:rsid w:val="00C006C5"/>
    <w:rsid w:val="00C00912"/>
    <w:rsid w:val="00C01C7E"/>
    <w:rsid w:val="00C01DC2"/>
    <w:rsid w:val="00C02CA4"/>
    <w:rsid w:val="00C03B77"/>
    <w:rsid w:val="00C04C8B"/>
    <w:rsid w:val="00C05AFD"/>
    <w:rsid w:val="00C05DA6"/>
    <w:rsid w:val="00C0680F"/>
    <w:rsid w:val="00C073D3"/>
    <w:rsid w:val="00C1425B"/>
    <w:rsid w:val="00C14732"/>
    <w:rsid w:val="00C16D0A"/>
    <w:rsid w:val="00C17395"/>
    <w:rsid w:val="00C2204D"/>
    <w:rsid w:val="00C222B2"/>
    <w:rsid w:val="00C251C2"/>
    <w:rsid w:val="00C27336"/>
    <w:rsid w:val="00C2764E"/>
    <w:rsid w:val="00C27943"/>
    <w:rsid w:val="00C31413"/>
    <w:rsid w:val="00C3222E"/>
    <w:rsid w:val="00C32438"/>
    <w:rsid w:val="00C33D63"/>
    <w:rsid w:val="00C34C80"/>
    <w:rsid w:val="00C3789B"/>
    <w:rsid w:val="00C378FD"/>
    <w:rsid w:val="00C37EEB"/>
    <w:rsid w:val="00C4232D"/>
    <w:rsid w:val="00C439F2"/>
    <w:rsid w:val="00C44277"/>
    <w:rsid w:val="00C450AD"/>
    <w:rsid w:val="00C45414"/>
    <w:rsid w:val="00C455C1"/>
    <w:rsid w:val="00C46119"/>
    <w:rsid w:val="00C4681D"/>
    <w:rsid w:val="00C46A43"/>
    <w:rsid w:val="00C4731F"/>
    <w:rsid w:val="00C503A6"/>
    <w:rsid w:val="00C52DC9"/>
    <w:rsid w:val="00C53CAF"/>
    <w:rsid w:val="00C54670"/>
    <w:rsid w:val="00C548E7"/>
    <w:rsid w:val="00C54E6F"/>
    <w:rsid w:val="00C57068"/>
    <w:rsid w:val="00C600F0"/>
    <w:rsid w:val="00C6253E"/>
    <w:rsid w:val="00C626B2"/>
    <w:rsid w:val="00C62AC2"/>
    <w:rsid w:val="00C63A86"/>
    <w:rsid w:val="00C65286"/>
    <w:rsid w:val="00C66142"/>
    <w:rsid w:val="00C664F2"/>
    <w:rsid w:val="00C667E7"/>
    <w:rsid w:val="00C66866"/>
    <w:rsid w:val="00C668B4"/>
    <w:rsid w:val="00C66F83"/>
    <w:rsid w:val="00C67D17"/>
    <w:rsid w:val="00C709E8"/>
    <w:rsid w:val="00C71132"/>
    <w:rsid w:val="00C71904"/>
    <w:rsid w:val="00C721CE"/>
    <w:rsid w:val="00C72EFA"/>
    <w:rsid w:val="00C72FD9"/>
    <w:rsid w:val="00C74E61"/>
    <w:rsid w:val="00C75989"/>
    <w:rsid w:val="00C76595"/>
    <w:rsid w:val="00C775B3"/>
    <w:rsid w:val="00C80BCA"/>
    <w:rsid w:val="00C816B0"/>
    <w:rsid w:val="00C817C3"/>
    <w:rsid w:val="00C81A68"/>
    <w:rsid w:val="00C81C84"/>
    <w:rsid w:val="00C82224"/>
    <w:rsid w:val="00C83648"/>
    <w:rsid w:val="00C83E72"/>
    <w:rsid w:val="00C852B8"/>
    <w:rsid w:val="00C8604B"/>
    <w:rsid w:val="00C86F29"/>
    <w:rsid w:val="00C900AD"/>
    <w:rsid w:val="00C913BE"/>
    <w:rsid w:val="00C92AAF"/>
    <w:rsid w:val="00C92FCF"/>
    <w:rsid w:val="00C937DE"/>
    <w:rsid w:val="00C94009"/>
    <w:rsid w:val="00C941A2"/>
    <w:rsid w:val="00C953E4"/>
    <w:rsid w:val="00C962BB"/>
    <w:rsid w:val="00C96CC9"/>
    <w:rsid w:val="00CA2144"/>
    <w:rsid w:val="00CA2439"/>
    <w:rsid w:val="00CA2639"/>
    <w:rsid w:val="00CA264B"/>
    <w:rsid w:val="00CA2839"/>
    <w:rsid w:val="00CA5F3C"/>
    <w:rsid w:val="00CA6606"/>
    <w:rsid w:val="00CA6DB0"/>
    <w:rsid w:val="00CA7966"/>
    <w:rsid w:val="00CB00A6"/>
    <w:rsid w:val="00CB03E5"/>
    <w:rsid w:val="00CB1CE5"/>
    <w:rsid w:val="00CB2B39"/>
    <w:rsid w:val="00CB4C77"/>
    <w:rsid w:val="00CB67EB"/>
    <w:rsid w:val="00CB7F8C"/>
    <w:rsid w:val="00CC104E"/>
    <w:rsid w:val="00CC1396"/>
    <w:rsid w:val="00CC1539"/>
    <w:rsid w:val="00CC1CBE"/>
    <w:rsid w:val="00CC4104"/>
    <w:rsid w:val="00CC4669"/>
    <w:rsid w:val="00CC4D7A"/>
    <w:rsid w:val="00CC5F27"/>
    <w:rsid w:val="00CC67F7"/>
    <w:rsid w:val="00CC682B"/>
    <w:rsid w:val="00CC73AA"/>
    <w:rsid w:val="00CC78BB"/>
    <w:rsid w:val="00CC790E"/>
    <w:rsid w:val="00CD028D"/>
    <w:rsid w:val="00CD04F4"/>
    <w:rsid w:val="00CD0756"/>
    <w:rsid w:val="00CD134B"/>
    <w:rsid w:val="00CD1426"/>
    <w:rsid w:val="00CD157F"/>
    <w:rsid w:val="00CD20F7"/>
    <w:rsid w:val="00CD2895"/>
    <w:rsid w:val="00CD3044"/>
    <w:rsid w:val="00CD3986"/>
    <w:rsid w:val="00CD7C44"/>
    <w:rsid w:val="00CD7F1C"/>
    <w:rsid w:val="00CE0A6B"/>
    <w:rsid w:val="00CE281A"/>
    <w:rsid w:val="00CE2AE5"/>
    <w:rsid w:val="00CE34EE"/>
    <w:rsid w:val="00CE3F8B"/>
    <w:rsid w:val="00CE44C0"/>
    <w:rsid w:val="00CE4521"/>
    <w:rsid w:val="00CE4C56"/>
    <w:rsid w:val="00CE5E5E"/>
    <w:rsid w:val="00CE6D3D"/>
    <w:rsid w:val="00CE7EC2"/>
    <w:rsid w:val="00CF0CD1"/>
    <w:rsid w:val="00CF2DE0"/>
    <w:rsid w:val="00CF3181"/>
    <w:rsid w:val="00CF3381"/>
    <w:rsid w:val="00CF501E"/>
    <w:rsid w:val="00CF6174"/>
    <w:rsid w:val="00CF69CC"/>
    <w:rsid w:val="00CF6E93"/>
    <w:rsid w:val="00CF7D04"/>
    <w:rsid w:val="00D026CB"/>
    <w:rsid w:val="00D027ED"/>
    <w:rsid w:val="00D034BE"/>
    <w:rsid w:val="00D044F1"/>
    <w:rsid w:val="00D0754D"/>
    <w:rsid w:val="00D07EAF"/>
    <w:rsid w:val="00D10B6E"/>
    <w:rsid w:val="00D10E76"/>
    <w:rsid w:val="00D1178D"/>
    <w:rsid w:val="00D1223F"/>
    <w:rsid w:val="00D139EE"/>
    <w:rsid w:val="00D13C8D"/>
    <w:rsid w:val="00D13D53"/>
    <w:rsid w:val="00D145A6"/>
    <w:rsid w:val="00D162B1"/>
    <w:rsid w:val="00D176C0"/>
    <w:rsid w:val="00D2050E"/>
    <w:rsid w:val="00D205CB"/>
    <w:rsid w:val="00D20B3E"/>
    <w:rsid w:val="00D20F31"/>
    <w:rsid w:val="00D225C3"/>
    <w:rsid w:val="00D252A2"/>
    <w:rsid w:val="00D25BD8"/>
    <w:rsid w:val="00D25C06"/>
    <w:rsid w:val="00D2642E"/>
    <w:rsid w:val="00D277EA"/>
    <w:rsid w:val="00D27E08"/>
    <w:rsid w:val="00D30498"/>
    <w:rsid w:val="00D3090F"/>
    <w:rsid w:val="00D30ACF"/>
    <w:rsid w:val="00D30CED"/>
    <w:rsid w:val="00D316AC"/>
    <w:rsid w:val="00D34A7E"/>
    <w:rsid w:val="00D34E2B"/>
    <w:rsid w:val="00D362CF"/>
    <w:rsid w:val="00D368CB"/>
    <w:rsid w:val="00D375DC"/>
    <w:rsid w:val="00D411ED"/>
    <w:rsid w:val="00D41C09"/>
    <w:rsid w:val="00D41D79"/>
    <w:rsid w:val="00D4450E"/>
    <w:rsid w:val="00D4523D"/>
    <w:rsid w:val="00D461C8"/>
    <w:rsid w:val="00D519C9"/>
    <w:rsid w:val="00D520AD"/>
    <w:rsid w:val="00D525B7"/>
    <w:rsid w:val="00D52DDB"/>
    <w:rsid w:val="00D53CCF"/>
    <w:rsid w:val="00D55655"/>
    <w:rsid w:val="00D55F00"/>
    <w:rsid w:val="00D55FD7"/>
    <w:rsid w:val="00D56B78"/>
    <w:rsid w:val="00D572FC"/>
    <w:rsid w:val="00D60DD0"/>
    <w:rsid w:val="00D61001"/>
    <w:rsid w:val="00D615C3"/>
    <w:rsid w:val="00D6240A"/>
    <w:rsid w:val="00D625DC"/>
    <w:rsid w:val="00D626D6"/>
    <w:rsid w:val="00D6348D"/>
    <w:rsid w:val="00D646BD"/>
    <w:rsid w:val="00D64A31"/>
    <w:rsid w:val="00D64F79"/>
    <w:rsid w:val="00D65343"/>
    <w:rsid w:val="00D657E9"/>
    <w:rsid w:val="00D67683"/>
    <w:rsid w:val="00D6785A"/>
    <w:rsid w:val="00D7018C"/>
    <w:rsid w:val="00D70196"/>
    <w:rsid w:val="00D701C0"/>
    <w:rsid w:val="00D716E9"/>
    <w:rsid w:val="00D7194D"/>
    <w:rsid w:val="00D71FB2"/>
    <w:rsid w:val="00D722CB"/>
    <w:rsid w:val="00D727D5"/>
    <w:rsid w:val="00D73C5E"/>
    <w:rsid w:val="00D74656"/>
    <w:rsid w:val="00D75E6F"/>
    <w:rsid w:val="00D771C8"/>
    <w:rsid w:val="00D773D2"/>
    <w:rsid w:val="00D83AC4"/>
    <w:rsid w:val="00D84199"/>
    <w:rsid w:val="00D847C6"/>
    <w:rsid w:val="00D85572"/>
    <w:rsid w:val="00D85D72"/>
    <w:rsid w:val="00D87CB5"/>
    <w:rsid w:val="00D9001C"/>
    <w:rsid w:val="00D9032A"/>
    <w:rsid w:val="00D90A7C"/>
    <w:rsid w:val="00D90B12"/>
    <w:rsid w:val="00D911E5"/>
    <w:rsid w:val="00D92A75"/>
    <w:rsid w:val="00D92A9A"/>
    <w:rsid w:val="00D92DEA"/>
    <w:rsid w:val="00D93333"/>
    <w:rsid w:val="00D93D17"/>
    <w:rsid w:val="00D95124"/>
    <w:rsid w:val="00D966AD"/>
    <w:rsid w:val="00DA09D2"/>
    <w:rsid w:val="00DA0DFF"/>
    <w:rsid w:val="00DA111A"/>
    <w:rsid w:val="00DA3A7D"/>
    <w:rsid w:val="00DA46F0"/>
    <w:rsid w:val="00DA4C20"/>
    <w:rsid w:val="00DA4C56"/>
    <w:rsid w:val="00DA51AC"/>
    <w:rsid w:val="00DB0A6F"/>
    <w:rsid w:val="00DB1DF6"/>
    <w:rsid w:val="00DB2110"/>
    <w:rsid w:val="00DB387F"/>
    <w:rsid w:val="00DB3996"/>
    <w:rsid w:val="00DB599F"/>
    <w:rsid w:val="00DB660B"/>
    <w:rsid w:val="00DB670F"/>
    <w:rsid w:val="00DB6E96"/>
    <w:rsid w:val="00DB7537"/>
    <w:rsid w:val="00DB783D"/>
    <w:rsid w:val="00DB7A6F"/>
    <w:rsid w:val="00DB7BEA"/>
    <w:rsid w:val="00DC060E"/>
    <w:rsid w:val="00DC0A79"/>
    <w:rsid w:val="00DC0C50"/>
    <w:rsid w:val="00DC1062"/>
    <w:rsid w:val="00DC24C2"/>
    <w:rsid w:val="00DC24F7"/>
    <w:rsid w:val="00DC57B2"/>
    <w:rsid w:val="00DC591B"/>
    <w:rsid w:val="00DC5C20"/>
    <w:rsid w:val="00DC68E9"/>
    <w:rsid w:val="00DC6A5B"/>
    <w:rsid w:val="00DC7987"/>
    <w:rsid w:val="00DD00B4"/>
    <w:rsid w:val="00DD146A"/>
    <w:rsid w:val="00DD1869"/>
    <w:rsid w:val="00DD18CF"/>
    <w:rsid w:val="00DD35D4"/>
    <w:rsid w:val="00DD72D4"/>
    <w:rsid w:val="00DD750A"/>
    <w:rsid w:val="00DE07F0"/>
    <w:rsid w:val="00DE09C7"/>
    <w:rsid w:val="00DE37CC"/>
    <w:rsid w:val="00DE6045"/>
    <w:rsid w:val="00DE6441"/>
    <w:rsid w:val="00DE7719"/>
    <w:rsid w:val="00DE7B6F"/>
    <w:rsid w:val="00DF27D3"/>
    <w:rsid w:val="00DF2976"/>
    <w:rsid w:val="00DF38FC"/>
    <w:rsid w:val="00DF4943"/>
    <w:rsid w:val="00DF5346"/>
    <w:rsid w:val="00DF5771"/>
    <w:rsid w:val="00DF7549"/>
    <w:rsid w:val="00DF7552"/>
    <w:rsid w:val="00DF758E"/>
    <w:rsid w:val="00DF7AA2"/>
    <w:rsid w:val="00E01170"/>
    <w:rsid w:val="00E014DD"/>
    <w:rsid w:val="00E03759"/>
    <w:rsid w:val="00E03DEF"/>
    <w:rsid w:val="00E04E53"/>
    <w:rsid w:val="00E05581"/>
    <w:rsid w:val="00E05F43"/>
    <w:rsid w:val="00E066A7"/>
    <w:rsid w:val="00E1040B"/>
    <w:rsid w:val="00E10BED"/>
    <w:rsid w:val="00E11E05"/>
    <w:rsid w:val="00E12764"/>
    <w:rsid w:val="00E130CD"/>
    <w:rsid w:val="00E14243"/>
    <w:rsid w:val="00E14BA3"/>
    <w:rsid w:val="00E175F6"/>
    <w:rsid w:val="00E17DC7"/>
    <w:rsid w:val="00E17F7F"/>
    <w:rsid w:val="00E21051"/>
    <w:rsid w:val="00E23187"/>
    <w:rsid w:val="00E24EAE"/>
    <w:rsid w:val="00E26274"/>
    <w:rsid w:val="00E27A39"/>
    <w:rsid w:val="00E27DAF"/>
    <w:rsid w:val="00E303C5"/>
    <w:rsid w:val="00E30698"/>
    <w:rsid w:val="00E30957"/>
    <w:rsid w:val="00E315CA"/>
    <w:rsid w:val="00E317E8"/>
    <w:rsid w:val="00E31986"/>
    <w:rsid w:val="00E3311D"/>
    <w:rsid w:val="00E347C8"/>
    <w:rsid w:val="00E34EF5"/>
    <w:rsid w:val="00E351E4"/>
    <w:rsid w:val="00E355F3"/>
    <w:rsid w:val="00E357AF"/>
    <w:rsid w:val="00E35E31"/>
    <w:rsid w:val="00E4194E"/>
    <w:rsid w:val="00E43122"/>
    <w:rsid w:val="00E44104"/>
    <w:rsid w:val="00E45078"/>
    <w:rsid w:val="00E45E4B"/>
    <w:rsid w:val="00E45EC1"/>
    <w:rsid w:val="00E473B5"/>
    <w:rsid w:val="00E4771C"/>
    <w:rsid w:val="00E51330"/>
    <w:rsid w:val="00E516A1"/>
    <w:rsid w:val="00E51B54"/>
    <w:rsid w:val="00E53EDF"/>
    <w:rsid w:val="00E54B01"/>
    <w:rsid w:val="00E55E9E"/>
    <w:rsid w:val="00E560B0"/>
    <w:rsid w:val="00E56587"/>
    <w:rsid w:val="00E56793"/>
    <w:rsid w:val="00E56D9D"/>
    <w:rsid w:val="00E60CF9"/>
    <w:rsid w:val="00E61544"/>
    <w:rsid w:val="00E61D1F"/>
    <w:rsid w:val="00E61D82"/>
    <w:rsid w:val="00E61DCA"/>
    <w:rsid w:val="00E61E31"/>
    <w:rsid w:val="00E6262B"/>
    <w:rsid w:val="00E62A3C"/>
    <w:rsid w:val="00E64FA8"/>
    <w:rsid w:val="00E6514C"/>
    <w:rsid w:val="00E65214"/>
    <w:rsid w:val="00E66108"/>
    <w:rsid w:val="00E70019"/>
    <w:rsid w:val="00E70DBB"/>
    <w:rsid w:val="00E71059"/>
    <w:rsid w:val="00E72137"/>
    <w:rsid w:val="00E731FF"/>
    <w:rsid w:val="00E73FC8"/>
    <w:rsid w:val="00E74A69"/>
    <w:rsid w:val="00E75422"/>
    <w:rsid w:val="00E767A7"/>
    <w:rsid w:val="00E77617"/>
    <w:rsid w:val="00E77BA5"/>
    <w:rsid w:val="00E80769"/>
    <w:rsid w:val="00E81EFD"/>
    <w:rsid w:val="00E82BC4"/>
    <w:rsid w:val="00E82D6E"/>
    <w:rsid w:val="00E844E3"/>
    <w:rsid w:val="00E84D12"/>
    <w:rsid w:val="00E8666A"/>
    <w:rsid w:val="00E86BD8"/>
    <w:rsid w:val="00E8736D"/>
    <w:rsid w:val="00E87D4D"/>
    <w:rsid w:val="00E90E76"/>
    <w:rsid w:val="00E91BBB"/>
    <w:rsid w:val="00E92467"/>
    <w:rsid w:val="00E924CF"/>
    <w:rsid w:val="00E93043"/>
    <w:rsid w:val="00E93A92"/>
    <w:rsid w:val="00E942C4"/>
    <w:rsid w:val="00E94CF0"/>
    <w:rsid w:val="00E95331"/>
    <w:rsid w:val="00E954D8"/>
    <w:rsid w:val="00EA0410"/>
    <w:rsid w:val="00EA0C94"/>
    <w:rsid w:val="00EA0EA0"/>
    <w:rsid w:val="00EA11D6"/>
    <w:rsid w:val="00EA138C"/>
    <w:rsid w:val="00EA2E99"/>
    <w:rsid w:val="00EA500D"/>
    <w:rsid w:val="00EA5884"/>
    <w:rsid w:val="00EA5AC2"/>
    <w:rsid w:val="00EA62C1"/>
    <w:rsid w:val="00EA6666"/>
    <w:rsid w:val="00EA6CEB"/>
    <w:rsid w:val="00EA6D54"/>
    <w:rsid w:val="00EB0561"/>
    <w:rsid w:val="00EB3FC1"/>
    <w:rsid w:val="00EB43BC"/>
    <w:rsid w:val="00EB4C2A"/>
    <w:rsid w:val="00EB60EF"/>
    <w:rsid w:val="00EC075E"/>
    <w:rsid w:val="00EC1361"/>
    <w:rsid w:val="00EC1D89"/>
    <w:rsid w:val="00EC2C1E"/>
    <w:rsid w:val="00EC381E"/>
    <w:rsid w:val="00EC60F3"/>
    <w:rsid w:val="00EC671F"/>
    <w:rsid w:val="00EC7040"/>
    <w:rsid w:val="00ED06FC"/>
    <w:rsid w:val="00ED0A0C"/>
    <w:rsid w:val="00ED2C8D"/>
    <w:rsid w:val="00ED3F97"/>
    <w:rsid w:val="00ED4808"/>
    <w:rsid w:val="00ED53CD"/>
    <w:rsid w:val="00ED5A74"/>
    <w:rsid w:val="00ED63F3"/>
    <w:rsid w:val="00ED66AF"/>
    <w:rsid w:val="00ED6AD0"/>
    <w:rsid w:val="00ED7CBE"/>
    <w:rsid w:val="00EE0423"/>
    <w:rsid w:val="00EE0BA3"/>
    <w:rsid w:val="00EE252C"/>
    <w:rsid w:val="00EE2B5E"/>
    <w:rsid w:val="00EE458B"/>
    <w:rsid w:val="00EE4ED8"/>
    <w:rsid w:val="00EE5512"/>
    <w:rsid w:val="00EE5897"/>
    <w:rsid w:val="00EE61C7"/>
    <w:rsid w:val="00EE6977"/>
    <w:rsid w:val="00EE71BA"/>
    <w:rsid w:val="00EE7994"/>
    <w:rsid w:val="00EF2DD6"/>
    <w:rsid w:val="00EF3B2E"/>
    <w:rsid w:val="00EF73D4"/>
    <w:rsid w:val="00EF7C89"/>
    <w:rsid w:val="00F00D5D"/>
    <w:rsid w:val="00F015FE"/>
    <w:rsid w:val="00F01932"/>
    <w:rsid w:val="00F01B32"/>
    <w:rsid w:val="00F01ED5"/>
    <w:rsid w:val="00F01F8F"/>
    <w:rsid w:val="00F02028"/>
    <w:rsid w:val="00F022EC"/>
    <w:rsid w:val="00F02AE2"/>
    <w:rsid w:val="00F04820"/>
    <w:rsid w:val="00F05220"/>
    <w:rsid w:val="00F053DE"/>
    <w:rsid w:val="00F06005"/>
    <w:rsid w:val="00F0635D"/>
    <w:rsid w:val="00F0730B"/>
    <w:rsid w:val="00F103CD"/>
    <w:rsid w:val="00F105A9"/>
    <w:rsid w:val="00F10F04"/>
    <w:rsid w:val="00F12892"/>
    <w:rsid w:val="00F1347C"/>
    <w:rsid w:val="00F17511"/>
    <w:rsid w:val="00F17718"/>
    <w:rsid w:val="00F20727"/>
    <w:rsid w:val="00F20E02"/>
    <w:rsid w:val="00F21F85"/>
    <w:rsid w:val="00F220A4"/>
    <w:rsid w:val="00F2223B"/>
    <w:rsid w:val="00F230B9"/>
    <w:rsid w:val="00F24F26"/>
    <w:rsid w:val="00F25CBB"/>
    <w:rsid w:val="00F26A17"/>
    <w:rsid w:val="00F27FB0"/>
    <w:rsid w:val="00F30363"/>
    <w:rsid w:val="00F3157F"/>
    <w:rsid w:val="00F319AA"/>
    <w:rsid w:val="00F328A1"/>
    <w:rsid w:val="00F33A0C"/>
    <w:rsid w:val="00F33D23"/>
    <w:rsid w:val="00F34961"/>
    <w:rsid w:val="00F34CB6"/>
    <w:rsid w:val="00F35363"/>
    <w:rsid w:val="00F35636"/>
    <w:rsid w:val="00F35A9B"/>
    <w:rsid w:val="00F35FC1"/>
    <w:rsid w:val="00F3724F"/>
    <w:rsid w:val="00F37909"/>
    <w:rsid w:val="00F37CA1"/>
    <w:rsid w:val="00F4259A"/>
    <w:rsid w:val="00F42E1B"/>
    <w:rsid w:val="00F4363F"/>
    <w:rsid w:val="00F45318"/>
    <w:rsid w:val="00F45610"/>
    <w:rsid w:val="00F45C3F"/>
    <w:rsid w:val="00F45E02"/>
    <w:rsid w:val="00F46DD7"/>
    <w:rsid w:val="00F477C7"/>
    <w:rsid w:val="00F504C9"/>
    <w:rsid w:val="00F522FA"/>
    <w:rsid w:val="00F52415"/>
    <w:rsid w:val="00F525FB"/>
    <w:rsid w:val="00F52B93"/>
    <w:rsid w:val="00F534ED"/>
    <w:rsid w:val="00F5442E"/>
    <w:rsid w:val="00F546CA"/>
    <w:rsid w:val="00F57569"/>
    <w:rsid w:val="00F60CD5"/>
    <w:rsid w:val="00F613B2"/>
    <w:rsid w:val="00F6169F"/>
    <w:rsid w:val="00F62C6C"/>
    <w:rsid w:val="00F637F4"/>
    <w:rsid w:val="00F63A6B"/>
    <w:rsid w:val="00F64969"/>
    <w:rsid w:val="00F64C7E"/>
    <w:rsid w:val="00F6609A"/>
    <w:rsid w:val="00F6683D"/>
    <w:rsid w:val="00F67A60"/>
    <w:rsid w:val="00F67BAF"/>
    <w:rsid w:val="00F7123B"/>
    <w:rsid w:val="00F71957"/>
    <w:rsid w:val="00F732EC"/>
    <w:rsid w:val="00F77BBE"/>
    <w:rsid w:val="00F805A2"/>
    <w:rsid w:val="00F8185C"/>
    <w:rsid w:val="00F83599"/>
    <w:rsid w:val="00F839C1"/>
    <w:rsid w:val="00F83C69"/>
    <w:rsid w:val="00F84A64"/>
    <w:rsid w:val="00F84CBA"/>
    <w:rsid w:val="00F857E8"/>
    <w:rsid w:val="00F85DC4"/>
    <w:rsid w:val="00F87EF1"/>
    <w:rsid w:val="00F90BE1"/>
    <w:rsid w:val="00F91175"/>
    <w:rsid w:val="00F91F17"/>
    <w:rsid w:val="00F92747"/>
    <w:rsid w:val="00F927AD"/>
    <w:rsid w:val="00F932CA"/>
    <w:rsid w:val="00F94586"/>
    <w:rsid w:val="00F94708"/>
    <w:rsid w:val="00F952CF"/>
    <w:rsid w:val="00F9657B"/>
    <w:rsid w:val="00F969CD"/>
    <w:rsid w:val="00F97EF9"/>
    <w:rsid w:val="00FA0349"/>
    <w:rsid w:val="00FA269F"/>
    <w:rsid w:val="00FA3425"/>
    <w:rsid w:val="00FA3D2D"/>
    <w:rsid w:val="00FA3DE7"/>
    <w:rsid w:val="00FA4CD1"/>
    <w:rsid w:val="00FA517F"/>
    <w:rsid w:val="00FA536B"/>
    <w:rsid w:val="00FA550C"/>
    <w:rsid w:val="00FA727B"/>
    <w:rsid w:val="00FB1A66"/>
    <w:rsid w:val="00FB2AD7"/>
    <w:rsid w:val="00FB52A7"/>
    <w:rsid w:val="00FB6337"/>
    <w:rsid w:val="00FB644A"/>
    <w:rsid w:val="00FB6F21"/>
    <w:rsid w:val="00FB790F"/>
    <w:rsid w:val="00FC0750"/>
    <w:rsid w:val="00FC0872"/>
    <w:rsid w:val="00FC0B59"/>
    <w:rsid w:val="00FC1E0D"/>
    <w:rsid w:val="00FC2657"/>
    <w:rsid w:val="00FC3990"/>
    <w:rsid w:val="00FC6289"/>
    <w:rsid w:val="00FC7977"/>
    <w:rsid w:val="00FC7E3C"/>
    <w:rsid w:val="00FD1F85"/>
    <w:rsid w:val="00FD2D09"/>
    <w:rsid w:val="00FD3301"/>
    <w:rsid w:val="00FD3FC8"/>
    <w:rsid w:val="00FD403A"/>
    <w:rsid w:val="00FD48D0"/>
    <w:rsid w:val="00FD4B89"/>
    <w:rsid w:val="00FD6414"/>
    <w:rsid w:val="00FD695B"/>
    <w:rsid w:val="00FE0E81"/>
    <w:rsid w:val="00FE20D3"/>
    <w:rsid w:val="00FE2A20"/>
    <w:rsid w:val="00FE2F43"/>
    <w:rsid w:val="00FE34C5"/>
    <w:rsid w:val="00FE3886"/>
    <w:rsid w:val="00FE40D1"/>
    <w:rsid w:val="00FE65E9"/>
    <w:rsid w:val="00FE7D28"/>
    <w:rsid w:val="00FF001E"/>
    <w:rsid w:val="00FF1BA5"/>
    <w:rsid w:val="00FF3BE7"/>
    <w:rsid w:val="00FF44C2"/>
    <w:rsid w:val="00FF5824"/>
    <w:rsid w:val="00FF6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57791"/>
  <w15:docId w15:val="{6A330BD1-4F2C-4D6F-A8E1-EA67C0AC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character" w:customStyle="1" w:styleId="AkapitzlistZnak">
    <w:name w:val="Akapit z listą Znak"/>
    <w:aliases w:val="normalny tekst Znak,CW_Lista Znak,Tytuł_procedury Znak,Numerowanie Znak,L1 Znak,Akapit z listą5 Znak,T_SZ_List Paragraph Znak,Eko punkty Znak,List Paragraph1 Znak,List Paragraph Znak,2 heading Znak,A_wyliczenie Znak"/>
    <w:link w:val="Akapitzlist"/>
    <w:uiPriority w:val="34"/>
    <w:qFormat/>
    <w:locked/>
    <w:rsid w:val="008171D9"/>
    <w:rPr>
      <w:color w:val="00000A"/>
      <w:sz w:val="22"/>
    </w:rPr>
  </w:style>
  <w:style w:type="paragraph" w:styleId="Akapitzlist">
    <w:name w:val="List Paragraph"/>
    <w:aliases w:val="normalny tekst,CW_Lista,Tytuł_procedury,Numerowanie,L1,Akapit z listą5,T_SZ_List Paragraph,Eko punkty,List Paragraph1,List Paragraph,2 heading,A_wyliczenie,K-P_odwolanie,maz_wyliczenie,opis dzialania"/>
    <w:basedOn w:val="Normalny"/>
    <w:link w:val="AkapitzlistZnak"/>
    <w:uiPriority w:val="34"/>
    <w:qFormat/>
    <w:rsid w:val="008171D9"/>
    <w:pPr>
      <w:spacing w:after="200" w:line="276" w:lineRule="auto"/>
      <w:ind w:left="720"/>
      <w:contextualSpacing/>
    </w:pPr>
    <w:rPr>
      <w:color w:val="00000A"/>
      <w:szCs w:val="20"/>
      <w:lang w:eastAsia="pl-PL"/>
    </w:rPr>
  </w:style>
  <w:style w:type="character" w:customStyle="1" w:styleId="fontstyle01">
    <w:name w:val="fontstyle01"/>
    <w:rsid w:val="00124F99"/>
    <w:rPr>
      <w:rFonts w:ascii="Calibri" w:hAnsi="Calibri" w:cs="Calibri" w:hint="default"/>
      <w:b w:val="0"/>
      <w:bCs w:val="0"/>
      <w:i w:val="0"/>
      <w:iCs w:val="0"/>
      <w:color w:val="000000"/>
      <w:sz w:val="22"/>
      <w:szCs w:val="22"/>
    </w:rPr>
  </w:style>
  <w:style w:type="numbering" w:customStyle="1" w:styleId="WW8Num13">
    <w:name w:val="WW8Num13"/>
    <w:rsid w:val="00712846"/>
    <w:pPr>
      <w:numPr>
        <w:numId w:val="24"/>
      </w:numPr>
    </w:pPr>
  </w:style>
  <w:style w:type="numbering" w:customStyle="1" w:styleId="WWNum37">
    <w:name w:val="WWNum37"/>
    <w:basedOn w:val="Bezlisty"/>
    <w:rsid w:val="004665FA"/>
    <w:pPr>
      <w:numPr>
        <w:numId w:val="27"/>
      </w:numPr>
    </w:pPr>
  </w:style>
  <w:style w:type="paragraph" w:customStyle="1" w:styleId="Standard">
    <w:name w:val="Standard"/>
    <w:rsid w:val="00561CEA"/>
    <w:pPr>
      <w:tabs>
        <w:tab w:val="left" w:pos="708"/>
      </w:tabs>
      <w:suppressAutoHyphens/>
      <w:autoSpaceDN w:val="0"/>
      <w:spacing w:after="200" w:line="276" w:lineRule="auto"/>
      <w:textAlignment w:val="baseline"/>
    </w:pPr>
    <w:rPr>
      <w:rFonts w:eastAsia="SimSun" w:cs="Calibri"/>
      <w:kern w:val="3"/>
      <w:sz w:val="22"/>
      <w:szCs w:val="22"/>
      <w:lang w:eastAsia="zh-CN"/>
    </w:rPr>
  </w:style>
  <w:style w:type="numbering" w:customStyle="1" w:styleId="WWNum34">
    <w:name w:val="WWNum34"/>
    <w:basedOn w:val="Bezlisty"/>
    <w:rsid w:val="00561CEA"/>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031438">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zimslupsk.pl" TargetMode="External"/><Relationship Id="rId18" Type="http://schemas.openxmlformats.org/officeDocument/2006/relationships/hyperlink" Target="https://platformazakupowa.pl/pn/zimslupsk"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imslupsk"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pn/zimslupsk"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pn/zimslupsk" TargetMode="External"/><Relationship Id="rId41"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zimslupsk.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zimslupsk" TargetMode="External"/><Relationship Id="rId36" Type="http://schemas.openxmlformats.org/officeDocument/2006/relationships/hyperlink" Target="https://platformazakupowa.pl/pn/zimslupsk" TargetMode="External"/><Relationship Id="rId10" Type="http://schemas.openxmlformats.org/officeDocument/2006/relationships/hyperlink" Target="mailto:zamowienia@zimslupsk.pl" TargetMode="External"/><Relationship Id="rId19" Type="http://schemas.openxmlformats.org/officeDocument/2006/relationships/hyperlink" Target="mailto:zamowienia@zimslupsk.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s://platformazakupowa.pl/pn/zimslupsk" TargetMode="External"/><Relationship Id="rId22" Type="http://schemas.openxmlformats.org/officeDocument/2006/relationships/hyperlink" Target="https://platformazakupowa.pl/pn/zimslupsk"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zimslupsk"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32</Pages>
  <Words>11920</Words>
  <Characters>71525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83279</CharactersWithSpaces>
  <SharedDoc>false</SharedDoc>
  <HLinks>
    <vt:vector size="198" baseType="variant">
      <vt:variant>
        <vt:i4>1835012</vt:i4>
      </vt:variant>
      <vt:variant>
        <vt:i4>96</vt:i4>
      </vt:variant>
      <vt:variant>
        <vt:i4>0</vt:i4>
      </vt:variant>
      <vt:variant>
        <vt:i4>5</vt:i4>
      </vt:variant>
      <vt:variant>
        <vt:lpwstr>https://platformazakupowa.pl/pn/zimslupsk</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1835012</vt:i4>
      </vt:variant>
      <vt:variant>
        <vt:i4>90</vt:i4>
      </vt:variant>
      <vt:variant>
        <vt:i4>0</vt:i4>
      </vt:variant>
      <vt:variant>
        <vt:i4>5</vt:i4>
      </vt:variant>
      <vt:variant>
        <vt:lpwstr>https://platformazakupowa.pl/pn/zimslupsk</vt:lpwstr>
      </vt:variant>
      <vt:variant>
        <vt:lpwstr/>
      </vt:variant>
      <vt:variant>
        <vt:i4>1835012</vt:i4>
      </vt:variant>
      <vt:variant>
        <vt:i4>87</vt:i4>
      </vt:variant>
      <vt:variant>
        <vt:i4>0</vt:i4>
      </vt:variant>
      <vt:variant>
        <vt:i4>5</vt:i4>
      </vt:variant>
      <vt:variant>
        <vt:lpwstr>https://platformazakupowa.pl/pn/zimslupsk</vt:lpwstr>
      </vt:variant>
      <vt:variant>
        <vt:lpwstr/>
      </vt:variant>
      <vt:variant>
        <vt:i4>1835012</vt:i4>
      </vt:variant>
      <vt:variant>
        <vt:i4>84</vt:i4>
      </vt:variant>
      <vt:variant>
        <vt:i4>0</vt:i4>
      </vt:variant>
      <vt:variant>
        <vt:i4>5</vt:i4>
      </vt:variant>
      <vt:variant>
        <vt:lpwstr>https://platformazakupowa.pl/pn/zimslupsk</vt:lpwstr>
      </vt:variant>
      <vt:variant>
        <vt:lpwstr/>
      </vt:variant>
      <vt:variant>
        <vt:i4>1835012</vt:i4>
      </vt:variant>
      <vt:variant>
        <vt:i4>81</vt:i4>
      </vt:variant>
      <vt:variant>
        <vt:i4>0</vt:i4>
      </vt:variant>
      <vt:variant>
        <vt:i4>5</vt:i4>
      </vt:variant>
      <vt:variant>
        <vt:lpwstr>https://platformazakupowa.pl/pn/zimslupsk</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1835012</vt:i4>
      </vt:variant>
      <vt:variant>
        <vt:i4>75</vt:i4>
      </vt:variant>
      <vt:variant>
        <vt:i4>0</vt:i4>
      </vt:variant>
      <vt:variant>
        <vt:i4>5</vt:i4>
      </vt:variant>
      <vt:variant>
        <vt:lpwstr>https://platformazakupowa.pl/pn/zimslupsk</vt:lpwstr>
      </vt:variant>
      <vt:variant>
        <vt:lpwstr/>
      </vt:variant>
      <vt:variant>
        <vt:i4>3080247</vt:i4>
      </vt:variant>
      <vt:variant>
        <vt:i4>72</vt:i4>
      </vt:variant>
      <vt:variant>
        <vt:i4>0</vt:i4>
      </vt:variant>
      <vt:variant>
        <vt:i4>5</vt:i4>
      </vt:variant>
      <vt:variant>
        <vt:lpwstr>https://www.gov.pl/web/mswia/oprogramowanie-do-pobrania</vt:lpwstr>
      </vt:variant>
      <vt:variant>
        <vt:lpwstr/>
      </vt:variant>
      <vt:variant>
        <vt:i4>5242965</vt:i4>
      </vt:variant>
      <vt:variant>
        <vt:i4>69</vt:i4>
      </vt:variant>
      <vt:variant>
        <vt:i4>0</vt:i4>
      </vt:variant>
      <vt:variant>
        <vt:i4>5</vt:i4>
      </vt:variant>
      <vt:variant>
        <vt:lpwstr>https://moj.gov.pl/nforms/signer/upload?xFormsAppName=SIGNER</vt:lpwstr>
      </vt:variant>
      <vt:variant>
        <vt:lpwstr/>
      </vt:variant>
      <vt:variant>
        <vt:i4>6619261</vt:i4>
      </vt:variant>
      <vt:variant>
        <vt:i4>66</vt:i4>
      </vt:variant>
      <vt:variant>
        <vt:i4>0</vt:i4>
      </vt:variant>
      <vt:variant>
        <vt:i4>5</vt:i4>
      </vt:variant>
      <vt:variant>
        <vt:lpwstr>https://www.nccert.pl/</vt:lpwstr>
      </vt:variant>
      <vt:variant>
        <vt:lpwstr/>
      </vt:variant>
      <vt:variant>
        <vt:i4>1835012</vt:i4>
      </vt:variant>
      <vt:variant>
        <vt:i4>63</vt:i4>
      </vt:variant>
      <vt:variant>
        <vt:i4>0</vt:i4>
      </vt:variant>
      <vt:variant>
        <vt:i4>5</vt:i4>
      </vt:variant>
      <vt:variant>
        <vt:lpwstr>https://platformazakupowa.pl/pn/zimslupsk</vt:lpwstr>
      </vt:variant>
      <vt:variant>
        <vt:lpwstr/>
      </vt:variant>
      <vt:variant>
        <vt:i4>1835012</vt:i4>
      </vt:variant>
      <vt:variant>
        <vt:i4>60</vt:i4>
      </vt:variant>
      <vt:variant>
        <vt:i4>0</vt:i4>
      </vt:variant>
      <vt:variant>
        <vt:i4>5</vt:i4>
      </vt:variant>
      <vt:variant>
        <vt:lpwstr>https://platformazakupowa.pl/pn/zimslupsk</vt:lpwstr>
      </vt:variant>
      <vt:variant>
        <vt:lpwstr/>
      </vt:variant>
      <vt:variant>
        <vt:i4>1835012</vt:i4>
      </vt:variant>
      <vt:variant>
        <vt:i4>57</vt:i4>
      </vt:variant>
      <vt:variant>
        <vt:i4>0</vt:i4>
      </vt:variant>
      <vt:variant>
        <vt:i4>5</vt:i4>
      </vt:variant>
      <vt:variant>
        <vt:lpwstr>https://platformazakupowa.pl/pn/zimslupsk</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1835012</vt:i4>
      </vt:variant>
      <vt:variant>
        <vt:i4>39</vt:i4>
      </vt:variant>
      <vt:variant>
        <vt:i4>0</vt:i4>
      </vt:variant>
      <vt:variant>
        <vt:i4>5</vt:i4>
      </vt:variant>
      <vt:variant>
        <vt:lpwstr>https://platformazakupowa.pl/pn/zimslupsk</vt:lpwstr>
      </vt:variant>
      <vt:variant>
        <vt:lpwstr/>
      </vt:variant>
      <vt:variant>
        <vt:i4>1835012</vt:i4>
      </vt:variant>
      <vt:variant>
        <vt:i4>36</vt:i4>
      </vt:variant>
      <vt:variant>
        <vt:i4>0</vt:i4>
      </vt:variant>
      <vt:variant>
        <vt:i4>5</vt:i4>
      </vt:variant>
      <vt:variant>
        <vt:lpwstr>https://platformazakupowa.pl/pn/zimslupsk</vt:lpwstr>
      </vt:variant>
      <vt:variant>
        <vt:lpwstr/>
      </vt:variant>
      <vt:variant>
        <vt:i4>1835012</vt:i4>
      </vt:variant>
      <vt:variant>
        <vt:i4>33</vt:i4>
      </vt:variant>
      <vt:variant>
        <vt:i4>0</vt:i4>
      </vt:variant>
      <vt:variant>
        <vt:i4>5</vt:i4>
      </vt:variant>
      <vt:variant>
        <vt:lpwstr>https://platformazakupowa.pl/pn/zimslupsk</vt:lpwstr>
      </vt:variant>
      <vt:variant>
        <vt:lpwstr/>
      </vt:variant>
      <vt:variant>
        <vt:i4>1048626</vt:i4>
      </vt:variant>
      <vt:variant>
        <vt:i4>30</vt:i4>
      </vt:variant>
      <vt:variant>
        <vt:i4>0</vt:i4>
      </vt:variant>
      <vt:variant>
        <vt:i4>5</vt:i4>
      </vt:variant>
      <vt:variant>
        <vt:lpwstr>mailto:zamowienia@zimslupsk.pl</vt:lpwstr>
      </vt:variant>
      <vt:variant>
        <vt:lpwstr/>
      </vt:variant>
      <vt:variant>
        <vt:i4>1835012</vt:i4>
      </vt:variant>
      <vt:variant>
        <vt:i4>27</vt:i4>
      </vt:variant>
      <vt:variant>
        <vt:i4>0</vt:i4>
      </vt:variant>
      <vt:variant>
        <vt:i4>5</vt:i4>
      </vt:variant>
      <vt:variant>
        <vt:lpwstr>https://platformazakupowa.pl/pn/zimslupsk</vt:lpwstr>
      </vt:variant>
      <vt:variant>
        <vt:lpwstr/>
      </vt:variant>
      <vt:variant>
        <vt:i4>1835012</vt:i4>
      </vt:variant>
      <vt:variant>
        <vt:i4>24</vt:i4>
      </vt:variant>
      <vt:variant>
        <vt:i4>0</vt:i4>
      </vt:variant>
      <vt:variant>
        <vt:i4>5</vt:i4>
      </vt:variant>
      <vt:variant>
        <vt:lpwstr>https://platformazakupowa.pl/pn/zimslupsk</vt:lpwstr>
      </vt:variant>
      <vt:variant>
        <vt:lpwstr/>
      </vt:variant>
      <vt:variant>
        <vt:i4>1835012</vt:i4>
      </vt:variant>
      <vt:variant>
        <vt:i4>21</vt:i4>
      </vt:variant>
      <vt:variant>
        <vt:i4>0</vt:i4>
      </vt:variant>
      <vt:variant>
        <vt:i4>5</vt:i4>
      </vt:variant>
      <vt:variant>
        <vt:lpwstr>https://platformazakupowa.pl/pn/zimslupsk</vt:lpwstr>
      </vt:variant>
      <vt:variant>
        <vt:lpwstr/>
      </vt:variant>
      <vt:variant>
        <vt:i4>1048626</vt:i4>
      </vt:variant>
      <vt:variant>
        <vt:i4>18</vt:i4>
      </vt:variant>
      <vt:variant>
        <vt:i4>0</vt:i4>
      </vt:variant>
      <vt:variant>
        <vt:i4>5</vt:i4>
      </vt:variant>
      <vt:variant>
        <vt:lpwstr>mailto:zamowienia@zimslupsk.pl</vt:lpwstr>
      </vt:variant>
      <vt:variant>
        <vt:lpwstr/>
      </vt:variant>
      <vt:variant>
        <vt:i4>1835012</vt:i4>
      </vt:variant>
      <vt:variant>
        <vt:i4>15</vt:i4>
      </vt:variant>
      <vt:variant>
        <vt:i4>0</vt:i4>
      </vt:variant>
      <vt:variant>
        <vt:i4>5</vt:i4>
      </vt:variant>
      <vt:variant>
        <vt:lpwstr>https://platformazakupowa.pl/pn/zimslupsk</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Monika Głódź - Kuczerowska</cp:lastModifiedBy>
  <cp:revision>191</cp:revision>
  <cp:lastPrinted>2024-03-01T09:23:00Z</cp:lastPrinted>
  <dcterms:created xsi:type="dcterms:W3CDTF">2023-06-13T06:49:00Z</dcterms:created>
  <dcterms:modified xsi:type="dcterms:W3CDTF">2024-03-28T09:08:00Z</dcterms:modified>
</cp:coreProperties>
</file>