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8F9C3" w14:textId="7E92820E" w:rsidR="00E7364E" w:rsidRDefault="00E7364E"/>
    <w:p w14:paraId="55945995" w14:textId="373D84C4" w:rsidR="00E7364E" w:rsidRDefault="00E7364E"/>
    <w:p w14:paraId="4E1B32A9" w14:textId="77777777" w:rsidR="00E7364E" w:rsidRDefault="00E7364E" w:rsidP="00E7364E">
      <w:pPr>
        <w:jc w:val="center"/>
      </w:pPr>
    </w:p>
    <w:tbl>
      <w:tblPr>
        <w:tblStyle w:val="Jasnalistaakcent51"/>
        <w:tblpPr w:leftFromText="141" w:rightFromText="141" w:vertAnchor="page" w:horzAnchor="margin" w:tblpY="1833"/>
        <w:tblW w:w="9747"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747"/>
      </w:tblGrid>
      <w:tr w:rsidR="00953DD9" w:rsidRPr="00203917" w14:paraId="721CB2D5" w14:textId="77777777" w:rsidTr="00953DD9">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9747" w:type="dxa"/>
            <w:shd w:val="clear" w:color="auto" w:fill="323E4F" w:themeFill="text2" w:themeFillShade="BF"/>
            <w:vAlign w:val="center"/>
          </w:tcPr>
          <w:p w14:paraId="1487489A" w14:textId="77777777" w:rsidR="00E7364E" w:rsidRDefault="00E7364E" w:rsidP="00953DD9">
            <w:pPr>
              <w:tabs>
                <w:tab w:val="left" w:pos="148"/>
              </w:tabs>
              <w:jc w:val="center"/>
              <w:rPr>
                <w:rFonts w:eastAsia="Calibri" w:cs="Arial"/>
                <w:bCs w:val="0"/>
                <w:color w:val="FFFFFF"/>
                <w:sz w:val="24"/>
                <w:szCs w:val="24"/>
              </w:rPr>
            </w:pPr>
          </w:p>
          <w:p w14:paraId="3A0BCF4E" w14:textId="7C98FF4E" w:rsidR="00953DD9" w:rsidRPr="00203917" w:rsidRDefault="00953DD9" w:rsidP="00953DD9">
            <w:pPr>
              <w:tabs>
                <w:tab w:val="left" w:pos="148"/>
              </w:tabs>
              <w:jc w:val="center"/>
              <w:rPr>
                <w:rFonts w:eastAsia="Calibri" w:cs="Arial"/>
                <w:b w:val="0"/>
                <w:color w:val="FFFFFF"/>
                <w:sz w:val="24"/>
                <w:szCs w:val="24"/>
              </w:rPr>
            </w:pPr>
            <w:r>
              <w:rPr>
                <w:rFonts w:eastAsia="Calibri" w:cs="Arial"/>
                <w:b w:val="0"/>
                <w:color w:val="FFFFFF"/>
                <w:sz w:val="24"/>
                <w:szCs w:val="24"/>
              </w:rPr>
              <w:t>Ogłoszenie o</w:t>
            </w:r>
            <w:r w:rsidRPr="00203917">
              <w:rPr>
                <w:rFonts w:eastAsia="Calibri" w:cs="Arial"/>
                <w:b w:val="0"/>
                <w:color w:val="FFFFFF"/>
                <w:sz w:val="24"/>
                <w:szCs w:val="24"/>
              </w:rPr>
              <w:t xml:space="preserve"> zamówieniu</w:t>
            </w:r>
          </w:p>
        </w:tc>
      </w:tr>
      <w:tr w:rsidR="00953DD9" w:rsidRPr="00203917" w14:paraId="3B53C284" w14:textId="77777777" w:rsidTr="00953D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tcBorders>
              <w:top w:val="none" w:sz="0" w:space="0" w:color="auto"/>
              <w:left w:val="none" w:sz="0" w:space="0" w:color="auto"/>
              <w:bottom w:val="none" w:sz="0" w:space="0" w:color="auto"/>
              <w:right w:val="none" w:sz="0" w:space="0" w:color="auto"/>
            </w:tcBorders>
          </w:tcPr>
          <w:p w14:paraId="52058ADE" w14:textId="77777777" w:rsidR="00953DD9" w:rsidRPr="00203917" w:rsidRDefault="00953DD9" w:rsidP="00953DD9">
            <w:pPr>
              <w:jc w:val="center"/>
              <w:rPr>
                <w:rFonts w:eastAsia="Calibri" w:cs="Arial"/>
                <w:szCs w:val="20"/>
              </w:rPr>
            </w:pPr>
          </w:p>
          <w:p w14:paraId="39AD394C" w14:textId="77777777" w:rsidR="00953DD9" w:rsidRPr="00203917" w:rsidRDefault="00953DD9" w:rsidP="00953DD9">
            <w:pPr>
              <w:jc w:val="center"/>
              <w:rPr>
                <w:rFonts w:eastAsia="Calibri" w:cs="Arial"/>
                <w:b w:val="0"/>
                <w:szCs w:val="20"/>
              </w:rPr>
            </w:pPr>
            <w:r>
              <w:rPr>
                <w:rFonts w:eastAsia="Calibri" w:cs="Arial"/>
                <w:b w:val="0"/>
                <w:szCs w:val="20"/>
              </w:rPr>
              <w:t xml:space="preserve">w postępowaniu </w:t>
            </w:r>
            <w:r w:rsidRPr="00203917">
              <w:rPr>
                <w:rFonts w:eastAsia="Calibri" w:cs="Arial"/>
                <w:b w:val="0"/>
                <w:szCs w:val="20"/>
              </w:rPr>
              <w:t>o udzielenie zamówienia publicznego z dziedziny nauki p.n.:</w:t>
            </w:r>
          </w:p>
          <w:p w14:paraId="457BD97F" w14:textId="77777777" w:rsidR="00953DD9" w:rsidRPr="00203917" w:rsidRDefault="00953DD9" w:rsidP="00953DD9">
            <w:pPr>
              <w:jc w:val="center"/>
              <w:rPr>
                <w:rFonts w:eastAsia="Calibri" w:cs="Arial"/>
                <w:szCs w:val="20"/>
              </w:rPr>
            </w:pPr>
          </w:p>
        </w:tc>
      </w:tr>
    </w:tbl>
    <w:p w14:paraId="4F97D660" w14:textId="12CF0394" w:rsidR="00203917" w:rsidRPr="00203917" w:rsidRDefault="00203917" w:rsidP="00953DD9">
      <w:pPr>
        <w:tabs>
          <w:tab w:val="left" w:pos="2811"/>
        </w:tabs>
        <w:jc w:val="center"/>
        <w:rPr>
          <w:rFonts w:eastAsia="Calibri" w:cs="Arial"/>
          <w:b/>
          <w:sz w:val="28"/>
          <w:szCs w:val="28"/>
        </w:rPr>
      </w:pPr>
      <w:r w:rsidRPr="00203917">
        <w:rPr>
          <w:rFonts w:eastAsia="Calibri" w:cs="Arial"/>
          <w:b/>
          <w:sz w:val="28"/>
          <w:szCs w:val="28"/>
        </w:rPr>
        <w:t>„</w:t>
      </w:r>
      <w:bookmarkStart w:id="0" w:name="_Hlk150170520"/>
      <w:bookmarkStart w:id="1" w:name="_Hlk150323332"/>
      <w:r w:rsidR="00BF740E">
        <w:rPr>
          <w:rFonts w:eastAsia="Calibri" w:cs="Arial"/>
          <w:b/>
          <w:sz w:val="28"/>
          <w:szCs w:val="28"/>
        </w:rPr>
        <w:t xml:space="preserve">Dostawa </w:t>
      </w:r>
      <w:bookmarkEnd w:id="0"/>
      <w:bookmarkEnd w:id="1"/>
      <w:r w:rsidR="00A73185">
        <w:rPr>
          <w:rFonts w:eastAsia="Calibri" w:cs="Arial"/>
          <w:b/>
          <w:sz w:val="28"/>
          <w:szCs w:val="28"/>
        </w:rPr>
        <w:t>terenowego systemu mikroprofilowania</w:t>
      </w:r>
      <w:r w:rsidR="00EA707D">
        <w:rPr>
          <w:rFonts w:eastAsia="Calibri" w:cs="Arial"/>
          <w:b/>
          <w:sz w:val="28"/>
          <w:szCs w:val="28"/>
        </w:rPr>
        <w:t>”</w:t>
      </w:r>
    </w:p>
    <w:p w14:paraId="4101A674" w14:textId="7FFBEC0E" w:rsidR="00136A33" w:rsidRDefault="00203917" w:rsidP="00CB385F">
      <w:pPr>
        <w:spacing w:after="200"/>
        <w:ind w:left="0" w:firstLine="0"/>
        <w:jc w:val="center"/>
        <w:rPr>
          <w:rFonts w:eastAsia="Calibri" w:cs="Arial"/>
          <w:b/>
          <w:szCs w:val="20"/>
        </w:rPr>
      </w:pPr>
      <w:r>
        <w:rPr>
          <w:rFonts w:eastAsia="Calibri" w:cs="Arial"/>
          <w:b/>
          <w:szCs w:val="20"/>
        </w:rPr>
        <w:t>n</w:t>
      </w:r>
      <w:r w:rsidRPr="00203917">
        <w:rPr>
          <w:rFonts w:eastAsia="Calibri" w:cs="Arial"/>
          <w:b/>
          <w:szCs w:val="20"/>
        </w:rPr>
        <w:t>r sprawy: DZP.38</w:t>
      </w:r>
      <w:r w:rsidR="00874945">
        <w:rPr>
          <w:rFonts w:eastAsia="Calibri" w:cs="Arial"/>
          <w:b/>
          <w:szCs w:val="20"/>
        </w:rPr>
        <w:t>2</w:t>
      </w:r>
      <w:r w:rsidRPr="00203917">
        <w:rPr>
          <w:rFonts w:eastAsia="Calibri" w:cs="Arial"/>
          <w:b/>
          <w:szCs w:val="20"/>
        </w:rPr>
        <w:t>.</w:t>
      </w:r>
      <w:r w:rsidR="00874945">
        <w:rPr>
          <w:rFonts w:eastAsia="Calibri" w:cs="Arial"/>
          <w:b/>
          <w:szCs w:val="20"/>
        </w:rPr>
        <w:t>3.</w:t>
      </w:r>
      <w:r w:rsidR="00EA707D">
        <w:rPr>
          <w:rFonts w:eastAsia="Calibri" w:cs="Arial"/>
          <w:b/>
          <w:szCs w:val="20"/>
        </w:rPr>
        <w:t>1</w:t>
      </w:r>
      <w:r w:rsidR="00A73185">
        <w:rPr>
          <w:rFonts w:eastAsia="Calibri" w:cs="Arial"/>
          <w:b/>
          <w:szCs w:val="20"/>
        </w:rPr>
        <w:t>2</w:t>
      </w:r>
      <w:r w:rsidRPr="00203917">
        <w:rPr>
          <w:rFonts w:eastAsia="Calibri" w:cs="Arial"/>
          <w:b/>
          <w:szCs w:val="20"/>
        </w:rPr>
        <w:t>.202</w:t>
      </w:r>
      <w:r w:rsidR="00792D75">
        <w:rPr>
          <w:rFonts w:eastAsia="Calibri" w:cs="Arial"/>
          <w:b/>
          <w:szCs w:val="20"/>
        </w:rPr>
        <w:t>4</w:t>
      </w:r>
    </w:p>
    <w:p w14:paraId="775B875B" w14:textId="77777777" w:rsidR="00203917" w:rsidRPr="00203917" w:rsidRDefault="00203917" w:rsidP="00ED69CA">
      <w:pPr>
        <w:pStyle w:val="Nagwek1"/>
      </w:pPr>
      <w:r w:rsidRPr="00203917">
        <w:t xml:space="preserve">Nazwa (firma) oraz adres Zamawiającego. </w:t>
      </w:r>
    </w:p>
    <w:p w14:paraId="0D649863" w14:textId="77777777" w:rsidR="00203917" w:rsidRPr="00203917" w:rsidRDefault="00203917" w:rsidP="00203917">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203917">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203917">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203917">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e-mail: </w:t>
      </w:r>
      <w:hyperlink r:id="rId8"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Strona internetowa: </w:t>
      </w:r>
      <w:hyperlink r:id="rId9"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Adres platformy, na której prowadzone jest postępowanie: </w:t>
      </w:r>
      <w:hyperlink r:id="rId10"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203917">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203917">
      <w:pPr>
        <w:ind w:left="0" w:firstLine="0"/>
        <w:rPr>
          <w:rFonts w:eastAsia="Calibri" w:cs="Arial"/>
          <w:bCs/>
          <w:szCs w:val="20"/>
        </w:rPr>
      </w:pPr>
      <w:r w:rsidRPr="00203917">
        <w:rPr>
          <w:rFonts w:eastAsia="Calibri" w:cs="Arial"/>
          <w:bCs/>
          <w:szCs w:val="20"/>
        </w:rPr>
        <w:t>REGON: 000001347</w:t>
      </w:r>
    </w:p>
    <w:p w14:paraId="4B87DE5E" w14:textId="77777777" w:rsidR="00203917" w:rsidRDefault="00203917" w:rsidP="00203917">
      <w:pPr>
        <w:ind w:left="0" w:firstLine="0"/>
        <w:rPr>
          <w:rFonts w:eastAsia="Calibri" w:cs="Arial"/>
          <w:bCs/>
          <w:szCs w:val="20"/>
        </w:rPr>
      </w:pPr>
      <w:r w:rsidRPr="00203917">
        <w:rPr>
          <w:rFonts w:eastAsia="Calibri" w:cs="Arial"/>
          <w:bCs/>
          <w:szCs w:val="20"/>
        </w:rPr>
        <w:t>Godziny pracy Działu Zamówień Publicznych: 7:30 – 15:30.</w:t>
      </w:r>
    </w:p>
    <w:p w14:paraId="366AA400" w14:textId="77777777" w:rsidR="00203917" w:rsidRPr="00203917" w:rsidRDefault="00203917" w:rsidP="00ED69CA">
      <w:pPr>
        <w:pStyle w:val="Nagwek1"/>
      </w:pPr>
      <w:r w:rsidRPr="00203917">
        <w:t xml:space="preserve">Podstawa prawna. </w:t>
      </w:r>
    </w:p>
    <w:p w14:paraId="34226FDD" w14:textId="5968E481" w:rsidR="00203917" w:rsidRPr="00203917" w:rsidRDefault="00203917" w:rsidP="00CE10D5">
      <w:pPr>
        <w:pStyle w:val="Nagwek2"/>
        <w:keepNext w:val="0"/>
        <w:ind w:left="284" w:hanging="284"/>
        <w:rPr>
          <w:rFonts w:eastAsia="Calibri"/>
        </w:rPr>
      </w:pPr>
      <w:r w:rsidRPr="00203917">
        <w:rPr>
          <w:rFonts w:eastAsia="Calibri"/>
        </w:rPr>
        <w:t>Przedmiotowe postępowanie jest prowadzone w ramach procedury określonej przez Zamawiającego na podstawie przepisu art. 11 ust. 5 pkt 1 ustawy z dnia 11 września 2019 r. – Prawo zamówień publicznych (</w:t>
      </w:r>
      <w:r w:rsidR="00A61F1D">
        <w:rPr>
          <w:rFonts w:eastAsia="Calibri"/>
        </w:rPr>
        <w:t xml:space="preserve">t.j. </w:t>
      </w:r>
      <w:r w:rsidRPr="00203917">
        <w:rPr>
          <w:rFonts w:eastAsia="Calibri"/>
        </w:rPr>
        <w:t>Dz.U. z 20</w:t>
      </w:r>
      <w:r w:rsidR="00CB385F">
        <w:rPr>
          <w:rFonts w:eastAsia="Calibri"/>
        </w:rPr>
        <w:t>2</w:t>
      </w:r>
      <w:r w:rsidR="000E07D6">
        <w:rPr>
          <w:rFonts w:eastAsia="Calibri"/>
        </w:rPr>
        <w:t>3</w:t>
      </w:r>
      <w:r w:rsidRPr="00203917">
        <w:rPr>
          <w:rFonts w:eastAsia="Calibri"/>
        </w:rPr>
        <w:t xml:space="preserve"> r. poz. </w:t>
      </w:r>
      <w:r w:rsidR="00CB385F">
        <w:rPr>
          <w:rFonts w:eastAsia="Calibri"/>
        </w:rPr>
        <w:t>1</w:t>
      </w:r>
      <w:r w:rsidR="000E07D6">
        <w:rPr>
          <w:rFonts w:eastAsia="Calibri"/>
        </w:rPr>
        <w:t>605</w:t>
      </w:r>
      <w:r w:rsidRPr="00203917">
        <w:rPr>
          <w:rFonts w:eastAsia="Calibri"/>
        </w:rPr>
        <w:t xml:space="preserve"> z późn. zm.),</w:t>
      </w:r>
      <w:r w:rsidR="00B70FD0">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9B1F1C9" w14:textId="0EBA3565" w:rsidR="00953DD9" w:rsidRPr="00792D75" w:rsidRDefault="00203917" w:rsidP="00792D75">
      <w:pPr>
        <w:pStyle w:val="Nagwek2"/>
        <w:keepNext w:val="0"/>
        <w:ind w:left="284" w:hanging="284"/>
        <w:rPr>
          <w:rFonts w:eastAsia="Calibri"/>
        </w:rPr>
      </w:pPr>
      <w:r w:rsidRPr="00AC44E6">
        <w:rPr>
          <w:rFonts w:eastAsia="Calibri"/>
        </w:rPr>
        <w:t>Postępow</w:t>
      </w:r>
      <w:r w:rsidR="00136A33" w:rsidRPr="00AC44E6">
        <w:rPr>
          <w:rFonts w:eastAsia="Calibri"/>
        </w:rPr>
        <w:t xml:space="preserve">anie </w:t>
      </w:r>
      <w:r w:rsidRPr="00AC44E6">
        <w:rPr>
          <w:rFonts w:eastAsia="Calibri"/>
        </w:rPr>
        <w:t xml:space="preserve">prowadzone </w:t>
      </w:r>
      <w:r w:rsidR="00136A33" w:rsidRPr="00AC44E6">
        <w:rPr>
          <w:rFonts w:eastAsia="Calibri"/>
        </w:rPr>
        <w:t xml:space="preserve">jest w oparciu o zasady określone w art. 469 </w:t>
      </w:r>
      <w:r w:rsidRPr="00AC44E6">
        <w:rPr>
          <w:rFonts w:eastAsia="Calibri"/>
        </w:rPr>
        <w:t>ustawy z dnia 20 lipca 2018 r. Prawo o szkolnictwie wyższym i nauce (</w:t>
      </w:r>
      <w:r w:rsidR="00F2395F" w:rsidRPr="00AC44E6">
        <w:rPr>
          <w:rFonts w:eastAsia="Calibri"/>
        </w:rPr>
        <w:t>t.j. Dz. U. z 202</w:t>
      </w:r>
      <w:r w:rsidR="00680A47" w:rsidRPr="00AC44E6">
        <w:rPr>
          <w:rFonts w:eastAsia="Calibri"/>
        </w:rPr>
        <w:t>3</w:t>
      </w:r>
      <w:r w:rsidR="00F2395F" w:rsidRPr="00AC44E6">
        <w:rPr>
          <w:rFonts w:eastAsia="Calibri"/>
        </w:rPr>
        <w:t xml:space="preserve"> r. poz. </w:t>
      </w:r>
      <w:r w:rsidR="00680A47" w:rsidRPr="00AC44E6">
        <w:rPr>
          <w:rFonts w:eastAsia="Calibri"/>
        </w:rPr>
        <w:t>742</w:t>
      </w:r>
      <w:r w:rsidRPr="00AC44E6">
        <w:rPr>
          <w:rFonts w:eastAsia="Calibri"/>
        </w:rPr>
        <w:t xml:space="preserve"> </w:t>
      </w:r>
      <w:r w:rsidR="00136A33" w:rsidRPr="00AC44E6">
        <w:rPr>
          <w:rFonts w:eastAsia="Calibri"/>
        </w:rPr>
        <w:t>z późn. zm.</w:t>
      </w:r>
      <w:r w:rsidRPr="00AC44E6">
        <w:rPr>
          <w:rFonts w:eastAsia="Calibri"/>
        </w:rPr>
        <w:t>).</w:t>
      </w:r>
    </w:p>
    <w:p w14:paraId="4BD37764" w14:textId="77777777" w:rsidR="00203917" w:rsidRPr="00203917" w:rsidRDefault="00203917" w:rsidP="00ED69CA">
      <w:pPr>
        <w:pStyle w:val="Nagwek1"/>
      </w:pPr>
      <w:r w:rsidRPr="00203917">
        <w:t xml:space="preserve">Przedmiot zamówienia. </w:t>
      </w:r>
    </w:p>
    <w:p w14:paraId="578FD927" w14:textId="5D76BEB7" w:rsidR="00FE2B24" w:rsidRDefault="00DB1AD7" w:rsidP="00DB1AD7">
      <w:pPr>
        <w:pStyle w:val="Akapitzlist"/>
        <w:numPr>
          <w:ilvl w:val="0"/>
          <w:numId w:val="40"/>
        </w:numPr>
        <w:shd w:val="clear" w:color="auto" w:fill="FFFFFF"/>
        <w:rPr>
          <w:szCs w:val="20"/>
        </w:rPr>
      </w:pPr>
      <w:r w:rsidRPr="00DB1AD7">
        <w:rPr>
          <w:szCs w:val="20"/>
        </w:rPr>
        <w:t xml:space="preserve">Przedmiotem zamówienia jest </w:t>
      </w:r>
      <w:r>
        <w:rPr>
          <w:szCs w:val="20"/>
        </w:rPr>
        <w:t xml:space="preserve">dostawa </w:t>
      </w:r>
      <w:r w:rsidR="00291AFB">
        <w:rPr>
          <w:b/>
          <w:szCs w:val="20"/>
        </w:rPr>
        <w:t xml:space="preserve">terenowego </w:t>
      </w:r>
      <w:r w:rsidR="008933A3">
        <w:rPr>
          <w:b/>
          <w:szCs w:val="20"/>
        </w:rPr>
        <w:t>systemu</w:t>
      </w:r>
      <w:r w:rsidR="00291AFB">
        <w:rPr>
          <w:b/>
          <w:szCs w:val="20"/>
        </w:rPr>
        <w:t xml:space="preserve"> mikroprofilowania</w:t>
      </w:r>
      <w:r w:rsidR="00EA707D">
        <w:rPr>
          <w:b/>
          <w:szCs w:val="20"/>
        </w:rPr>
        <w:t xml:space="preserve"> </w:t>
      </w:r>
      <w:r w:rsidR="00B05532">
        <w:rPr>
          <w:b/>
          <w:szCs w:val="20"/>
        </w:rPr>
        <w:t xml:space="preserve">(1 </w:t>
      </w:r>
      <w:r w:rsidR="009C294E">
        <w:rPr>
          <w:b/>
          <w:szCs w:val="20"/>
        </w:rPr>
        <w:t>zestaw)</w:t>
      </w:r>
      <w:r w:rsidRPr="00DB1AD7">
        <w:rPr>
          <w:szCs w:val="20"/>
        </w:rPr>
        <w:t xml:space="preserve"> </w:t>
      </w:r>
      <w:r w:rsidRPr="00DB1AD7">
        <w:rPr>
          <w:rFonts w:eastAsia="Calibri"/>
          <w:szCs w:val="20"/>
        </w:rPr>
        <w:t>zgodnie z opisem przedmiotu</w:t>
      </w:r>
      <w:r w:rsidRPr="00B33C65">
        <w:rPr>
          <w:rFonts w:eastAsia="Calibri"/>
        </w:rPr>
        <w:t xml:space="preserve"> zamówienia stanowiącym </w:t>
      </w:r>
      <w:r w:rsidRPr="00B33C65">
        <w:rPr>
          <w:rFonts w:eastAsia="Calibri"/>
          <w:b/>
        </w:rPr>
        <w:t xml:space="preserve">załącznik nr 2 </w:t>
      </w:r>
      <w:r w:rsidRPr="00B33C65">
        <w:rPr>
          <w:rFonts w:eastAsia="Calibri"/>
        </w:rPr>
        <w:t>do niniejszego ogłoszenia</w:t>
      </w:r>
      <w:r>
        <w:rPr>
          <w:rFonts w:eastAsia="Calibri"/>
        </w:rPr>
        <w:t>,</w:t>
      </w:r>
      <w:r w:rsidRPr="00DB1AD7">
        <w:rPr>
          <w:szCs w:val="20"/>
        </w:rPr>
        <w:t xml:space="preserve"> zwan</w:t>
      </w:r>
      <w:r>
        <w:rPr>
          <w:szCs w:val="20"/>
        </w:rPr>
        <w:t>ego</w:t>
      </w:r>
      <w:r w:rsidRPr="00DB1AD7">
        <w:rPr>
          <w:szCs w:val="20"/>
        </w:rPr>
        <w:t xml:space="preserve"> </w:t>
      </w:r>
      <w:r>
        <w:rPr>
          <w:szCs w:val="20"/>
        </w:rPr>
        <w:t>dalej „</w:t>
      </w:r>
      <w:r w:rsidR="008933A3">
        <w:rPr>
          <w:rFonts w:eastAsia="Calibri"/>
        </w:rPr>
        <w:t>Systemem</w:t>
      </w:r>
      <w:r w:rsidRPr="00B33C65">
        <w:rPr>
          <w:rFonts w:eastAsia="Calibri"/>
        </w:rPr>
        <w:t xml:space="preserve">” </w:t>
      </w:r>
      <w:r w:rsidR="00291AFB">
        <w:rPr>
          <w:rFonts w:eastAsia="Calibri"/>
        </w:rPr>
        <w:t xml:space="preserve">lub </w:t>
      </w:r>
      <w:r w:rsidRPr="00B33C65">
        <w:rPr>
          <w:rFonts w:eastAsia="Calibri"/>
        </w:rPr>
        <w:t>„przedmiotem zamówienia</w:t>
      </w:r>
      <w:r w:rsidR="008933A3">
        <w:rPr>
          <w:rFonts w:eastAsia="Calibri"/>
        </w:rPr>
        <w:t>”</w:t>
      </w:r>
      <w:r w:rsidRPr="00DB1AD7">
        <w:rPr>
          <w:szCs w:val="20"/>
        </w:rPr>
        <w:t>. Oferowan</w:t>
      </w:r>
      <w:r w:rsidR="00291AFB">
        <w:rPr>
          <w:szCs w:val="20"/>
        </w:rPr>
        <w:t xml:space="preserve">y </w:t>
      </w:r>
      <w:r w:rsidR="008933A3">
        <w:rPr>
          <w:szCs w:val="20"/>
        </w:rPr>
        <w:t>przedmiot zamówienia</w:t>
      </w:r>
      <w:r w:rsidR="00291AFB">
        <w:rPr>
          <w:szCs w:val="20"/>
        </w:rPr>
        <w:t xml:space="preserve"> </w:t>
      </w:r>
      <w:r w:rsidRPr="00DB1AD7">
        <w:rPr>
          <w:szCs w:val="20"/>
        </w:rPr>
        <w:t xml:space="preserve">musi być fabrycznie </w:t>
      </w:r>
      <w:r w:rsidRPr="00DB1AD7">
        <w:rPr>
          <w:szCs w:val="20"/>
        </w:rPr>
        <w:lastRenderedPageBreak/>
        <w:t>nowy, nieużywany, pochodzić z bieżącej produkcji (</w:t>
      </w:r>
      <w:r w:rsidRPr="00B33C65">
        <w:rPr>
          <w:rFonts w:eastAsia="Calibri"/>
        </w:rPr>
        <w:t>rok produkcji nie wcześniej niż</w:t>
      </w:r>
      <w:r w:rsidRPr="00DB1AD7">
        <w:rPr>
          <w:szCs w:val="20"/>
        </w:rPr>
        <w:t xml:space="preserve"> 2023), posiadać stosowne certyfikaty dopuszczające </w:t>
      </w:r>
      <w:r w:rsidR="00EA707D">
        <w:rPr>
          <w:szCs w:val="20"/>
        </w:rPr>
        <w:t>go</w:t>
      </w:r>
      <w:r w:rsidRPr="00DB1AD7">
        <w:rPr>
          <w:szCs w:val="20"/>
        </w:rPr>
        <w:t xml:space="preserve"> do sprzedaży i użytkowania na terenie RP.   </w:t>
      </w:r>
    </w:p>
    <w:p w14:paraId="19A8FDB0" w14:textId="11E5E2E1" w:rsidR="00DB1AD7" w:rsidRPr="00DB1AD7" w:rsidRDefault="00FE2B24" w:rsidP="00FE2B24">
      <w:pPr>
        <w:pStyle w:val="Akapitzlist"/>
        <w:numPr>
          <w:ilvl w:val="0"/>
          <w:numId w:val="40"/>
        </w:numPr>
        <w:shd w:val="clear" w:color="auto" w:fill="FFFFFF"/>
        <w:rPr>
          <w:szCs w:val="20"/>
        </w:rPr>
      </w:pPr>
      <w:r w:rsidRPr="00FE2B24">
        <w:rPr>
          <w:szCs w:val="20"/>
        </w:rPr>
        <w:t xml:space="preserve">Oprogramowanie będące </w:t>
      </w:r>
      <w:r>
        <w:rPr>
          <w:szCs w:val="20"/>
        </w:rPr>
        <w:t>elementem zestawu</w:t>
      </w:r>
      <w:r w:rsidRPr="00FE2B24">
        <w:rPr>
          <w:szCs w:val="20"/>
        </w:rPr>
        <w:t xml:space="preserve"> nie może naruszać przepisów prawa, prawem chronionych dóbr osobistych lub majątkowych osób trzecich ani też praw na dobrach niematerialnych, w szczególności praw autorskich, praw pokrewnych, praw z rejestracji wzorów przemysłowych oraz praw ochronnych na znaki towarowe.</w:t>
      </w:r>
    </w:p>
    <w:p w14:paraId="18B1B010" w14:textId="7CC201B4" w:rsidR="00DB1AD7" w:rsidRPr="00DB1AD7" w:rsidRDefault="00DB1AD7" w:rsidP="00DB1AD7">
      <w:pPr>
        <w:pStyle w:val="Akapitzlist"/>
        <w:numPr>
          <w:ilvl w:val="0"/>
          <w:numId w:val="40"/>
        </w:numPr>
        <w:shd w:val="clear" w:color="auto" w:fill="FFFFFF"/>
        <w:rPr>
          <w:rFonts w:eastAsia="Calibri"/>
        </w:rPr>
      </w:pPr>
      <w:r w:rsidRPr="00DB1AD7">
        <w:rPr>
          <w:rFonts w:eastAsia="Calibri"/>
          <w:b/>
        </w:rPr>
        <w:t>Zakres zamówienia obejmuje</w:t>
      </w:r>
      <w:r w:rsidRPr="00DB1AD7">
        <w:rPr>
          <w:rFonts w:eastAsia="Calibri"/>
        </w:rPr>
        <w:t xml:space="preserve">: zakup </w:t>
      </w:r>
      <w:r w:rsidR="008933A3">
        <w:rPr>
          <w:rFonts w:eastAsia="Calibri"/>
        </w:rPr>
        <w:t>Systemu</w:t>
      </w:r>
      <w:r w:rsidRPr="00DB1AD7">
        <w:rPr>
          <w:rFonts w:eastAsia="Calibri"/>
        </w:rPr>
        <w:t xml:space="preserve"> wraz z dostarczeniem, transportem, rozładunkiem i wniesieniem do pomieszczeń Zamawiającego, a także instalację, uruchomienie </w:t>
      </w:r>
      <w:r w:rsidR="008933A3">
        <w:rPr>
          <w:rFonts w:eastAsia="Calibri"/>
        </w:rPr>
        <w:t>Systemu</w:t>
      </w:r>
      <w:r w:rsidRPr="00DB1AD7">
        <w:rPr>
          <w:rFonts w:eastAsia="Calibri"/>
        </w:rPr>
        <w:t>, bezpłatny serwis techniczny w okresie gwarancyjnym.</w:t>
      </w:r>
    </w:p>
    <w:p w14:paraId="717BA7EB" w14:textId="46031D74" w:rsidR="00DB1AD7" w:rsidRPr="00DB1AD7" w:rsidRDefault="00203917" w:rsidP="00DB1AD7">
      <w:pPr>
        <w:pStyle w:val="Akapitzlist"/>
        <w:numPr>
          <w:ilvl w:val="0"/>
          <w:numId w:val="40"/>
        </w:numPr>
        <w:shd w:val="clear" w:color="auto" w:fill="FFFFFF"/>
        <w:ind w:left="284" w:hanging="284"/>
        <w:rPr>
          <w:b/>
        </w:rPr>
      </w:pPr>
      <w:r w:rsidRPr="00DB1AD7">
        <w:rPr>
          <w:szCs w:val="20"/>
        </w:rPr>
        <w:t>Nazwy i kody dotyczące przedmiotu zamówienia zgodnie z nomenklaturą określoną we Wspólnym Słowni</w:t>
      </w:r>
      <w:r w:rsidRPr="00DB1AD7">
        <w:rPr>
          <w:rFonts w:eastAsia="Calibri"/>
        </w:rPr>
        <w:t>ku Zamówień (CPV):</w:t>
      </w:r>
      <w:r w:rsidR="00DB1AD7">
        <w:rPr>
          <w:rFonts w:eastAsia="Calibri"/>
        </w:rPr>
        <w:t xml:space="preserve"> </w:t>
      </w:r>
      <w:r w:rsidR="00291AFB">
        <w:rPr>
          <w:b/>
        </w:rPr>
        <w:t>38500000-0</w:t>
      </w:r>
      <w:r w:rsidR="006A6EA8" w:rsidRPr="00DB1AD7">
        <w:rPr>
          <w:b/>
        </w:rPr>
        <w:t xml:space="preserve"> </w:t>
      </w:r>
      <w:r w:rsidR="00EA707D">
        <w:rPr>
          <w:b/>
        </w:rPr>
        <w:t xml:space="preserve">– </w:t>
      </w:r>
      <w:r w:rsidR="00291AFB" w:rsidRPr="00291AFB">
        <w:rPr>
          <w:b/>
        </w:rPr>
        <w:t>Aparatura kontrolna i badawcza</w:t>
      </w:r>
      <w:r w:rsidR="00291AFB">
        <w:rPr>
          <w:b/>
        </w:rPr>
        <w:t>.</w:t>
      </w:r>
    </w:p>
    <w:p w14:paraId="1D377267" w14:textId="71751D7D" w:rsidR="00203917" w:rsidRPr="00DB1AD7" w:rsidRDefault="00203917" w:rsidP="00DB1AD7">
      <w:pPr>
        <w:pStyle w:val="Akapitzlist"/>
        <w:numPr>
          <w:ilvl w:val="0"/>
          <w:numId w:val="40"/>
        </w:numPr>
        <w:shd w:val="clear" w:color="auto" w:fill="FFFFFF"/>
        <w:ind w:left="284" w:hanging="284"/>
        <w:rPr>
          <w:szCs w:val="20"/>
        </w:rPr>
      </w:pPr>
      <w:r w:rsidRPr="00DB1AD7">
        <w:rPr>
          <w:szCs w:val="20"/>
        </w:rPr>
        <w:t>Zamawiający</w:t>
      </w:r>
      <w:r w:rsidR="0065634C">
        <w:rPr>
          <w:szCs w:val="20"/>
        </w:rPr>
        <w:t xml:space="preserve"> </w:t>
      </w:r>
      <w:r w:rsidR="001C7E7A" w:rsidRPr="00DB1AD7">
        <w:rPr>
          <w:szCs w:val="20"/>
        </w:rPr>
        <w:t xml:space="preserve">nie </w:t>
      </w:r>
      <w:r w:rsidRPr="00DB1AD7">
        <w:rPr>
          <w:szCs w:val="20"/>
        </w:rPr>
        <w:t>dopuszcza możliwoś</w:t>
      </w:r>
      <w:r w:rsidR="001C7E7A" w:rsidRPr="00DB1AD7">
        <w:rPr>
          <w:szCs w:val="20"/>
        </w:rPr>
        <w:t>ci</w:t>
      </w:r>
      <w:r w:rsidRPr="00DB1AD7">
        <w:rPr>
          <w:szCs w:val="20"/>
        </w:rPr>
        <w:t xml:space="preserve"> składania ofert częściowych</w:t>
      </w:r>
      <w:r w:rsidR="001C7E7A" w:rsidRPr="00DB1AD7">
        <w:rPr>
          <w:szCs w:val="20"/>
        </w:rPr>
        <w:t>.</w:t>
      </w:r>
    </w:p>
    <w:p w14:paraId="58944D66" w14:textId="77777777" w:rsidR="00203917" w:rsidRPr="00DB1AD7" w:rsidRDefault="00203917" w:rsidP="00DB1AD7">
      <w:pPr>
        <w:pStyle w:val="Akapitzlist"/>
        <w:numPr>
          <w:ilvl w:val="0"/>
          <w:numId w:val="40"/>
        </w:numPr>
        <w:shd w:val="clear" w:color="auto" w:fill="FFFFFF"/>
        <w:ind w:left="284" w:hanging="284"/>
        <w:rPr>
          <w:szCs w:val="20"/>
        </w:rPr>
      </w:pPr>
      <w:r w:rsidRPr="00DB1AD7">
        <w:rPr>
          <w:szCs w:val="20"/>
        </w:rPr>
        <w:t>Zamawiający nie przewiduje możliwości składania ofert wariantowych.</w:t>
      </w:r>
    </w:p>
    <w:p w14:paraId="24055E6B" w14:textId="477EB102" w:rsidR="0096019E" w:rsidRPr="00DB1AD7" w:rsidRDefault="0096019E" w:rsidP="00DB1AD7">
      <w:pPr>
        <w:pStyle w:val="Akapitzlist"/>
        <w:numPr>
          <w:ilvl w:val="0"/>
          <w:numId w:val="40"/>
        </w:numPr>
        <w:shd w:val="clear" w:color="auto" w:fill="FFFFFF"/>
        <w:ind w:left="284" w:hanging="284"/>
        <w:rPr>
          <w:szCs w:val="20"/>
        </w:rPr>
      </w:pPr>
      <w:r w:rsidRPr="00DB1AD7">
        <w:rPr>
          <w:szCs w:val="20"/>
        </w:rPr>
        <w:t xml:space="preserve">Szczegółowy </w:t>
      </w:r>
      <w:r w:rsidR="00230365" w:rsidRPr="00DB1AD7">
        <w:rPr>
          <w:szCs w:val="20"/>
        </w:rPr>
        <w:t>opis przedmiotu zamowienia</w:t>
      </w:r>
      <w:r w:rsidRPr="00DB1AD7">
        <w:rPr>
          <w:szCs w:val="20"/>
        </w:rPr>
        <w:t xml:space="preserve"> wraz z wymaganymi parametram</w:t>
      </w:r>
      <w:r w:rsidR="00F2395F" w:rsidRPr="00DB1AD7">
        <w:rPr>
          <w:szCs w:val="20"/>
        </w:rPr>
        <w:t xml:space="preserve">i </w:t>
      </w:r>
      <w:r w:rsidR="00230365" w:rsidRPr="00DB1AD7">
        <w:rPr>
          <w:szCs w:val="20"/>
        </w:rPr>
        <w:t xml:space="preserve">technicznymi </w:t>
      </w:r>
      <w:r w:rsidR="00EE3035">
        <w:rPr>
          <w:szCs w:val="20"/>
        </w:rPr>
        <w:t>przedmiotu zamówienia</w:t>
      </w:r>
      <w:r w:rsidR="00230365" w:rsidRPr="00DB1AD7">
        <w:rPr>
          <w:szCs w:val="20"/>
        </w:rPr>
        <w:t xml:space="preserve"> </w:t>
      </w:r>
      <w:r w:rsidR="00F2395F" w:rsidRPr="00DB1AD7">
        <w:rPr>
          <w:szCs w:val="20"/>
        </w:rPr>
        <w:t>zawiera</w:t>
      </w:r>
      <w:r w:rsidRPr="00DB1AD7">
        <w:rPr>
          <w:szCs w:val="20"/>
        </w:rPr>
        <w:t xml:space="preserve"> załącznik nr 2 do ogłoszenia (OPZ).</w:t>
      </w:r>
    </w:p>
    <w:p w14:paraId="4C6A2BA1" w14:textId="262B4DCD" w:rsidR="00203917" w:rsidRPr="00DB1AD7" w:rsidRDefault="00590C44" w:rsidP="00DB1AD7">
      <w:pPr>
        <w:pStyle w:val="Akapitzlist"/>
        <w:numPr>
          <w:ilvl w:val="0"/>
          <w:numId w:val="40"/>
        </w:numPr>
        <w:shd w:val="clear" w:color="auto" w:fill="FFFFFF"/>
        <w:ind w:left="284" w:hanging="284"/>
        <w:rPr>
          <w:szCs w:val="20"/>
        </w:rPr>
      </w:pPr>
      <w:r w:rsidRPr="00DB1AD7">
        <w:rPr>
          <w:szCs w:val="20"/>
        </w:rPr>
        <w:t>W</w:t>
      </w:r>
      <w:r w:rsidR="00203917" w:rsidRPr="00DB1AD7">
        <w:rPr>
          <w:szCs w:val="20"/>
        </w:rPr>
        <w:t xml:space="preserve">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t>
      </w:r>
      <w:r w:rsidR="00F950AC" w:rsidRPr="00DB1AD7">
        <w:rPr>
          <w:szCs w:val="20"/>
        </w:rPr>
        <w:t>wane w celu oceny równoważności.</w:t>
      </w:r>
    </w:p>
    <w:p w14:paraId="26B453A5" w14:textId="5FBBB44E" w:rsidR="004B6B2F" w:rsidRPr="00DB1AD7" w:rsidRDefault="004B6B2F" w:rsidP="00DB1AD7">
      <w:pPr>
        <w:pStyle w:val="Akapitzlist"/>
        <w:numPr>
          <w:ilvl w:val="0"/>
          <w:numId w:val="40"/>
        </w:numPr>
        <w:shd w:val="clear" w:color="auto" w:fill="FFFFFF"/>
        <w:ind w:left="284" w:hanging="284"/>
        <w:rPr>
          <w:szCs w:val="20"/>
        </w:rPr>
      </w:pPr>
      <w:r w:rsidRPr="00DB1AD7">
        <w:rPr>
          <w:szCs w:val="20"/>
        </w:rPr>
        <w:t xml:space="preserve">Wykonawca, który powołuje się na rozwiazania równoważne opisywane przez Zamawiajacego, jest obowiązany wykazać, że oferowane przez niego dostawy spełniają wymagania określone przez Zamawiającego na poziomie nie </w:t>
      </w:r>
      <w:r w:rsidR="00591145" w:rsidRPr="00DB1AD7">
        <w:rPr>
          <w:szCs w:val="20"/>
        </w:rPr>
        <w:t>gorszym</w:t>
      </w:r>
      <w:r w:rsidRPr="00DB1AD7">
        <w:rPr>
          <w:szCs w:val="20"/>
        </w:rPr>
        <w:t xml:space="preserve"> niż wskazane</w:t>
      </w:r>
      <w:r w:rsidR="00F950AC" w:rsidRPr="00DB1AD7">
        <w:rPr>
          <w:szCs w:val="20"/>
        </w:rPr>
        <w:t xml:space="preserve"> w opisie przedmiotu zamówienia.</w:t>
      </w:r>
    </w:p>
    <w:p w14:paraId="201896B5" w14:textId="41B6C0EC" w:rsidR="00203917" w:rsidRPr="00DB1AD7" w:rsidRDefault="00590C44" w:rsidP="00DB1AD7">
      <w:pPr>
        <w:pStyle w:val="Akapitzlist"/>
        <w:numPr>
          <w:ilvl w:val="0"/>
          <w:numId w:val="40"/>
        </w:numPr>
        <w:shd w:val="clear" w:color="auto" w:fill="FFFFFF"/>
        <w:ind w:left="284" w:hanging="284"/>
        <w:rPr>
          <w:szCs w:val="20"/>
        </w:rPr>
      </w:pPr>
      <w:r w:rsidRPr="00DB1AD7">
        <w:rPr>
          <w:szCs w:val="20"/>
        </w:rPr>
        <w:t>W</w:t>
      </w:r>
      <w:r w:rsidR="00203917" w:rsidRPr="00DB1AD7">
        <w:rPr>
          <w:szCs w:val="20"/>
        </w:rPr>
        <w:t xml:space="preserve"> sytuacjach, kiedy Zamawiający opisuje przedmiot zamówienia poprzez odniesienie się do norm, ocen technicznych, specyfikacji technicznych i systemów referencji tech</w:t>
      </w:r>
      <w:r w:rsidRPr="00DB1AD7">
        <w:rPr>
          <w:szCs w:val="20"/>
        </w:rPr>
        <w:t>nicznych</w:t>
      </w:r>
      <w:r w:rsidR="00203917" w:rsidRPr="00DB1AD7">
        <w:rPr>
          <w:szCs w:val="20"/>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w:t>
      </w:r>
      <w:r w:rsidR="00F950AC" w:rsidRPr="00DB1AD7">
        <w:rPr>
          <w:szCs w:val="20"/>
        </w:rPr>
        <w:t xml:space="preserve"> lub wskazaniem właściwych norm.</w:t>
      </w:r>
    </w:p>
    <w:p w14:paraId="6A5A61B6" w14:textId="3F127ED2" w:rsidR="00203917" w:rsidRPr="00DB1AD7" w:rsidRDefault="00590C44" w:rsidP="00DB1AD7">
      <w:pPr>
        <w:pStyle w:val="Akapitzlist"/>
        <w:numPr>
          <w:ilvl w:val="0"/>
          <w:numId w:val="40"/>
        </w:numPr>
        <w:shd w:val="clear" w:color="auto" w:fill="FFFFFF"/>
        <w:ind w:left="284" w:hanging="284"/>
        <w:rPr>
          <w:szCs w:val="20"/>
        </w:rPr>
      </w:pPr>
      <w:r w:rsidRPr="00DB1AD7">
        <w:rPr>
          <w:szCs w:val="20"/>
        </w:rPr>
        <w:t>W</w:t>
      </w:r>
      <w:r w:rsidR="00203917" w:rsidRPr="00DB1AD7">
        <w:rPr>
          <w:szCs w:val="20"/>
        </w:rPr>
        <w:t xml:space="preserve"> przypadku, kiedy Zamawiający w opisie przedmiotu zamówienia określa dopuszczalny margines tolerancji lub minimalny zakres wymaganych parametrów technicznych – parametry oferowan</w:t>
      </w:r>
      <w:r w:rsidR="0031640F" w:rsidRPr="00DB1AD7">
        <w:rPr>
          <w:szCs w:val="20"/>
        </w:rPr>
        <w:t>ego</w:t>
      </w:r>
      <w:r w:rsidR="00203917" w:rsidRPr="00DB1AD7">
        <w:rPr>
          <w:szCs w:val="20"/>
        </w:rPr>
        <w:t xml:space="preserve"> </w:t>
      </w:r>
      <w:r w:rsidR="008933A3">
        <w:rPr>
          <w:szCs w:val="20"/>
        </w:rPr>
        <w:t>przedmiotu zamówienia</w:t>
      </w:r>
      <w:r w:rsidR="00203917" w:rsidRPr="00DB1AD7">
        <w:rPr>
          <w:szCs w:val="20"/>
        </w:rPr>
        <w:t xml:space="preserve"> winny mieścić się </w:t>
      </w:r>
      <w:r w:rsidR="0031640F" w:rsidRPr="00DB1AD7">
        <w:rPr>
          <w:szCs w:val="20"/>
        </w:rPr>
        <w:t>w przedziałach i zakresach tolerancji</w:t>
      </w:r>
      <w:r w:rsidR="00203917" w:rsidRPr="00DB1AD7">
        <w:rPr>
          <w:szCs w:val="20"/>
        </w:rPr>
        <w:t xml:space="preserve"> wskazanych przez Zamawiającego w załączniku nr 2 do niniejszego ogłoszenia</w:t>
      </w:r>
      <w:r w:rsidR="0031640F" w:rsidRPr="00DB1AD7">
        <w:rPr>
          <w:szCs w:val="20"/>
        </w:rPr>
        <w:t xml:space="preserve">, </w:t>
      </w:r>
      <w:r w:rsidR="00203917" w:rsidRPr="00DB1AD7">
        <w:rPr>
          <w:szCs w:val="20"/>
          <w:u w:val="single"/>
        </w:rPr>
        <w:t>pod rygorem odrzucenia oferty</w:t>
      </w:r>
      <w:r w:rsidR="00203917" w:rsidRPr="00DB1AD7">
        <w:rPr>
          <w:szCs w:val="20"/>
        </w:rPr>
        <w:t>.</w:t>
      </w:r>
    </w:p>
    <w:p w14:paraId="0B3EE326" w14:textId="0D795F34" w:rsidR="00203917" w:rsidRPr="00203917" w:rsidRDefault="00203917" w:rsidP="00ED69CA">
      <w:pPr>
        <w:pStyle w:val="Nagwek1"/>
      </w:pPr>
      <w:r w:rsidRPr="00203917">
        <w:t xml:space="preserve">Warunki realizacji zamówienia. </w:t>
      </w:r>
    </w:p>
    <w:p w14:paraId="069CD65D" w14:textId="641E6764" w:rsidR="00203917" w:rsidRDefault="00203917" w:rsidP="00F23917">
      <w:pPr>
        <w:pStyle w:val="Nagwek2"/>
        <w:numPr>
          <w:ilvl w:val="0"/>
          <w:numId w:val="11"/>
        </w:numPr>
        <w:spacing w:before="0" w:after="0" w:line="360" w:lineRule="auto"/>
        <w:ind w:left="284" w:hanging="284"/>
        <w:rPr>
          <w:rFonts w:eastAsia="Calibri"/>
          <w:b/>
        </w:rPr>
      </w:pPr>
      <w:r w:rsidRPr="00816F19">
        <w:rPr>
          <w:rFonts w:eastAsia="Calibri"/>
        </w:rPr>
        <w:t xml:space="preserve">Wymagany maksymalny termin realizacji zamówienia: </w:t>
      </w:r>
      <w:r w:rsidR="002304F3" w:rsidRPr="002304F3">
        <w:rPr>
          <w:rFonts w:eastAsia="Calibri"/>
          <w:b/>
        </w:rPr>
        <w:t>do</w:t>
      </w:r>
      <w:r w:rsidR="002304F3">
        <w:rPr>
          <w:rFonts w:eastAsia="Calibri"/>
        </w:rPr>
        <w:t xml:space="preserve"> </w:t>
      </w:r>
      <w:r w:rsidR="00EA707D">
        <w:rPr>
          <w:rFonts w:eastAsia="Calibri"/>
          <w:b/>
        </w:rPr>
        <w:t>6</w:t>
      </w:r>
      <w:r w:rsidR="00230365">
        <w:rPr>
          <w:rFonts w:eastAsia="Calibri"/>
          <w:b/>
        </w:rPr>
        <w:t xml:space="preserve"> tygodni</w:t>
      </w:r>
      <w:r w:rsidR="00BB0FDE">
        <w:rPr>
          <w:rFonts w:eastAsia="Calibri"/>
          <w:b/>
        </w:rPr>
        <w:t xml:space="preserve"> </w:t>
      </w:r>
      <w:r w:rsidRPr="00816F19">
        <w:rPr>
          <w:rFonts w:eastAsia="Calibri"/>
          <w:b/>
        </w:rPr>
        <w:t xml:space="preserve">od daty </w:t>
      </w:r>
      <w:r w:rsidR="002304F3">
        <w:rPr>
          <w:rFonts w:eastAsia="Calibri"/>
          <w:b/>
        </w:rPr>
        <w:t>zawarcia umowy</w:t>
      </w:r>
      <w:r w:rsidRPr="00816F19">
        <w:rPr>
          <w:rFonts w:eastAsia="Calibri"/>
          <w:b/>
        </w:rPr>
        <w:t>.</w:t>
      </w:r>
    </w:p>
    <w:p w14:paraId="79670947" w14:textId="0C7643AC" w:rsidR="00DC1BE3" w:rsidRPr="00232A64" w:rsidRDefault="00DC1BE3" w:rsidP="00F23917">
      <w:pPr>
        <w:spacing w:line="324" w:lineRule="auto"/>
        <w:ind w:left="284" w:firstLine="0"/>
        <w:rPr>
          <w:i/>
          <w:szCs w:val="20"/>
          <w:lang w:eastAsia="x-none"/>
        </w:rPr>
      </w:pPr>
      <w:r w:rsidRPr="00232A64">
        <w:rPr>
          <w:i/>
          <w:szCs w:val="20"/>
          <w:lang w:eastAsia="x-none"/>
        </w:rPr>
        <w:t xml:space="preserve">Wykonawca może skrócić termin realizacji zamówienia w stosunku do wymaganego terminu wskazanego powyżej. Oferta przewidująca skrócenie terminu realizacji otrzyma punkty w ramach oceny ofert z zastosowaniem kryterium wyboru oferty najkorzystniejszej, zgodnie z postanowieniami rozdz. </w:t>
      </w:r>
      <w:r w:rsidR="00232A64" w:rsidRPr="00232A64">
        <w:rPr>
          <w:i/>
          <w:szCs w:val="20"/>
          <w:lang w:eastAsia="x-none"/>
        </w:rPr>
        <w:t>VII</w:t>
      </w:r>
      <w:r w:rsidRPr="00232A64">
        <w:rPr>
          <w:i/>
          <w:szCs w:val="20"/>
          <w:lang w:eastAsia="x-none"/>
        </w:rPr>
        <w:t xml:space="preserve"> niniejszego ogłoszenia.</w:t>
      </w:r>
    </w:p>
    <w:p w14:paraId="790114AC" w14:textId="53AE5FA7" w:rsidR="00F950AC" w:rsidRPr="00F23917" w:rsidRDefault="00203917" w:rsidP="00F23917">
      <w:pPr>
        <w:pStyle w:val="Nagwek2"/>
        <w:keepNext w:val="0"/>
        <w:numPr>
          <w:ilvl w:val="0"/>
          <w:numId w:val="11"/>
        </w:numPr>
        <w:spacing w:before="0" w:after="0" w:line="360" w:lineRule="auto"/>
        <w:ind w:left="284" w:hanging="284"/>
        <w:rPr>
          <w:rFonts w:eastAsia="Calibri"/>
          <w:b/>
        </w:rPr>
      </w:pPr>
      <w:r w:rsidRPr="00F23917">
        <w:rPr>
          <w:rFonts w:eastAsia="Calibri"/>
        </w:rPr>
        <w:lastRenderedPageBreak/>
        <w:t>Wymagany minimalny okres gwarancji</w:t>
      </w:r>
      <w:r w:rsidR="00115C08">
        <w:rPr>
          <w:rFonts w:eastAsia="Calibri"/>
        </w:rPr>
        <w:t xml:space="preserve"> na multimetr, statyw terenowy i zmotoryzowany uchwyt na czujniki</w:t>
      </w:r>
      <w:r w:rsidRPr="00F23917">
        <w:rPr>
          <w:rFonts w:eastAsia="Calibri"/>
        </w:rPr>
        <w:t xml:space="preserve">: </w:t>
      </w:r>
      <w:r w:rsidR="00AF47B0">
        <w:rPr>
          <w:rFonts w:eastAsia="Calibri"/>
          <w:b/>
        </w:rPr>
        <w:t>12</w:t>
      </w:r>
      <w:r w:rsidR="00680A47" w:rsidRPr="00F23917">
        <w:rPr>
          <w:rFonts w:eastAsia="Calibri"/>
          <w:b/>
        </w:rPr>
        <w:t xml:space="preserve"> </w:t>
      </w:r>
      <w:r w:rsidR="0096019E" w:rsidRPr="00F23917">
        <w:rPr>
          <w:rFonts w:eastAsia="Calibri"/>
          <w:b/>
        </w:rPr>
        <w:t>mies</w:t>
      </w:r>
      <w:r w:rsidR="00EA707D">
        <w:rPr>
          <w:rFonts w:eastAsia="Calibri"/>
          <w:b/>
        </w:rPr>
        <w:t>i</w:t>
      </w:r>
      <w:r w:rsidR="00AF47B0">
        <w:rPr>
          <w:rFonts w:eastAsia="Calibri"/>
          <w:b/>
        </w:rPr>
        <w:t>ę</w:t>
      </w:r>
      <w:r w:rsidR="00D82F43">
        <w:rPr>
          <w:rFonts w:eastAsia="Calibri"/>
          <w:b/>
        </w:rPr>
        <w:t>c</w:t>
      </w:r>
      <w:r w:rsidR="00AF47B0">
        <w:rPr>
          <w:rFonts w:eastAsia="Calibri"/>
          <w:b/>
        </w:rPr>
        <w:t>y</w:t>
      </w:r>
      <w:r w:rsidRPr="00F23917">
        <w:rPr>
          <w:rFonts w:eastAsia="Calibri"/>
          <w:b/>
        </w:rPr>
        <w:t>.</w:t>
      </w:r>
      <w:r w:rsidR="00F950AC" w:rsidRPr="00F23917">
        <w:rPr>
          <w:rFonts w:eastAsia="Calibri"/>
          <w:b/>
        </w:rPr>
        <w:t xml:space="preserve"> </w:t>
      </w:r>
    </w:p>
    <w:p w14:paraId="1C6E6EC7" w14:textId="012EC1A5" w:rsidR="00DC1BE3" w:rsidRDefault="00DC1BE3" w:rsidP="00F23917">
      <w:pPr>
        <w:pStyle w:val="Nagwek2"/>
        <w:keepNext w:val="0"/>
        <w:numPr>
          <w:ilvl w:val="0"/>
          <w:numId w:val="0"/>
        </w:numPr>
        <w:spacing w:before="0" w:after="0" w:line="360" w:lineRule="auto"/>
        <w:ind w:left="284"/>
        <w:rPr>
          <w:rFonts w:eastAsia="Calibri"/>
        </w:rPr>
      </w:pPr>
      <w:r w:rsidRPr="00DC1BE3">
        <w:rPr>
          <w:rFonts w:eastAsia="Calibri"/>
        </w:rPr>
        <w:t>Bieg terminu gwarancji rozpoczyna się w dacie podpisania Protokołu Odbioru</w:t>
      </w:r>
      <w:r>
        <w:rPr>
          <w:rFonts w:eastAsia="Calibri"/>
        </w:rPr>
        <w:t>.</w:t>
      </w:r>
    </w:p>
    <w:p w14:paraId="770A7D0F" w14:textId="35554202" w:rsidR="00DC1BE3" w:rsidRDefault="00DC1BE3" w:rsidP="00F23917">
      <w:pPr>
        <w:spacing w:line="324" w:lineRule="auto"/>
        <w:ind w:left="284" w:firstLine="0"/>
        <w:rPr>
          <w:i/>
          <w:szCs w:val="20"/>
          <w:lang w:eastAsia="x-none"/>
        </w:rPr>
      </w:pPr>
      <w:r w:rsidRPr="00232A64">
        <w:rPr>
          <w:i/>
          <w:szCs w:val="20"/>
          <w:lang w:eastAsia="x-none"/>
        </w:rPr>
        <w:t>Wykonawca może wydłużyć oferowany okres gwarancji w stosunku do wymaganego minimalnego okresu gwarancji wskazanego powyżej. Oferta przewidująca wydłużenie okresu gwarancji otrzyma punkty w ramach oceny ofert z zastosowaniem kryterium wyboru oferty najkorzystniejszej, zgodnie z</w:t>
      </w:r>
      <w:r w:rsidR="00232A64" w:rsidRPr="00232A64">
        <w:rPr>
          <w:i/>
          <w:szCs w:val="20"/>
          <w:lang w:eastAsia="x-none"/>
        </w:rPr>
        <w:t> </w:t>
      </w:r>
      <w:r w:rsidRPr="00232A64">
        <w:rPr>
          <w:i/>
          <w:szCs w:val="20"/>
          <w:lang w:eastAsia="x-none"/>
        </w:rPr>
        <w:t xml:space="preserve">postanowieniami rozdz. </w:t>
      </w:r>
      <w:r w:rsidR="00232A64" w:rsidRPr="00232A64">
        <w:rPr>
          <w:i/>
          <w:szCs w:val="20"/>
          <w:lang w:eastAsia="x-none"/>
        </w:rPr>
        <w:t>VII</w:t>
      </w:r>
      <w:r w:rsidRPr="00232A64">
        <w:rPr>
          <w:i/>
          <w:szCs w:val="20"/>
          <w:lang w:eastAsia="x-none"/>
        </w:rPr>
        <w:t xml:space="preserve"> niniejszego ogłoszenia.</w:t>
      </w:r>
    </w:p>
    <w:p w14:paraId="22D2279C" w14:textId="53DBC9B9" w:rsidR="002410AC" w:rsidRPr="002410AC" w:rsidRDefault="002410AC" w:rsidP="00F23917">
      <w:pPr>
        <w:spacing w:line="324" w:lineRule="auto"/>
        <w:ind w:left="284" w:firstLine="0"/>
        <w:rPr>
          <w:szCs w:val="20"/>
          <w:lang w:eastAsia="x-none"/>
        </w:rPr>
      </w:pPr>
      <w:r w:rsidRPr="002410AC">
        <w:rPr>
          <w:szCs w:val="20"/>
          <w:lang w:eastAsia="x-none"/>
        </w:rPr>
        <w:t>Okres gwarancji na pozostałe elementy systemu – zgodnie z gwarancja producenta.</w:t>
      </w:r>
    </w:p>
    <w:p w14:paraId="7018F7E5" w14:textId="5C734AE4" w:rsidR="00F950AC" w:rsidRPr="00BB0FDE" w:rsidRDefault="00F950AC" w:rsidP="00F23917">
      <w:pPr>
        <w:pStyle w:val="Nagwek2"/>
        <w:keepNext w:val="0"/>
        <w:numPr>
          <w:ilvl w:val="0"/>
          <w:numId w:val="11"/>
        </w:numPr>
        <w:spacing w:line="360" w:lineRule="auto"/>
        <w:ind w:left="284" w:hanging="284"/>
        <w:rPr>
          <w:rFonts w:eastAsia="Calibri"/>
        </w:rPr>
      </w:pPr>
      <w:r w:rsidRPr="00BB0FDE">
        <w:rPr>
          <w:rFonts w:eastAsia="Calibri"/>
        </w:rPr>
        <w:t>Zamawiający wym</w:t>
      </w:r>
      <w:r w:rsidR="004777A6" w:rsidRPr="00BB0FDE">
        <w:rPr>
          <w:rFonts w:eastAsia="Calibri"/>
        </w:rPr>
        <w:t xml:space="preserve">aga zapewnienia </w:t>
      </w:r>
      <w:r w:rsidR="00B54DAA" w:rsidRPr="00BB0FDE">
        <w:rPr>
          <w:rFonts w:eastAsia="Calibri"/>
        </w:rPr>
        <w:t xml:space="preserve">serwisu </w:t>
      </w:r>
      <w:r w:rsidR="00591145">
        <w:rPr>
          <w:rFonts w:eastAsia="Calibri"/>
        </w:rPr>
        <w:t>technicznego w okresie gwarancji.</w:t>
      </w:r>
    </w:p>
    <w:p w14:paraId="0F9BFC0C" w14:textId="51C950F8" w:rsidR="00203917" w:rsidRPr="00BB0FDE" w:rsidRDefault="00232A64" w:rsidP="00F23917">
      <w:pPr>
        <w:pStyle w:val="Nagwek2"/>
        <w:numPr>
          <w:ilvl w:val="0"/>
          <w:numId w:val="11"/>
        </w:numPr>
        <w:spacing w:line="360" w:lineRule="auto"/>
        <w:ind w:left="284" w:hanging="284"/>
        <w:rPr>
          <w:rFonts w:eastAsia="Calibri"/>
          <w:u w:val="single"/>
        </w:rPr>
      </w:pPr>
      <w:r>
        <w:rPr>
          <w:rFonts w:eastAsia="Calibri"/>
          <w:u w:val="single"/>
        </w:rPr>
        <w:t>Adres</w:t>
      </w:r>
      <w:r w:rsidR="00203917" w:rsidRPr="00BB0FDE">
        <w:rPr>
          <w:rFonts w:eastAsia="Calibri"/>
          <w:u w:val="single"/>
        </w:rPr>
        <w:t xml:space="preserve"> dostawy:</w:t>
      </w:r>
    </w:p>
    <w:p w14:paraId="32F31A97" w14:textId="5E8CD653" w:rsidR="00BB0FDE" w:rsidRPr="00BB0FDE" w:rsidRDefault="00BB0FDE" w:rsidP="00232A64">
      <w:pPr>
        <w:pStyle w:val="Nagwek2"/>
        <w:keepNext w:val="0"/>
        <w:numPr>
          <w:ilvl w:val="0"/>
          <w:numId w:val="0"/>
        </w:numPr>
        <w:spacing w:line="360" w:lineRule="auto"/>
        <w:ind w:left="284"/>
        <w:rPr>
          <w:rFonts w:eastAsia="Calibri"/>
        </w:rPr>
      </w:pPr>
      <w:r w:rsidRPr="00BB0FDE">
        <w:rPr>
          <w:rFonts w:eastAsia="Calibri"/>
        </w:rPr>
        <w:t xml:space="preserve">Uniwersytet Śląski </w:t>
      </w:r>
      <w:r w:rsidR="00B01528">
        <w:rPr>
          <w:rFonts w:eastAsia="Calibri"/>
        </w:rPr>
        <w:t>w Katowicach</w:t>
      </w:r>
    </w:p>
    <w:p w14:paraId="3A631980" w14:textId="1B96637F" w:rsidR="00232A64" w:rsidRDefault="00EA707D" w:rsidP="001C7E7A">
      <w:pPr>
        <w:pStyle w:val="Nagwek2"/>
        <w:keepNext w:val="0"/>
        <w:numPr>
          <w:ilvl w:val="0"/>
          <w:numId w:val="0"/>
        </w:numPr>
        <w:spacing w:line="360" w:lineRule="auto"/>
        <w:ind w:left="284"/>
        <w:rPr>
          <w:rFonts w:eastAsia="Calibri"/>
        </w:rPr>
      </w:pPr>
      <w:r>
        <w:rPr>
          <w:rFonts w:eastAsia="Calibri"/>
        </w:rPr>
        <w:t>Wydział Nauk Przyrodniczych Instytu</w:t>
      </w:r>
      <w:r w:rsidR="0014518C">
        <w:rPr>
          <w:rFonts w:eastAsia="Calibri"/>
        </w:rPr>
        <w:t>t Biologii, Biotechnologii i Ochrony Środowska</w:t>
      </w:r>
    </w:p>
    <w:p w14:paraId="4A0E1763" w14:textId="52F0E93C" w:rsidR="00F23917" w:rsidRDefault="006B02F4" w:rsidP="001C7E7A">
      <w:pPr>
        <w:pStyle w:val="Nagwek2"/>
        <w:keepNext w:val="0"/>
        <w:numPr>
          <w:ilvl w:val="0"/>
          <w:numId w:val="0"/>
        </w:numPr>
        <w:spacing w:line="360" w:lineRule="auto"/>
        <w:ind w:left="284"/>
        <w:rPr>
          <w:rFonts w:eastAsia="Calibri"/>
        </w:rPr>
      </w:pPr>
      <w:r w:rsidRPr="00F950AC">
        <w:rPr>
          <w:rFonts w:eastAsia="Calibri"/>
        </w:rPr>
        <w:t xml:space="preserve">ul. </w:t>
      </w:r>
      <w:r w:rsidR="0014518C">
        <w:rPr>
          <w:rFonts w:eastAsia="Calibri"/>
        </w:rPr>
        <w:t xml:space="preserve">Jagiellońska 28, </w:t>
      </w:r>
      <w:bookmarkStart w:id="2" w:name="_Hlk175911259"/>
      <w:r w:rsidR="0014518C">
        <w:rPr>
          <w:rFonts w:eastAsia="Calibri"/>
        </w:rPr>
        <w:t>pokój: A-3</w:t>
      </w:r>
      <w:r w:rsidR="00903109">
        <w:rPr>
          <w:rFonts w:eastAsia="Calibri"/>
        </w:rPr>
        <w:t>9</w:t>
      </w:r>
      <w:bookmarkEnd w:id="2"/>
    </w:p>
    <w:p w14:paraId="0462A755" w14:textId="41DEC343" w:rsidR="00203917" w:rsidRPr="00F950AC" w:rsidRDefault="0014518C" w:rsidP="0014518C">
      <w:pPr>
        <w:pStyle w:val="Nagwek2"/>
        <w:keepNext w:val="0"/>
        <w:numPr>
          <w:ilvl w:val="0"/>
          <w:numId w:val="0"/>
        </w:numPr>
        <w:spacing w:line="360" w:lineRule="auto"/>
        <w:ind w:left="284"/>
        <w:rPr>
          <w:rFonts w:eastAsia="Calibri"/>
        </w:rPr>
      </w:pPr>
      <w:r>
        <w:rPr>
          <w:rFonts w:eastAsia="Calibri"/>
        </w:rPr>
        <w:t>40-032 Katowice</w:t>
      </w:r>
      <w:r w:rsidR="00F23976">
        <w:rPr>
          <w:rFonts w:eastAsia="Calibri"/>
        </w:rPr>
        <w:t>.</w:t>
      </w:r>
    </w:p>
    <w:p w14:paraId="57BA1E0D" w14:textId="77777777" w:rsidR="00203917" w:rsidRPr="00203917" w:rsidRDefault="00203917" w:rsidP="00F23917">
      <w:pPr>
        <w:pStyle w:val="Nagwek2"/>
        <w:keepNext w:val="0"/>
        <w:numPr>
          <w:ilvl w:val="0"/>
          <w:numId w:val="11"/>
        </w:numPr>
        <w:spacing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F23917">
      <w:pPr>
        <w:pStyle w:val="Nagwek2"/>
        <w:keepNext w:val="0"/>
        <w:numPr>
          <w:ilvl w:val="0"/>
          <w:numId w:val="11"/>
        </w:numPr>
        <w:spacing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32619236" w:rsidR="00203917" w:rsidRPr="00203917" w:rsidRDefault="00203917" w:rsidP="00F23917">
      <w:pPr>
        <w:pStyle w:val="Nagwek2"/>
        <w:keepNext w:val="0"/>
        <w:numPr>
          <w:ilvl w:val="0"/>
          <w:numId w:val="11"/>
        </w:numPr>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00200553" w:rsidRPr="002304F3">
        <w:rPr>
          <w:rFonts w:eastAsia="Calibri"/>
          <w:b/>
          <w:lang w:eastAsia="ar-SA"/>
        </w:rPr>
        <w:t>załącznikiem nr 1</w:t>
      </w:r>
      <w:r w:rsidRPr="00203917">
        <w:rPr>
          <w:rFonts w:eastAsia="Calibri"/>
          <w:lang w:eastAsia="ar-SA"/>
        </w:rPr>
        <w:t xml:space="preserve"> do ogłoszenia.</w:t>
      </w:r>
    </w:p>
    <w:p w14:paraId="38EB23AE" w14:textId="77777777" w:rsidR="00203917" w:rsidRPr="00203917" w:rsidRDefault="00203917" w:rsidP="00F23917">
      <w:pPr>
        <w:pStyle w:val="Nagwek2"/>
        <w:keepNext w:val="0"/>
        <w:numPr>
          <w:ilvl w:val="0"/>
          <w:numId w:val="11"/>
        </w:numPr>
        <w:spacing w:line="360" w:lineRule="auto"/>
        <w:ind w:left="284" w:hanging="284"/>
        <w:rPr>
          <w:rFonts w:eastAsia="Calibri"/>
        </w:rPr>
      </w:pPr>
      <w:r w:rsidRPr="00203917">
        <w:rPr>
          <w:rFonts w:eastAsia="Calibri"/>
          <w:lang w:eastAsia="ar-SA"/>
        </w:rPr>
        <w:t xml:space="preserve">W przypadku, kiedy Wykonawca nie wskaże w ofercie części, którą zamierza powierzyć podwykonawcom, Zamawiający przyjmie, że Wykonawca zrealizuje zamówienie samodzielnie. </w:t>
      </w:r>
    </w:p>
    <w:p w14:paraId="0562C3C6" w14:textId="645ECEBF" w:rsidR="00953DD9" w:rsidRPr="00B01528" w:rsidRDefault="00203917" w:rsidP="00F23917">
      <w:pPr>
        <w:pStyle w:val="Nagwek2"/>
        <w:keepNext w:val="0"/>
        <w:numPr>
          <w:ilvl w:val="0"/>
          <w:numId w:val="11"/>
        </w:numPr>
        <w:spacing w:line="360" w:lineRule="auto"/>
        <w:ind w:left="284" w:hanging="284"/>
        <w:rPr>
          <w:rFonts w:eastAsia="Calibri"/>
          <w:lang w:eastAsia="pl-PL"/>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ED69CA">
      <w:pPr>
        <w:pStyle w:val="Nagwek1"/>
      </w:pPr>
      <w:r w:rsidRPr="00816F19">
        <w:rPr>
          <w:rStyle w:val="Nagwek1Znak"/>
          <w:b/>
          <w:bCs/>
        </w:rPr>
        <w:t>Warunki udziału w</w:t>
      </w:r>
      <w:r w:rsidRPr="00816F19">
        <w:t xml:space="preserve"> postępowaniu. </w:t>
      </w:r>
    </w:p>
    <w:p w14:paraId="4A34E9EA" w14:textId="77777777" w:rsidR="00847A2B" w:rsidRDefault="00847A2B" w:rsidP="0031640F">
      <w:pPr>
        <w:widowControl w:val="0"/>
        <w:spacing w:after="200"/>
        <w:ind w:left="0" w:firstLine="0"/>
        <w:contextualSpacing/>
        <w:rPr>
          <w:rFonts w:eastAsia="Calibri" w:cs="Arial"/>
          <w:szCs w:val="20"/>
          <w:lang w:eastAsia="pl-PL"/>
        </w:rPr>
      </w:pPr>
    </w:p>
    <w:p w14:paraId="209420F7" w14:textId="42E79B12" w:rsidR="004B7F23" w:rsidRDefault="00203917" w:rsidP="0031640F">
      <w:pPr>
        <w:widowControl w:val="0"/>
        <w:spacing w:after="200"/>
        <w:ind w:left="0" w:firstLine="0"/>
        <w:contextualSpacing/>
        <w:rPr>
          <w:rFonts w:eastAsia="Calibri" w:cs="Arial"/>
          <w:szCs w:val="20"/>
          <w:lang w:eastAsia="pl-PL"/>
        </w:rPr>
      </w:pPr>
      <w:r w:rsidRPr="00203917">
        <w:rPr>
          <w:rFonts w:eastAsia="Calibri" w:cs="Arial"/>
          <w:szCs w:val="20"/>
          <w:lang w:eastAsia="pl-PL"/>
        </w:rPr>
        <w:t>Zamawiający nie określa warunków udziału w postępowaniu w niniejszym postępowaniu.</w:t>
      </w:r>
    </w:p>
    <w:p w14:paraId="4959D21A" w14:textId="77777777" w:rsidR="00203917" w:rsidRPr="00203917" w:rsidRDefault="00203917" w:rsidP="00ED69CA">
      <w:pPr>
        <w:pStyle w:val="Nagwek1"/>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506"/>
        <w:gridCol w:w="3814"/>
      </w:tblGrid>
      <w:tr w:rsidR="00C64F53" w:rsidRPr="00791BE2" w14:paraId="322147EE" w14:textId="77777777" w:rsidTr="003C43E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0B5C2B">
            <w:pPr>
              <w:ind w:left="284"/>
              <w:jc w:val="right"/>
              <w:rPr>
                <w:b w:val="0"/>
                <w:bCs w:val="0"/>
                <w:sz w:val="18"/>
                <w:szCs w:val="18"/>
              </w:rPr>
            </w:pPr>
            <w:r w:rsidRPr="00791BE2">
              <w:rPr>
                <w:b w:val="0"/>
                <w:bCs w:val="0"/>
                <w:sz w:val="18"/>
                <w:szCs w:val="18"/>
              </w:rPr>
              <w:t>l.p.</w:t>
            </w:r>
          </w:p>
        </w:tc>
        <w:tc>
          <w:tcPr>
            <w:tcW w:w="5506" w:type="dxa"/>
            <w:shd w:val="clear" w:color="auto" w:fill="323E4F" w:themeFill="text2" w:themeFillShade="BF"/>
            <w:vAlign w:val="center"/>
          </w:tcPr>
          <w:p w14:paraId="034D793A" w14:textId="77777777" w:rsidR="00C64F53" w:rsidRPr="00791BE2" w:rsidRDefault="00C64F53" w:rsidP="000B5C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3814" w:type="dxa"/>
            <w:shd w:val="clear" w:color="auto" w:fill="323E4F" w:themeFill="text2" w:themeFillShade="BF"/>
            <w:vAlign w:val="center"/>
          </w:tcPr>
          <w:p w14:paraId="4E306862" w14:textId="77777777" w:rsidR="00C64F53" w:rsidRPr="00791BE2" w:rsidRDefault="00C64F53" w:rsidP="000B5C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847A2B">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0B5C2B">
            <w:pPr>
              <w:spacing w:line="336" w:lineRule="auto"/>
              <w:ind w:left="191" w:hanging="142"/>
              <w:jc w:val="center"/>
              <w:rPr>
                <w:b w:val="0"/>
                <w:bCs w:val="0"/>
                <w:sz w:val="18"/>
                <w:szCs w:val="18"/>
              </w:rPr>
            </w:pPr>
            <w:r>
              <w:rPr>
                <w:b w:val="0"/>
                <w:bCs w:val="0"/>
                <w:sz w:val="18"/>
                <w:szCs w:val="18"/>
              </w:rPr>
              <w:t>1.</w:t>
            </w:r>
          </w:p>
        </w:tc>
        <w:tc>
          <w:tcPr>
            <w:tcW w:w="5506" w:type="dxa"/>
            <w:shd w:val="clear" w:color="auto" w:fill="F2F2F2" w:themeFill="background1" w:themeFillShade="F2"/>
            <w:vAlign w:val="center"/>
          </w:tcPr>
          <w:p w14:paraId="11F0DBC8" w14:textId="374F5E9B" w:rsidR="00C64F53" w:rsidRPr="00113823" w:rsidRDefault="00203917" w:rsidP="000B5C2B">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2304F3">
              <w:rPr>
                <w:b/>
                <w:bCs/>
                <w:sz w:val="18"/>
                <w:szCs w:val="18"/>
              </w:rPr>
              <w:t>Odpisu lub informacji z</w:t>
            </w:r>
            <w:r w:rsidR="006E0140" w:rsidRPr="002304F3">
              <w:rPr>
                <w:b/>
                <w:bCs/>
                <w:sz w:val="18"/>
                <w:szCs w:val="18"/>
              </w:rPr>
              <w:t> </w:t>
            </w:r>
            <w:r w:rsidRPr="002304F3">
              <w:rPr>
                <w:b/>
                <w:bCs/>
                <w:sz w:val="18"/>
                <w:szCs w:val="18"/>
              </w:rPr>
              <w:t>Krajowego Rejestru Sądowego, Centralnej Ewidencji i</w:t>
            </w:r>
            <w:r w:rsidR="004016A9" w:rsidRPr="002304F3">
              <w:rPr>
                <w:b/>
                <w:bCs/>
                <w:sz w:val="18"/>
                <w:szCs w:val="18"/>
              </w:rPr>
              <w:t> </w:t>
            </w:r>
            <w:r w:rsidRPr="002304F3">
              <w:rPr>
                <w:b/>
                <w:bCs/>
                <w:sz w:val="18"/>
                <w:szCs w:val="18"/>
              </w:rPr>
              <w:t>Informacji o Działalności Gospodarczej lub innego właściwego rejestru</w:t>
            </w:r>
            <w:r w:rsidRPr="00C64F53">
              <w:rPr>
                <w:bCs/>
                <w:sz w:val="18"/>
                <w:szCs w:val="18"/>
              </w:rPr>
              <w:t>. Wykonawca nie jest zobowiązany do złożenia ww. dokumentów, jeżeli zamawiający może je uzyskać za pomocą bezpłatnych i ogólnodostępnych baz danych, o ile wykonawca wskazał dane umożliwiające dostęp do tych dokumentów.</w:t>
            </w:r>
          </w:p>
        </w:tc>
        <w:tc>
          <w:tcPr>
            <w:tcW w:w="3814" w:type="dxa"/>
            <w:shd w:val="clear" w:color="auto" w:fill="F2F2F2" w:themeFill="background1" w:themeFillShade="F2"/>
            <w:vAlign w:val="center"/>
          </w:tcPr>
          <w:p w14:paraId="4F725521" w14:textId="77777777" w:rsidR="001C1810" w:rsidRDefault="00581D79"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1C1810" w:rsidRPr="001C1810">
              <w:rPr>
                <w:rFonts w:eastAsia="Calibri" w:cs="Arial"/>
                <w:noProof/>
                <w:sz w:val="18"/>
                <w:szCs w:val="18"/>
                <w:lang w:eastAsia="pl-PL"/>
              </w:rPr>
              <w:t xml:space="preserve"> Dokument składany wraz z ofertą</w:t>
            </w:r>
            <w:r w:rsidR="001C1810">
              <w:rPr>
                <w:rFonts w:eastAsia="Calibri" w:cs="Arial"/>
                <w:noProof/>
                <w:sz w:val="18"/>
                <w:szCs w:val="18"/>
                <w:lang w:eastAsia="pl-PL"/>
              </w:rPr>
              <w:t>.</w:t>
            </w:r>
          </w:p>
          <w:p w14:paraId="4AE62032" w14:textId="77777777" w:rsidR="00801791" w:rsidRDefault="00801791"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602C4D7D" w14:textId="796DE9C3" w:rsidR="00801791" w:rsidRPr="00232A64" w:rsidRDefault="00801791"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C1810">
              <w:rPr>
                <w:rFonts w:eastAsia="Palatino Linotype" w:cs="Times New Roman"/>
                <w:sz w:val="18"/>
                <w:szCs w:val="18"/>
                <w:u w:val="single"/>
              </w:rPr>
              <w:t>W przypadku złożenia oferty w formie pisemnej:</w:t>
            </w:r>
            <w:r w:rsidRPr="001C1810">
              <w:rPr>
                <w:rFonts w:eastAsia="Palatino Linotype" w:cs="Times New Roman"/>
                <w:sz w:val="18"/>
                <w:szCs w:val="18"/>
              </w:rPr>
              <w:t xml:space="preserve"> oryginał lub kopia poświadczona </w:t>
            </w:r>
            <w:r w:rsidRPr="001C1810">
              <w:rPr>
                <w:rFonts w:eastAsia="Palatino Linotype" w:cs="Times New Roman"/>
                <w:sz w:val="18"/>
                <w:szCs w:val="18"/>
              </w:rPr>
              <w:lastRenderedPageBreak/>
              <w:t>za zgodność z oryginałem przez Wykonawcę.</w:t>
            </w:r>
          </w:p>
        </w:tc>
      </w:tr>
      <w:tr w:rsidR="004016A9" w:rsidRPr="008F2B8E" w14:paraId="432A27DC" w14:textId="77777777" w:rsidTr="00B94F5F">
        <w:trPr>
          <w:trHeight w:val="4352"/>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3979A20" w:rsidR="004016A9" w:rsidRPr="002767DF" w:rsidRDefault="00D83BBC" w:rsidP="000B5C2B">
            <w:pPr>
              <w:spacing w:line="336" w:lineRule="auto"/>
              <w:ind w:left="191" w:hanging="142"/>
              <w:rPr>
                <w:b w:val="0"/>
                <w:bCs w:val="0"/>
                <w:sz w:val="18"/>
                <w:szCs w:val="18"/>
              </w:rPr>
            </w:pPr>
            <w:r>
              <w:rPr>
                <w:b w:val="0"/>
                <w:bCs w:val="0"/>
                <w:sz w:val="18"/>
                <w:szCs w:val="18"/>
              </w:rPr>
              <w:lastRenderedPageBreak/>
              <w:t>2</w:t>
            </w:r>
            <w:r w:rsidR="004016A9">
              <w:rPr>
                <w:b w:val="0"/>
                <w:bCs w:val="0"/>
                <w:sz w:val="18"/>
                <w:szCs w:val="18"/>
              </w:rPr>
              <w:t>.</w:t>
            </w:r>
          </w:p>
        </w:tc>
        <w:tc>
          <w:tcPr>
            <w:tcW w:w="5506" w:type="dxa"/>
            <w:shd w:val="clear" w:color="auto" w:fill="F2F2F2" w:themeFill="background1" w:themeFillShade="F2"/>
            <w:vAlign w:val="center"/>
          </w:tcPr>
          <w:p w14:paraId="7AF90A82" w14:textId="642D14E1" w:rsidR="00D83BBC"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w:t>
            </w:r>
            <w:r w:rsidR="00D83BBC">
              <w:rPr>
                <w:bCs/>
                <w:sz w:val="18"/>
                <w:szCs w:val="18"/>
              </w:rPr>
              <w:t xml:space="preserve"> </w:t>
            </w:r>
            <w:r w:rsidR="00D83BBC" w:rsidRPr="003C43E3">
              <w:rPr>
                <w:bCs/>
                <w:i/>
                <w:sz w:val="18"/>
                <w:szCs w:val="18"/>
              </w:rPr>
              <w:t>(jeżeli w imieniu wykonawcy działa osoba, której umocowanie do jego reprezentowania nie wynika z dokumentów, o których mowa w pkt 1 powyżej).</w:t>
            </w:r>
          </w:p>
          <w:p w14:paraId="27C3DB0A" w14:textId="10AA6A8D" w:rsidR="004016A9" w:rsidRPr="00113823"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t>Wymóg powyższy ma zastosowanie odpowiednio do osoby 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w:t>
            </w:r>
            <w:r w:rsidR="00200553">
              <w:rPr>
                <w:bCs/>
                <w:sz w:val="18"/>
                <w:szCs w:val="18"/>
              </w:rPr>
              <w:t xml:space="preserve">łączyć do oferty pełnomocnictwo </w:t>
            </w:r>
            <w:r w:rsidRPr="004016A9">
              <w:rPr>
                <w:bCs/>
                <w:sz w:val="18"/>
                <w:szCs w:val="18"/>
              </w:rPr>
              <w:t>do reprezentowania ich w</w:t>
            </w:r>
            <w:r w:rsidR="006E0140">
              <w:rPr>
                <w:bCs/>
                <w:sz w:val="18"/>
                <w:szCs w:val="18"/>
              </w:rPr>
              <w:t> </w:t>
            </w:r>
            <w:r w:rsidRPr="004016A9">
              <w:rPr>
                <w:bCs/>
                <w:sz w:val="18"/>
                <w:szCs w:val="18"/>
              </w:rPr>
              <w:t>postępowaniu o udzielenie zamówienia albo</w:t>
            </w:r>
            <w:r w:rsidR="00200553">
              <w:rPr>
                <w:bCs/>
                <w:sz w:val="18"/>
                <w:szCs w:val="18"/>
              </w:rPr>
              <w:t xml:space="preserve"> reprezentowania w postępowaniu </w:t>
            </w:r>
            <w:r w:rsidRPr="004016A9">
              <w:rPr>
                <w:bCs/>
                <w:sz w:val="18"/>
                <w:szCs w:val="18"/>
              </w:rPr>
              <w:t>i</w:t>
            </w:r>
            <w:r w:rsidR="00200553">
              <w:rPr>
                <w:bCs/>
                <w:sz w:val="18"/>
                <w:szCs w:val="18"/>
              </w:rPr>
              <w:t xml:space="preserve"> </w:t>
            </w:r>
            <w:r w:rsidRPr="004016A9">
              <w:rPr>
                <w:bCs/>
                <w:sz w:val="18"/>
                <w:szCs w:val="18"/>
              </w:rPr>
              <w:t>zawarcia umowy w</w:t>
            </w:r>
            <w:r w:rsidR="006E0140">
              <w:rPr>
                <w:bCs/>
                <w:sz w:val="18"/>
                <w:szCs w:val="18"/>
              </w:rPr>
              <w:t> </w:t>
            </w:r>
            <w:r w:rsidRPr="004016A9">
              <w:rPr>
                <w:bCs/>
                <w:sz w:val="18"/>
                <w:szCs w:val="18"/>
              </w:rPr>
              <w:t xml:space="preserve">sprawie zamówienia publicznego. </w:t>
            </w:r>
          </w:p>
        </w:tc>
        <w:tc>
          <w:tcPr>
            <w:tcW w:w="3814" w:type="dxa"/>
            <w:shd w:val="clear" w:color="auto" w:fill="F2F2F2" w:themeFill="background1" w:themeFillShade="F2"/>
            <w:vAlign w:val="center"/>
          </w:tcPr>
          <w:p w14:paraId="35E515D3" w14:textId="77777777" w:rsidR="00EE2222" w:rsidRDefault="0009318A" w:rsidP="00232A6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09318A">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r w:rsidR="001C1810" w:rsidRPr="001C1810">
              <w:rPr>
                <w:rFonts w:eastAsia="Calibri" w:cs="Arial"/>
                <w:noProof/>
                <w:sz w:val="18"/>
                <w:szCs w:val="18"/>
                <w:lang w:eastAsia="pl-PL"/>
              </w:rPr>
              <w:t>Dokument składany wraz z ofertą</w:t>
            </w:r>
            <w:r w:rsidR="001C1810">
              <w:rPr>
                <w:rFonts w:eastAsia="Calibri" w:cs="Arial"/>
                <w:noProof/>
                <w:sz w:val="18"/>
                <w:szCs w:val="18"/>
                <w:lang w:eastAsia="pl-PL"/>
              </w:rPr>
              <w:t>.</w:t>
            </w:r>
          </w:p>
          <w:p w14:paraId="31EE5781" w14:textId="77777777" w:rsidR="005B57DA" w:rsidRDefault="005B57DA" w:rsidP="00232A6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p>
          <w:p w14:paraId="1FB6CED9" w14:textId="1D3FF4E0" w:rsidR="005B57DA" w:rsidRPr="00232A64" w:rsidRDefault="005B57DA" w:rsidP="00232A6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1C1810">
              <w:rPr>
                <w:rFonts w:eastAsia="Palatino Linotype" w:cs="Times New Roman"/>
                <w:sz w:val="18"/>
                <w:szCs w:val="18"/>
                <w:u w:val="single"/>
              </w:rPr>
              <w:t>W przypadku złożenia oferty w formie pisemnej:</w:t>
            </w:r>
            <w:r w:rsidRPr="001C1810">
              <w:rPr>
                <w:rFonts w:eastAsia="Palatino Linotype" w:cs="Times New Roman"/>
                <w:sz w:val="18"/>
                <w:szCs w:val="18"/>
              </w:rPr>
              <w:t xml:space="preserve"> oryginał lub kopia poświadczona za zgodność z oryginałem przez </w:t>
            </w:r>
            <w:r w:rsidR="00052369" w:rsidRPr="00052369">
              <w:rPr>
                <w:rFonts w:eastAsia="Palatino Linotype" w:cs="Times New Roman"/>
                <w:sz w:val="18"/>
                <w:szCs w:val="18"/>
                <w:u w:val="single"/>
              </w:rPr>
              <w:t>Mocodawcę</w:t>
            </w:r>
            <w:r w:rsidRPr="001C1810">
              <w:rPr>
                <w:rFonts w:eastAsia="Palatino Linotype" w:cs="Times New Roman"/>
                <w:sz w:val="18"/>
                <w:szCs w:val="18"/>
              </w:rPr>
              <w:t>.</w:t>
            </w:r>
          </w:p>
        </w:tc>
      </w:tr>
      <w:tr w:rsidR="0031640F" w:rsidRPr="008F2B8E" w14:paraId="2D0C374A" w14:textId="77777777" w:rsidTr="003C43E3">
        <w:trPr>
          <w:cnfStyle w:val="000000100000" w:firstRow="0" w:lastRow="0" w:firstColumn="0" w:lastColumn="0" w:oddVBand="0" w:evenVBand="0" w:oddHBand="1" w:evenHBand="0" w:firstRowFirstColumn="0" w:firstRowLastColumn="0" w:lastRowFirstColumn="0" w:lastRowLastColumn="0"/>
          <w:trHeight w:val="3252"/>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2E254B5" w14:textId="25660F0B" w:rsidR="0031640F" w:rsidRDefault="00D83BBC" w:rsidP="0031640F">
            <w:pPr>
              <w:spacing w:line="336" w:lineRule="auto"/>
              <w:ind w:left="191" w:hanging="142"/>
              <w:rPr>
                <w:sz w:val="18"/>
                <w:szCs w:val="18"/>
              </w:rPr>
            </w:pPr>
            <w:r>
              <w:rPr>
                <w:b w:val="0"/>
                <w:bCs w:val="0"/>
                <w:sz w:val="18"/>
                <w:szCs w:val="18"/>
              </w:rPr>
              <w:t>3</w:t>
            </w:r>
            <w:r w:rsidR="0031640F">
              <w:rPr>
                <w:b w:val="0"/>
                <w:bCs w:val="0"/>
                <w:sz w:val="18"/>
                <w:szCs w:val="18"/>
              </w:rPr>
              <w:t>.</w:t>
            </w:r>
          </w:p>
        </w:tc>
        <w:tc>
          <w:tcPr>
            <w:tcW w:w="5506" w:type="dxa"/>
            <w:shd w:val="clear" w:color="auto" w:fill="F2F2F2" w:themeFill="background1" w:themeFillShade="F2"/>
            <w:vAlign w:val="center"/>
          </w:tcPr>
          <w:p w14:paraId="04590A9B" w14:textId="09C5DAAB" w:rsid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4016A9">
              <w:rPr>
                <w:bCs/>
                <w:sz w:val="18"/>
                <w:szCs w:val="18"/>
              </w:rPr>
              <w:t>W celu potwierdzenia zgodności o</w:t>
            </w:r>
            <w:r>
              <w:rPr>
                <w:bCs/>
                <w:sz w:val="18"/>
                <w:szCs w:val="18"/>
              </w:rPr>
              <w:t xml:space="preserve">ferowanych dostaw z wymaganiami </w:t>
            </w:r>
            <w:r w:rsidRPr="004016A9">
              <w:rPr>
                <w:bCs/>
                <w:sz w:val="18"/>
                <w:szCs w:val="18"/>
              </w:rPr>
              <w:t xml:space="preserve">określonymi w opisie przedmiotu zamówienia przez Zamawiającego, wykonawca zobowiązany jest złożyć wraz </w:t>
            </w:r>
            <w:r w:rsidRPr="003C43E3">
              <w:rPr>
                <w:bCs/>
                <w:sz w:val="18"/>
                <w:szCs w:val="18"/>
              </w:rPr>
              <w:t>z ofertą</w:t>
            </w:r>
            <w:r w:rsidRPr="0031640F">
              <w:rPr>
                <w:b/>
                <w:bCs/>
                <w:sz w:val="18"/>
                <w:szCs w:val="18"/>
              </w:rPr>
              <w:t xml:space="preserve"> opis techniczny </w:t>
            </w:r>
            <w:r>
              <w:rPr>
                <w:b/>
                <w:bCs/>
                <w:sz w:val="18"/>
                <w:szCs w:val="18"/>
              </w:rPr>
              <w:t xml:space="preserve">oferowanego </w:t>
            </w:r>
            <w:r w:rsidR="00B94F5F">
              <w:rPr>
                <w:b/>
                <w:bCs/>
                <w:sz w:val="18"/>
                <w:szCs w:val="18"/>
              </w:rPr>
              <w:t>S</w:t>
            </w:r>
            <w:r w:rsidR="00EE3035">
              <w:rPr>
                <w:b/>
                <w:bCs/>
                <w:sz w:val="18"/>
                <w:szCs w:val="18"/>
              </w:rPr>
              <w:t>ystemu</w:t>
            </w:r>
            <w:r w:rsidRPr="004016A9">
              <w:rPr>
                <w:bCs/>
                <w:sz w:val="18"/>
                <w:szCs w:val="18"/>
              </w:rPr>
              <w:t>, ze wskazaniem wsz</w:t>
            </w:r>
            <w:r>
              <w:rPr>
                <w:bCs/>
                <w:sz w:val="18"/>
                <w:szCs w:val="18"/>
              </w:rPr>
              <w:t xml:space="preserve">ystkich parametrów technicznych, w odniesieniu do wymagań określonych w załączniku nr 2 do niniejszego ogłoszenia. </w:t>
            </w:r>
          </w:p>
          <w:p w14:paraId="4FD889E1" w14:textId="5D069524" w:rsidR="0031640F" w:rsidRP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
                <w:bCs/>
                <w:i/>
                <w:sz w:val="18"/>
                <w:szCs w:val="18"/>
              </w:rPr>
            </w:pPr>
            <w:r w:rsidRPr="0031640F">
              <w:rPr>
                <w:bCs/>
                <w:i/>
                <w:sz w:val="18"/>
                <w:szCs w:val="18"/>
              </w:rPr>
              <w:t xml:space="preserve">Wystarczające będzie złożenie prawidłowo wypełnionego i podpisanego opisu </w:t>
            </w:r>
            <w:r>
              <w:rPr>
                <w:bCs/>
                <w:i/>
                <w:sz w:val="18"/>
                <w:szCs w:val="18"/>
              </w:rPr>
              <w:t>przedmiotu zamówienia (</w:t>
            </w:r>
            <w:r w:rsidRPr="0031640F">
              <w:rPr>
                <w:bCs/>
                <w:i/>
                <w:sz w:val="18"/>
                <w:szCs w:val="18"/>
              </w:rPr>
              <w:t>załącznik nr 2 do ogłoszenia).</w:t>
            </w:r>
          </w:p>
        </w:tc>
        <w:tc>
          <w:tcPr>
            <w:tcW w:w="3814" w:type="dxa"/>
            <w:shd w:val="clear" w:color="auto" w:fill="F2F2F2" w:themeFill="background1" w:themeFillShade="F2"/>
            <w:vAlign w:val="center"/>
          </w:tcPr>
          <w:p w14:paraId="1DAC05E8" w14:textId="7DBD1946" w:rsidR="0031640F" w:rsidRDefault="0031640F"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1C1810" w:rsidRPr="001C1810">
              <w:rPr>
                <w:rFonts w:eastAsia="Calibri" w:cs="Arial"/>
                <w:noProof/>
                <w:sz w:val="18"/>
                <w:szCs w:val="18"/>
                <w:lang w:eastAsia="pl-PL"/>
              </w:rPr>
              <w:t xml:space="preserve"> Dokument składany wraz z ofertą</w:t>
            </w:r>
            <w:r w:rsidR="001C1810">
              <w:rPr>
                <w:rFonts w:eastAsia="Calibri" w:cs="Arial"/>
                <w:noProof/>
                <w:sz w:val="18"/>
                <w:szCs w:val="18"/>
                <w:lang w:eastAsia="pl-PL"/>
              </w:rPr>
              <w:t>.</w:t>
            </w:r>
          </w:p>
          <w:p w14:paraId="5A7F896A" w14:textId="77777777" w:rsidR="0072137D" w:rsidRDefault="0072137D"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0F6B39CA" w14:textId="1F94A3AC" w:rsidR="005B57DA" w:rsidRDefault="005B57DA"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C1810">
              <w:rPr>
                <w:rFonts w:eastAsia="Palatino Linotype" w:cs="Times New Roman"/>
                <w:sz w:val="18"/>
                <w:szCs w:val="18"/>
                <w:u w:val="single"/>
              </w:rPr>
              <w:t>W przypadku złożenia oferty w formie pisemnej:</w:t>
            </w:r>
            <w:r w:rsidRPr="001C1810">
              <w:rPr>
                <w:rFonts w:eastAsia="Palatino Linotype" w:cs="Times New Roman"/>
                <w:sz w:val="18"/>
                <w:szCs w:val="18"/>
              </w:rPr>
              <w:t xml:space="preserve"> oryginał lub kopia poświadczona za zgodność z oryginałem przez Wykonawcę.</w:t>
            </w:r>
          </w:p>
          <w:p w14:paraId="412E6CAE" w14:textId="6B6B5365" w:rsidR="005B57DA" w:rsidRPr="00232A64" w:rsidRDefault="005B57DA"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tc>
      </w:tr>
    </w:tbl>
    <w:p w14:paraId="4347F245" w14:textId="77777777" w:rsidR="00203917" w:rsidRDefault="00203917" w:rsidP="00ED69CA">
      <w:pPr>
        <w:pStyle w:val="Nagwek1"/>
      </w:pPr>
      <w:r w:rsidRPr="00203917">
        <w:t>Opis</w:t>
      </w:r>
      <w:r w:rsidR="006E0140">
        <w:t xml:space="preserve"> kryteriów oceny</w:t>
      </w:r>
      <w:r w:rsidRPr="00203917">
        <w:t xml:space="preserve"> oferty, wraz z p</w:t>
      </w:r>
      <w:r w:rsidR="006E0140">
        <w:t>odaniem wag</w:t>
      </w:r>
      <w:r w:rsidRPr="00203917">
        <w:t xml:space="preserve"> i sposobu oceny ofert.</w:t>
      </w:r>
    </w:p>
    <w:p w14:paraId="578836C3" w14:textId="77777777" w:rsidR="00DC1BE3" w:rsidRPr="001F66DE" w:rsidRDefault="00DC1BE3" w:rsidP="004049F1">
      <w:pPr>
        <w:numPr>
          <w:ilvl w:val="0"/>
          <w:numId w:val="34"/>
        </w:numPr>
        <w:spacing w:before="40" w:after="40"/>
        <w:ind w:left="567" w:hanging="283"/>
        <w:contextualSpacing/>
        <w:rPr>
          <w:rFonts w:cs="Arial"/>
          <w:b/>
          <w:color w:val="222A35" w:themeColor="text2" w:themeShade="80"/>
          <w:szCs w:val="20"/>
          <w:lang w:eastAsia="pl-PL"/>
        </w:rPr>
      </w:pPr>
      <w:r w:rsidRPr="001F66DE">
        <w:rPr>
          <w:rFonts w:cs="Arial"/>
          <w:b/>
          <w:color w:val="222A35" w:themeColor="text2" w:themeShade="80"/>
          <w:szCs w:val="20"/>
          <w:lang w:eastAsia="pl-PL"/>
        </w:rPr>
        <w:t>Opis kryteriów oceny ofert wraz z podaniem wag tych kryteriów i sposobem ich oceny.</w:t>
      </w:r>
    </w:p>
    <w:p w14:paraId="7FC6BAB4" w14:textId="7DB418C5" w:rsidR="00DC1BE3" w:rsidRDefault="00DC1BE3" w:rsidP="00DC1BE3">
      <w:pPr>
        <w:pStyle w:val="Nagwek3"/>
        <w:numPr>
          <w:ilvl w:val="0"/>
          <w:numId w:val="5"/>
        </w:numPr>
        <w:spacing w:before="120"/>
        <w:ind w:left="993" w:hanging="426"/>
      </w:pPr>
      <w:r>
        <w:t>Z</w:t>
      </w:r>
      <w:r w:rsidRPr="00E054BA">
        <w:t>a ofertę najkorzystniejszą zostanie uznana oferta</w:t>
      </w:r>
      <w:r>
        <w:t xml:space="preserve"> p</w:t>
      </w:r>
      <w:r w:rsidRPr="00D00A2F">
        <w:t>rzedstawiająca najkorzystniejszy stosunek jakości do ceny</w:t>
      </w:r>
      <w:r>
        <w:t>, a więc</w:t>
      </w:r>
      <w:r w:rsidRPr="00E054BA">
        <w:t xml:space="preserve"> zawierająca najkorzystniejszy bilans punktów w kryteriach:</w:t>
      </w:r>
    </w:p>
    <w:p w14:paraId="05F587DA" w14:textId="77777777" w:rsidR="00DC1BE3" w:rsidRPr="00F31D3B" w:rsidRDefault="00DC1BE3" w:rsidP="00DC1BE3">
      <w:pPr>
        <w:ind w:left="0" w:firstLine="0"/>
        <w:rPr>
          <w:rFonts w:eastAsia="Times New Roman" w:cs="Times New Roman"/>
          <w:bCs/>
          <w:sz w:val="10"/>
          <w:szCs w:val="10"/>
          <w:lang w:eastAsia="x-none"/>
        </w:rPr>
      </w:pP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DC1BE3" w:rsidRPr="00957C9F" w14:paraId="102996C6" w14:textId="77777777" w:rsidTr="00232A64">
        <w:tc>
          <w:tcPr>
            <w:tcW w:w="534" w:type="dxa"/>
            <w:shd w:val="clear" w:color="auto" w:fill="323E4F" w:themeFill="text2" w:themeFillShade="BF"/>
            <w:vAlign w:val="center"/>
          </w:tcPr>
          <w:p w14:paraId="37695E6F" w14:textId="77777777" w:rsidR="00DC1BE3" w:rsidRPr="00957C9F" w:rsidRDefault="00DC1BE3" w:rsidP="00232A64">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6058908E" w14:textId="77777777" w:rsidR="00DC1BE3" w:rsidRPr="00957C9F" w:rsidRDefault="00DC1BE3" w:rsidP="00232A64">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40AE7552" w14:textId="77777777" w:rsidR="00DC1BE3" w:rsidRPr="00957C9F" w:rsidRDefault="00DC1BE3" w:rsidP="00232A64">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7FD7AD8A" w14:textId="77777777" w:rsidR="00DC1BE3" w:rsidRPr="00957C9F" w:rsidRDefault="00DC1BE3" w:rsidP="00232A64">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DC1BE3" w:rsidRPr="00E054BA" w14:paraId="6E9015B7" w14:textId="77777777" w:rsidTr="00232A64">
        <w:trPr>
          <w:trHeight w:val="452"/>
        </w:trPr>
        <w:tc>
          <w:tcPr>
            <w:tcW w:w="534" w:type="dxa"/>
            <w:shd w:val="clear" w:color="auto" w:fill="323E4F" w:themeFill="text2" w:themeFillShade="BF"/>
            <w:vAlign w:val="center"/>
          </w:tcPr>
          <w:p w14:paraId="2689E55A" w14:textId="77777777" w:rsidR="00DC1BE3" w:rsidRPr="00791BE2" w:rsidRDefault="00DC1BE3" w:rsidP="00232A64">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133062BF" w14:textId="77777777" w:rsidR="00DC1BE3" w:rsidRPr="00957C9F" w:rsidRDefault="00DC1BE3" w:rsidP="00232A64">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4903F1" w14:textId="77777777" w:rsidR="00DC1BE3" w:rsidRPr="00957C9F" w:rsidRDefault="00DC1BE3" w:rsidP="00232A64">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06290421" w14:textId="77777777" w:rsidR="00DC1BE3" w:rsidRPr="00957C9F" w:rsidRDefault="00DC1BE3" w:rsidP="00232A64">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DC1BE3" w:rsidRPr="00E054BA" w14:paraId="6D5FDAEC" w14:textId="77777777" w:rsidTr="00232A64">
        <w:trPr>
          <w:trHeight w:val="452"/>
        </w:trPr>
        <w:tc>
          <w:tcPr>
            <w:tcW w:w="534" w:type="dxa"/>
            <w:shd w:val="clear" w:color="auto" w:fill="323E4F" w:themeFill="text2" w:themeFillShade="BF"/>
            <w:vAlign w:val="center"/>
          </w:tcPr>
          <w:p w14:paraId="289E025F" w14:textId="77777777" w:rsidR="00DC1BE3" w:rsidRPr="00791BE2" w:rsidRDefault="00DC1BE3" w:rsidP="00232A64">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b)</w:t>
            </w:r>
          </w:p>
        </w:tc>
        <w:tc>
          <w:tcPr>
            <w:tcW w:w="4529" w:type="dxa"/>
            <w:shd w:val="clear" w:color="auto" w:fill="F2F2F2" w:themeFill="background1" w:themeFillShade="F2"/>
            <w:vAlign w:val="center"/>
          </w:tcPr>
          <w:p w14:paraId="50CDB7C6" w14:textId="77777777" w:rsidR="00DC1BE3" w:rsidRPr="00957C9F" w:rsidRDefault="00DC1BE3" w:rsidP="00232A64">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Termin realizacji zamówienia (T</w:t>
            </w:r>
            <w:r w:rsidRPr="00957C9F">
              <w:rPr>
                <w:rFonts w:cs="Arial"/>
                <w:color w:val="222A35" w:themeColor="text2" w:themeShade="80"/>
                <w:szCs w:val="20"/>
                <w:lang w:eastAsia="pl-PL"/>
              </w:rPr>
              <w:t>)</w:t>
            </w:r>
          </w:p>
        </w:tc>
        <w:tc>
          <w:tcPr>
            <w:tcW w:w="1086" w:type="dxa"/>
            <w:shd w:val="clear" w:color="auto" w:fill="F2F2F2" w:themeFill="background1" w:themeFillShade="F2"/>
            <w:vAlign w:val="center"/>
          </w:tcPr>
          <w:p w14:paraId="7F1008C8" w14:textId="084B62BB" w:rsidR="00DC1BE3" w:rsidRPr="00957C9F" w:rsidRDefault="00DC1BE3" w:rsidP="00232A64">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w:t>
            </w:r>
            <w:r w:rsidRPr="00957C9F">
              <w:rPr>
                <w:rFonts w:cs="Arial"/>
                <w:color w:val="222A35" w:themeColor="text2" w:themeShade="80"/>
                <w:szCs w:val="20"/>
                <w:lang w:eastAsia="pl-PL"/>
              </w:rPr>
              <w:t>0%</w:t>
            </w:r>
          </w:p>
        </w:tc>
        <w:tc>
          <w:tcPr>
            <w:tcW w:w="1756" w:type="dxa"/>
            <w:shd w:val="clear" w:color="auto" w:fill="F2F2F2" w:themeFill="background1" w:themeFillShade="F2"/>
            <w:vAlign w:val="center"/>
          </w:tcPr>
          <w:p w14:paraId="252DE967" w14:textId="3CAB93F2" w:rsidR="00DC1BE3" w:rsidRPr="00957C9F" w:rsidRDefault="00DC1BE3" w:rsidP="00232A64">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r w:rsidR="00DC1BE3" w:rsidRPr="00E054BA" w14:paraId="3BB86BC3" w14:textId="77777777" w:rsidTr="00232A64">
        <w:trPr>
          <w:trHeight w:val="452"/>
        </w:trPr>
        <w:tc>
          <w:tcPr>
            <w:tcW w:w="534" w:type="dxa"/>
            <w:shd w:val="clear" w:color="auto" w:fill="323E4F" w:themeFill="text2" w:themeFillShade="BF"/>
            <w:vAlign w:val="center"/>
          </w:tcPr>
          <w:p w14:paraId="1A93BA9A" w14:textId="1600A7BE" w:rsidR="00DC1BE3" w:rsidRPr="00791BE2" w:rsidRDefault="00DC1BE3" w:rsidP="00DC1BE3">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c)</w:t>
            </w:r>
          </w:p>
        </w:tc>
        <w:tc>
          <w:tcPr>
            <w:tcW w:w="4529" w:type="dxa"/>
            <w:shd w:val="clear" w:color="auto" w:fill="F2F2F2" w:themeFill="background1" w:themeFillShade="F2"/>
            <w:vAlign w:val="center"/>
          </w:tcPr>
          <w:p w14:paraId="306A65A3" w14:textId="6B9F4837" w:rsidR="00DC1BE3" w:rsidRDefault="00DC1BE3" w:rsidP="00DC1BE3">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Okres gwarancji </w:t>
            </w:r>
            <w:r w:rsidR="001961D6">
              <w:rPr>
                <w:rFonts w:cs="Arial"/>
                <w:color w:val="222A35" w:themeColor="text2" w:themeShade="80"/>
                <w:szCs w:val="20"/>
                <w:lang w:eastAsia="pl-PL"/>
              </w:rPr>
              <w:t xml:space="preserve">na multimetr, statyw terenowy i zmotoryzowany uchwyt na czujniki </w:t>
            </w:r>
            <w:r>
              <w:rPr>
                <w:rFonts w:cs="Arial"/>
                <w:color w:val="222A35" w:themeColor="text2" w:themeShade="80"/>
                <w:szCs w:val="20"/>
                <w:lang w:eastAsia="pl-PL"/>
              </w:rPr>
              <w:t>(G)</w:t>
            </w:r>
          </w:p>
        </w:tc>
        <w:tc>
          <w:tcPr>
            <w:tcW w:w="1086" w:type="dxa"/>
            <w:shd w:val="clear" w:color="auto" w:fill="F2F2F2" w:themeFill="background1" w:themeFillShade="F2"/>
            <w:vAlign w:val="center"/>
          </w:tcPr>
          <w:p w14:paraId="7CC9E0D3" w14:textId="497CDCC3" w:rsidR="00DC1BE3" w:rsidRDefault="00DC1BE3" w:rsidP="00DC1BE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w:t>
            </w:r>
            <w:r w:rsidRPr="00957C9F">
              <w:rPr>
                <w:rFonts w:cs="Arial"/>
                <w:color w:val="222A35" w:themeColor="text2" w:themeShade="80"/>
                <w:szCs w:val="20"/>
                <w:lang w:eastAsia="pl-PL"/>
              </w:rPr>
              <w:t>0%</w:t>
            </w:r>
          </w:p>
        </w:tc>
        <w:tc>
          <w:tcPr>
            <w:tcW w:w="1756" w:type="dxa"/>
            <w:shd w:val="clear" w:color="auto" w:fill="F2F2F2" w:themeFill="background1" w:themeFillShade="F2"/>
            <w:vAlign w:val="center"/>
          </w:tcPr>
          <w:p w14:paraId="67C2EAD9" w14:textId="562E01FA" w:rsidR="00DC1BE3" w:rsidRDefault="00DC1BE3" w:rsidP="00DC1BE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bl>
    <w:p w14:paraId="115E8D05" w14:textId="77777777" w:rsidR="00DC1BE3" w:rsidRDefault="00DC1BE3" w:rsidP="00DC1BE3">
      <w:pPr>
        <w:ind w:left="567"/>
        <w:contextualSpacing/>
        <w:rPr>
          <w:rFonts w:cs="Arial"/>
          <w:color w:val="222A35" w:themeColor="text2" w:themeShade="80"/>
          <w:szCs w:val="20"/>
          <w:lang w:eastAsia="pl-PL"/>
        </w:rPr>
      </w:pPr>
    </w:p>
    <w:p w14:paraId="7354A0E6" w14:textId="77777777" w:rsidR="00DC1BE3" w:rsidRDefault="00DC1BE3" w:rsidP="00DC1BE3">
      <w:pPr>
        <w:ind w:left="567"/>
        <w:contextualSpacing/>
        <w:rPr>
          <w:rFonts w:cs="Arial"/>
          <w:color w:val="222A35" w:themeColor="text2" w:themeShade="80"/>
          <w:szCs w:val="20"/>
          <w:lang w:eastAsia="pl-PL"/>
        </w:rPr>
      </w:pPr>
    </w:p>
    <w:p w14:paraId="10AD9E94" w14:textId="77777777" w:rsidR="00DC1BE3" w:rsidRPr="00E054BA" w:rsidRDefault="00DC1BE3" w:rsidP="00DC1BE3">
      <w:pPr>
        <w:ind w:left="567"/>
        <w:contextualSpacing/>
        <w:rPr>
          <w:rFonts w:cs="Arial"/>
          <w:color w:val="222A35" w:themeColor="text2" w:themeShade="80"/>
          <w:szCs w:val="20"/>
          <w:lang w:eastAsia="pl-PL"/>
        </w:rPr>
      </w:pPr>
    </w:p>
    <w:p w14:paraId="30AD75F9" w14:textId="39A1E8C7" w:rsidR="001961D6" w:rsidRDefault="001961D6" w:rsidP="001961D6">
      <w:pPr>
        <w:pStyle w:val="Nagwek3"/>
        <w:numPr>
          <w:ilvl w:val="0"/>
          <w:numId w:val="0"/>
        </w:numPr>
        <w:spacing w:before="120"/>
        <w:ind w:left="850"/>
      </w:pPr>
      <w:bookmarkStart w:id="3" w:name="_Toc62396894"/>
    </w:p>
    <w:p w14:paraId="136BE500" w14:textId="2D3CE826" w:rsidR="00052369" w:rsidRDefault="00052369" w:rsidP="00052369">
      <w:pPr>
        <w:pStyle w:val="Tekstpodstawowy"/>
      </w:pPr>
    </w:p>
    <w:p w14:paraId="14A2C7A8" w14:textId="77777777" w:rsidR="00052369" w:rsidRPr="00052369" w:rsidRDefault="00052369" w:rsidP="00052369">
      <w:pPr>
        <w:pStyle w:val="Tekstpodstawowy"/>
      </w:pPr>
    </w:p>
    <w:p w14:paraId="7F03150B" w14:textId="794A4106" w:rsidR="00DC1BE3" w:rsidRPr="00E054BA" w:rsidRDefault="00DC1BE3" w:rsidP="004049F1">
      <w:pPr>
        <w:pStyle w:val="Nagwek3"/>
        <w:numPr>
          <w:ilvl w:val="0"/>
          <w:numId w:val="33"/>
        </w:numPr>
        <w:spacing w:before="120"/>
        <w:ind w:left="850" w:hanging="283"/>
      </w:pPr>
      <w:r>
        <w:lastRenderedPageBreak/>
        <w:t>O</w:t>
      </w:r>
      <w:r w:rsidRPr="00E054BA">
        <w:t>pis stosowanych kryteriów oraz sposób oceny ofert</w:t>
      </w:r>
      <w:r>
        <w:t>:</w:t>
      </w:r>
    </w:p>
    <w:p w14:paraId="344B3956" w14:textId="77777777" w:rsidR="00DC1BE3" w:rsidRPr="00E054BA" w:rsidRDefault="00DC1BE3" w:rsidP="004049F1">
      <w:pPr>
        <w:pStyle w:val="Nagwek4"/>
        <w:numPr>
          <w:ilvl w:val="0"/>
          <w:numId w:val="35"/>
        </w:numPr>
        <w:ind w:left="1134" w:hanging="283"/>
      </w:pPr>
      <w:r w:rsidRPr="00E054BA">
        <w:t>zasady przyznawania punktów w kryterium</w:t>
      </w:r>
      <w:r w:rsidRPr="00CE4834">
        <w:rPr>
          <w:b/>
        </w:rPr>
        <w:t xml:space="preserve"> „cena brutto” (C):</w:t>
      </w:r>
    </w:p>
    <w:p w14:paraId="44E37946" w14:textId="77777777" w:rsidR="00DC1BE3" w:rsidRPr="00CE4834" w:rsidRDefault="00DC1BE3" w:rsidP="004049F1">
      <w:pPr>
        <w:pStyle w:val="Akapitzlist"/>
        <w:numPr>
          <w:ilvl w:val="0"/>
          <w:numId w:val="37"/>
        </w:numPr>
        <w:spacing w:before="100"/>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zamówienia zgodnie z dokumentami zamówienia. Cena wskazana w formularzu oferty oceniana będzie w następujący sposób:</w:t>
      </w:r>
    </w:p>
    <w:p w14:paraId="65B054E2" w14:textId="77777777" w:rsidR="00DC1BE3" w:rsidRPr="00CE4834" w:rsidRDefault="00DC1BE3" w:rsidP="00DC1BE3">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38B555DE" w14:textId="77777777" w:rsidR="00DC1BE3" w:rsidRPr="00CE4834" w:rsidRDefault="00DC1BE3" w:rsidP="004049F1">
      <w:pPr>
        <w:pStyle w:val="Akapitzlist"/>
        <w:numPr>
          <w:ilvl w:val="0"/>
          <w:numId w:val="38"/>
        </w:numPr>
        <w:spacing w:before="120"/>
        <w:rPr>
          <w:rFonts w:cs="Arial"/>
          <w:color w:val="000000" w:themeColor="text1"/>
          <w:szCs w:val="20"/>
          <w:lang w:eastAsia="pl-PL"/>
        </w:rPr>
      </w:pPr>
      <w:r w:rsidRPr="00CE4834">
        <w:rPr>
          <w:rFonts w:ascii="Cambria Math" w:hAnsi="Cambria Math" w:cs="Arial"/>
          <w:color w:val="000000" w:themeColor="text1"/>
          <w:szCs w:val="20"/>
          <w:lang w:eastAsia="pl-PL"/>
        </w:rPr>
        <w:t>∑</w:t>
      </w:r>
      <w:r w:rsidRPr="00CE4834">
        <w:rPr>
          <w:rFonts w:cs="Arial"/>
          <w:color w:val="000000" w:themeColor="text1"/>
          <w:szCs w:val="20"/>
          <w:lang w:eastAsia="pl-PL"/>
        </w:rPr>
        <w:t>C pkt – suma punktów za kryterium „cena”</w:t>
      </w:r>
    </w:p>
    <w:p w14:paraId="1FABF17A" w14:textId="77777777" w:rsidR="00DC1BE3" w:rsidRPr="00CE4834" w:rsidRDefault="00DC1BE3" w:rsidP="004049F1">
      <w:pPr>
        <w:pStyle w:val="Akapitzlist"/>
        <w:numPr>
          <w:ilvl w:val="0"/>
          <w:numId w:val="38"/>
        </w:numPr>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225BA845" w14:textId="77777777" w:rsidR="00DC1BE3" w:rsidRPr="00C66439" w:rsidRDefault="00DC1BE3" w:rsidP="004049F1">
      <w:pPr>
        <w:pStyle w:val="Nagwek4"/>
        <w:numPr>
          <w:ilvl w:val="0"/>
          <w:numId w:val="35"/>
        </w:numPr>
        <w:ind w:left="1134" w:hanging="283"/>
      </w:pPr>
      <w:r w:rsidRPr="00E054BA">
        <w:t>zasady przyznawania punktów w kryterium</w:t>
      </w:r>
      <w:r w:rsidRPr="00CE4834">
        <w:rPr>
          <w:b/>
        </w:rPr>
        <w:t xml:space="preserve"> „</w:t>
      </w:r>
      <w:r>
        <w:rPr>
          <w:b/>
        </w:rPr>
        <w:t>termin realizacji” (T</w:t>
      </w:r>
      <w:r w:rsidRPr="00CE4834">
        <w:rPr>
          <w:b/>
        </w:rPr>
        <w:t>):</w:t>
      </w:r>
    </w:p>
    <w:p w14:paraId="31531577" w14:textId="799F29CB" w:rsidR="00DC1BE3" w:rsidRPr="00DC1BE3" w:rsidRDefault="00DC1BE3" w:rsidP="004049F1">
      <w:pPr>
        <w:numPr>
          <w:ilvl w:val="1"/>
          <w:numId w:val="36"/>
        </w:numPr>
        <w:ind w:left="1418" w:hanging="284"/>
        <w:contextualSpacing/>
        <w:rPr>
          <w:rFonts w:cs="Arial"/>
          <w:szCs w:val="20"/>
          <w:lang w:eastAsia="pl-PL"/>
        </w:rPr>
      </w:pPr>
      <w:r w:rsidRPr="00DC1BE3">
        <w:rPr>
          <w:rFonts w:cs="Arial"/>
          <w:szCs w:val="20"/>
          <w:lang w:eastAsia="pl-PL"/>
        </w:rPr>
        <w:t xml:space="preserve">ocena dla tego kryterium będzie obliczana na podstawie złożonego przez Wykonawcę oświadczenia w formularzu oferty - załącznik nr 1 do </w:t>
      </w:r>
      <w:r w:rsidR="004049F1">
        <w:rPr>
          <w:rFonts w:cs="Arial"/>
          <w:szCs w:val="20"/>
          <w:lang w:eastAsia="pl-PL"/>
        </w:rPr>
        <w:t>niniejszego ogłoszenia</w:t>
      </w:r>
      <w:r w:rsidRPr="00DC1BE3">
        <w:rPr>
          <w:rFonts w:cs="Arial"/>
          <w:szCs w:val="20"/>
          <w:lang w:eastAsia="pl-PL"/>
        </w:rPr>
        <w:t>;</w:t>
      </w:r>
    </w:p>
    <w:p w14:paraId="5B6B4B1F" w14:textId="77777777" w:rsidR="00DC1BE3" w:rsidRDefault="00DC1BE3" w:rsidP="004049F1">
      <w:pPr>
        <w:numPr>
          <w:ilvl w:val="1"/>
          <w:numId w:val="36"/>
        </w:numPr>
        <w:ind w:left="1418" w:hanging="284"/>
        <w:contextualSpacing/>
        <w:rPr>
          <w:rFonts w:cs="Arial"/>
          <w:szCs w:val="20"/>
          <w:lang w:eastAsia="pl-PL"/>
        </w:rPr>
      </w:pPr>
      <w:r>
        <w:rPr>
          <w:rFonts w:cs="Arial"/>
          <w:szCs w:val="20"/>
          <w:lang w:eastAsia="pl-PL"/>
        </w:rPr>
        <w:t>punkty w tym kryterium „</w:t>
      </w:r>
      <w:r>
        <w:rPr>
          <w:rFonts w:cs="Arial"/>
          <w:szCs w:val="20"/>
        </w:rPr>
        <w:t xml:space="preserve">termin realizacji zamówienia” </w:t>
      </w:r>
      <w:r>
        <w:rPr>
          <w:rFonts w:cs="Arial"/>
          <w:szCs w:val="20"/>
          <w:lang w:eastAsia="pl-PL"/>
        </w:rPr>
        <w:t xml:space="preserve">będą przyznawane za skrócenie terminu realizacji zamówienia zgodnie z zasadą: </w:t>
      </w:r>
    </w:p>
    <w:p w14:paraId="7BA3B649" w14:textId="27C090C3" w:rsidR="002803F7" w:rsidRDefault="00105254" w:rsidP="002803F7">
      <w:pPr>
        <w:tabs>
          <w:tab w:val="left" w:pos="6096"/>
        </w:tabs>
        <w:ind w:left="1418" w:firstLine="142"/>
        <w:jc w:val="left"/>
        <w:rPr>
          <w:rFonts w:cs="Arial"/>
          <w:szCs w:val="20"/>
          <w:lang w:eastAsia="pl-PL"/>
        </w:rPr>
      </w:pPr>
      <w:r>
        <w:rPr>
          <w:rFonts w:cs="Arial"/>
          <w:szCs w:val="20"/>
          <w:lang w:eastAsia="pl-PL"/>
        </w:rPr>
        <w:t>6</w:t>
      </w:r>
      <w:r w:rsidR="0067446B">
        <w:rPr>
          <w:rFonts w:cs="Arial"/>
          <w:szCs w:val="20"/>
          <w:lang w:eastAsia="pl-PL"/>
        </w:rPr>
        <w:t xml:space="preserve"> </w:t>
      </w:r>
      <w:r w:rsidR="002803F7">
        <w:rPr>
          <w:rFonts w:cs="Arial"/>
          <w:szCs w:val="20"/>
          <w:lang w:eastAsia="pl-PL"/>
        </w:rPr>
        <w:t>tygo</w:t>
      </w:r>
      <w:r w:rsidR="002803F7" w:rsidRPr="00141A59">
        <w:rPr>
          <w:rFonts w:cs="Arial"/>
          <w:szCs w:val="20"/>
          <w:lang w:eastAsia="pl-PL"/>
        </w:rPr>
        <w:t xml:space="preserve">dni - 0 </w:t>
      </w:r>
      <w:r w:rsidR="002803F7">
        <w:rPr>
          <w:rFonts w:cs="Arial"/>
          <w:szCs w:val="20"/>
          <w:lang w:eastAsia="pl-PL"/>
        </w:rPr>
        <w:t>pkt</w:t>
      </w:r>
    </w:p>
    <w:p w14:paraId="3B70432C" w14:textId="44ED3E40" w:rsidR="00DC1BE3" w:rsidRDefault="009C5621" w:rsidP="00A703C7">
      <w:pPr>
        <w:tabs>
          <w:tab w:val="left" w:pos="6096"/>
        </w:tabs>
        <w:ind w:left="1418" w:firstLine="142"/>
        <w:jc w:val="left"/>
        <w:rPr>
          <w:rFonts w:cs="Arial"/>
          <w:szCs w:val="20"/>
          <w:lang w:eastAsia="pl-PL"/>
        </w:rPr>
      </w:pPr>
      <w:bookmarkStart w:id="4" w:name="_Hlk166657812"/>
      <w:r>
        <w:rPr>
          <w:rFonts w:cs="Arial"/>
          <w:szCs w:val="20"/>
          <w:lang w:eastAsia="pl-PL"/>
        </w:rPr>
        <w:t>4</w:t>
      </w:r>
      <w:r w:rsidR="00DC1BE3">
        <w:rPr>
          <w:rFonts w:cs="Arial"/>
          <w:szCs w:val="20"/>
          <w:lang w:eastAsia="pl-PL"/>
        </w:rPr>
        <w:t xml:space="preserve"> tygo</w:t>
      </w:r>
      <w:r w:rsidR="00DC1BE3" w:rsidRPr="00141A59">
        <w:rPr>
          <w:rFonts w:cs="Arial"/>
          <w:szCs w:val="20"/>
          <w:lang w:eastAsia="pl-PL"/>
        </w:rPr>
        <w:t>dni</w:t>
      </w:r>
      <w:r>
        <w:rPr>
          <w:rFonts w:cs="Arial"/>
          <w:szCs w:val="20"/>
          <w:lang w:eastAsia="pl-PL"/>
        </w:rPr>
        <w:t>e</w:t>
      </w:r>
      <w:r w:rsidR="00DC1BE3" w:rsidRPr="00141A59">
        <w:rPr>
          <w:rFonts w:cs="Arial"/>
          <w:szCs w:val="20"/>
          <w:lang w:eastAsia="pl-PL"/>
        </w:rPr>
        <w:t xml:space="preserve"> </w:t>
      </w:r>
      <w:r w:rsidR="00105254">
        <w:rPr>
          <w:rFonts w:cs="Arial"/>
          <w:szCs w:val="20"/>
          <w:lang w:eastAsia="pl-PL"/>
        </w:rPr>
        <w:t>–</w:t>
      </w:r>
      <w:r w:rsidR="00DC1BE3" w:rsidRPr="00141A59">
        <w:rPr>
          <w:rFonts w:cs="Arial"/>
          <w:szCs w:val="20"/>
          <w:lang w:eastAsia="pl-PL"/>
        </w:rPr>
        <w:t xml:space="preserve"> </w:t>
      </w:r>
      <w:r w:rsidR="00105254">
        <w:rPr>
          <w:rFonts w:cs="Arial"/>
          <w:szCs w:val="20"/>
          <w:lang w:eastAsia="pl-PL"/>
        </w:rPr>
        <w:t xml:space="preserve">10 </w:t>
      </w:r>
      <w:r w:rsidR="00DC1BE3">
        <w:rPr>
          <w:rFonts w:cs="Arial"/>
          <w:szCs w:val="20"/>
          <w:lang w:eastAsia="pl-PL"/>
        </w:rPr>
        <w:t>pkt</w:t>
      </w:r>
    </w:p>
    <w:bookmarkEnd w:id="4"/>
    <w:p w14:paraId="30033FAE" w14:textId="4B2C0001" w:rsidR="00DC1BE3" w:rsidRDefault="009C5621" w:rsidP="00A703C7">
      <w:pPr>
        <w:tabs>
          <w:tab w:val="left" w:pos="6096"/>
        </w:tabs>
        <w:ind w:left="1418" w:firstLine="142"/>
        <w:jc w:val="left"/>
        <w:rPr>
          <w:rFonts w:cs="Arial"/>
          <w:color w:val="000000"/>
          <w:szCs w:val="20"/>
          <w:lang w:eastAsia="pl-PL"/>
        </w:rPr>
      </w:pPr>
      <w:r>
        <w:rPr>
          <w:rFonts w:cs="Arial"/>
          <w:color w:val="000000"/>
          <w:szCs w:val="20"/>
          <w:lang w:eastAsia="pl-PL"/>
        </w:rPr>
        <w:t>2</w:t>
      </w:r>
      <w:r w:rsidR="00105254">
        <w:rPr>
          <w:rFonts w:cs="Arial"/>
          <w:color w:val="000000"/>
          <w:szCs w:val="20"/>
          <w:lang w:eastAsia="pl-PL"/>
        </w:rPr>
        <w:t xml:space="preserve"> </w:t>
      </w:r>
      <w:r w:rsidR="00DC1BE3">
        <w:rPr>
          <w:rFonts w:cs="Arial"/>
          <w:color w:val="000000"/>
          <w:szCs w:val="20"/>
          <w:lang w:eastAsia="pl-PL"/>
        </w:rPr>
        <w:t>tygodni</w:t>
      </w:r>
      <w:r w:rsidR="00105254">
        <w:rPr>
          <w:rFonts w:cs="Arial"/>
          <w:color w:val="000000"/>
          <w:szCs w:val="20"/>
          <w:lang w:eastAsia="pl-PL"/>
        </w:rPr>
        <w:t>e</w:t>
      </w:r>
      <w:r w:rsidR="00DC1BE3">
        <w:rPr>
          <w:rFonts w:cs="Arial"/>
          <w:color w:val="000000"/>
          <w:szCs w:val="20"/>
          <w:lang w:eastAsia="pl-PL"/>
        </w:rPr>
        <w:t xml:space="preserve">  - </w:t>
      </w:r>
      <w:r w:rsidR="00105254">
        <w:rPr>
          <w:rFonts w:cs="Arial"/>
          <w:color w:val="000000"/>
          <w:szCs w:val="20"/>
          <w:lang w:eastAsia="pl-PL"/>
        </w:rPr>
        <w:t>2</w:t>
      </w:r>
      <w:r w:rsidR="00DC1BE3">
        <w:rPr>
          <w:rFonts w:cs="Arial"/>
          <w:color w:val="000000"/>
          <w:szCs w:val="20"/>
          <w:lang w:eastAsia="pl-PL"/>
        </w:rPr>
        <w:t>0 pkt</w:t>
      </w:r>
    </w:p>
    <w:p w14:paraId="75F0650A" w14:textId="6EBCF0DE" w:rsidR="00DC1BE3" w:rsidRDefault="00DC1BE3" w:rsidP="004049F1">
      <w:pPr>
        <w:numPr>
          <w:ilvl w:val="1"/>
          <w:numId w:val="36"/>
        </w:numPr>
        <w:ind w:left="1418" w:hanging="284"/>
        <w:contextualSpacing/>
        <w:rPr>
          <w:rFonts w:cs="Arial"/>
          <w:color w:val="000000"/>
          <w:szCs w:val="20"/>
          <w:lang w:eastAsia="pl-PL"/>
        </w:rPr>
      </w:pPr>
      <w:r w:rsidRPr="00A6195A">
        <w:rPr>
          <w:rFonts w:cs="Arial"/>
          <w:color w:val="000000"/>
          <w:szCs w:val="20"/>
          <w:lang w:eastAsia="pl-PL"/>
        </w:rPr>
        <w:t xml:space="preserve">termin realizacji </w:t>
      </w:r>
      <w:r>
        <w:rPr>
          <w:rFonts w:cs="Arial"/>
          <w:color w:val="000000"/>
          <w:szCs w:val="20"/>
          <w:lang w:eastAsia="pl-PL"/>
        </w:rPr>
        <w:t>liczony będzie od daty zawarcia umowy;</w:t>
      </w:r>
    </w:p>
    <w:p w14:paraId="22611976" w14:textId="77777777" w:rsidR="00DC1BE3" w:rsidRPr="009A3CD9" w:rsidRDefault="00DC1BE3" w:rsidP="004049F1">
      <w:pPr>
        <w:numPr>
          <w:ilvl w:val="1"/>
          <w:numId w:val="36"/>
        </w:numPr>
        <w:ind w:left="1418" w:hanging="284"/>
        <w:contextualSpacing/>
        <w:rPr>
          <w:rFonts w:cs="Arial"/>
          <w:color w:val="000000"/>
          <w:szCs w:val="20"/>
          <w:lang w:eastAsia="pl-PL"/>
        </w:rPr>
      </w:pPr>
      <w:r w:rsidRPr="009A3CD9">
        <w:rPr>
          <w:rFonts w:cs="Arial"/>
          <w:color w:val="000000"/>
          <w:szCs w:val="20"/>
          <w:lang w:eastAsia="pl-PL"/>
        </w:rPr>
        <w:t xml:space="preserve">termin realizacji należy podać liczbowo i słownie (w przypadku rozbieżności w zakresie terminu realizacji podanego </w:t>
      </w:r>
      <w:r w:rsidRPr="009A3CD9">
        <w:rPr>
          <w:rFonts w:cs="Arial"/>
          <w:szCs w:val="20"/>
          <w:lang w:eastAsia="pl-PL"/>
        </w:rPr>
        <w:t>liczbowo</w:t>
      </w:r>
      <w:r w:rsidRPr="009A3CD9">
        <w:rPr>
          <w:rFonts w:cs="Arial"/>
          <w:color w:val="000000"/>
          <w:szCs w:val="20"/>
          <w:lang w:eastAsia="pl-PL"/>
        </w:rPr>
        <w:t xml:space="preserve"> i słownie, Zamawiający za obowiązujący uzna termin realizacji podany słownie);</w:t>
      </w:r>
    </w:p>
    <w:p w14:paraId="021A7BD8" w14:textId="097F5D97" w:rsidR="00DC1BE3" w:rsidRPr="00232A64" w:rsidRDefault="00DC1BE3" w:rsidP="004049F1">
      <w:pPr>
        <w:numPr>
          <w:ilvl w:val="0"/>
          <w:numId w:val="31"/>
        </w:numPr>
        <w:ind w:left="1418" w:hanging="284"/>
        <w:contextualSpacing/>
        <w:rPr>
          <w:rFonts w:eastAsia="Palatino Linotype" w:cs="Arial"/>
          <w:color w:val="000000"/>
          <w:szCs w:val="20"/>
          <w:lang w:eastAsia="pl-PL"/>
        </w:rPr>
      </w:pPr>
      <w:r w:rsidRPr="00232A64">
        <w:rPr>
          <w:rFonts w:eastAsia="Palatino Linotype" w:cs="Arial"/>
          <w:color w:val="000000"/>
          <w:szCs w:val="20"/>
          <w:lang w:eastAsia="pl-PL"/>
        </w:rPr>
        <w:t xml:space="preserve">jeżeli Wykonawca zaoferuje maksymalny termin realizacji, zgodnie z postanowieniami rozdz. </w:t>
      </w:r>
      <w:r w:rsidR="00232A64" w:rsidRPr="00232A64">
        <w:rPr>
          <w:rFonts w:eastAsia="Palatino Linotype" w:cs="Arial"/>
          <w:color w:val="000000"/>
          <w:szCs w:val="20"/>
          <w:lang w:eastAsia="pl-PL"/>
        </w:rPr>
        <w:t>IV</w:t>
      </w:r>
      <w:r w:rsidRPr="00232A64">
        <w:rPr>
          <w:rFonts w:eastAsia="Palatino Linotype" w:cs="Arial"/>
          <w:color w:val="000000"/>
          <w:szCs w:val="20"/>
          <w:lang w:eastAsia="pl-PL"/>
        </w:rPr>
        <w:t xml:space="preserve"> ust. </w:t>
      </w:r>
      <w:r w:rsidR="00232A64" w:rsidRPr="00232A64">
        <w:rPr>
          <w:rFonts w:eastAsia="Palatino Linotype" w:cs="Arial"/>
          <w:color w:val="000000"/>
          <w:szCs w:val="20"/>
          <w:lang w:eastAsia="pl-PL"/>
        </w:rPr>
        <w:t>1</w:t>
      </w:r>
      <w:r w:rsidRPr="00232A64">
        <w:rPr>
          <w:rFonts w:eastAsia="Palatino Linotype" w:cs="Arial"/>
          <w:color w:val="000000"/>
          <w:szCs w:val="20"/>
          <w:lang w:eastAsia="pl-PL"/>
        </w:rPr>
        <w:t xml:space="preserve"> ogłoszenia, tj. </w:t>
      </w:r>
      <w:r w:rsidR="00105254">
        <w:rPr>
          <w:rFonts w:eastAsia="Palatino Linotype" w:cs="Times New Roman"/>
        </w:rPr>
        <w:t>6</w:t>
      </w:r>
      <w:r w:rsidRPr="00232A64">
        <w:rPr>
          <w:rFonts w:eastAsia="Palatino Linotype" w:cs="Times New Roman"/>
        </w:rPr>
        <w:t xml:space="preserve"> tygodni od daty zawarcia umowy </w:t>
      </w:r>
      <w:r w:rsidRPr="00232A64">
        <w:rPr>
          <w:rFonts w:eastAsia="Palatino Linotype" w:cs="Arial"/>
          <w:color w:val="000000"/>
          <w:szCs w:val="20"/>
          <w:lang w:eastAsia="pl-PL"/>
        </w:rPr>
        <w:t>– otrzyma w kryterium „termin realizacji” liczbę punktów wynoszącą 0;</w:t>
      </w:r>
    </w:p>
    <w:p w14:paraId="4D0DB4E1" w14:textId="73B366AF" w:rsidR="00DC1BE3" w:rsidRDefault="00DC1BE3" w:rsidP="004049F1">
      <w:pPr>
        <w:numPr>
          <w:ilvl w:val="0"/>
          <w:numId w:val="31"/>
        </w:numPr>
        <w:ind w:left="1418" w:hanging="284"/>
        <w:contextualSpacing/>
        <w:rPr>
          <w:rFonts w:eastAsia="Palatino Linotype" w:cs="Arial"/>
          <w:color w:val="000000"/>
          <w:szCs w:val="20"/>
          <w:lang w:eastAsia="pl-PL"/>
        </w:rPr>
      </w:pPr>
      <w:r w:rsidRPr="00232A64">
        <w:rPr>
          <w:rFonts w:eastAsia="Palatino Linotype" w:cs="Arial"/>
          <w:color w:val="000000"/>
          <w:szCs w:val="20"/>
          <w:lang w:eastAsia="pl-PL"/>
        </w:rPr>
        <w:t xml:space="preserve">jeżeli zaoferowany w ofercie termin realizacji będzie dłuższy od maksymalnego dopuszczalnego zgodnie z zapisami rozdz. </w:t>
      </w:r>
      <w:r w:rsidR="00232A64" w:rsidRPr="00232A64">
        <w:rPr>
          <w:rFonts w:eastAsia="Palatino Linotype" w:cs="Arial"/>
          <w:color w:val="000000"/>
          <w:szCs w:val="20"/>
          <w:lang w:eastAsia="pl-PL"/>
        </w:rPr>
        <w:t>IV</w:t>
      </w:r>
      <w:r w:rsidRPr="00232A64">
        <w:rPr>
          <w:rFonts w:eastAsia="Palatino Linotype" w:cs="Arial"/>
          <w:color w:val="000000"/>
          <w:szCs w:val="20"/>
          <w:lang w:eastAsia="pl-PL"/>
        </w:rPr>
        <w:t xml:space="preserve"> ust. </w:t>
      </w:r>
      <w:r w:rsidR="00232A64" w:rsidRPr="00232A64">
        <w:rPr>
          <w:rFonts w:eastAsia="Palatino Linotype" w:cs="Arial"/>
          <w:color w:val="000000"/>
          <w:szCs w:val="20"/>
          <w:lang w:eastAsia="pl-PL"/>
        </w:rPr>
        <w:t>1</w:t>
      </w:r>
      <w:r w:rsidRPr="00232A64">
        <w:rPr>
          <w:rFonts w:eastAsia="Palatino Linotype" w:cs="Arial"/>
          <w:color w:val="000000"/>
          <w:szCs w:val="20"/>
          <w:lang w:eastAsia="pl-PL"/>
        </w:rPr>
        <w:t xml:space="preserve"> </w:t>
      </w:r>
      <w:r w:rsidR="00232A64" w:rsidRPr="00232A64">
        <w:rPr>
          <w:rFonts w:eastAsia="Palatino Linotype" w:cs="Arial"/>
          <w:color w:val="000000"/>
          <w:szCs w:val="20"/>
          <w:lang w:eastAsia="pl-PL"/>
        </w:rPr>
        <w:t>ogłoszenia</w:t>
      </w:r>
      <w:r w:rsidRPr="00232A64">
        <w:rPr>
          <w:rFonts w:eastAsia="Palatino Linotype" w:cs="Arial"/>
          <w:color w:val="000000"/>
          <w:szCs w:val="20"/>
          <w:lang w:eastAsia="pl-PL"/>
        </w:rPr>
        <w:t xml:space="preserve">, tj. będzie dłuższy niż: </w:t>
      </w:r>
      <w:r w:rsidR="00105254">
        <w:rPr>
          <w:rFonts w:eastAsia="Palatino Linotype" w:cs="Arial"/>
          <w:color w:val="000000"/>
          <w:szCs w:val="20"/>
          <w:lang w:eastAsia="pl-PL"/>
        </w:rPr>
        <w:t>6</w:t>
      </w:r>
      <w:r w:rsidR="00232A64" w:rsidRPr="00232A64">
        <w:rPr>
          <w:rFonts w:eastAsia="Palatino Linotype" w:cs="Arial"/>
          <w:color w:val="000000"/>
          <w:szCs w:val="20"/>
          <w:lang w:eastAsia="pl-PL"/>
        </w:rPr>
        <w:t> </w:t>
      </w:r>
      <w:r w:rsidRPr="00232A64">
        <w:rPr>
          <w:rFonts w:eastAsia="Palatino Linotype" w:cs="Arial"/>
          <w:color w:val="000000"/>
          <w:szCs w:val="20"/>
          <w:lang w:eastAsia="pl-PL"/>
        </w:rPr>
        <w:t>tygodni od</w:t>
      </w:r>
      <w:r w:rsidR="00A703C7" w:rsidRPr="00232A64">
        <w:rPr>
          <w:rFonts w:eastAsia="Palatino Linotype" w:cs="Arial"/>
          <w:color w:val="000000"/>
          <w:szCs w:val="20"/>
          <w:lang w:eastAsia="pl-PL"/>
        </w:rPr>
        <w:t> </w:t>
      </w:r>
      <w:r w:rsidRPr="00232A64">
        <w:rPr>
          <w:rFonts w:eastAsia="Palatino Linotype" w:cs="Arial"/>
          <w:color w:val="000000"/>
          <w:szCs w:val="20"/>
          <w:lang w:eastAsia="pl-PL"/>
        </w:rPr>
        <w:t>daty zawarcia umowy</w:t>
      </w:r>
      <w:r w:rsidRPr="00232A64">
        <w:rPr>
          <w:rFonts w:cs="Arial"/>
          <w:szCs w:val="20"/>
          <w:lang w:eastAsia="pl-PL"/>
        </w:rPr>
        <w:t xml:space="preserve"> lub Wykonawca nie wypełni oświadczenia o terminie realizacji zamówienia</w:t>
      </w:r>
      <w:r w:rsidRPr="00232A64">
        <w:rPr>
          <w:rFonts w:eastAsia="Palatino Linotype" w:cs="Arial"/>
          <w:color w:val="000000"/>
          <w:szCs w:val="20"/>
          <w:lang w:eastAsia="pl-PL"/>
        </w:rPr>
        <w:t>, oferta zostanie odrzucona jako niezgodna z warunkami zamówienia;</w:t>
      </w:r>
    </w:p>
    <w:p w14:paraId="4477490D" w14:textId="608A2358" w:rsidR="00D11ED6" w:rsidRPr="00232A64" w:rsidRDefault="00460AE7" w:rsidP="004049F1">
      <w:pPr>
        <w:numPr>
          <w:ilvl w:val="0"/>
          <w:numId w:val="31"/>
        </w:numPr>
        <w:ind w:left="1418" w:hanging="284"/>
        <w:contextualSpacing/>
        <w:rPr>
          <w:rFonts w:eastAsia="Palatino Linotype" w:cs="Arial"/>
          <w:color w:val="000000"/>
          <w:szCs w:val="20"/>
          <w:lang w:eastAsia="pl-PL"/>
        </w:rPr>
      </w:pPr>
      <w:r>
        <w:rPr>
          <w:rFonts w:cs="Arial"/>
          <w:color w:val="000000"/>
          <w:szCs w:val="20"/>
          <w:lang w:eastAsia="pl-PL"/>
        </w:rPr>
        <w:t xml:space="preserve">w przypadku wskazania </w:t>
      </w:r>
      <w:r w:rsidR="00D11ED6">
        <w:rPr>
          <w:rFonts w:eastAsia="Palatino Linotype" w:cs="Arial"/>
          <w:color w:val="000000"/>
          <w:szCs w:val="20"/>
          <w:lang w:eastAsia="pl-PL"/>
        </w:rPr>
        <w:t xml:space="preserve">terminu </w:t>
      </w:r>
      <w:r>
        <w:rPr>
          <w:rFonts w:eastAsia="Palatino Linotype" w:cs="Arial"/>
          <w:color w:val="000000"/>
          <w:szCs w:val="20"/>
          <w:lang w:eastAsia="pl-PL"/>
        </w:rPr>
        <w:t xml:space="preserve">realizacji zamówienia </w:t>
      </w:r>
      <w:r w:rsidR="00D11ED6">
        <w:rPr>
          <w:rFonts w:eastAsia="Palatino Linotype" w:cs="Arial"/>
          <w:color w:val="000000"/>
          <w:szCs w:val="20"/>
          <w:lang w:eastAsia="pl-PL"/>
        </w:rPr>
        <w:t xml:space="preserve">krótszego niż </w:t>
      </w:r>
      <w:r w:rsidR="009C5621">
        <w:rPr>
          <w:rFonts w:eastAsia="Palatino Linotype" w:cs="Arial"/>
          <w:color w:val="000000"/>
          <w:szCs w:val="20"/>
          <w:lang w:eastAsia="pl-PL"/>
        </w:rPr>
        <w:t>2</w:t>
      </w:r>
      <w:r w:rsidR="00D11ED6">
        <w:rPr>
          <w:rFonts w:eastAsia="Palatino Linotype" w:cs="Arial"/>
          <w:color w:val="000000"/>
          <w:szCs w:val="20"/>
          <w:lang w:eastAsia="pl-PL"/>
        </w:rPr>
        <w:t xml:space="preserve"> tygodnie </w:t>
      </w:r>
      <w:r>
        <w:rPr>
          <w:rFonts w:eastAsia="Palatino Linotype" w:cs="Arial"/>
          <w:color w:val="000000"/>
          <w:szCs w:val="20"/>
          <w:lang w:eastAsia="pl-PL"/>
        </w:rPr>
        <w:t>Zamawiający przyzna</w:t>
      </w:r>
      <w:r w:rsidR="00D11ED6">
        <w:rPr>
          <w:rFonts w:eastAsia="Palatino Linotype" w:cs="Arial"/>
          <w:color w:val="000000"/>
          <w:szCs w:val="20"/>
          <w:lang w:eastAsia="pl-PL"/>
        </w:rPr>
        <w:t xml:space="preserve"> maksymalną liczbę punktów</w:t>
      </w:r>
      <w:r>
        <w:rPr>
          <w:rFonts w:eastAsia="Palatino Linotype" w:cs="Arial"/>
          <w:color w:val="000000"/>
          <w:szCs w:val="20"/>
          <w:lang w:eastAsia="pl-PL"/>
        </w:rPr>
        <w:t xml:space="preserve"> tj. 20 pkt</w:t>
      </w:r>
      <w:r w:rsidR="00D11ED6">
        <w:rPr>
          <w:rFonts w:eastAsia="Palatino Linotype" w:cs="Arial"/>
          <w:color w:val="000000"/>
          <w:szCs w:val="20"/>
          <w:lang w:eastAsia="pl-PL"/>
        </w:rPr>
        <w:t>;</w:t>
      </w:r>
    </w:p>
    <w:p w14:paraId="21E10A69" w14:textId="75EA348F" w:rsidR="00DC1BE3" w:rsidRPr="002E52C5" w:rsidRDefault="00DC1BE3" w:rsidP="00DC1BE3">
      <w:pPr>
        <w:ind w:left="1418"/>
        <w:contextualSpacing/>
        <w:rPr>
          <w:rFonts w:eastAsia="Palatino Linotype" w:cs="Arial"/>
          <w:color w:val="000000"/>
          <w:szCs w:val="20"/>
          <w:lang w:eastAsia="pl-PL"/>
        </w:rPr>
      </w:pPr>
      <w:r>
        <w:rPr>
          <w:rFonts w:eastAsia="Palatino Linotype" w:cs="Arial"/>
          <w:color w:val="000000"/>
          <w:szCs w:val="20"/>
          <w:lang w:eastAsia="pl-PL"/>
        </w:rPr>
        <w:t xml:space="preserve">-   </w:t>
      </w:r>
      <w:r w:rsidRPr="002E52C5">
        <w:rPr>
          <w:rFonts w:eastAsia="Palatino Linotype" w:cs="Arial"/>
          <w:color w:val="000000"/>
          <w:szCs w:val="20"/>
          <w:lang w:eastAsia="pl-PL"/>
        </w:rPr>
        <w:t xml:space="preserve">Wykonawca powinien podać termin realizacji w pełnych </w:t>
      </w:r>
      <w:r w:rsidR="0082613E">
        <w:rPr>
          <w:rFonts w:eastAsia="Palatino Linotype" w:cs="Arial"/>
          <w:color w:val="000000"/>
          <w:szCs w:val="20"/>
          <w:lang w:eastAsia="pl-PL"/>
        </w:rPr>
        <w:t>tygo</w:t>
      </w:r>
      <w:r w:rsidRPr="002E52C5">
        <w:rPr>
          <w:rFonts w:eastAsia="Palatino Linotype" w:cs="Arial"/>
          <w:color w:val="000000"/>
          <w:szCs w:val="20"/>
          <w:lang w:eastAsia="pl-PL"/>
        </w:rPr>
        <w:t>dniach;</w:t>
      </w:r>
    </w:p>
    <w:p w14:paraId="6CBD7F0D" w14:textId="0D5ABBB3" w:rsidR="00A703C7" w:rsidRPr="00A703C7" w:rsidRDefault="00A703C7" w:rsidP="004049F1">
      <w:pPr>
        <w:numPr>
          <w:ilvl w:val="1"/>
          <w:numId w:val="30"/>
        </w:numPr>
        <w:ind w:left="1418" w:hanging="284"/>
        <w:contextualSpacing/>
        <w:rPr>
          <w:rFonts w:eastAsia="Palatino Linotype" w:cs="Arial"/>
          <w:color w:val="000000"/>
          <w:szCs w:val="20"/>
          <w:lang w:eastAsia="pl-PL"/>
        </w:rPr>
      </w:pPr>
      <w:r w:rsidRPr="002E52C5">
        <w:rPr>
          <w:rFonts w:eastAsia="Palatino Linotype" w:cs="Arial"/>
          <w:szCs w:val="20"/>
        </w:rPr>
        <w:t>W przypadku podania te</w:t>
      </w:r>
      <w:r>
        <w:rPr>
          <w:rFonts w:eastAsia="Palatino Linotype" w:cs="Arial"/>
          <w:szCs w:val="20"/>
        </w:rPr>
        <w:t xml:space="preserve">rminu w wymiarze innym niż </w:t>
      </w:r>
      <w:r w:rsidR="006E4019">
        <w:rPr>
          <w:rFonts w:eastAsia="Palatino Linotype" w:cs="Arial"/>
          <w:szCs w:val="20"/>
        </w:rPr>
        <w:t>6/</w:t>
      </w:r>
      <w:r w:rsidR="009C5621">
        <w:rPr>
          <w:rFonts w:eastAsia="Palatino Linotype" w:cs="Arial"/>
          <w:szCs w:val="20"/>
        </w:rPr>
        <w:t>4</w:t>
      </w:r>
      <w:r w:rsidR="006E4019">
        <w:rPr>
          <w:rFonts w:eastAsia="Palatino Linotype" w:cs="Arial"/>
          <w:szCs w:val="20"/>
        </w:rPr>
        <w:t>/</w:t>
      </w:r>
      <w:r w:rsidR="009C5621">
        <w:rPr>
          <w:rFonts w:eastAsia="Palatino Linotype" w:cs="Arial"/>
          <w:szCs w:val="20"/>
        </w:rPr>
        <w:t>2</w:t>
      </w:r>
      <w:r>
        <w:rPr>
          <w:rFonts w:eastAsia="Palatino Linotype" w:cs="Arial"/>
          <w:szCs w:val="20"/>
        </w:rPr>
        <w:t xml:space="preserve"> tygodni</w:t>
      </w:r>
      <w:r w:rsidR="006E4019">
        <w:rPr>
          <w:rFonts w:eastAsia="Palatino Linotype" w:cs="Arial"/>
          <w:szCs w:val="20"/>
        </w:rPr>
        <w:t>e</w:t>
      </w:r>
      <w:r>
        <w:rPr>
          <w:rFonts w:eastAsia="Palatino Linotype" w:cs="Arial"/>
          <w:szCs w:val="20"/>
        </w:rPr>
        <w:t xml:space="preserve">, Zamawiający do celów punktacji zaokrągli termin w górę do </w:t>
      </w:r>
      <w:r w:rsidR="006E4019">
        <w:rPr>
          <w:rFonts w:eastAsia="Palatino Linotype" w:cs="Arial"/>
          <w:szCs w:val="20"/>
        </w:rPr>
        <w:t>6/</w:t>
      </w:r>
      <w:r w:rsidR="009C5621">
        <w:rPr>
          <w:rFonts w:eastAsia="Palatino Linotype" w:cs="Arial"/>
          <w:szCs w:val="20"/>
        </w:rPr>
        <w:t>4</w:t>
      </w:r>
      <w:r w:rsidR="006E4019">
        <w:rPr>
          <w:rFonts w:eastAsia="Palatino Linotype" w:cs="Arial"/>
          <w:szCs w:val="20"/>
        </w:rPr>
        <w:t>/</w:t>
      </w:r>
      <w:r w:rsidR="009C5621">
        <w:rPr>
          <w:rFonts w:eastAsia="Palatino Linotype" w:cs="Arial"/>
          <w:szCs w:val="20"/>
        </w:rPr>
        <w:t>2</w:t>
      </w:r>
      <w:r>
        <w:rPr>
          <w:rFonts w:eastAsia="Palatino Linotype" w:cs="Arial"/>
          <w:szCs w:val="20"/>
        </w:rPr>
        <w:t xml:space="preserve"> tygodni (np. podanie terminu </w:t>
      </w:r>
      <w:r w:rsidR="006E4019">
        <w:rPr>
          <w:rFonts w:eastAsia="Palatino Linotype" w:cs="Arial"/>
          <w:szCs w:val="20"/>
        </w:rPr>
        <w:t>3</w:t>
      </w:r>
      <w:r>
        <w:rPr>
          <w:rFonts w:eastAsia="Palatino Linotype" w:cs="Arial"/>
          <w:szCs w:val="20"/>
        </w:rPr>
        <w:t xml:space="preserve"> tygodni oznacza, iż Zamawiający zaokrągli termin w górę do </w:t>
      </w:r>
      <w:r w:rsidR="006E4019">
        <w:rPr>
          <w:rFonts w:eastAsia="Palatino Linotype" w:cs="Arial"/>
          <w:szCs w:val="20"/>
        </w:rPr>
        <w:t>4</w:t>
      </w:r>
      <w:r>
        <w:rPr>
          <w:rFonts w:eastAsia="Palatino Linotype" w:cs="Arial"/>
          <w:szCs w:val="20"/>
        </w:rPr>
        <w:t xml:space="preserve"> tygodni i odpowiednio przyzna punkty) natomiast do umowy zostanie wpisany termin zgodnie z ofertą;</w:t>
      </w:r>
    </w:p>
    <w:p w14:paraId="78A53AF0" w14:textId="34178F75" w:rsidR="00A703C7" w:rsidRPr="00A703C7" w:rsidRDefault="00DC1BE3" w:rsidP="004049F1">
      <w:pPr>
        <w:numPr>
          <w:ilvl w:val="1"/>
          <w:numId w:val="30"/>
        </w:numPr>
        <w:ind w:left="1418" w:hanging="284"/>
        <w:contextualSpacing/>
        <w:rPr>
          <w:rFonts w:eastAsia="Palatino Linotype" w:cs="Arial"/>
          <w:color w:val="000000"/>
          <w:szCs w:val="20"/>
          <w:lang w:eastAsia="pl-PL"/>
        </w:rPr>
      </w:pPr>
      <w:r w:rsidRPr="002E52C5">
        <w:rPr>
          <w:rFonts w:eastAsia="Palatino Linotype" w:cs="Arial"/>
          <w:szCs w:val="20"/>
        </w:rPr>
        <w:t>W przypadku podania te</w:t>
      </w:r>
      <w:r>
        <w:rPr>
          <w:rFonts w:eastAsia="Palatino Linotype" w:cs="Arial"/>
          <w:szCs w:val="20"/>
        </w:rPr>
        <w:t xml:space="preserve">rminu w niepełnych </w:t>
      </w:r>
      <w:r w:rsidR="00A703C7">
        <w:rPr>
          <w:rFonts w:eastAsia="Palatino Linotype" w:cs="Arial"/>
          <w:szCs w:val="20"/>
        </w:rPr>
        <w:t>tygo</w:t>
      </w:r>
      <w:r>
        <w:rPr>
          <w:rFonts w:eastAsia="Palatino Linotype" w:cs="Arial"/>
          <w:szCs w:val="20"/>
        </w:rPr>
        <w:t xml:space="preserve">dniach np. </w:t>
      </w:r>
      <w:r w:rsidR="006E4019">
        <w:rPr>
          <w:rFonts w:eastAsia="Palatino Linotype" w:cs="Arial"/>
          <w:szCs w:val="20"/>
        </w:rPr>
        <w:t>5</w:t>
      </w:r>
      <w:r w:rsidR="00A703C7">
        <w:rPr>
          <w:rFonts w:eastAsia="Palatino Linotype" w:cs="Arial"/>
          <w:szCs w:val="20"/>
        </w:rPr>
        <w:t>,5</w:t>
      </w:r>
      <w:r w:rsidRPr="002E52C5">
        <w:rPr>
          <w:rFonts w:eastAsia="Palatino Linotype" w:cs="Arial"/>
          <w:szCs w:val="20"/>
        </w:rPr>
        <w:t xml:space="preserve"> </w:t>
      </w:r>
      <w:r w:rsidR="002803F7">
        <w:rPr>
          <w:rFonts w:eastAsia="Palatino Linotype" w:cs="Arial"/>
          <w:szCs w:val="20"/>
        </w:rPr>
        <w:t>tygo</w:t>
      </w:r>
      <w:r w:rsidRPr="002E52C5">
        <w:rPr>
          <w:rFonts w:eastAsia="Palatino Linotype" w:cs="Arial"/>
          <w:szCs w:val="20"/>
        </w:rPr>
        <w:t>dnia, Zamawiający do celów punktacji zaokrągli podany termin w górę do peł</w:t>
      </w:r>
      <w:r>
        <w:rPr>
          <w:rFonts w:eastAsia="Palatino Linotype" w:cs="Arial"/>
          <w:szCs w:val="20"/>
        </w:rPr>
        <w:t xml:space="preserve">nych </w:t>
      </w:r>
      <w:r w:rsidR="00A703C7">
        <w:rPr>
          <w:rFonts w:eastAsia="Palatino Linotype" w:cs="Arial"/>
          <w:szCs w:val="20"/>
        </w:rPr>
        <w:t>tygo</w:t>
      </w:r>
      <w:r>
        <w:rPr>
          <w:rFonts w:eastAsia="Palatino Linotype" w:cs="Arial"/>
          <w:szCs w:val="20"/>
        </w:rPr>
        <w:t xml:space="preserve">dni (np. podanie terminu </w:t>
      </w:r>
      <w:r w:rsidR="006E4019">
        <w:rPr>
          <w:rFonts w:eastAsia="Palatino Linotype" w:cs="Arial"/>
          <w:szCs w:val="20"/>
        </w:rPr>
        <w:t>5</w:t>
      </w:r>
      <w:r w:rsidR="00DB1C82">
        <w:rPr>
          <w:rFonts w:eastAsia="Palatino Linotype" w:cs="Arial"/>
          <w:szCs w:val="20"/>
        </w:rPr>
        <w:t>,5</w:t>
      </w:r>
      <w:r w:rsidR="00A703C7">
        <w:rPr>
          <w:rFonts w:eastAsia="Palatino Linotype" w:cs="Arial"/>
          <w:szCs w:val="20"/>
        </w:rPr>
        <w:t xml:space="preserve"> tygodnia</w:t>
      </w:r>
      <w:r w:rsidRPr="002E52C5">
        <w:rPr>
          <w:rFonts w:eastAsia="Palatino Linotype" w:cs="Arial"/>
          <w:szCs w:val="20"/>
        </w:rPr>
        <w:t xml:space="preserve"> </w:t>
      </w:r>
      <w:r>
        <w:rPr>
          <w:rFonts w:eastAsia="Palatino Linotype" w:cs="Arial"/>
          <w:szCs w:val="20"/>
        </w:rPr>
        <w:t>oznacza, iż</w:t>
      </w:r>
      <w:r w:rsidRPr="002E52C5">
        <w:rPr>
          <w:rFonts w:eastAsia="Palatino Linotype" w:cs="Arial"/>
          <w:szCs w:val="20"/>
        </w:rPr>
        <w:t xml:space="preserve"> Zamawiają</w:t>
      </w:r>
      <w:r>
        <w:rPr>
          <w:rFonts w:eastAsia="Palatino Linotype" w:cs="Arial"/>
          <w:szCs w:val="20"/>
        </w:rPr>
        <w:t xml:space="preserve">cy zaokrągli termin w górę do </w:t>
      </w:r>
      <w:r w:rsidR="006E4019">
        <w:rPr>
          <w:rFonts w:eastAsia="Palatino Linotype" w:cs="Arial"/>
          <w:szCs w:val="20"/>
        </w:rPr>
        <w:t>6</w:t>
      </w:r>
      <w:r w:rsidR="00A703C7">
        <w:rPr>
          <w:rFonts w:eastAsia="Palatino Linotype" w:cs="Arial"/>
          <w:szCs w:val="20"/>
        </w:rPr>
        <w:t xml:space="preserve"> tygodni</w:t>
      </w:r>
      <w:r w:rsidRPr="002E52C5">
        <w:rPr>
          <w:rFonts w:eastAsia="Palatino Linotype" w:cs="Arial"/>
          <w:szCs w:val="20"/>
        </w:rPr>
        <w:t>);</w:t>
      </w:r>
      <w:r>
        <w:rPr>
          <w:rFonts w:eastAsia="Palatino Linotype" w:cs="Arial"/>
          <w:szCs w:val="20"/>
        </w:rPr>
        <w:t xml:space="preserve"> </w:t>
      </w:r>
    </w:p>
    <w:p w14:paraId="59743DAF" w14:textId="01C119F7" w:rsidR="00A703C7" w:rsidRPr="00A703C7" w:rsidRDefault="00DC1BE3" w:rsidP="004049F1">
      <w:pPr>
        <w:numPr>
          <w:ilvl w:val="1"/>
          <w:numId w:val="30"/>
        </w:numPr>
        <w:ind w:left="1418" w:hanging="284"/>
        <w:contextualSpacing/>
        <w:rPr>
          <w:rFonts w:eastAsia="Palatino Linotype" w:cs="Arial"/>
          <w:b/>
          <w:szCs w:val="20"/>
          <w:lang w:eastAsia="pl-PL"/>
        </w:rPr>
      </w:pPr>
      <w:r w:rsidRPr="002E52C5">
        <w:rPr>
          <w:rFonts w:eastAsia="Palatino Linotype" w:cs="Arial"/>
          <w:szCs w:val="20"/>
          <w:lang w:eastAsia="pl-PL"/>
        </w:rPr>
        <w:t xml:space="preserve">Zamawiający w ramach tego kryterium przyzna łącznie maksymalnie </w:t>
      </w:r>
      <w:r w:rsidR="00A703C7">
        <w:rPr>
          <w:rFonts w:eastAsia="Palatino Linotype" w:cs="Arial"/>
          <w:b/>
          <w:szCs w:val="20"/>
          <w:lang w:eastAsia="pl-PL"/>
        </w:rPr>
        <w:t>20</w:t>
      </w:r>
      <w:r w:rsidRPr="002E52C5">
        <w:rPr>
          <w:rFonts w:eastAsia="Palatino Linotype" w:cs="Arial"/>
          <w:b/>
          <w:szCs w:val="20"/>
          <w:lang w:eastAsia="pl-PL"/>
        </w:rPr>
        <w:t xml:space="preserve"> pkt.</w:t>
      </w:r>
    </w:p>
    <w:p w14:paraId="44D8733E" w14:textId="6998A66C" w:rsidR="00A703C7" w:rsidRPr="001961D6" w:rsidRDefault="00A703C7" w:rsidP="004049F1">
      <w:pPr>
        <w:pStyle w:val="Nagwek4"/>
        <w:numPr>
          <w:ilvl w:val="0"/>
          <w:numId w:val="35"/>
        </w:numPr>
        <w:ind w:left="1134" w:hanging="283"/>
        <w:rPr>
          <w:b/>
        </w:rPr>
      </w:pPr>
      <w:r w:rsidRPr="00232A64">
        <w:lastRenderedPageBreak/>
        <w:t xml:space="preserve">zasady przyznawania punktów w kryterium </w:t>
      </w:r>
      <w:r w:rsidRPr="00232A64">
        <w:rPr>
          <w:b/>
        </w:rPr>
        <w:t>„okres gwarancji</w:t>
      </w:r>
      <w:r w:rsidR="001961D6">
        <w:rPr>
          <w:b/>
        </w:rPr>
        <w:t xml:space="preserve"> </w:t>
      </w:r>
      <w:r w:rsidR="001961D6" w:rsidRPr="001961D6">
        <w:rPr>
          <w:b/>
        </w:rPr>
        <w:t>na multimetr, statyw terenowy i zmotoryzowany uchwyt na czujniki</w:t>
      </w:r>
      <w:r w:rsidRPr="00232A64">
        <w:rPr>
          <w:b/>
        </w:rPr>
        <w:t>”</w:t>
      </w:r>
      <w:r w:rsidRPr="001961D6">
        <w:rPr>
          <w:b/>
        </w:rPr>
        <w:t xml:space="preserve"> (G):</w:t>
      </w:r>
    </w:p>
    <w:p w14:paraId="3EC9DA51" w14:textId="4AA0A288" w:rsidR="00A703C7" w:rsidRPr="00CA176D" w:rsidRDefault="00A703C7" w:rsidP="00CA176D">
      <w:pPr>
        <w:keepNext/>
        <w:ind w:left="1418"/>
        <w:rPr>
          <w:rFonts w:cs="Arial"/>
          <w:color w:val="000000"/>
          <w:szCs w:val="20"/>
          <w:lang w:eastAsia="pl-PL"/>
        </w:rPr>
      </w:pPr>
      <w:r w:rsidRPr="00CA176D">
        <w:rPr>
          <w:rFonts w:cs="Arial"/>
          <w:color w:val="000000"/>
          <w:szCs w:val="20"/>
          <w:lang w:eastAsia="pl-PL"/>
        </w:rPr>
        <w:t>Punkty za kryterium „okres gwarancji</w:t>
      </w:r>
      <w:r w:rsidR="00CA176D" w:rsidRPr="00CA176D">
        <w:rPr>
          <w:rFonts w:cs="Arial"/>
          <w:color w:val="000000"/>
          <w:szCs w:val="20"/>
          <w:lang w:eastAsia="pl-PL"/>
        </w:rPr>
        <w:t xml:space="preserve"> na multimetr, statyw terenowy i zmotoryzowany uchwyt na czujniki</w:t>
      </w:r>
      <w:r w:rsidRPr="00CA176D">
        <w:rPr>
          <w:rFonts w:cs="Arial"/>
          <w:color w:val="000000"/>
          <w:szCs w:val="20"/>
          <w:lang w:eastAsia="pl-PL"/>
        </w:rPr>
        <w:t>” zostaną przyznane w następujący sposób:</w:t>
      </w:r>
    </w:p>
    <w:p w14:paraId="60C92DD7" w14:textId="1872D750" w:rsidR="00A703C7" w:rsidRDefault="00A703C7" w:rsidP="004049F1">
      <w:pPr>
        <w:numPr>
          <w:ilvl w:val="1"/>
          <w:numId w:val="39"/>
        </w:numPr>
        <w:contextualSpacing/>
        <w:rPr>
          <w:rFonts w:cs="Arial"/>
          <w:color w:val="000000"/>
          <w:szCs w:val="20"/>
          <w:lang w:eastAsia="pl-PL"/>
        </w:rPr>
      </w:pPr>
      <w:r>
        <w:rPr>
          <w:rFonts w:cs="Arial"/>
          <w:color w:val="000000"/>
          <w:szCs w:val="20"/>
          <w:lang w:eastAsia="pl-PL"/>
        </w:rPr>
        <w:t xml:space="preserve">ocena dla tego kryterium będzie obliczana na podstawie złożonego przez Wykonawcę oświadczenia w formularzu oferty - załącznik nr 1 do </w:t>
      </w:r>
      <w:r w:rsidR="004049F1">
        <w:rPr>
          <w:rFonts w:cs="Arial"/>
          <w:color w:val="000000"/>
          <w:szCs w:val="20"/>
          <w:lang w:eastAsia="pl-PL"/>
        </w:rPr>
        <w:t>niniejszego ogłoszenia</w:t>
      </w:r>
      <w:r>
        <w:rPr>
          <w:rFonts w:cs="Arial"/>
          <w:color w:val="000000"/>
          <w:szCs w:val="20"/>
          <w:lang w:eastAsia="pl-PL"/>
        </w:rPr>
        <w:t>;</w:t>
      </w:r>
    </w:p>
    <w:p w14:paraId="7EEFDD74" w14:textId="189DBE34" w:rsidR="00115C08" w:rsidRPr="00115C08" w:rsidRDefault="00115C08" w:rsidP="004049F1">
      <w:pPr>
        <w:numPr>
          <w:ilvl w:val="1"/>
          <w:numId w:val="39"/>
        </w:numPr>
        <w:tabs>
          <w:tab w:val="left" w:pos="284"/>
          <w:tab w:val="left" w:pos="567"/>
        </w:tabs>
        <w:ind w:left="1418" w:hanging="284"/>
        <w:contextualSpacing/>
        <w:rPr>
          <w:rFonts w:cs="Arial"/>
          <w:szCs w:val="20"/>
          <w:lang w:eastAsia="pl-PL"/>
        </w:rPr>
      </w:pPr>
      <w:r>
        <w:rPr>
          <w:rFonts w:eastAsia="Arial Unicode MS" w:cs="Arial"/>
          <w:szCs w:val="20"/>
          <w:lang w:eastAsia="pl-PL"/>
        </w:rPr>
        <w:t>punktowany okres gwarancji dotyczy następujących elementów Systemu: multimetru, statywu terenowego i zmotoryzowanego uchwytu na czujniki,</w:t>
      </w:r>
    </w:p>
    <w:p w14:paraId="76969DC4" w14:textId="41DB0DD8" w:rsidR="00115C08" w:rsidRPr="00115C08" w:rsidRDefault="00115C08" w:rsidP="004049F1">
      <w:pPr>
        <w:numPr>
          <w:ilvl w:val="1"/>
          <w:numId w:val="39"/>
        </w:numPr>
        <w:tabs>
          <w:tab w:val="left" w:pos="284"/>
          <w:tab w:val="left" w:pos="567"/>
        </w:tabs>
        <w:ind w:left="1418" w:hanging="284"/>
        <w:contextualSpacing/>
        <w:rPr>
          <w:rFonts w:cs="Arial"/>
          <w:szCs w:val="20"/>
          <w:lang w:eastAsia="pl-PL"/>
        </w:rPr>
      </w:pPr>
      <w:r>
        <w:rPr>
          <w:rFonts w:cs="Arial"/>
          <w:szCs w:val="20"/>
          <w:lang w:eastAsia="pl-PL"/>
        </w:rPr>
        <w:t xml:space="preserve">Wykonawca winien podać dla wszystkich elementów </w:t>
      </w:r>
      <w:r w:rsidR="001961D6">
        <w:rPr>
          <w:rFonts w:cs="Arial"/>
          <w:szCs w:val="20"/>
          <w:lang w:eastAsia="pl-PL"/>
        </w:rPr>
        <w:t xml:space="preserve">Systemu </w:t>
      </w:r>
      <w:r>
        <w:rPr>
          <w:rFonts w:cs="Arial"/>
          <w:szCs w:val="20"/>
          <w:lang w:eastAsia="pl-PL"/>
        </w:rPr>
        <w:t xml:space="preserve">wymienionych w powyższym </w:t>
      </w:r>
      <w:proofErr w:type="spellStart"/>
      <w:r>
        <w:rPr>
          <w:rFonts w:cs="Arial"/>
          <w:szCs w:val="20"/>
          <w:lang w:eastAsia="pl-PL"/>
        </w:rPr>
        <w:t>tirecie</w:t>
      </w:r>
      <w:proofErr w:type="spellEnd"/>
      <w:r>
        <w:rPr>
          <w:rFonts w:cs="Arial"/>
          <w:szCs w:val="20"/>
          <w:lang w:eastAsia="pl-PL"/>
        </w:rPr>
        <w:t>, taki sam okres gwarancji (w przypadku podania różnych okresów gwarancji w odniesieniu do poszczególnych elementów Systemu, Zamawiający w celu przyznania punktów, przyjmie do oceny najkrótszy okres spośród wskazanych przez Wykonawcę, natomiast do umowy zostaną wpisane okresy gwarancji zgodnie z ofertą wykonawcy),</w:t>
      </w:r>
    </w:p>
    <w:p w14:paraId="20F077D6" w14:textId="21C0DD20" w:rsidR="00A703C7" w:rsidRDefault="00A703C7" w:rsidP="004049F1">
      <w:pPr>
        <w:numPr>
          <w:ilvl w:val="1"/>
          <w:numId w:val="39"/>
        </w:numPr>
        <w:tabs>
          <w:tab w:val="left" w:pos="284"/>
          <w:tab w:val="left" w:pos="567"/>
        </w:tabs>
        <w:ind w:left="1418" w:hanging="284"/>
        <w:contextualSpacing/>
        <w:rPr>
          <w:rFonts w:cs="Arial"/>
          <w:szCs w:val="20"/>
          <w:lang w:eastAsia="pl-PL"/>
        </w:rPr>
      </w:pPr>
      <w:r>
        <w:rPr>
          <w:rFonts w:eastAsia="Arial Unicode MS" w:cs="Arial"/>
          <w:szCs w:val="20"/>
          <w:lang w:eastAsia="pl-PL"/>
        </w:rPr>
        <w:t>okres gwarancji należy określić w pełnych miesiącach, wartość należy podać liczbowo i słownie. W przypadku rozbieżności w zakresie okresu gwarancji podanego liczbowo i słownie, Zamawiający za obowiązujący uzna okres gwarancji podany słownie;</w:t>
      </w:r>
    </w:p>
    <w:p w14:paraId="6CB498E5" w14:textId="71C945A5" w:rsidR="00232A64" w:rsidRDefault="00232A64" w:rsidP="004049F1">
      <w:pPr>
        <w:numPr>
          <w:ilvl w:val="1"/>
          <w:numId w:val="39"/>
        </w:numPr>
        <w:contextualSpacing/>
        <w:rPr>
          <w:rFonts w:cs="Arial"/>
          <w:szCs w:val="20"/>
          <w:lang w:eastAsia="pl-PL"/>
        </w:rPr>
      </w:pPr>
      <w:r>
        <w:rPr>
          <w:rFonts w:cs="Arial"/>
          <w:szCs w:val="20"/>
          <w:lang w:eastAsia="pl-PL"/>
        </w:rPr>
        <w:t>punkty w tym kryterium „</w:t>
      </w:r>
      <w:r>
        <w:rPr>
          <w:rFonts w:cs="Arial"/>
          <w:szCs w:val="20"/>
        </w:rPr>
        <w:t>okres gwarancji</w:t>
      </w:r>
      <w:r w:rsidR="00460AE7" w:rsidRPr="00460AE7">
        <w:rPr>
          <w:rFonts w:cs="Times New Roman"/>
          <w:b/>
          <w:szCs w:val="20"/>
        </w:rPr>
        <w:t xml:space="preserve"> </w:t>
      </w:r>
      <w:r w:rsidR="00460AE7" w:rsidRPr="00460AE7">
        <w:rPr>
          <w:rFonts w:cs="Arial"/>
          <w:szCs w:val="20"/>
        </w:rPr>
        <w:t>na multimetr, statyw terenowy i zmotoryzowany uchwyt na czujniki</w:t>
      </w:r>
      <w:r>
        <w:rPr>
          <w:rFonts w:cs="Arial"/>
          <w:szCs w:val="20"/>
        </w:rPr>
        <w:t xml:space="preserve">” </w:t>
      </w:r>
      <w:r>
        <w:rPr>
          <w:rFonts w:cs="Arial"/>
          <w:szCs w:val="20"/>
          <w:lang w:eastAsia="pl-PL"/>
        </w:rPr>
        <w:t xml:space="preserve">będą przyznawane za wydłużenie okresu gwarancji, zgodnie z zasadą: </w:t>
      </w:r>
    </w:p>
    <w:p w14:paraId="675A8A97" w14:textId="263F69A6" w:rsidR="00232A64" w:rsidRPr="00AF47B0" w:rsidRDefault="00AF47B0" w:rsidP="00232A64">
      <w:pPr>
        <w:tabs>
          <w:tab w:val="left" w:pos="6096"/>
        </w:tabs>
        <w:ind w:left="1418" w:firstLine="142"/>
        <w:jc w:val="left"/>
        <w:rPr>
          <w:rFonts w:cs="Arial"/>
          <w:szCs w:val="20"/>
          <w:lang w:eastAsia="pl-PL"/>
        </w:rPr>
      </w:pPr>
      <w:r w:rsidRPr="00AF47B0">
        <w:rPr>
          <w:rFonts w:cs="Arial"/>
          <w:szCs w:val="20"/>
          <w:lang w:eastAsia="pl-PL"/>
        </w:rPr>
        <w:t>12</w:t>
      </w:r>
      <w:r w:rsidR="00232A64" w:rsidRPr="00AF47B0">
        <w:rPr>
          <w:rFonts w:cs="Arial"/>
          <w:szCs w:val="20"/>
          <w:lang w:eastAsia="pl-PL"/>
        </w:rPr>
        <w:t xml:space="preserve"> miesi</w:t>
      </w:r>
      <w:r w:rsidRPr="00AF47B0">
        <w:rPr>
          <w:rFonts w:cs="Arial"/>
          <w:szCs w:val="20"/>
          <w:lang w:eastAsia="pl-PL"/>
        </w:rPr>
        <w:t>ęcy</w:t>
      </w:r>
      <w:r w:rsidR="00232A64" w:rsidRPr="00AF47B0">
        <w:rPr>
          <w:rFonts w:cs="Arial"/>
          <w:szCs w:val="20"/>
          <w:lang w:eastAsia="pl-PL"/>
        </w:rPr>
        <w:t xml:space="preserve"> - 0  pkt</w:t>
      </w:r>
    </w:p>
    <w:p w14:paraId="1783B75F" w14:textId="31F96CB0" w:rsidR="00232A64" w:rsidRPr="00AF47B0" w:rsidRDefault="00AF47B0" w:rsidP="00232A64">
      <w:pPr>
        <w:tabs>
          <w:tab w:val="left" w:pos="6096"/>
        </w:tabs>
        <w:ind w:left="1418" w:firstLine="142"/>
        <w:jc w:val="left"/>
        <w:rPr>
          <w:rFonts w:cs="Arial"/>
          <w:color w:val="000000"/>
          <w:szCs w:val="20"/>
          <w:lang w:eastAsia="pl-PL"/>
        </w:rPr>
      </w:pPr>
      <w:r w:rsidRPr="00AF47B0">
        <w:rPr>
          <w:rFonts w:cs="Arial"/>
          <w:color w:val="000000"/>
          <w:szCs w:val="20"/>
          <w:lang w:eastAsia="pl-PL"/>
        </w:rPr>
        <w:t>24</w:t>
      </w:r>
      <w:r w:rsidR="00232A64" w:rsidRPr="00AF47B0">
        <w:rPr>
          <w:rFonts w:cs="Arial"/>
          <w:color w:val="000000"/>
          <w:szCs w:val="20"/>
          <w:lang w:eastAsia="pl-PL"/>
        </w:rPr>
        <w:t xml:space="preserve"> miesi</w:t>
      </w:r>
      <w:r w:rsidR="006E4019" w:rsidRPr="00AF47B0">
        <w:rPr>
          <w:rFonts w:cs="Arial"/>
          <w:color w:val="000000"/>
          <w:szCs w:val="20"/>
          <w:lang w:eastAsia="pl-PL"/>
        </w:rPr>
        <w:t>ą</w:t>
      </w:r>
      <w:r w:rsidR="00232A64" w:rsidRPr="00AF47B0">
        <w:rPr>
          <w:rFonts w:cs="Arial"/>
          <w:color w:val="000000"/>
          <w:szCs w:val="20"/>
          <w:lang w:eastAsia="pl-PL"/>
        </w:rPr>
        <w:t>c</w:t>
      </w:r>
      <w:r w:rsidR="006E4019" w:rsidRPr="00AF47B0">
        <w:rPr>
          <w:rFonts w:cs="Arial"/>
          <w:color w:val="000000"/>
          <w:szCs w:val="20"/>
          <w:lang w:eastAsia="pl-PL"/>
        </w:rPr>
        <w:t>e</w:t>
      </w:r>
      <w:r w:rsidR="00232A64" w:rsidRPr="00AF47B0">
        <w:rPr>
          <w:rFonts w:cs="Arial"/>
          <w:color w:val="000000"/>
          <w:szCs w:val="20"/>
          <w:lang w:eastAsia="pl-PL"/>
        </w:rPr>
        <w:t xml:space="preserve"> - 10 pkt</w:t>
      </w:r>
    </w:p>
    <w:p w14:paraId="331E7C4C" w14:textId="1F8620DA" w:rsidR="00232A64" w:rsidRDefault="00AF47B0" w:rsidP="00232A64">
      <w:pPr>
        <w:tabs>
          <w:tab w:val="left" w:pos="6096"/>
        </w:tabs>
        <w:ind w:left="1418" w:firstLine="142"/>
        <w:jc w:val="left"/>
        <w:rPr>
          <w:rFonts w:cs="Arial"/>
          <w:color w:val="000000"/>
          <w:szCs w:val="20"/>
          <w:lang w:eastAsia="pl-PL"/>
        </w:rPr>
      </w:pPr>
      <w:r w:rsidRPr="00AF47B0">
        <w:rPr>
          <w:rFonts w:cs="Arial"/>
          <w:color w:val="000000"/>
          <w:szCs w:val="20"/>
          <w:lang w:eastAsia="pl-PL"/>
        </w:rPr>
        <w:t>36</w:t>
      </w:r>
      <w:r w:rsidR="00232A64" w:rsidRPr="00AF47B0">
        <w:rPr>
          <w:rFonts w:cs="Arial"/>
          <w:color w:val="000000"/>
          <w:szCs w:val="20"/>
          <w:lang w:eastAsia="pl-PL"/>
        </w:rPr>
        <w:t xml:space="preserve"> miesięcy </w:t>
      </w:r>
      <w:r w:rsidR="002803F7" w:rsidRPr="00AF47B0">
        <w:rPr>
          <w:rFonts w:cs="Arial"/>
          <w:color w:val="000000"/>
          <w:szCs w:val="20"/>
          <w:lang w:eastAsia="pl-PL"/>
        </w:rPr>
        <w:t xml:space="preserve">lub więcej </w:t>
      </w:r>
      <w:r w:rsidR="00232A64" w:rsidRPr="00AF47B0">
        <w:rPr>
          <w:rFonts w:cs="Arial"/>
          <w:color w:val="000000"/>
          <w:szCs w:val="20"/>
          <w:lang w:eastAsia="pl-PL"/>
        </w:rPr>
        <w:t>– 20 pkt</w:t>
      </w:r>
    </w:p>
    <w:p w14:paraId="53040CFC" w14:textId="77777777" w:rsidR="00232A64" w:rsidRDefault="00232A64" w:rsidP="004049F1">
      <w:pPr>
        <w:numPr>
          <w:ilvl w:val="1"/>
          <w:numId w:val="39"/>
        </w:numPr>
        <w:tabs>
          <w:tab w:val="left" w:pos="284"/>
          <w:tab w:val="left" w:pos="567"/>
        </w:tabs>
        <w:ind w:left="1418" w:hanging="284"/>
        <w:contextualSpacing/>
        <w:rPr>
          <w:rFonts w:cs="Arial"/>
          <w:szCs w:val="20"/>
          <w:lang w:eastAsia="pl-PL"/>
        </w:rPr>
      </w:pPr>
      <w:r>
        <w:rPr>
          <w:rFonts w:eastAsia="Calibri" w:cs="Times New Roman"/>
          <w:szCs w:val="26"/>
        </w:rPr>
        <w:t>b</w:t>
      </w:r>
      <w:r w:rsidRPr="00DC1BE3">
        <w:rPr>
          <w:rFonts w:eastAsia="Calibri" w:cs="Times New Roman"/>
          <w:szCs w:val="26"/>
        </w:rPr>
        <w:t>ieg terminu gwarancji rozpoczyna się w dacie podpisania Protokołu Odbioru</w:t>
      </w:r>
      <w:r>
        <w:rPr>
          <w:rFonts w:cs="Arial"/>
          <w:szCs w:val="20"/>
          <w:lang w:eastAsia="pl-PL"/>
        </w:rPr>
        <w:t>;</w:t>
      </w:r>
    </w:p>
    <w:p w14:paraId="3AF3AFBC" w14:textId="28014B4E" w:rsidR="00A703C7" w:rsidRDefault="00A703C7" w:rsidP="004049F1">
      <w:pPr>
        <w:numPr>
          <w:ilvl w:val="1"/>
          <w:numId w:val="39"/>
        </w:numPr>
        <w:tabs>
          <w:tab w:val="left" w:pos="284"/>
          <w:tab w:val="left" w:pos="567"/>
        </w:tabs>
        <w:ind w:left="1418" w:hanging="284"/>
        <w:contextualSpacing/>
        <w:rPr>
          <w:rFonts w:cs="Arial"/>
          <w:szCs w:val="20"/>
          <w:lang w:eastAsia="pl-PL"/>
        </w:rPr>
      </w:pPr>
      <w:r>
        <w:rPr>
          <w:rFonts w:cs="Arial"/>
          <w:szCs w:val="20"/>
          <w:lang w:eastAsia="pl-PL"/>
        </w:rPr>
        <w:t xml:space="preserve">minimalny wymagany okres gwarancji zgodnie z </w:t>
      </w:r>
      <w:r w:rsidR="00232A64">
        <w:rPr>
          <w:rFonts w:cs="Arial"/>
          <w:szCs w:val="20"/>
          <w:lang w:eastAsia="pl-PL"/>
        </w:rPr>
        <w:t>postanowieniami ogłoszenia</w:t>
      </w:r>
      <w:r>
        <w:rPr>
          <w:rFonts w:cs="Arial"/>
          <w:szCs w:val="20"/>
          <w:lang w:eastAsia="pl-PL"/>
        </w:rPr>
        <w:t xml:space="preserve"> wynosi: </w:t>
      </w:r>
      <w:r w:rsidR="00AF47B0" w:rsidRPr="00AF47B0">
        <w:rPr>
          <w:rFonts w:cs="Arial"/>
          <w:szCs w:val="20"/>
          <w:lang w:eastAsia="pl-PL"/>
        </w:rPr>
        <w:t>12</w:t>
      </w:r>
      <w:r>
        <w:rPr>
          <w:rFonts w:cs="Arial"/>
          <w:szCs w:val="20"/>
          <w:lang w:eastAsia="pl-PL"/>
        </w:rPr>
        <w:t> miesi</w:t>
      </w:r>
      <w:r w:rsidR="00AF47B0">
        <w:rPr>
          <w:rFonts w:cs="Arial"/>
          <w:szCs w:val="20"/>
          <w:lang w:eastAsia="pl-PL"/>
        </w:rPr>
        <w:t>ęcy</w:t>
      </w:r>
      <w:r>
        <w:rPr>
          <w:rFonts w:cs="Arial"/>
          <w:szCs w:val="20"/>
          <w:lang w:eastAsia="pl-PL"/>
        </w:rPr>
        <w:t>, jeżeli Wykonawca zaoferuje minimalny wymagany okres gwarancji – otrzyma 0 pkt w tym kryterium oceny ofert;</w:t>
      </w:r>
    </w:p>
    <w:p w14:paraId="53DD4B72" w14:textId="3C588605" w:rsidR="00A703C7" w:rsidRDefault="00A703C7" w:rsidP="004049F1">
      <w:pPr>
        <w:numPr>
          <w:ilvl w:val="1"/>
          <w:numId w:val="39"/>
        </w:numPr>
        <w:tabs>
          <w:tab w:val="left" w:pos="284"/>
          <w:tab w:val="left" w:pos="567"/>
        </w:tabs>
        <w:ind w:left="1418" w:hanging="284"/>
        <w:contextualSpacing/>
        <w:rPr>
          <w:rFonts w:cs="Arial"/>
          <w:szCs w:val="20"/>
          <w:lang w:eastAsia="pl-PL"/>
        </w:rPr>
      </w:pPr>
      <w:r>
        <w:rPr>
          <w:rFonts w:cs="Arial"/>
          <w:color w:val="000000"/>
          <w:szCs w:val="20"/>
          <w:lang w:eastAsia="pl-PL"/>
        </w:rPr>
        <w:t xml:space="preserve">w przypadku wskazania przez Wykonawcę okresu gwarancji w wymiarze innym </w:t>
      </w:r>
      <w:r w:rsidRPr="00AF47B0">
        <w:rPr>
          <w:rFonts w:cs="Arial"/>
          <w:color w:val="000000"/>
          <w:szCs w:val="20"/>
          <w:lang w:eastAsia="pl-PL"/>
        </w:rPr>
        <w:t xml:space="preserve">niż </w:t>
      </w:r>
      <w:r w:rsidR="00AF47B0" w:rsidRPr="00AF47B0">
        <w:rPr>
          <w:rFonts w:cs="Arial"/>
          <w:color w:val="000000"/>
          <w:szCs w:val="20"/>
          <w:lang w:eastAsia="pl-PL"/>
        </w:rPr>
        <w:t>12</w:t>
      </w:r>
      <w:r w:rsidR="00232A64" w:rsidRPr="00AF47B0">
        <w:rPr>
          <w:rFonts w:cs="Arial"/>
          <w:color w:val="000000"/>
          <w:szCs w:val="20"/>
          <w:lang w:eastAsia="pl-PL"/>
        </w:rPr>
        <w:t>/</w:t>
      </w:r>
      <w:r w:rsidR="00AF47B0" w:rsidRPr="00AF47B0">
        <w:rPr>
          <w:rFonts w:cs="Arial"/>
          <w:color w:val="000000"/>
          <w:szCs w:val="20"/>
          <w:lang w:eastAsia="pl-PL"/>
        </w:rPr>
        <w:t>24</w:t>
      </w:r>
      <w:r w:rsidR="00232A64" w:rsidRPr="00AF47B0">
        <w:rPr>
          <w:rFonts w:cs="Arial"/>
          <w:color w:val="000000"/>
          <w:szCs w:val="20"/>
          <w:lang w:eastAsia="pl-PL"/>
        </w:rPr>
        <w:t>/</w:t>
      </w:r>
      <w:r w:rsidR="00AF47B0" w:rsidRPr="00AF47B0">
        <w:rPr>
          <w:rFonts w:cs="Arial"/>
          <w:color w:val="000000"/>
          <w:szCs w:val="20"/>
          <w:lang w:eastAsia="pl-PL"/>
        </w:rPr>
        <w:t>36</w:t>
      </w:r>
      <w:r w:rsidR="00232A64">
        <w:rPr>
          <w:rFonts w:cs="Arial"/>
          <w:color w:val="000000"/>
          <w:szCs w:val="20"/>
          <w:lang w:eastAsia="pl-PL"/>
        </w:rPr>
        <w:t xml:space="preserve"> miesięc</w:t>
      </w:r>
      <w:r>
        <w:rPr>
          <w:rFonts w:cs="Arial"/>
          <w:color w:val="000000"/>
          <w:szCs w:val="20"/>
          <w:lang w:eastAsia="pl-PL"/>
        </w:rPr>
        <w:t xml:space="preserve">y, Zamawiający do celów punktacji ofert zaokrągli wskazany okres w dół odpowiednio </w:t>
      </w:r>
      <w:r w:rsidRPr="00AF47B0">
        <w:rPr>
          <w:rFonts w:cs="Arial"/>
          <w:color w:val="000000"/>
          <w:szCs w:val="20"/>
          <w:lang w:eastAsia="pl-PL"/>
        </w:rPr>
        <w:t xml:space="preserve">do </w:t>
      </w:r>
      <w:r w:rsidR="00AF47B0" w:rsidRPr="00AF47B0">
        <w:rPr>
          <w:rFonts w:cs="Arial"/>
          <w:color w:val="000000"/>
          <w:szCs w:val="20"/>
          <w:lang w:eastAsia="pl-PL"/>
        </w:rPr>
        <w:t>12</w:t>
      </w:r>
      <w:r w:rsidRPr="00AF47B0">
        <w:rPr>
          <w:rFonts w:cs="Arial"/>
          <w:color w:val="000000"/>
          <w:szCs w:val="20"/>
          <w:lang w:eastAsia="pl-PL"/>
        </w:rPr>
        <w:t xml:space="preserve">, </w:t>
      </w:r>
      <w:r w:rsidR="00AF47B0" w:rsidRPr="00AF47B0">
        <w:rPr>
          <w:rFonts w:cs="Arial"/>
          <w:color w:val="000000"/>
          <w:szCs w:val="20"/>
          <w:lang w:eastAsia="pl-PL"/>
        </w:rPr>
        <w:t>24</w:t>
      </w:r>
      <w:r w:rsidRPr="00AF47B0">
        <w:rPr>
          <w:rFonts w:cs="Arial"/>
          <w:color w:val="000000"/>
          <w:szCs w:val="20"/>
          <w:lang w:eastAsia="pl-PL"/>
        </w:rPr>
        <w:t xml:space="preserve">, </w:t>
      </w:r>
      <w:r w:rsidR="00AF47B0" w:rsidRPr="00AF47B0">
        <w:rPr>
          <w:rFonts w:cs="Arial"/>
          <w:color w:val="000000"/>
          <w:szCs w:val="20"/>
          <w:lang w:eastAsia="pl-PL"/>
        </w:rPr>
        <w:t>36</w:t>
      </w:r>
      <w:r>
        <w:rPr>
          <w:rFonts w:cs="Arial"/>
          <w:color w:val="000000"/>
          <w:szCs w:val="20"/>
          <w:lang w:eastAsia="pl-PL"/>
        </w:rPr>
        <w:t xml:space="preserve"> miesięcy</w:t>
      </w:r>
      <w:r w:rsidR="00232A64">
        <w:rPr>
          <w:rFonts w:cs="Arial"/>
          <w:color w:val="000000"/>
          <w:szCs w:val="20"/>
          <w:lang w:eastAsia="pl-PL"/>
        </w:rPr>
        <w:t xml:space="preserve"> i odpowiednio przyzna punkty, natomiast do umowy zostanie wpisany okres gwarancji zgodnie z ofertą;</w:t>
      </w:r>
    </w:p>
    <w:p w14:paraId="6BA44853" w14:textId="63CDD5BB" w:rsidR="00A703C7" w:rsidRDefault="00A703C7" w:rsidP="004049F1">
      <w:pPr>
        <w:numPr>
          <w:ilvl w:val="1"/>
          <w:numId w:val="39"/>
        </w:numPr>
        <w:tabs>
          <w:tab w:val="left" w:pos="284"/>
          <w:tab w:val="left" w:pos="567"/>
        </w:tabs>
        <w:ind w:left="1418" w:hanging="284"/>
        <w:contextualSpacing/>
        <w:rPr>
          <w:rFonts w:cs="Arial"/>
          <w:szCs w:val="20"/>
          <w:lang w:eastAsia="pl-PL"/>
        </w:rPr>
      </w:pPr>
      <w:r>
        <w:rPr>
          <w:rFonts w:cs="Arial"/>
          <w:color w:val="000000"/>
          <w:szCs w:val="20"/>
          <w:lang w:eastAsia="pl-PL"/>
        </w:rPr>
        <w:t xml:space="preserve">w przypadku wskazania okresu gwarancji dłuższego niż </w:t>
      </w:r>
      <w:r w:rsidR="00AF47B0" w:rsidRPr="00AF47B0">
        <w:rPr>
          <w:rFonts w:cs="Arial"/>
          <w:color w:val="000000"/>
          <w:szCs w:val="20"/>
          <w:lang w:eastAsia="pl-PL"/>
        </w:rPr>
        <w:t>36</w:t>
      </w:r>
      <w:r w:rsidRPr="00617F8B">
        <w:rPr>
          <w:rFonts w:cs="Arial"/>
          <w:color w:val="000000"/>
          <w:szCs w:val="20"/>
          <w:lang w:eastAsia="pl-PL"/>
        </w:rPr>
        <w:t xml:space="preserve"> miesięcy</w:t>
      </w:r>
      <w:r>
        <w:rPr>
          <w:rFonts w:cs="Arial"/>
          <w:color w:val="000000"/>
          <w:szCs w:val="20"/>
          <w:lang w:eastAsia="pl-PL"/>
        </w:rPr>
        <w:t xml:space="preserve">, Zamawiający przyzna Wykonawcy maksymalną ilość punktów, tj. </w:t>
      </w:r>
      <w:r w:rsidR="00232A64">
        <w:rPr>
          <w:rFonts w:cs="Arial"/>
          <w:color w:val="000000"/>
          <w:szCs w:val="20"/>
          <w:lang w:eastAsia="pl-PL"/>
        </w:rPr>
        <w:t>20</w:t>
      </w:r>
      <w:r>
        <w:rPr>
          <w:rFonts w:cs="Arial"/>
          <w:color w:val="000000"/>
          <w:szCs w:val="20"/>
          <w:lang w:eastAsia="pl-PL"/>
        </w:rPr>
        <w:t xml:space="preserve"> pkt.;</w:t>
      </w:r>
    </w:p>
    <w:p w14:paraId="18779848" w14:textId="50C8B87B" w:rsidR="00A703C7" w:rsidRPr="006E74F3" w:rsidRDefault="00A703C7" w:rsidP="004049F1">
      <w:pPr>
        <w:numPr>
          <w:ilvl w:val="1"/>
          <w:numId w:val="39"/>
        </w:numPr>
        <w:tabs>
          <w:tab w:val="left" w:pos="284"/>
          <w:tab w:val="left" w:pos="567"/>
        </w:tabs>
        <w:ind w:left="1418" w:hanging="284"/>
        <w:contextualSpacing/>
        <w:rPr>
          <w:rFonts w:cs="Arial"/>
          <w:szCs w:val="20"/>
          <w:lang w:eastAsia="pl-PL"/>
        </w:rPr>
      </w:pPr>
      <w:r>
        <w:rPr>
          <w:rFonts w:cs="Arial"/>
          <w:szCs w:val="20"/>
          <w:lang w:eastAsia="pl-PL"/>
        </w:rPr>
        <w:t xml:space="preserve">jeżeli zaoferowany w ofercie okres gwarancji będzie krótszy od </w:t>
      </w:r>
      <w:r w:rsidR="00232A64">
        <w:rPr>
          <w:rFonts w:cs="Arial"/>
          <w:szCs w:val="20"/>
          <w:lang w:eastAsia="pl-PL"/>
        </w:rPr>
        <w:t>minimalnego okresu gwarancji</w:t>
      </w:r>
      <w:r>
        <w:rPr>
          <w:rFonts w:cs="Arial"/>
          <w:szCs w:val="20"/>
          <w:lang w:eastAsia="pl-PL"/>
        </w:rPr>
        <w:t xml:space="preserve"> </w:t>
      </w:r>
      <w:r w:rsidR="00232A64">
        <w:rPr>
          <w:rFonts w:cs="Arial"/>
          <w:szCs w:val="20"/>
          <w:lang w:eastAsia="pl-PL"/>
        </w:rPr>
        <w:t xml:space="preserve">zgodnie z </w:t>
      </w:r>
      <w:r w:rsidR="00232A64" w:rsidRPr="004049F1">
        <w:rPr>
          <w:rFonts w:cs="Arial"/>
          <w:szCs w:val="20"/>
          <w:lang w:eastAsia="pl-PL"/>
        </w:rPr>
        <w:t>postanowieniami</w:t>
      </w:r>
      <w:r w:rsidRPr="004049F1">
        <w:rPr>
          <w:rFonts w:cs="Arial"/>
          <w:szCs w:val="20"/>
          <w:lang w:eastAsia="pl-PL"/>
        </w:rPr>
        <w:t xml:space="preserve"> rozdz. </w:t>
      </w:r>
      <w:r w:rsidR="00232A64" w:rsidRPr="004049F1">
        <w:rPr>
          <w:rFonts w:cs="Arial"/>
          <w:szCs w:val="20"/>
          <w:lang w:eastAsia="pl-PL"/>
        </w:rPr>
        <w:t>IV</w:t>
      </w:r>
      <w:r w:rsidRPr="004049F1">
        <w:rPr>
          <w:rFonts w:cs="Arial"/>
          <w:szCs w:val="20"/>
          <w:lang w:eastAsia="pl-PL"/>
        </w:rPr>
        <w:t xml:space="preserve"> ust. 2</w:t>
      </w:r>
      <w:r>
        <w:rPr>
          <w:rFonts w:cs="Arial"/>
          <w:szCs w:val="20"/>
          <w:lang w:eastAsia="pl-PL"/>
        </w:rPr>
        <w:t xml:space="preserve"> lub gdy Wykonawcy nie złoży oświadczenia o oferowanym okresie gwarancji, </w:t>
      </w:r>
      <w:r>
        <w:rPr>
          <w:rFonts w:eastAsia="Palatino Linotype" w:cs="Arial"/>
          <w:color w:val="000000"/>
          <w:szCs w:val="20"/>
          <w:lang w:eastAsia="pl-PL"/>
        </w:rPr>
        <w:t>oferta zostanie odrzucona jako niezgodna z warunkami zamówienia;</w:t>
      </w:r>
    </w:p>
    <w:p w14:paraId="58B1FA8B" w14:textId="2FFD49AD" w:rsidR="00A703C7" w:rsidRPr="00232A64" w:rsidRDefault="006E74F3" w:rsidP="006E74F3">
      <w:pPr>
        <w:tabs>
          <w:tab w:val="left" w:pos="6096"/>
        </w:tabs>
        <w:ind w:left="1560" w:hanging="426"/>
        <w:rPr>
          <w:rFonts w:cs="Arial"/>
          <w:b/>
          <w:szCs w:val="20"/>
          <w:lang w:eastAsia="pl-PL"/>
        </w:rPr>
      </w:pPr>
      <w:r>
        <w:rPr>
          <w:rFonts w:cs="Arial"/>
          <w:szCs w:val="20"/>
          <w:lang w:eastAsia="pl-PL"/>
        </w:rPr>
        <w:t xml:space="preserve">-    </w:t>
      </w:r>
      <w:r w:rsidR="00A703C7">
        <w:rPr>
          <w:rFonts w:cs="Arial"/>
          <w:szCs w:val="20"/>
          <w:lang w:eastAsia="pl-PL"/>
        </w:rPr>
        <w:t xml:space="preserve">Zamawiający w ramach tego kryterium przyzna łącznie maksymalnie: </w:t>
      </w:r>
      <w:r w:rsidR="00232A64">
        <w:rPr>
          <w:rFonts w:cs="Arial"/>
          <w:b/>
          <w:szCs w:val="20"/>
          <w:lang w:eastAsia="pl-PL"/>
        </w:rPr>
        <w:t>20</w:t>
      </w:r>
      <w:r w:rsidR="00A703C7">
        <w:rPr>
          <w:rFonts w:cs="Arial"/>
          <w:b/>
          <w:szCs w:val="20"/>
          <w:lang w:eastAsia="pl-PL"/>
        </w:rPr>
        <w:t xml:space="preserve"> pkt </w:t>
      </w:r>
    </w:p>
    <w:p w14:paraId="6BB9BC4B" w14:textId="3F5A2219" w:rsidR="00DC1BE3" w:rsidRPr="00E054BA" w:rsidRDefault="00DC1BE3" w:rsidP="004049F1">
      <w:pPr>
        <w:pStyle w:val="Nagwek3"/>
        <w:numPr>
          <w:ilvl w:val="0"/>
          <w:numId w:val="33"/>
        </w:numPr>
        <w:ind w:left="851" w:hanging="284"/>
      </w:pPr>
      <w:r>
        <w:t>O</w:t>
      </w:r>
      <w:r w:rsidRPr="00E054BA">
        <w:t xml:space="preserve">cena końcowa wyliczona zostanie po zsumowaniu punktów uzyskanych za ocenę kryterium: cena brutto + </w:t>
      </w:r>
      <w:r>
        <w:t>termin realizacji zamówienia</w:t>
      </w:r>
      <w:r w:rsidR="00A703C7">
        <w:t xml:space="preserve"> + okres gwarancji</w:t>
      </w:r>
      <w:r w:rsidR="00A13173" w:rsidRPr="00A13173">
        <w:t xml:space="preserve"> na multimetr, statyw terenowy i zmotoryzowany uchwyt na czujniki</w:t>
      </w:r>
      <w:r>
        <w:t>.</w:t>
      </w:r>
    </w:p>
    <w:p w14:paraId="4F79675B" w14:textId="7FDAE3A2" w:rsidR="00DC1BE3" w:rsidRPr="00E054BA" w:rsidRDefault="00DC1BE3" w:rsidP="004049F1">
      <w:pPr>
        <w:pStyle w:val="Nagwek3"/>
        <w:numPr>
          <w:ilvl w:val="0"/>
          <w:numId w:val="33"/>
        </w:numPr>
        <w:spacing w:before="120"/>
        <w:ind w:left="850" w:hanging="283"/>
      </w:pPr>
      <w:r>
        <w:lastRenderedPageBreak/>
        <w:t>W</w:t>
      </w:r>
      <w:r w:rsidRPr="00E054BA">
        <w:t>yliczenie punktów zostanie dokonane z dokładnością do dwóch miejsc po przecinku, zgodnie z</w:t>
      </w:r>
      <w:r w:rsidR="00A703C7">
        <w:t> </w:t>
      </w:r>
      <w:r w:rsidRPr="00E054BA">
        <w:t>matematycznymi zasadami zaokrąglania. Maksymalna łączna suma punktów we wskazanych wyżej kryteriach – 100</w:t>
      </w:r>
      <w:r>
        <w:t>;</w:t>
      </w:r>
    </w:p>
    <w:p w14:paraId="7F7EED4A" w14:textId="2C8310DF" w:rsidR="00DC1BE3" w:rsidRPr="000A37EA" w:rsidRDefault="00DC1BE3" w:rsidP="004049F1">
      <w:pPr>
        <w:pStyle w:val="Nagwek3"/>
        <w:numPr>
          <w:ilvl w:val="0"/>
          <w:numId w:val="33"/>
        </w:numPr>
        <w:spacing w:before="120"/>
        <w:ind w:left="850" w:hanging="283"/>
      </w:pPr>
      <w:r w:rsidRPr="000A37EA">
        <w:t>Za ofertę najkorzystniejszą uznana zostanie oferta</w:t>
      </w:r>
      <w:r>
        <w:t xml:space="preserve"> w</w:t>
      </w:r>
      <w:r w:rsidRPr="000A37EA">
        <w:t>ykonawcy niepodlegającego wykluczeniu, która nie podlega odrzuceniu oraz która uzyska największą liczbę zsumowanych punktów w</w:t>
      </w:r>
      <w:r w:rsidR="00A703C7">
        <w:t> </w:t>
      </w:r>
      <w:r w:rsidRPr="000A37EA">
        <w:t>ramach ustalonych ww.  kryteriów oceny ofert;</w:t>
      </w:r>
    </w:p>
    <w:p w14:paraId="43622AEA" w14:textId="77777777" w:rsidR="00DC1BE3" w:rsidRDefault="00DC1BE3" w:rsidP="004049F1">
      <w:pPr>
        <w:pStyle w:val="Nagwek3"/>
        <w:numPr>
          <w:ilvl w:val="0"/>
          <w:numId w:val="33"/>
        </w:numPr>
        <w:spacing w:before="120"/>
        <w:ind w:left="850" w:hanging="283"/>
      </w:pPr>
      <w: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81536BD" w14:textId="77777777" w:rsidR="00DC1BE3" w:rsidRDefault="00DC1BE3" w:rsidP="004049F1">
      <w:pPr>
        <w:pStyle w:val="Nagwek3"/>
        <w:numPr>
          <w:ilvl w:val="0"/>
          <w:numId w:val="33"/>
        </w:numPr>
        <w:spacing w:before="120"/>
        <w:ind w:left="850" w:hanging="283"/>
      </w:pPr>
      <w:r>
        <w:t>Jeżeli oferty otrzymały taką samą ocenę w kryterium o najwyższej wadze, Zamawiający wybiera ofertę z najniższą ceną lub najniższym kosztem;</w:t>
      </w:r>
    </w:p>
    <w:p w14:paraId="50E1C16F" w14:textId="77777777" w:rsidR="00DC1BE3" w:rsidRPr="00E054BA" w:rsidRDefault="00DC1BE3" w:rsidP="004049F1">
      <w:pPr>
        <w:pStyle w:val="Nagwek3"/>
        <w:numPr>
          <w:ilvl w:val="0"/>
          <w:numId w:val="33"/>
        </w:numPr>
        <w:spacing w:before="120"/>
        <w:ind w:left="850" w:hanging="283"/>
      </w:pPr>
      <w:r>
        <w:t>Jeżeli nie można dokonać wyboru oferty w sposób, o którym mowa w pkt 7, Zamawiający wzywa wykonawców, którzy złożyli te oferty, do złożenia w terminie określonym przez Zamawiającego ofert dodatkowych zawierających nową cenę lub koszt.</w:t>
      </w:r>
    </w:p>
    <w:p w14:paraId="54C7E802" w14:textId="77777777" w:rsidR="0035058A" w:rsidRPr="0035058A" w:rsidRDefault="0035058A" w:rsidP="00ED69CA">
      <w:pPr>
        <w:pStyle w:val="Nagwek1"/>
      </w:pPr>
      <w:r w:rsidRPr="0035058A">
        <w:t>Informacje o środkach komunikacji elektronicznej do komunikacji Zamawiającego z wykonawcami.</w:t>
      </w:r>
      <w:bookmarkEnd w:id="3"/>
    </w:p>
    <w:p w14:paraId="141C6EF1" w14:textId="144CA31C" w:rsidR="0035058A" w:rsidRPr="0035058A" w:rsidRDefault="0035058A" w:rsidP="004049F1">
      <w:pPr>
        <w:pStyle w:val="Nagwek2"/>
        <w:keepNext w:val="0"/>
        <w:numPr>
          <w:ilvl w:val="0"/>
          <w:numId w:val="12"/>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5" w:name="_Hlk63851069"/>
      <w:r w:rsidRPr="00D27B27">
        <w:t xml:space="preserve">oraz przekazywanie dokumentów lub </w:t>
      </w:r>
      <w:r w:rsidRPr="00E47109">
        <w:t>oświadczeń między Zamawiającym a wykonawcami,</w:t>
      </w:r>
      <w:bookmarkEnd w:id="5"/>
      <w:r w:rsidRPr="00E47109">
        <w:t xml:space="preserve"> odbywa się przy użyciu środków komunikacji elektronicznej</w:t>
      </w:r>
      <w:r w:rsidR="00EB2886">
        <w:t>, z zastrzeżeniem rozdz. IX ust. 6 zdanie 2</w:t>
      </w:r>
      <w:r w:rsidR="00D27B27" w:rsidRPr="00E47109">
        <w:t>.</w:t>
      </w:r>
    </w:p>
    <w:p w14:paraId="21D8E1B4" w14:textId="4FB64C4F" w:rsidR="0035058A" w:rsidRPr="0035058A" w:rsidRDefault="0035058A" w:rsidP="00F23917">
      <w:pPr>
        <w:pStyle w:val="Nagwek2"/>
        <w:keepNext w:val="0"/>
        <w:numPr>
          <w:ilvl w:val="0"/>
          <w:numId w:val="11"/>
        </w:numPr>
        <w:ind w:left="284" w:hanging="284"/>
        <w:rPr>
          <w:rFonts w:eastAsia="Calibri"/>
        </w:rPr>
      </w:pPr>
      <w:r w:rsidRPr="0035058A">
        <w:rPr>
          <w:rFonts w:eastAsia="Calibri"/>
        </w:rPr>
        <w:t xml:space="preserve">Postępowanie prowadzone jest w języku polskim, za pośrednictwem platformy zakupowej o nazwie </w:t>
      </w:r>
      <w:hyperlink r:id="rId11">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2" w:history="1">
        <w:r w:rsidRPr="0035058A">
          <w:rPr>
            <w:rFonts w:eastAsia="Calibri"/>
            <w:color w:val="0563C1" w:themeColor="hyperlink"/>
            <w:u w:val="single"/>
          </w:rPr>
          <w:t>https://platformazakupowa.pl/pn/us</w:t>
        </w:r>
      </w:hyperlink>
    </w:p>
    <w:p w14:paraId="18577B2D" w14:textId="77777777" w:rsidR="0035058A" w:rsidRPr="0035058A" w:rsidRDefault="0035058A" w:rsidP="00F23917">
      <w:pPr>
        <w:pStyle w:val="Nagwek2"/>
        <w:keepNext w:val="0"/>
        <w:numPr>
          <w:ilvl w:val="0"/>
          <w:numId w:val="11"/>
        </w:numPr>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informacji w formie elektronicznej jest formularz o nazwie: „Wyślij wiadomość do Zamawiającego” na  </w:t>
      </w:r>
      <w:hyperlink r:id="rId13"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F23917">
      <w:pPr>
        <w:pStyle w:val="Nagwek2"/>
        <w:keepNext w:val="0"/>
        <w:numPr>
          <w:ilvl w:val="0"/>
          <w:numId w:val="11"/>
        </w:numPr>
        <w:ind w:left="284" w:hanging="284"/>
        <w:rPr>
          <w:rFonts w:eastAsia="Calibri"/>
        </w:rPr>
      </w:pPr>
      <w:r w:rsidRPr="0035058A">
        <w:rPr>
          <w:rFonts w:eastAsia="Calibri"/>
        </w:rPr>
        <w:t xml:space="preserve">Za datę przekazania (wpływu) oświadczeń, wniosków, zawiadomień oraz informacji do Zamawiającego, przyjmuje się datę ich przesłania za pośrednictwem </w:t>
      </w:r>
      <w:hyperlink r:id="rId14"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F23917">
      <w:pPr>
        <w:pStyle w:val="Nagwek2"/>
        <w:keepNext w:val="0"/>
        <w:numPr>
          <w:ilvl w:val="0"/>
          <w:numId w:val="11"/>
        </w:numPr>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5">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F23917">
      <w:pPr>
        <w:pStyle w:val="Nagwek2"/>
        <w:keepNext w:val="0"/>
        <w:numPr>
          <w:ilvl w:val="0"/>
          <w:numId w:val="11"/>
        </w:numPr>
        <w:ind w:left="284" w:hanging="284"/>
      </w:pPr>
      <w:r w:rsidRPr="0035058A">
        <w:rPr>
          <w:rFonts w:eastAsia="Calibri"/>
        </w:rPr>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181A70EE" w:rsidR="0035058A" w:rsidRPr="0035058A" w:rsidRDefault="0035058A" w:rsidP="00F23917">
      <w:pPr>
        <w:pStyle w:val="Nagwek2"/>
        <w:keepNext w:val="0"/>
        <w:numPr>
          <w:ilvl w:val="0"/>
          <w:numId w:val="11"/>
        </w:numPr>
        <w:ind w:left="284" w:hanging="284"/>
      </w:pPr>
      <w:r w:rsidRPr="0035058A">
        <w:lastRenderedPageBreak/>
        <w:t xml:space="preserve">Osobami uprawnionymi do kontaktu z Wykonawcami są: </w:t>
      </w:r>
      <w:r w:rsidR="002803F7">
        <w:rPr>
          <w:b/>
          <w:color w:val="222A35" w:themeColor="text2" w:themeShade="80"/>
        </w:rPr>
        <w:t xml:space="preserve">mgr Aneta Szturc-Krawczyk, </w:t>
      </w:r>
      <w:r w:rsidR="00E062B7">
        <w:rPr>
          <w:b/>
          <w:color w:val="222A35" w:themeColor="text2" w:themeShade="80"/>
        </w:rPr>
        <w:t xml:space="preserve">mgr Ewa Słowik, </w:t>
      </w:r>
      <w:r w:rsidR="00AF6F24">
        <w:rPr>
          <w:b/>
          <w:color w:val="222A35" w:themeColor="text2" w:themeShade="80"/>
        </w:rPr>
        <w:t xml:space="preserve"> </w:t>
      </w:r>
      <w:r w:rsidR="00D83BBC">
        <w:rPr>
          <w:b/>
          <w:color w:val="222A35" w:themeColor="text2" w:themeShade="80"/>
        </w:rPr>
        <w:t xml:space="preserve">mgr </w:t>
      </w:r>
      <w:r w:rsidR="004777A6">
        <w:rPr>
          <w:b/>
          <w:color w:val="222A35" w:themeColor="text2" w:themeShade="80"/>
        </w:rPr>
        <w:t>inż. Artur Baran</w:t>
      </w:r>
      <w:r w:rsidRPr="0035058A">
        <w:rPr>
          <w:color w:val="222A35" w:themeColor="text2" w:themeShade="80"/>
        </w:rPr>
        <w:t xml:space="preserve">. </w:t>
      </w:r>
      <w:r w:rsidRPr="0035058A">
        <w:t xml:space="preserve">Adres mailowy: </w:t>
      </w:r>
      <w:hyperlink r:id="rId16"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F23917">
      <w:pPr>
        <w:pStyle w:val="Nagwek2"/>
        <w:numPr>
          <w:ilvl w:val="0"/>
          <w:numId w:val="11"/>
        </w:numPr>
        <w:ind w:left="284" w:hanging="284"/>
        <w:rPr>
          <w:rFonts w:eastAsia="Calibri"/>
        </w:rPr>
      </w:pPr>
      <w:r w:rsidRPr="00C53138">
        <w:rPr>
          <w:rFonts w:eastAsia="Calibri"/>
          <w:b/>
        </w:rPr>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7">
        <w:r w:rsidRPr="00C53138">
          <w:rPr>
            <w:rFonts w:eastAsia="Calibri"/>
          </w:rPr>
          <w:t>platformazakupowa.pl</w:t>
        </w:r>
      </w:hyperlink>
      <w:r w:rsidRPr="00C53138">
        <w:rPr>
          <w:rFonts w:eastAsia="Calibri"/>
        </w:rPr>
        <w:t>, tj.:</w:t>
      </w:r>
    </w:p>
    <w:p w14:paraId="0A70229C" w14:textId="77777777" w:rsidR="0035058A" w:rsidRPr="00C53138" w:rsidRDefault="0035058A" w:rsidP="004049F1">
      <w:pPr>
        <w:pStyle w:val="Nagwek3"/>
        <w:numPr>
          <w:ilvl w:val="0"/>
          <w:numId w:val="13"/>
        </w:numPr>
        <w:ind w:left="567" w:hanging="283"/>
        <w:rPr>
          <w:rFonts w:eastAsia="Calibri"/>
        </w:rPr>
      </w:pPr>
      <w:r w:rsidRPr="00C53138">
        <w:rPr>
          <w:rFonts w:eastAsia="Calibri"/>
        </w:rPr>
        <w:t xml:space="preserve">stały dostęp do sieci Internet o gwarantowanej przepustowości nie mniejszej niż 512 </w:t>
      </w:r>
      <w:proofErr w:type="spellStart"/>
      <w:r w:rsidRPr="00C53138">
        <w:rPr>
          <w:rFonts w:eastAsia="Calibri"/>
        </w:rPr>
        <w:t>kb</w:t>
      </w:r>
      <w:proofErr w:type="spellEnd"/>
      <w:r w:rsidRPr="00C53138">
        <w:rPr>
          <w:rFonts w:eastAsia="Calibri"/>
        </w:rPr>
        <w:t>/s,</w:t>
      </w:r>
    </w:p>
    <w:p w14:paraId="0AEC67DB" w14:textId="4CC91E8D" w:rsidR="0035058A" w:rsidRPr="0035058A" w:rsidRDefault="0035058A" w:rsidP="00C53138">
      <w:pPr>
        <w:pStyle w:val="Nagwek3"/>
        <w:ind w:left="567" w:hanging="283"/>
        <w:rPr>
          <w:rFonts w:eastAsia="Calibri"/>
        </w:rPr>
      </w:pPr>
      <w:r w:rsidRPr="0035058A">
        <w:rPr>
          <w:rFonts w:eastAsia="Calibri"/>
        </w:rPr>
        <w:t>komputer klasy PC lub MAC o następującej konfiguracji: pamięć min. 2 GB R</w:t>
      </w:r>
      <w:r w:rsidR="002D50DA">
        <w:rPr>
          <w:rFonts w:eastAsia="Calibri"/>
        </w:rPr>
        <w:t>AM</w:t>
      </w:r>
      <w:r w:rsidRPr="0035058A">
        <w:rPr>
          <w:rFonts w:eastAsia="Calibri"/>
        </w:rPr>
        <w:t>, procesor Intel IV 2 GH</w:t>
      </w:r>
      <w:r w:rsidR="002D50DA">
        <w:rPr>
          <w:rFonts w:eastAsia="Calibri"/>
        </w:rPr>
        <w:t>z</w:t>
      </w:r>
      <w:r w:rsidRPr="0035058A">
        <w:rPr>
          <w:rFonts w:eastAsia="Calibri"/>
        </w:rPr>
        <w:t xml:space="preserve"> lub jego nowsza wersja, jeden z systemów operacyjnych - MS Windows 7, Mac Os x 10 4, Linux, lub ich nowsze wersje,</w:t>
      </w:r>
    </w:p>
    <w:p w14:paraId="2A590457" w14:textId="77777777" w:rsidR="0035058A" w:rsidRPr="0035058A" w:rsidRDefault="0035058A" w:rsidP="00C53138">
      <w:pPr>
        <w:pStyle w:val="Nagwek3"/>
        <w:ind w:left="567" w:hanging="283"/>
        <w:rPr>
          <w:rFonts w:eastAsia="Calibri"/>
        </w:rPr>
      </w:pPr>
      <w:r w:rsidRPr="0035058A">
        <w:rPr>
          <w:rFonts w:eastAsia="Calibri"/>
        </w:rPr>
        <w:t>zainstalowana dowolna przeglądarka internetowa, w przypadku Internet Explorer minimalnie wersja 10 0.,</w:t>
      </w:r>
    </w:p>
    <w:p w14:paraId="340857E5" w14:textId="77777777" w:rsidR="0035058A" w:rsidRPr="0035058A" w:rsidRDefault="0035058A" w:rsidP="00C53138">
      <w:pPr>
        <w:pStyle w:val="Nagwek3"/>
        <w:ind w:left="567" w:hanging="283"/>
        <w:rPr>
          <w:rFonts w:eastAsia="Calibri"/>
        </w:rPr>
      </w:pPr>
      <w:r w:rsidRPr="0035058A">
        <w:rPr>
          <w:rFonts w:eastAsia="Calibri"/>
        </w:rPr>
        <w:t>włączona obsługa JavaScript,</w:t>
      </w:r>
    </w:p>
    <w:p w14:paraId="3F20C14F" w14:textId="77777777" w:rsidR="0035058A" w:rsidRPr="0035058A" w:rsidRDefault="0035058A" w:rsidP="00C53138">
      <w:pPr>
        <w:pStyle w:val="Nagwek3"/>
        <w:ind w:left="567" w:hanging="283"/>
        <w:rPr>
          <w:rFonts w:eastAsia="Calibri"/>
        </w:rPr>
      </w:pPr>
      <w:r w:rsidRPr="0035058A">
        <w:rPr>
          <w:rFonts w:eastAsia="Calibri"/>
        </w:rPr>
        <w:t xml:space="preserve">zainstalowany program Adobe </w:t>
      </w:r>
      <w:proofErr w:type="spellStart"/>
      <w:r w:rsidRPr="0035058A">
        <w:rPr>
          <w:rFonts w:eastAsia="Calibri"/>
        </w:rPr>
        <w:t>Acrobat</w:t>
      </w:r>
      <w:proofErr w:type="spellEnd"/>
      <w:r w:rsidRPr="0035058A">
        <w:rPr>
          <w:rFonts w:eastAsia="Calibri"/>
        </w:rPr>
        <w:t xml:space="preserve"> Reader lub inny obsługujący format plików .pdf,</w:t>
      </w:r>
    </w:p>
    <w:p w14:paraId="66A4DAB9" w14:textId="77777777" w:rsidR="0035058A" w:rsidRPr="0035058A" w:rsidRDefault="0035058A" w:rsidP="00C53138">
      <w:pPr>
        <w:pStyle w:val="Nagwek3"/>
        <w:ind w:left="567" w:hanging="283"/>
        <w:rPr>
          <w:rFonts w:eastAsia="Calibri"/>
        </w:rPr>
      </w:pPr>
      <w:r w:rsidRPr="0035058A">
        <w:rPr>
          <w:rFonts w:eastAsia="Calibri"/>
        </w:rPr>
        <w:t>platforma działa według standardu przyjętego w komunikacji sieciowej - kodowanie UTF8,</w:t>
      </w:r>
    </w:p>
    <w:p w14:paraId="5D67E20B" w14:textId="77777777" w:rsidR="0035058A" w:rsidRPr="0035058A" w:rsidRDefault="0035058A" w:rsidP="00D83BBC">
      <w:pPr>
        <w:pStyle w:val="Nagwek3"/>
        <w:ind w:left="568" w:hanging="284"/>
        <w:rPr>
          <w:rFonts w:eastAsia="Calibri"/>
        </w:rPr>
      </w:pPr>
      <w:r w:rsidRPr="0035058A">
        <w:rPr>
          <w:rFonts w:eastAsia="Calibri"/>
        </w:rPr>
        <w:t>oznaczenie czasu odbioru danych przez platformę zakupową stanowi datę oraz dokładny czas (</w:t>
      </w:r>
      <w:proofErr w:type="spellStart"/>
      <w:r w:rsidRPr="0035058A">
        <w:rPr>
          <w:rFonts w:eastAsia="Calibri"/>
        </w:rPr>
        <w:t>hh:mm:ss</w:t>
      </w:r>
      <w:proofErr w:type="spellEnd"/>
      <w:r w:rsidRPr="0035058A">
        <w:rPr>
          <w:rFonts w:eastAsia="Calibri"/>
        </w:rPr>
        <w:t>) generowany wg. czasu lokalnego serwera synchronizowanego z zegarem Głównego Urzędu Miar.</w:t>
      </w:r>
    </w:p>
    <w:p w14:paraId="75579CFB" w14:textId="77777777" w:rsidR="0035058A" w:rsidRPr="0035058A" w:rsidRDefault="0035058A" w:rsidP="00F23917">
      <w:pPr>
        <w:pStyle w:val="Nagwek2"/>
        <w:numPr>
          <w:ilvl w:val="0"/>
          <w:numId w:val="11"/>
        </w:numPr>
        <w:spacing w:before="0"/>
        <w:ind w:left="284" w:hanging="284"/>
        <w:contextualSpacing w:val="0"/>
        <w:rPr>
          <w:rFonts w:eastAsia="Calibri"/>
        </w:rPr>
      </w:pPr>
      <w:r w:rsidRPr="00D83BBC">
        <w:t>Wykonawca, przystępując do niniejszego postępowania o udzielenie zamówienia publicznego:</w:t>
      </w:r>
    </w:p>
    <w:p w14:paraId="3D2E32FC" w14:textId="77777777" w:rsidR="0035058A" w:rsidRPr="0035058A" w:rsidRDefault="0035058A" w:rsidP="004049F1">
      <w:pPr>
        <w:pStyle w:val="Nagwek3"/>
        <w:numPr>
          <w:ilvl w:val="0"/>
          <w:numId w:val="14"/>
        </w:numPr>
        <w:ind w:left="567" w:hanging="283"/>
      </w:pPr>
      <w:r w:rsidRPr="0035058A">
        <w:t xml:space="preserve">akceptuje warunki korzystania z </w:t>
      </w:r>
      <w:hyperlink r:id="rId18">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19"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77777777" w:rsidR="0035058A" w:rsidRPr="0035058A" w:rsidRDefault="0035058A" w:rsidP="00F01522">
      <w:pPr>
        <w:pStyle w:val="Nagwek3"/>
        <w:ind w:left="567" w:hanging="283"/>
      </w:pPr>
      <w:r w:rsidRPr="0035058A">
        <w:t xml:space="preserve">zapoznał i stosuje się do Instrukcji składania ofert dostępnej </w:t>
      </w:r>
      <w:r w:rsidRPr="0035058A">
        <w:rPr>
          <w:rFonts w:cs="Arial"/>
        </w:rPr>
        <w:t xml:space="preserve">pod adresem: </w:t>
      </w:r>
      <w:hyperlink r:id="rId20" w:history="1">
        <w:r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F23917">
      <w:pPr>
        <w:pStyle w:val="Nagwek2"/>
        <w:keepNext w:val="0"/>
        <w:numPr>
          <w:ilvl w:val="0"/>
          <w:numId w:val="11"/>
        </w:numPr>
        <w:spacing w:before="0"/>
        <w:ind w:left="284" w:hanging="284"/>
        <w:contextualSpacing w:val="0"/>
      </w:pPr>
      <w:r w:rsidRPr="0035058A">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F23917">
      <w:pPr>
        <w:pStyle w:val="Nagwek2"/>
        <w:keepNext w:val="0"/>
        <w:numPr>
          <w:ilvl w:val="0"/>
          <w:numId w:val="11"/>
        </w:numPr>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1">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847A2B" w:rsidP="000B5C2B">
      <w:pPr>
        <w:pStyle w:val="Nagwek2"/>
        <w:keepNext w:val="0"/>
        <w:numPr>
          <w:ilvl w:val="0"/>
          <w:numId w:val="0"/>
        </w:numPr>
        <w:ind w:left="284"/>
        <w:rPr>
          <w:rFonts w:eastAsia="Calibri" w:cs="Arial"/>
          <w:szCs w:val="20"/>
          <w:lang w:eastAsia="pl-PL"/>
        </w:rPr>
      </w:pPr>
      <w:hyperlink r:id="rId22">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F23917">
      <w:pPr>
        <w:pStyle w:val="Nagwek2"/>
        <w:numPr>
          <w:ilvl w:val="0"/>
          <w:numId w:val="11"/>
        </w:numPr>
        <w:ind w:left="284" w:hanging="284"/>
        <w:rPr>
          <w:rFonts w:eastAsia="Calibri"/>
        </w:rPr>
      </w:pPr>
      <w:r w:rsidRPr="0035058A">
        <w:rPr>
          <w:rFonts w:eastAsia="Calibri"/>
        </w:rPr>
        <w:t>Rekomendacje.</w:t>
      </w:r>
    </w:p>
    <w:p w14:paraId="4614B8DE" w14:textId="77777777" w:rsidR="00B05532" w:rsidRDefault="0035058A" w:rsidP="00B05532">
      <w:pPr>
        <w:pStyle w:val="Nagwek3"/>
        <w:numPr>
          <w:ilvl w:val="0"/>
          <w:numId w:val="43"/>
        </w:numPr>
        <w:ind w:left="567" w:hanging="283"/>
      </w:pPr>
      <w:bookmarkStart w:id="6" w:name="_wp2umuqo1p7z" w:colFirst="0" w:colLast="0"/>
      <w:bookmarkEnd w:id="6"/>
      <w:r w:rsidRPr="00B05532">
        <w:t xml:space="preserve">Formaty plików wykorzystywanych przez wykonawców powinny być zgodne z </w:t>
      </w:r>
      <w:r w:rsidR="00B05532" w:rsidRPr="005B5BDF">
        <w:t xml:space="preserve">Rozporządzeniem Rady Ministrów </w:t>
      </w:r>
      <w:r w:rsidR="00B05532">
        <w:t>z dnia 21 maja 2024 r. w sprawie Krajowych Ram Interoperacyjności, minimalnych wymagań dla rejestrów publicznych i wymiany informacji w postaci elektronicznej oraz minimalnych wymagań dla systemów teleinformatycznych (Dz. U. z 2024 poz. 773)</w:t>
      </w:r>
      <w:r w:rsidR="00B05532" w:rsidRPr="005B5BDF">
        <w:t>;</w:t>
      </w:r>
    </w:p>
    <w:p w14:paraId="7A25819C" w14:textId="3465F27F" w:rsidR="0035058A" w:rsidRPr="0035058A" w:rsidRDefault="0035058A" w:rsidP="00B05532">
      <w:pPr>
        <w:pStyle w:val="Nagwek3"/>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B05532">
        <w:t>ze szczególnym wskazaniem na .pdf;</w:t>
      </w:r>
    </w:p>
    <w:p w14:paraId="0BEA35C9" w14:textId="77777777" w:rsidR="0035058A" w:rsidRPr="0035058A" w:rsidRDefault="0035058A" w:rsidP="00F01522">
      <w:pPr>
        <w:pStyle w:val="Nagwek3"/>
        <w:ind w:left="567" w:hanging="283"/>
      </w:pPr>
      <w:r w:rsidRPr="0035058A">
        <w:lastRenderedPageBreak/>
        <w:t>W celu ewentualnej kompresji danych Zamawiający rekomenduje wykorzystanie jednego z formatów:</w:t>
      </w:r>
    </w:p>
    <w:p w14:paraId="331E1A17"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 xml:space="preserve">.zip </w:t>
      </w:r>
    </w:p>
    <w:p w14:paraId="24DBB56E"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F01522">
      <w:pPr>
        <w:pStyle w:val="Nagwek3"/>
        <w:ind w:left="567" w:hanging="283"/>
      </w:pPr>
      <w:r w:rsidRPr="0035058A">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F01522">
      <w:pPr>
        <w:pStyle w:val="Nagwek3"/>
        <w:ind w:left="567" w:hanging="283"/>
      </w:pPr>
      <w:r w:rsidRPr="0035058A">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34F94271" w:rsidR="0035058A" w:rsidRPr="0035058A" w:rsidRDefault="0035058A" w:rsidP="00F01522">
      <w:pPr>
        <w:pStyle w:val="Nagwek3"/>
        <w:ind w:left="567" w:hanging="283"/>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F01522">
      <w:pPr>
        <w:pStyle w:val="Nagwek3"/>
        <w:ind w:left="567" w:hanging="283"/>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F01522">
      <w:pPr>
        <w:pStyle w:val="Nagwek3"/>
        <w:ind w:left="567" w:hanging="283"/>
      </w:pPr>
      <w:r w:rsidRPr="0035058A">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F01522">
      <w:pPr>
        <w:pStyle w:val="Nagwek3"/>
        <w:ind w:left="567" w:hanging="283"/>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672E4B">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672E4B">
      <w:pPr>
        <w:pStyle w:val="Nagwek3"/>
        <w:ind w:left="567"/>
      </w:pPr>
      <w:r w:rsidRPr="0035058A">
        <w:t>Ofertę należy przygotować z należytą starannością i z zachowaniem odpowiedniego odstępu czasu do daty zakończenia przyjmowania ofert;</w:t>
      </w:r>
    </w:p>
    <w:p w14:paraId="7EEFB272" w14:textId="77777777" w:rsidR="0035058A" w:rsidRPr="0035058A" w:rsidRDefault="0035058A" w:rsidP="00672E4B">
      <w:pPr>
        <w:pStyle w:val="Nagwek3"/>
        <w:ind w:left="567"/>
      </w:pPr>
      <w:r w:rsidRPr="0035058A">
        <w:t xml:space="preserve">Podczas podpisywania plików zaleca się stosowanie algorytmu skrótu SHA2 zamiast SHA1; </w:t>
      </w:r>
    </w:p>
    <w:p w14:paraId="4C9DB5A7" w14:textId="77777777" w:rsidR="0035058A" w:rsidRPr="0035058A" w:rsidRDefault="0035058A" w:rsidP="00672E4B">
      <w:pPr>
        <w:pStyle w:val="Nagwek3"/>
        <w:ind w:left="567"/>
      </w:pPr>
      <w:r w:rsidRPr="0035058A">
        <w:t>W przypadku kompresowania dokumentów np. w plik ZIP zaleca się wcześniejsze podpisanie każdego ze skompresowanych plików;</w:t>
      </w:r>
    </w:p>
    <w:p w14:paraId="594E936B" w14:textId="77777777" w:rsidR="0035058A" w:rsidRPr="0035058A" w:rsidRDefault="0035058A" w:rsidP="00672E4B">
      <w:pPr>
        <w:pStyle w:val="Nagwek3"/>
        <w:ind w:left="567"/>
      </w:pPr>
      <w:r w:rsidRPr="0035058A">
        <w:t>Zamawiający rekomenduje wykorzystanie podpisu z kwalifikowanym znacznikiem czasu;</w:t>
      </w:r>
    </w:p>
    <w:p w14:paraId="367A6236" w14:textId="77777777" w:rsidR="0035058A" w:rsidRPr="0035058A" w:rsidRDefault="0035058A" w:rsidP="00672E4B">
      <w:pPr>
        <w:pStyle w:val="Nagwek3"/>
        <w:ind w:left="567"/>
      </w:pPr>
      <w:r w:rsidRPr="0035058A">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10169281" w14:textId="77777777" w:rsidR="0035058A" w:rsidRPr="0035058A" w:rsidRDefault="0035058A" w:rsidP="00ED69CA">
      <w:pPr>
        <w:pStyle w:val="Nagwek1"/>
      </w:pPr>
      <w:bookmarkStart w:id="7" w:name="_Toc62396895"/>
      <w:r w:rsidRPr="0035058A">
        <w:t>Opis sposobu przygotowania ofert.</w:t>
      </w:r>
      <w:bookmarkEnd w:id="7"/>
    </w:p>
    <w:p w14:paraId="4CFF0D05" w14:textId="7A95B41C" w:rsidR="0035058A" w:rsidRPr="0035058A" w:rsidRDefault="0035058A" w:rsidP="004049F1">
      <w:pPr>
        <w:pStyle w:val="Nagwek2"/>
        <w:keepNext w:val="0"/>
        <w:numPr>
          <w:ilvl w:val="0"/>
          <w:numId w:val="15"/>
        </w:numPr>
        <w:ind w:left="284" w:hanging="284"/>
      </w:pPr>
      <w:r w:rsidRPr="0035058A">
        <w:t>Wykonawca może złożyć tylko jedną ofer</w:t>
      </w:r>
      <w:r w:rsidR="00253EA9">
        <w:t>tę</w:t>
      </w:r>
      <w:r w:rsidR="0061140F">
        <w:t xml:space="preserve"> </w:t>
      </w:r>
      <w:r w:rsidR="00D83BBC">
        <w:t>w</w:t>
      </w:r>
      <w:r w:rsidR="0061140F">
        <w:t xml:space="preserve"> postępowani</w:t>
      </w:r>
      <w:r w:rsidR="00D83BBC">
        <w:t>u</w:t>
      </w:r>
      <w:r w:rsidR="00672E4B">
        <w:t>.</w:t>
      </w:r>
    </w:p>
    <w:p w14:paraId="6FA34E75" w14:textId="77777777" w:rsidR="0035058A" w:rsidRPr="0035058A" w:rsidRDefault="0035058A" w:rsidP="00F23917">
      <w:pPr>
        <w:pStyle w:val="Nagwek2"/>
        <w:keepNext w:val="0"/>
        <w:numPr>
          <w:ilvl w:val="0"/>
          <w:numId w:val="11"/>
        </w:numPr>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F23917">
      <w:pPr>
        <w:pStyle w:val="Nagwek2"/>
        <w:keepNext w:val="0"/>
        <w:numPr>
          <w:ilvl w:val="0"/>
          <w:numId w:val="11"/>
        </w:numPr>
        <w:ind w:left="284" w:hanging="284"/>
      </w:pPr>
      <w:r w:rsidRPr="0035058A">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2D153E1C" w:rsidR="00D27B27" w:rsidRPr="00962414" w:rsidRDefault="0035058A" w:rsidP="00F23917">
      <w:pPr>
        <w:pStyle w:val="Nagwek2"/>
        <w:keepNext w:val="0"/>
        <w:numPr>
          <w:ilvl w:val="0"/>
          <w:numId w:val="11"/>
        </w:numPr>
        <w:ind w:left="284" w:hanging="284"/>
        <w:rPr>
          <w:rFonts w:eastAsia="Arial Unicode MS"/>
        </w:rPr>
      </w:pPr>
      <w:r w:rsidRPr="0035058A">
        <w:rPr>
          <w:rFonts w:eastAsia="Arial Unicode MS"/>
        </w:rPr>
        <w:lastRenderedPageBreak/>
        <w:t>Wykonawcy wspólnie ubiegający się o udzielenie zamówienia składają oświadczenie w ofercie, z którego wynika, którą część zamówienia wykonają poszczególni wykonawcy (zgodnie z treścią fo</w:t>
      </w:r>
      <w:r w:rsidR="00672E4B">
        <w:rPr>
          <w:rFonts w:eastAsia="Arial Unicode MS"/>
        </w:rPr>
        <w:t xml:space="preserve">rmularza oferty – załącznik </w:t>
      </w:r>
      <w:r w:rsidR="005A21D6">
        <w:rPr>
          <w:rFonts w:eastAsia="Arial Unicode MS"/>
        </w:rPr>
        <w:t xml:space="preserve">nr </w:t>
      </w:r>
      <w:r w:rsidR="00672E4B">
        <w:rPr>
          <w:rFonts w:eastAsia="Arial Unicode MS"/>
        </w:rPr>
        <w:t>1).</w:t>
      </w:r>
    </w:p>
    <w:p w14:paraId="64BD4D44" w14:textId="4B5048FD" w:rsidR="0035058A" w:rsidRPr="000C4160" w:rsidRDefault="0035058A" w:rsidP="00F23917">
      <w:pPr>
        <w:pStyle w:val="Nagwek2"/>
        <w:keepNext w:val="0"/>
        <w:numPr>
          <w:ilvl w:val="0"/>
          <w:numId w:val="11"/>
        </w:numPr>
        <w:ind w:left="284" w:hanging="284"/>
        <w:rPr>
          <w:rFonts w:eastAsia="Arial Unicode MS"/>
        </w:rPr>
      </w:pPr>
      <w:r w:rsidRPr="000C4160">
        <w:rPr>
          <w:rFonts w:eastAsia="Arial Unicode MS"/>
        </w:rPr>
        <w:t>Ofertę</w:t>
      </w:r>
      <w:r w:rsidR="00672E4B" w:rsidRPr="000C4160">
        <w:rPr>
          <w:rFonts w:eastAsia="Arial Unicode MS"/>
        </w:rPr>
        <w:t xml:space="preserve"> oraz wymagane w ogłoszeniu dokumenty </w:t>
      </w:r>
      <w:r w:rsidRPr="000C4160">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sidRPr="000C4160">
        <w:rPr>
          <w:rFonts w:eastAsia="Arial Unicode MS"/>
        </w:rPr>
        <w:t>m postano</w:t>
      </w:r>
      <w:r w:rsidR="00846CDE" w:rsidRPr="000C4160">
        <w:rPr>
          <w:rFonts w:eastAsia="Arial Unicode MS"/>
        </w:rPr>
        <w:t>wień niniejszego ogłoszenia i rodzaju przekazywanych danych oraz</w:t>
      </w:r>
      <w:r w:rsidRPr="000C4160">
        <w:rPr>
          <w:rFonts w:eastAsia="Arial Unicode MS"/>
        </w:rPr>
        <w:t xml:space="preserve"> prze</w:t>
      </w:r>
      <w:r w:rsidR="00846CDE" w:rsidRPr="000C4160">
        <w:rPr>
          <w:rFonts w:eastAsia="Arial Unicode MS"/>
        </w:rPr>
        <w:t xml:space="preserve">kazuje się </w:t>
      </w:r>
      <w:r w:rsidRPr="000C4160">
        <w:rPr>
          <w:rFonts w:eastAsia="Arial Unicode MS"/>
        </w:rPr>
        <w:t>przy użyciu środków komun</w:t>
      </w:r>
      <w:r w:rsidR="00672E4B" w:rsidRPr="000C4160">
        <w:rPr>
          <w:rFonts w:eastAsia="Arial Unicode MS"/>
        </w:rPr>
        <w:t>ikacji elektronicznej</w:t>
      </w:r>
      <w:r w:rsidRPr="000C4160">
        <w:rPr>
          <w:rFonts w:eastAsia="Arial Unicode MS"/>
        </w:rPr>
        <w:t xml:space="preserve">, w więc za pośrednictwem </w:t>
      </w:r>
      <w:hyperlink r:id="rId23">
        <w:r w:rsidRPr="000C4160">
          <w:rPr>
            <w:rFonts w:eastAsia="Arial Unicode MS" w:cs="Arial"/>
            <w:color w:val="0563C1" w:themeColor="hyperlink"/>
            <w:szCs w:val="20"/>
            <w:u w:val="single"/>
            <w:lang w:eastAsia="pl-PL"/>
          </w:rPr>
          <w:t>platformazakupowa.pl</w:t>
        </w:r>
      </w:hyperlink>
      <w:r w:rsidRPr="000C4160">
        <w:rPr>
          <w:rFonts w:eastAsia="Arial Unicode MS"/>
        </w:rPr>
        <w:t xml:space="preserve">, pod adresem: </w:t>
      </w:r>
      <w:hyperlink r:id="rId24" w:history="1">
        <w:r w:rsidRPr="000C4160">
          <w:rPr>
            <w:rFonts w:eastAsia="Arial Unicode MS"/>
            <w:color w:val="0563C1" w:themeColor="hyperlink"/>
            <w:u w:val="single"/>
          </w:rPr>
          <w:t>https://platformazakupowa.pl/pn/us</w:t>
        </w:r>
      </w:hyperlink>
      <w:r w:rsidR="007B1435" w:rsidRPr="000C4160">
        <w:t xml:space="preserve">. </w:t>
      </w:r>
    </w:p>
    <w:p w14:paraId="7CE51B31" w14:textId="4BE7C38D" w:rsidR="000C4160" w:rsidRPr="00595565" w:rsidRDefault="0035058A" w:rsidP="000C4160">
      <w:pPr>
        <w:pStyle w:val="Nagwek2"/>
        <w:keepNext w:val="0"/>
        <w:ind w:left="284" w:hanging="284"/>
        <w:rPr>
          <w:u w:val="single"/>
        </w:rPr>
      </w:pPr>
      <w:bookmarkStart w:id="8" w:name="_Hlk176507201"/>
      <w:r w:rsidRPr="00595565">
        <w:t>Ofertę</w:t>
      </w:r>
      <w:r w:rsidR="00846CDE" w:rsidRPr="00595565">
        <w:t xml:space="preserve"> oraz dokumenty wymagane w postępowaniu</w:t>
      </w:r>
      <w:r w:rsidRPr="00595565">
        <w:t xml:space="preserve"> należy złożyć w formie elektronicznej (postać </w:t>
      </w:r>
      <w:r w:rsidRPr="00595565">
        <w:rPr>
          <w:szCs w:val="20"/>
        </w:rPr>
        <w:t xml:space="preserve">elektroniczna opatrzona kwalifikowanym podpisem elektronicznym) lub w postaci elektronicznej opatrzonej podpisem zaufanym lub osobistym, </w:t>
      </w:r>
      <w:r w:rsidRPr="00D93743">
        <w:rPr>
          <w:szCs w:val="20"/>
          <w:u w:val="single"/>
        </w:rPr>
        <w:t>w języku polskim</w:t>
      </w:r>
      <w:r w:rsidRPr="00595565">
        <w:rPr>
          <w:szCs w:val="20"/>
        </w:rPr>
        <w:t>, zgodnie z przepisami prawa oraz dokumentami zamówienia</w:t>
      </w:r>
      <w:r w:rsidR="00052369" w:rsidRPr="00595565">
        <w:rPr>
          <w:szCs w:val="20"/>
        </w:rPr>
        <w:t xml:space="preserve">, </w:t>
      </w:r>
      <w:r w:rsidR="00052369" w:rsidRPr="00D93743">
        <w:rPr>
          <w:szCs w:val="20"/>
          <w:u w:val="single"/>
        </w:rPr>
        <w:t>z zastrzeżeniem, iż</w:t>
      </w:r>
      <w:r w:rsidR="00542AA2" w:rsidRPr="00D93743">
        <w:rPr>
          <w:szCs w:val="20"/>
          <w:u w:val="single"/>
        </w:rPr>
        <w:t xml:space="preserve"> Zamawiajacy</w:t>
      </w:r>
      <w:r w:rsidR="00542AA2" w:rsidRPr="00595565">
        <w:rPr>
          <w:szCs w:val="20"/>
          <w:u w:val="single"/>
        </w:rPr>
        <w:t xml:space="preserve"> dopuszacza </w:t>
      </w:r>
      <w:r w:rsidR="00052369" w:rsidRPr="00595565">
        <w:rPr>
          <w:szCs w:val="20"/>
          <w:u w:val="single"/>
        </w:rPr>
        <w:t xml:space="preserve">złożenie </w:t>
      </w:r>
      <w:r w:rsidR="00D93743">
        <w:rPr>
          <w:szCs w:val="20"/>
          <w:u w:val="single"/>
        </w:rPr>
        <w:t>O</w:t>
      </w:r>
      <w:r w:rsidR="00D93743" w:rsidRPr="00595565">
        <w:rPr>
          <w:szCs w:val="20"/>
          <w:u w:val="single"/>
        </w:rPr>
        <w:t>pisu przedmiotu zamówienia (załącznik nr 2 do ogłoszenia)</w:t>
      </w:r>
      <w:r w:rsidR="00D93743">
        <w:rPr>
          <w:szCs w:val="20"/>
          <w:u w:val="single"/>
        </w:rPr>
        <w:t xml:space="preserve"> </w:t>
      </w:r>
      <w:r w:rsidR="00052369" w:rsidRPr="00595565">
        <w:rPr>
          <w:szCs w:val="20"/>
          <w:u w:val="single"/>
        </w:rPr>
        <w:t>w języku angielskim</w:t>
      </w:r>
      <w:r w:rsidR="00672E4B" w:rsidRPr="00595565">
        <w:rPr>
          <w:szCs w:val="20"/>
          <w:u w:val="single"/>
        </w:rPr>
        <w:t>.</w:t>
      </w:r>
      <w:r w:rsidR="001D6977" w:rsidRPr="00595565">
        <w:rPr>
          <w:szCs w:val="20"/>
        </w:rPr>
        <w:t xml:space="preserve"> </w:t>
      </w:r>
      <w:bookmarkStart w:id="9" w:name="_Hlk63851327"/>
      <w:r w:rsidR="000C4160" w:rsidRPr="00595565">
        <w:rPr>
          <w:u w:val="single"/>
        </w:rPr>
        <w:t>Zamawiający dopuszcza również możliwość złożenia oferty oraz przekazywania dokumentów lub oświadczeń między Zamawiającym a wykonawcami, w formie pisemnej</w:t>
      </w:r>
      <w:bookmarkEnd w:id="9"/>
      <w:r w:rsidR="000C4160" w:rsidRPr="00595565">
        <w:rPr>
          <w:u w:val="single"/>
        </w:rPr>
        <w:t>, zgodnie z wyborem Wykonawcy.</w:t>
      </w:r>
      <w:r w:rsidR="00D93743">
        <w:rPr>
          <w:u w:val="single"/>
        </w:rPr>
        <w:t xml:space="preserve"> Pomocniczo, Zamawiajacy przekazuje dokumentację wraz z jej tłumaczeniem na język angielski.</w:t>
      </w:r>
    </w:p>
    <w:bookmarkEnd w:id="8"/>
    <w:p w14:paraId="2EACD82F" w14:textId="77777777" w:rsidR="0035058A" w:rsidRPr="0035058A" w:rsidRDefault="0035058A" w:rsidP="00F23917">
      <w:pPr>
        <w:pStyle w:val="Nagwek2"/>
        <w:keepNext w:val="0"/>
        <w:numPr>
          <w:ilvl w:val="0"/>
          <w:numId w:val="11"/>
        </w:numPr>
        <w:ind w:left="284" w:hanging="284"/>
      </w:pPr>
      <w:r w:rsidRPr="0035058A">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postaci 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F23917">
      <w:pPr>
        <w:pStyle w:val="Nagwek2"/>
        <w:keepNext w:val="0"/>
        <w:numPr>
          <w:ilvl w:val="0"/>
          <w:numId w:val="11"/>
        </w:numPr>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dodatkowo 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F23917">
      <w:pPr>
        <w:pStyle w:val="Nagwek2"/>
        <w:keepNext w:val="0"/>
        <w:numPr>
          <w:ilvl w:val="0"/>
          <w:numId w:val="11"/>
        </w:numPr>
        <w:ind w:left="284" w:hanging="284"/>
      </w:pPr>
      <w:r w:rsidRPr="0035058A">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w:t>
      </w:r>
      <w:r w:rsidR="00846CDE">
        <w:t>kowanym podpisem elektronicznym.</w:t>
      </w:r>
    </w:p>
    <w:p w14:paraId="27BEBBB6" w14:textId="77777777" w:rsidR="0035058A" w:rsidRPr="0035058A" w:rsidRDefault="0035058A" w:rsidP="00F23917">
      <w:pPr>
        <w:pStyle w:val="Nagwek2"/>
        <w:keepNext w:val="0"/>
        <w:numPr>
          <w:ilvl w:val="0"/>
          <w:numId w:val="11"/>
        </w:numPr>
        <w:ind w:left="284"/>
      </w:pPr>
      <w:r w:rsidRPr="0035058A">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F23917">
      <w:pPr>
        <w:pStyle w:val="Nagwek2"/>
        <w:keepNext w:val="0"/>
        <w:numPr>
          <w:ilvl w:val="0"/>
          <w:numId w:val="11"/>
        </w:numPr>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100A5AA1" w:rsidR="0035058A" w:rsidRPr="00787440" w:rsidRDefault="0035058A" w:rsidP="00F23917">
      <w:pPr>
        <w:pStyle w:val="Nagwek2"/>
        <w:keepNext w:val="0"/>
        <w:numPr>
          <w:ilvl w:val="0"/>
          <w:numId w:val="11"/>
        </w:numPr>
        <w:ind w:left="284" w:hanging="284"/>
      </w:pPr>
      <w:r w:rsidRPr="00787440">
        <w:t>Maksymalny rozmiar jednego pliku przesyłanego za pośrednictwem dedykowanych formularzy do: złożenia, zmiany, wycofania oferty wynosi 150 MB natomiast przy komunikacji wielk</w:t>
      </w:r>
      <w:r w:rsidR="009A7B87" w:rsidRPr="00787440">
        <w:t>ość pliku to</w:t>
      </w:r>
      <w:r w:rsidR="00356E7B">
        <w:t> </w:t>
      </w:r>
      <w:r w:rsidR="009A7B87" w:rsidRPr="00787440">
        <w:t>maksymalnie 500 MB.</w:t>
      </w:r>
    </w:p>
    <w:p w14:paraId="6C1D8CD0" w14:textId="5E23A0C5" w:rsidR="0035058A" w:rsidRPr="00787440" w:rsidRDefault="0035058A" w:rsidP="00F23917">
      <w:pPr>
        <w:pStyle w:val="Nagwek2"/>
        <w:keepNext w:val="0"/>
        <w:numPr>
          <w:ilvl w:val="0"/>
          <w:numId w:val="11"/>
        </w:numPr>
        <w:ind w:left="284" w:hanging="284"/>
      </w:pPr>
      <w:r w:rsidRPr="00787440">
        <w:lastRenderedPageBreak/>
        <w:t xml:space="preserve">Oferta powinna być złożona zgodnie z treścią formularza oferty, stanowiącego załącznik </w:t>
      </w:r>
      <w:r w:rsidR="00D47FBC" w:rsidRPr="00787440">
        <w:t>nr 1</w:t>
      </w:r>
      <w:r w:rsidR="009A7B87" w:rsidRPr="00787440">
        <w:t xml:space="preserve"> do</w:t>
      </w:r>
      <w:r w:rsidR="00356E7B">
        <w:t> </w:t>
      </w:r>
      <w:r w:rsidR="009A7B87" w:rsidRPr="00787440">
        <w:t>niniejszego ogłoszenia</w:t>
      </w:r>
      <w:r w:rsidRPr="00787440">
        <w:t xml:space="preserve"> (Zamawiający dopuszcza odtworzenie tekstu formularza) z podaniem </w:t>
      </w:r>
      <w:r w:rsidR="00FC4CB8">
        <w:t>wartości netto zestawu</w:t>
      </w:r>
      <w:r w:rsidRPr="00787440">
        <w:t xml:space="preserve">, </w:t>
      </w:r>
      <w:r w:rsidR="00FC4CB8">
        <w:t>/</w:t>
      </w:r>
      <w:r w:rsidRPr="00787440">
        <w:t xml:space="preserve">stawki i doliczonej wartości podatku </w:t>
      </w:r>
      <w:r w:rsidRPr="00591145">
        <w:t>VAT</w:t>
      </w:r>
      <w:r w:rsidR="00356E7B">
        <w:rPr>
          <w:szCs w:val="20"/>
        </w:rPr>
        <w:t xml:space="preserve">, </w:t>
      </w:r>
      <w:r w:rsidRPr="00591145">
        <w:t xml:space="preserve">ceny </w:t>
      </w:r>
      <w:r w:rsidRPr="00787440">
        <w:t>brutto za przedmiot zamówieni</w:t>
      </w:r>
      <w:r w:rsidRPr="00591145">
        <w:t>a</w:t>
      </w:r>
      <w:r w:rsidR="00C43EC8">
        <w:t>/</w:t>
      </w:r>
      <w:r w:rsidR="00C43EC8">
        <w:rPr>
          <w:rStyle w:val="Odwoanieprzypisudolnego"/>
        </w:rPr>
        <w:footnoteReference w:id="1"/>
      </w:r>
      <w:r w:rsidRPr="00591145">
        <w:t>, a </w:t>
      </w:r>
      <w:r w:rsidRPr="00787440">
        <w:t>także terminu</w:t>
      </w:r>
      <w:r w:rsidR="00232A64">
        <w:t xml:space="preserve"> i</w:t>
      </w:r>
      <w:r w:rsidR="00356E7B">
        <w:t> </w:t>
      </w:r>
      <w:r w:rsidRPr="00787440">
        <w:t xml:space="preserve">warunków realizacji </w:t>
      </w:r>
      <w:r w:rsidR="00A86E42" w:rsidRPr="00787440">
        <w:t>zamówienia</w:t>
      </w:r>
      <w:r w:rsidR="00232A64">
        <w:t xml:space="preserve"> oraz </w:t>
      </w:r>
      <w:r w:rsidR="009A7B87" w:rsidRPr="00787440">
        <w:t>okresu gwarancji.</w:t>
      </w:r>
    </w:p>
    <w:p w14:paraId="44B0012C" w14:textId="63BCEF71" w:rsidR="0035058A" w:rsidRDefault="00232A64" w:rsidP="00F23917">
      <w:pPr>
        <w:pStyle w:val="Nagwek2"/>
        <w:keepNext w:val="0"/>
        <w:numPr>
          <w:ilvl w:val="0"/>
          <w:numId w:val="11"/>
        </w:numPr>
        <w:ind w:left="284" w:hanging="284"/>
        <w:rPr>
          <w:rFonts w:eastAsia="Arial Unicode MS"/>
        </w:rPr>
      </w:pPr>
      <w:r>
        <w:rPr>
          <w:rFonts w:eastAsia="Arial Unicode MS"/>
        </w:rPr>
        <w:t xml:space="preserve">Termin </w:t>
      </w:r>
      <w:r w:rsidR="0082613E">
        <w:rPr>
          <w:rFonts w:eastAsia="Arial Unicode MS"/>
        </w:rPr>
        <w:t>realizacji</w:t>
      </w:r>
      <w:r>
        <w:rPr>
          <w:rFonts w:eastAsia="Arial Unicode MS"/>
        </w:rPr>
        <w:t xml:space="preserve"> zamówienia oraz o</w:t>
      </w:r>
      <w:r w:rsidR="0072647A" w:rsidRPr="00787440">
        <w:rPr>
          <w:rFonts w:eastAsia="Arial Unicode MS"/>
        </w:rPr>
        <w:t>kres gwarancji powinien być podany</w:t>
      </w:r>
      <w:r w:rsidR="0035058A" w:rsidRPr="00787440">
        <w:rPr>
          <w:rFonts w:eastAsia="Arial Unicode MS"/>
        </w:rPr>
        <w:t xml:space="preserve"> liczbowo i słownie. W przypadku rozbieżności pomiędzy zapisem liczbowym a słownym, Zamawiając</w:t>
      </w:r>
      <w:r w:rsidR="009A7B87" w:rsidRPr="00787440">
        <w:rPr>
          <w:rFonts w:eastAsia="Arial Unicode MS"/>
        </w:rPr>
        <w:t>y przyjmie zapis podany słownie.</w:t>
      </w:r>
    </w:p>
    <w:p w14:paraId="42D18D3A" w14:textId="7CB9A181" w:rsidR="00FC4CB8" w:rsidRPr="00FC4CB8" w:rsidRDefault="00FC4CB8" w:rsidP="00FC4CB8">
      <w:pPr>
        <w:pStyle w:val="Nagwek2"/>
        <w:numPr>
          <w:ilvl w:val="0"/>
          <w:numId w:val="11"/>
        </w:numPr>
        <w:tabs>
          <w:tab w:val="left" w:pos="284"/>
          <w:tab w:val="left" w:pos="567"/>
        </w:tabs>
        <w:ind w:left="284" w:hanging="284"/>
        <w:rPr>
          <w:rFonts w:eastAsia="Palatino Linotype" w:cs="Arial"/>
          <w:color w:val="000000"/>
          <w:szCs w:val="20"/>
          <w:lang w:eastAsia="pl-PL"/>
        </w:rPr>
      </w:pPr>
      <w:r>
        <w:rPr>
          <w:rFonts w:eastAsia="Palatino Linotype" w:cs="Arial"/>
          <w:color w:val="000000"/>
          <w:szCs w:val="20"/>
          <w:lang w:eastAsia="pl-PL"/>
        </w:rPr>
        <w:t>J</w:t>
      </w:r>
      <w:r w:rsidRPr="00232A64">
        <w:rPr>
          <w:rFonts w:eastAsia="Palatino Linotype" w:cs="Arial"/>
          <w:color w:val="000000"/>
          <w:szCs w:val="20"/>
          <w:lang w:eastAsia="pl-PL"/>
        </w:rPr>
        <w:t xml:space="preserve">eżeli zaoferowany w ofercie termin realizacji będzie dłuższy od maksymalnego dopuszczalnego zgodnie z zapisami rozdz. IV ust. 1 ogłoszenia, tj. będzie dłuższy niż: </w:t>
      </w:r>
      <w:r>
        <w:rPr>
          <w:rFonts w:eastAsia="Palatino Linotype" w:cs="Arial"/>
          <w:color w:val="000000"/>
          <w:szCs w:val="20"/>
          <w:lang w:eastAsia="pl-PL"/>
        </w:rPr>
        <w:t>6</w:t>
      </w:r>
      <w:r w:rsidRPr="00232A64">
        <w:rPr>
          <w:rFonts w:eastAsia="Palatino Linotype" w:cs="Arial"/>
          <w:color w:val="000000"/>
          <w:szCs w:val="20"/>
          <w:lang w:eastAsia="pl-PL"/>
        </w:rPr>
        <w:t> tygodni od daty zawarcia umowy</w:t>
      </w:r>
      <w:r w:rsidRPr="00232A64">
        <w:rPr>
          <w:rFonts w:cs="Arial"/>
          <w:szCs w:val="20"/>
          <w:lang w:eastAsia="pl-PL"/>
        </w:rPr>
        <w:t xml:space="preserve"> lub Wykonawca nie wypełni oświadczenia o terminie realizacji zamówienia</w:t>
      </w:r>
      <w:r w:rsidRPr="00232A64">
        <w:rPr>
          <w:rFonts w:eastAsia="Palatino Linotype" w:cs="Arial"/>
          <w:color w:val="000000"/>
          <w:szCs w:val="20"/>
          <w:lang w:eastAsia="pl-PL"/>
        </w:rPr>
        <w:t>, oferta zostanie odrzucona jako niezgodna z warunkami zamówienia</w:t>
      </w:r>
    </w:p>
    <w:p w14:paraId="13C0BA6F" w14:textId="5B5C0419" w:rsidR="00FC4CB8" w:rsidRDefault="00FC4CB8" w:rsidP="00FC4CB8">
      <w:pPr>
        <w:pStyle w:val="Nagwek2"/>
        <w:numPr>
          <w:ilvl w:val="0"/>
          <w:numId w:val="11"/>
        </w:numPr>
        <w:tabs>
          <w:tab w:val="left" w:pos="284"/>
          <w:tab w:val="left" w:pos="567"/>
        </w:tabs>
        <w:ind w:left="284" w:hanging="284"/>
        <w:rPr>
          <w:rFonts w:eastAsia="Palatino Linotype" w:cs="Arial"/>
          <w:color w:val="000000"/>
          <w:szCs w:val="20"/>
          <w:lang w:eastAsia="pl-PL"/>
        </w:rPr>
      </w:pPr>
      <w:r>
        <w:rPr>
          <w:rFonts w:cs="Arial"/>
          <w:szCs w:val="20"/>
          <w:lang w:eastAsia="pl-PL"/>
        </w:rPr>
        <w:t>J</w:t>
      </w:r>
      <w:r w:rsidRPr="00FC4CB8">
        <w:rPr>
          <w:rFonts w:cs="Arial"/>
          <w:szCs w:val="20"/>
          <w:lang w:eastAsia="pl-PL"/>
        </w:rPr>
        <w:t xml:space="preserve">eżeli zaoferowany w ofercie okres gwarancji będzie krótszy od minimalnego okresu gwarancji zgodnie z postanowieniami  rozdz. IV ust. 2 </w:t>
      </w:r>
      <w:r>
        <w:rPr>
          <w:rFonts w:cs="Arial"/>
          <w:szCs w:val="20"/>
          <w:lang w:eastAsia="pl-PL"/>
        </w:rPr>
        <w:t xml:space="preserve">ogłoszenia </w:t>
      </w:r>
      <w:r w:rsidRPr="00FC4CB8">
        <w:rPr>
          <w:rFonts w:cs="Arial"/>
          <w:szCs w:val="20"/>
          <w:lang w:eastAsia="pl-PL"/>
        </w:rPr>
        <w:t xml:space="preserve">lub gdy Wykonawcy nie złoży oświadczenia o oferowanym okresie gwarancji, </w:t>
      </w:r>
      <w:r w:rsidRPr="00FC4CB8">
        <w:rPr>
          <w:rFonts w:eastAsia="Palatino Linotype" w:cs="Arial"/>
          <w:color w:val="000000"/>
          <w:szCs w:val="20"/>
          <w:lang w:eastAsia="pl-PL"/>
        </w:rPr>
        <w:t>oferta zostanie odrzucona jako niezgodna z warunkami zamówienia;</w:t>
      </w:r>
    </w:p>
    <w:p w14:paraId="2F29C755" w14:textId="5843BB64" w:rsidR="00806AF9" w:rsidRPr="00787440" w:rsidRDefault="00806AF9" w:rsidP="00F23917">
      <w:pPr>
        <w:pStyle w:val="Nagwek2"/>
        <w:keepNext w:val="0"/>
        <w:numPr>
          <w:ilvl w:val="0"/>
          <w:numId w:val="11"/>
        </w:numPr>
        <w:spacing w:line="360" w:lineRule="auto"/>
        <w:ind w:left="284" w:hanging="284"/>
      </w:pPr>
      <w:r w:rsidRPr="00787440">
        <w:rPr>
          <w:rFonts w:eastAsia="Arial Unicode MS"/>
        </w:rPr>
        <w:t xml:space="preserve">Wykonawca winien skonkretyzować w formularzu oferty (załącznik nr 1 do </w:t>
      </w:r>
      <w:r w:rsidR="00026C8F" w:rsidRPr="00787440">
        <w:rPr>
          <w:rFonts w:eastAsia="Arial Unicode MS"/>
        </w:rPr>
        <w:t>ogłoszenia</w:t>
      </w:r>
      <w:r w:rsidRPr="00FC4CB8">
        <w:rPr>
          <w:rFonts w:eastAsia="Arial Unicode MS"/>
        </w:rPr>
        <w:t>) oferowan</w:t>
      </w:r>
      <w:r w:rsidR="00EE3035" w:rsidRPr="00FC4CB8">
        <w:rPr>
          <w:rFonts w:eastAsia="Arial Unicode MS"/>
        </w:rPr>
        <w:t>y</w:t>
      </w:r>
      <w:r w:rsidR="00E37E67" w:rsidRPr="00FC4CB8">
        <w:rPr>
          <w:rFonts w:eastAsia="Arial Unicode MS"/>
        </w:rPr>
        <w:t xml:space="preserve"> </w:t>
      </w:r>
      <w:r w:rsidR="00EE3035" w:rsidRPr="00FC4CB8">
        <w:rPr>
          <w:rFonts w:eastAsia="Arial Unicode MS"/>
        </w:rPr>
        <w:t>przedmiot zamówienia</w:t>
      </w:r>
      <w:r w:rsidR="00FC4CB8" w:rsidRPr="00FC4CB8">
        <w:rPr>
          <w:rFonts w:eastAsia="Arial Unicode MS"/>
        </w:rPr>
        <w:t xml:space="preserve"> w odniesieniu do wszystkich elementów składających się na System</w:t>
      </w:r>
      <w:r w:rsidRPr="00FC4CB8">
        <w:rPr>
          <w:rFonts w:eastAsia="Arial Unicode MS"/>
        </w:rPr>
        <w:t>,</w:t>
      </w:r>
      <w:r w:rsidR="00EB2886">
        <w:rPr>
          <w:rFonts w:eastAsia="Arial Unicode MS"/>
        </w:rPr>
        <w:t xml:space="preserve"> określonych w formularzu oferty,</w:t>
      </w:r>
      <w:r w:rsidRPr="00FC4CB8">
        <w:rPr>
          <w:rFonts w:eastAsia="Arial Unicode MS"/>
        </w:rPr>
        <w:t xml:space="preserve"> podając nazwę producenta wraz z podaniem modelu/typu lub innych, przypisanych wyłącznie temu produktowi cech (np. nr katalogowy), jednoznacznie identyfikujących zaoferowan</w:t>
      </w:r>
      <w:r w:rsidR="00EE3035" w:rsidRPr="00FC4CB8">
        <w:rPr>
          <w:rFonts w:eastAsia="Arial Unicode MS"/>
        </w:rPr>
        <w:t>y</w:t>
      </w:r>
      <w:r w:rsidRPr="00FC4CB8">
        <w:rPr>
          <w:rFonts w:eastAsia="Arial Unicode MS"/>
        </w:rPr>
        <w:t xml:space="preserve"> </w:t>
      </w:r>
      <w:r w:rsidR="00EE3035" w:rsidRPr="00FC4CB8">
        <w:rPr>
          <w:rFonts w:eastAsia="Arial Unicode MS"/>
        </w:rPr>
        <w:t>przedmiot zamówienia</w:t>
      </w:r>
      <w:r w:rsidR="00FC4CB8" w:rsidRPr="00FC4CB8">
        <w:rPr>
          <w:rFonts w:eastAsia="Arial Unicode MS"/>
        </w:rPr>
        <w:t>.</w:t>
      </w:r>
      <w:r w:rsidRPr="00787440">
        <w:rPr>
          <w:rFonts w:eastAsia="Arial Unicode MS"/>
        </w:rPr>
        <w:t xml:space="preserve"> W przypadku </w:t>
      </w:r>
      <w:r w:rsidR="00EE3035">
        <w:rPr>
          <w:rFonts w:eastAsia="Arial Unicode MS"/>
        </w:rPr>
        <w:t>przedmiotu zamówienia</w:t>
      </w:r>
      <w:r w:rsidRPr="00787440">
        <w:rPr>
          <w:rFonts w:eastAsia="Arial Unicode MS"/>
        </w:rPr>
        <w:t>, któr</w:t>
      </w:r>
      <w:r w:rsidR="00EE3035">
        <w:rPr>
          <w:rFonts w:eastAsia="Arial Unicode MS"/>
        </w:rPr>
        <w:t>y</w:t>
      </w:r>
      <w:r w:rsidR="006857D9" w:rsidRPr="00787440">
        <w:rPr>
          <w:rFonts w:eastAsia="Arial Unicode MS"/>
        </w:rPr>
        <w:t xml:space="preserve"> </w:t>
      </w:r>
      <w:r w:rsidRPr="00787440">
        <w:rPr>
          <w:rFonts w:eastAsia="Arial Unicode MS"/>
        </w:rPr>
        <w:t>nie posiada oznaczeń, o których mowa powyżej, produkowanego na zamówienie, Wykonawca winien w formularzu oferty wskazać w kolumnie model/typ – „wyrób na zamówienie”, „wyrób własny” lub inny równoznaczny zwrot.</w:t>
      </w:r>
    </w:p>
    <w:p w14:paraId="70D0D341" w14:textId="77777777" w:rsidR="0035058A" w:rsidRPr="00FC4CB8" w:rsidRDefault="009A7B87" w:rsidP="00F23917">
      <w:pPr>
        <w:pStyle w:val="Nagwek2"/>
        <w:keepNext w:val="0"/>
        <w:numPr>
          <w:ilvl w:val="0"/>
          <w:numId w:val="11"/>
        </w:numPr>
        <w:spacing w:line="360" w:lineRule="auto"/>
        <w:ind w:left="284" w:hanging="284"/>
        <w:rPr>
          <w:u w:val="single"/>
        </w:rPr>
      </w:pPr>
      <w:r w:rsidRPr="00FC4CB8">
        <w:rPr>
          <w:u w:val="single"/>
        </w:rPr>
        <w:t>Dokumenty</w:t>
      </w:r>
      <w:r w:rsidR="0035058A" w:rsidRPr="00FC4CB8">
        <w:rPr>
          <w:u w:val="single"/>
        </w:rPr>
        <w:t xml:space="preserve"> sporządzone w języku obcym przekazuje się wraz</w:t>
      </w:r>
      <w:r w:rsidRPr="00FC4CB8">
        <w:rPr>
          <w:u w:val="single"/>
        </w:rPr>
        <w:t xml:space="preserve"> z tłumaczeniem na język polski.</w:t>
      </w:r>
    </w:p>
    <w:p w14:paraId="16455A7A" w14:textId="77777777" w:rsidR="0035058A" w:rsidRPr="00787440" w:rsidRDefault="0035058A" w:rsidP="00F23917">
      <w:pPr>
        <w:pStyle w:val="Nagwek2"/>
        <w:numPr>
          <w:ilvl w:val="0"/>
          <w:numId w:val="11"/>
        </w:numPr>
        <w:spacing w:line="360" w:lineRule="auto"/>
        <w:ind w:left="284" w:hanging="284"/>
        <w:rPr>
          <w:b/>
        </w:rPr>
      </w:pPr>
      <w:r w:rsidRPr="00787440">
        <w:rPr>
          <w:b/>
        </w:rPr>
        <w:t>Opis sposobu obliczenia ceny</w:t>
      </w:r>
      <w:r w:rsidR="00805508" w:rsidRPr="00787440">
        <w:rPr>
          <w:b/>
        </w:rPr>
        <w:t>:</w:t>
      </w:r>
    </w:p>
    <w:p w14:paraId="4BA2C531" w14:textId="11D595A3" w:rsidR="004777A6" w:rsidRPr="004777A6" w:rsidRDefault="00C43EC8" w:rsidP="004049F1">
      <w:pPr>
        <w:pStyle w:val="Nagwek3"/>
        <w:numPr>
          <w:ilvl w:val="0"/>
          <w:numId w:val="16"/>
        </w:numPr>
        <w:ind w:left="567" w:hanging="283"/>
      </w:pPr>
      <w:r>
        <w:t>Cena z</w:t>
      </w:r>
      <w:r w:rsidR="00805508" w:rsidRPr="00787440">
        <w:t xml:space="preserve">aoferowana za przedmiot zamówienia musi uwzględniać wszystkie wymagania Zamawiającego określone w niniejszym ogłoszeniu o zamówieniu oraz obejmować </w:t>
      </w:r>
      <w:r w:rsidR="00356E7B" w:rsidRPr="005C15F8">
        <w:rPr>
          <w:noProof/>
        </w:rPr>
        <w:t xml:space="preserve">wszelkie koszty </w:t>
      </w:r>
      <w:r w:rsidR="00356E7B" w:rsidRPr="00805508">
        <w:t xml:space="preserve">jakie poniesie Wykonawca z tytułu realizacji przedmiotu zamówienia, zgodnie z wymaganiami Zamawiającego określonymi w dokumentacji niniejszego postępowania jak również w niej nie ujęte, a bez których nie można wykonać zamówienia, w szczególności: </w:t>
      </w:r>
      <w:r w:rsidR="00356E7B" w:rsidRPr="00D11ED6">
        <w:rPr>
          <w:rFonts w:eastAsia="Palatino Linotype"/>
        </w:rPr>
        <w:t xml:space="preserve">koszt </w:t>
      </w:r>
      <w:r w:rsidR="00EE3035" w:rsidRPr="00D11ED6">
        <w:rPr>
          <w:rFonts w:eastAsia="Palatino Linotype"/>
        </w:rPr>
        <w:t>Systemu</w:t>
      </w:r>
      <w:r w:rsidR="0017719B">
        <w:rPr>
          <w:rFonts w:eastAsia="Palatino Linotype"/>
        </w:rPr>
        <w:t xml:space="preserve"> (zgodnie z załącznikiem nr 2 do ogłoszenia)</w:t>
      </w:r>
      <w:r w:rsidR="00356E7B" w:rsidRPr="00D11ED6">
        <w:rPr>
          <w:rFonts w:eastAsia="Palatino Linotype"/>
        </w:rPr>
        <w:t>,</w:t>
      </w:r>
      <w:r w:rsidR="00356E7B">
        <w:rPr>
          <w:rFonts w:eastAsia="Palatino Linotype"/>
        </w:rPr>
        <w:t xml:space="preserve"> </w:t>
      </w:r>
      <w:bookmarkStart w:id="10" w:name="_Hlk175913856"/>
      <w:r w:rsidR="000C3AA2" w:rsidRPr="000C3AA2">
        <w:t>koszt udzielenia licencji na oprogramowanie, koszt dostawy licencji, opłaty licencyjne</w:t>
      </w:r>
      <w:bookmarkEnd w:id="10"/>
      <w:r w:rsidR="000C3AA2">
        <w:t xml:space="preserve">, </w:t>
      </w:r>
      <w:r w:rsidR="00356E7B" w:rsidRPr="000C3AA2">
        <w:t>koszt dostarc</w:t>
      </w:r>
      <w:r w:rsidR="00356E7B" w:rsidRPr="00E12A65">
        <w:rPr>
          <w:rFonts w:eastAsia="Calibri"/>
        </w:rPr>
        <w:t>zeni</w:t>
      </w:r>
      <w:r w:rsidR="00356E7B">
        <w:rPr>
          <w:rFonts w:eastAsia="Calibri"/>
        </w:rPr>
        <w:t>a</w:t>
      </w:r>
      <w:r w:rsidR="00356E7B" w:rsidRPr="00E12A65">
        <w:rPr>
          <w:rFonts w:eastAsia="Calibri"/>
        </w:rPr>
        <w:t>, transport</w:t>
      </w:r>
      <w:r w:rsidR="00356E7B">
        <w:rPr>
          <w:rFonts w:eastAsia="Calibri"/>
        </w:rPr>
        <w:t>u</w:t>
      </w:r>
      <w:r w:rsidR="00356E7B" w:rsidRPr="00E12A65">
        <w:rPr>
          <w:rFonts w:eastAsia="Calibri"/>
        </w:rPr>
        <w:t>, rozładunk</w:t>
      </w:r>
      <w:r w:rsidR="00356E7B">
        <w:rPr>
          <w:rFonts w:eastAsia="Calibri"/>
        </w:rPr>
        <w:t>u</w:t>
      </w:r>
      <w:r w:rsidR="00356E7B" w:rsidRPr="00E12A65">
        <w:rPr>
          <w:rFonts w:eastAsia="Calibri"/>
        </w:rPr>
        <w:t>, wniesieni</w:t>
      </w:r>
      <w:r w:rsidR="00356E7B">
        <w:rPr>
          <w:rFonts w:eastAsia="Calibri"/>
        </w:rPr>
        <w:t>a</w:t>
      </w:r>
      <w:r w:rsidR="00356E7B" w:rsidRPr="00E12A65">
        <w:rPr>
          <w:rFonts w:eastAsia="Calibri"/>
        </w:rPr>
        <w:t xml:space="preserve"> do pomieszczeń Zamawiającego, </w:t>
      </w:r>
      <w:bookmarkStart w:id="11" w:name="_Hlk175909663"/>
      <w:bookmarkStart w:id="12" w:name="_Hlk175913875"/>
      <w:r w:rsidR="00111B92">
        <w:rPr>
          <w:rFonts w:eastAsia="Calibri"/>
        </w:rPr>
        <w:t xml:space="preserve">a także koszt instalacji i uruchomienia </w:t>
      </w:r>
      <w:bookmarkEnd w:id="11"/>
      <w:r w:rsidR="00EE3035">
        <w:rPr>
          <w:rFonts w:eastAsia="Calibri"/>
        </w:rPr>
        <w:t>Systemu</w:t>
      </w:r>
      <w:bookmarkEnd w:id="12"/>
      <w:r w:rsidR="00111B92">
        <w:rPr>
          <w:rFonts w:eastAsia="Calibri"/>
        </w:rPr>
        <w:t xml:space="preserve">, </w:t>
      </w:r>
      <w:r w:rsidR="00356E7B" w:rsidRPr="00E12A65">
        <w:rPr>
          <w:rFonts w:eastAsia="Calibri"/>
        </w:rPr>
        <w:t>koszty bezpłatnego serwisu technicznego w okresie gwarancyjnym</w:t>
      </w:r>
      <w:r w:rsidR="00356E7B" w:rsidRPr="00E12A65">
        <w:rPr>
          <w:rFonts w:eastAsia="Palatino Linotype"/>
        </w:rPr>
        <w:t>, a także koszty ogólne, wszelkie podatki, opłaty i inne należności płatne przez Wykonawcę oraz wszelkie elementy ryzyka związane z realizacją zamówienia, ewentualny koszt cła oraz zysk Wykonawcy</w:t>
      </w:r>
      <w:r w:rsidR="00805508" w:rsidRPr="00805508">
        <w:t>;</w:t>
      </w:r>
    </w:p>
    <w:p w14:paraId="66F0956E" w14:textId="77777777" w:rsidR="00111B92" w:rsidRPr="00D136BF" w:rsidRDefault="00111B92" w:rsidP="00111B92">
      <w:pPr>
        <w:pStyle w:val="Nagwek3"/>
        <w:ind w:left="567" w:hanging="283"/>
        <w:rPr>
          <w:rFonts w:cs="Arial"/>
          <w:color w:val="00B0F0"/>
        </w:rPr>
      </w:pPr>
      <w:r w:rsidRPr="00D136BF">
        <w:rPr>
          <w:color w:val="00B0F0"/>
        </w:rPr>
        <w:t>Cena powinna być wyrażona w złotych polskich/EURO</w:t>
      </w:r>
      <w:r w:rsidRPr="00D136BF">
        <w:rPr>
          <w:rStyle w:val="Odwoanieprzypisudolnego"/>
          <w:color w:val="00B0F0"/>
          <w:szCs w:val="20"/>
        </w:rPr>
        <w:footnoteReference w:id="2"/>
      </w:r>
      <w:r w:rsidRPr="00D136BF">
        <w:rPr>
          <w:color w:val="00B0F0"/>
        </w:rPr>
        <w:t>.</w:t>
      </w:r>
      <w:r w:rsidRPr="00D136BF">
        <w:rPr>
          <w:rStyle w:val="Odwoanieprzypisudolnego"/>
          <w:color w:val="00B0F0"/>
          <w:szCs w:val="20"/>
        </w:rPr>
        <w:footnoteReference w:id="3"/>
      </w:r>
      <w:r w:rsidRPr="00D136BF">
        <w:rPr>
          <w:color w:val="00B0F0"/>
        </w:rPr>
        <w:t xml:space="preserve"> W przypadku złożenia ofert przez Wykonawców zagranicznych w EURO,  aby porównać oferty,  Zamawiający dokona przeliczenia ofert złożonych w EURO według średniego kursu NBP z dnia zamieszczenia Ogłoszenia o z</w:t>
      </w:r>
      <w:r>
        <w:rPr>
          <w:color w:val="00B0F0"/>
        </w:rPr>
        <w:t>a</w:t>
      </w:r>
      <w:r w:rsidRPr="00D136BF">
        <w:rPr>
          <w:color w:val="00B0F0"/>
        </w:rPr>
        <w:t xml:space="preserve">mówieniu na </w:t>
      </w:r>
      <w:r w:rsidRPr="00D136BF">
        <w:rPr>
          <w:color w:val="00B0F0"/>
        </w:rPr>
        <w:lastRenderedPageBreak/>
        <w:t>stronie internetowej Zamawiającego</w:t>
      </w:r>
      <w:r w:rsidRPr="00D136BF">
        <w:rPr>
          <w:b/>
          <w:color w:val="00B0F0"/>
        </w:rPr>
        <w:t xml:space="preserve">, </w:t>
      </w:r>
      <w:r w:rsidRPr="00D136BF">
        <w:rPr>
          <w:color w:val="00B0F0"/>
        </w:rPr>
        <w:t>a jeżeli w dniu zamieszczenia Ogłoszenia o zamówieniu na stronie internetowej Zamawiającego NBP nie opublikuje informacji o średnim kursie walut, wg średniego kursu z pierwszego, kolejnego dnia, w którym NBP opublikuje ww. informacje.</w:t>
      </w:r>
    </w:p>
    <w:p w14:paraId="68BBCCEE" w14:textId="044811BD" w:rsidR="00805508" w:rsidRPr="002365B2" w:rsidRDefault="00805508" w:rsidP="00805508">
      <w:pPr>
        <w:pStyle w:val="Nagwek3"/>
        <w:ind w:left="567" w:hanging="283"/>
      </w:pPr>
      <w:r w:rsidRPr="002365B2">
        <w:t>Wynagrodzenie brutto winno uwzględniać podatek VAT w wysokości zgodnej z obowiązującymi przepisami</w:t>
      </w:r>
      <w:r w:rsidR="00D136BF">
        <w:t xml:space="preserve"> (nie dotyczy Wykonawcy zagranicznego)</w:t>
      </w:r>
      <w:r w:rsidRPr="002365B2">
        <w:t>. Ocenie będz</w:t>
      </w:r>
      <w:r w:rsidR="00D136BF">
        <w:t>ie podlegała cena oferty brutto, a</w:t>
      </w:r>
      <w:r w:rsidR="004049F1">
        <w:t> </w:t>
      </w:r>
      <w:r w:rsidR="00D136BF">
        <w:t>w</w:t>
      </w:r>
      <w:r w:rsidR="004049F1">
        <w:t> </w:t>
      </w:r>
      <w:r w:rsidRPr="002365B2">
        <w:t xml:space="preserve">przypadku Wykonawcy niebędącego podatnikiem podatku VAT, ocenie będzie podlegała ostateczna cena podana w ofercie, zawierająca </w:t>
      </w:r>
      <w:r>
        <w:t>wszystkie elementy cenotwórcze;</w:t>
      </w:r>
    </w:p>
    <w:p w14:paraId="4F91CD01" w14:textId="77777777" w:rsidR="00111B92" w:rsidRDefault="00D136BF" w:rsidP="00727A6C">
      <w:pPr>
        <w:pStyle w:val="Nagwek3"/>
        <w:ind w:left="567" w:hanging="283"/>
      </w:pPr>
      <w:r>
        <w:t>R</w:t>
      </w:r>
      <w:r w:rsidR="003C43E3">
        <w:t>o</w:t>
      </w:r>
      <w:r w:rsidR="00805508" w:rsidRPr="002365B2">
        <w:t xml:space="preserve">zliczenia z Wykonawcą prowadzone będą w </w:t>
      </w:r>
      <w:r w:rsidR="005A21D6">
        <w:t>polskich złotych (PLN)</w:t>
      </w:r>
      <w:r w:rsidR="00111B92">
        <w:t>/</w:t>
      </w:r>
      <w:r w:rsidR="00111B92" w:rsidRPr="00111B92">
        <w:t xml:space="preserve"> </w:t>
      </w:r>
      <w:r w:rsidR="00111B92">
        <w:t>w euro</w:t>
      </w:r>
      <w:r w:rsidR="00111B92">
        <w:rPr>
          <w:rStyle w:val="Odwoanieprzypisudolnego"/>
        </w:rPr>
        <w:footnoteReference w:id="4"/>
      </w:r>
      <w:r w:rsidR="00111B92">
        <w:t>;</w:t>
      </w:r>
    </w:p>
    <w:p w14:paraId="45C3EB9C" w14:textId="240ADB75" w:rsidR="00805508" w:rsidRPr="002365B2" w:rsidRDefault="00805508" w:rsidP="00727A6C">
      <w:pPr>
        <w:pStyle w:val="Nagwek3"/>
        <w:ind w:left="567" w:hanging="283"/>
      </w:pPr>
      <w:r w:rsidRPr="002365B2">
        <w:t>Sposób kalkulacji oraz przedstawienia ceny ofertowej zawiera załącznik nr 1</w:t>
      </w:r>
      <w:r w:rsidR="00207630">
        <w:t xml:space="preserve"> do niniejszego ogłoszenia;</w:t>
      </w:r>
    </w:p>
    <w:p w14:paraId="08328CC7" w14:textId="77777777" w:rsidR="00805508" w:rsidRPr="002365B2" w:rsidRDefault="00805508" w:rsidP="00805508">
      <w:pPr>
        <w:pStyle w:val="Nagwek3"/>
        <w:ind w:left="567" w:hanging="283"/>
      </w:pPr>
      <w:r w:rsidRPr="002365B2">
        <w:t>Cena oferty brutto powinn</w:t>
      </w:r>
      <w:r w:rsidR="00207630">
        <w:t>a być podana liczbowo i słownie;</w:t>
      </w:r>
    </w:p>
    <w:p w14:paraId="164F5E40" w14:textId="77777777" w:rsidR="00805508" w:rsidRPr="002365B2" w:rsidRDefault="00805508" w:rsidP="00805508">
      <w:pPr>
        <w:pStyle w:val="Nagwek3"/>
        <w:ind w:left="567" w:hanging="283"/>
      </w:pPr>
      <w:r w:rsidRPr="002365B2">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805508">
      <w:pPr>
        <w:pStyle w:val="Nagwek3"/>
        <w:ind w:left="567" w:hanging="283"/>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207630">
      <w:pPr>
        <w:pStyle w:val="Nagwek3"/>
        <w:ind w:left="567" w:hanging="283"/>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F23917">
      <w:pPr>
        <w:pStyle w:val="Nagwek2"/>
        <w:numPr>
          <w:ilvl w:val="0"/>
          <w:numId w:val="11"/>
        </w:numPr>
        <w:ind w:left="284" w:hanging="284"/>
        <w:rPr>
          <w:b/>
        </w:rPr>
      </w:pPr>
      <w:r w:rsidRPr="00207630">
        <w:rPr>
          <w:b/>
        </w:rPr>
        <w:t>Tajemnica przedsiębiorstwa.</w:t>
      </w:r>
    </w:p>
    <w:p w14:paraId="231798EF" w14:textId="77777777" w:rsidR="0035058A" w:rsidRPr="0035058A" w:rsidRDefault="0035058A" w:rsidP="004049F1">
      <w:pPr>
        <w:pStyle w:val="Nagwek3"/>
        <w:numPr>
          <w:ilvl w:val="0"/>
          <w:numId w:val="17"/>
        </w:numPr>
        <w:ind w:left="567" w:hanging="283"/>
      </w:pPr>
      <w:r w:rsidRPr="0035058A">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w:t>
      </w:r>
      <w:r w:rsidR="000C6E83">
        <w:t xml:space="preserve">ji </w:t>
      </w:r>
      <w:r w:rsidRPr="0035058A">
        <w:t>o nazwach albo imionach i nazwiskach oraz siedzibach lub miejscach prowadzonej 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207630">
      <w:pPr>
        <w:pStyle w:val="Nagwek3"/>
        <w:ind w:left="567" w:hanging="283"/>
      </w:pPr>
      <w:r w:rsidRPr="0035058A">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w:t>
      </w:r>
      <w:r w:rsidRPr="0035058A">
        <w:lastRenderedPageBreak/>
        <w:t>dostępne dla takich osób, o ile uprawniony do korzystania z informacji lub rozporządzania nimi podjął, przy zachowaniu należytej staranności, działania w celu utrzymania ich w poufności;</w:t>
      </w:r>
    </w:p>
    <w:p w14:paraId="0FDF22C7" w14:textId="77777777" w:rsidR="0035058A" w:rsidRPr="0035058A" w:rsidRDefault="0035058A" w:rsidP="00207630">
      <w:pPr>
        <w:pStyle w:val="Nagwek3"/>
        <w:ind w:left="567" w:hanging="283"/>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77777777" w:rsidR="0035058A" w:rsidRPr="0035058A" w:rsidRDefault="0035058A" w:rsidP="00ED69CA">
      <w:pPr>
        <w:pStyle w:val="Nagwek1"/>
      </w:pPr>
      <w:bookmarkStart w:id="13" w:name="_Toc62396896"/>
      <w:r w:rsidRPr="0035058A">
        <w:t>Sposób oraz termin składania ofert.</w:t>
      </w:r>
      <w:bookmarkEnd w:id="13"/>
    </w:p>
    <w:p w14:paraId="5C835942" w14:textId="77777777" w:rsidR="0035058A" w:rsidRPr="00207630" w:rsidRDefault="0035058A" w:rsidP="004049F1">
      <w:pPr>
        <w:pStyle w:val="Nagwek2"/>
        <w:numPr>
          <w:ilvl w:val="0"/>
          <w:numId w:val="18"/>
        </w:numPr>
        <w:ind w:left="284" w:hanging="284"/>
        <w:rPr>
          <w:rFonts w:eastAsia="Calibri"/>
        </w:rPr>
      </w:pPr>
      <w:r w:rsidRPr="00207630">
        <w:rPr>
          <w:rFonts w:eastAsia="Calibri"/>
          <w:b/>
        </w:rPr>
        <w:t>Termin złożenia oferty</w:t>
      </w:r>
      <w:r w:rsidRPr="00207630">
        <w:rPr>
          <w:rFonts w:eastAsia="Calibri"/>
        </w:rPr>
        <w:t>.</w:t>
      </w:r>
    </w:p>
    <w:p w14:paraId="360429BF" w14:textId="4DE0AD09" w:rsidR="001F0583" w:rsidRPr="00961E1B" w:rsidRDefault="0035058A" w:rsidP="0074462E">
      <w:pPr>
        <w:ind w:left="284" w:firstLine="0"/>
      </w:pPr>
      <w:r w:rsidRPr="00961E1B">
        <w:t xml:space="preserve">Ofertę wraz z wymaganymi dokumentami należy złożyć w nieprzekraczalnym terminie do dnia </w:t>
      </w:r>
      <w:r w:rsidR="00847A2B">
        <w:rPr>
          <w:color w:val="4472C4" w:themeColor="accent1"/>
        </w:rPr>
        <w:t>11.10.</w:t>
      </w:r>
      <w:r w:rsidR="0041479B" w:rsidRPr="00961E1B">
        <w:rPr>
          <w:color w:val="4472C4" w:themeColor="accent1"/>
        </w:rPr>
        <w:t>202</w:t>
      </w:r>
      <w:r w:rsidR="004049F1">
        <w:rPr>
          <w:color w:val="4472C4" w:themeColor="accent1"/>
        </w:rPr>
        <w:t xml:space="preserve">4 </w:t>
      </w:r>
      <w:r w:rsidR="000115A7" w:rsidRPr="00961E1B">
        <w:rPr>
          <w:color w:val="4472C4" w:themeColor="accent1"/>
        </w:rPr>
        <w:t xml:space="preserve">r. </w:t>
      </w:r>
      <w:r w:rsidRPr="00961E1B">
        <w:rPr>
          <w:color w:val="4472C4" w:themeColor="accent1"/>
        </w:rPr>
        <w:t xml:space="preserve">do godziny </w:t>
      </w:r>
      <w:r w:rsidR="004049F1">
        <w:rPr>
          <w:color w:val="4472C4" w:themeColor="accent1"/>
        </w:rPr>
        <w:t>11</w:t>
      </w:r>
      <w:r w:rsidR="000115A7" w:rsidRPr="00961E1B">
        <w:rPr>
          <w:color w:val="4472C4" w:themeColor="accent1"/>
        </w:rPr>
        <w:t>:</w:t>
      </w:r>
      <w:r w:rsidR="00A65C74" w:rsidRPr="00961E1B">
        <w:rPr>
          <w:color w:val="4472C4" w:themeColor="accent1"/>
        </w:rPr>
        <w:t>0</w:t>
      </w:r>
      <w:r w:rsidR="000115A7" w:rsidRPr="00961E1B">
        <w:rPr>
          <w:color w:val="4472C4" w:themeColor="accent1"/>
        </w:rPr>
        <w:t xml:space="preserve">0. </w:t>
      </w:r>
      <w:r w:rsidRPr="00961E1B">
        <w:t xml:space="preserve">Oferty złożone po terminie </w:t>
      </w:r>
      <w:r w:rsidR="00207630" w:rsidRPr="00961E1B">
        <w:t>będą podlegać odrzuceniu</w:t>
      </w:r>
      <w:r w:rsidRPr="00961E1B">
        <w:t>.</w:t>
      </w:r>
      <w:r w:rsidR="0074462E" w:rsidRPr="00961E1B">
        <w:t xml:space="preserve"> </w:t>
      </w:r>
    </w:p>
    <w:p w14:paraId="5F3A9DBE" w14:textId="1F98141E" w:rsidR="000C4160" w:rsidRPr="00595565" w:rsidRDefault="000C4160" w:rsidP="000C4160">
      <w:pPr>
        <w:pStyle w:val="Nagwek2"/>
        <w:numPr>
          <w:ilvl w:val="0"/>
          <w:numId w:val="18"/>
        </w:numPr>
        <w:ind w:left="284" w:hanging="284"/>
        <w:rPr>
          <w:u w:val="single"/>
        </w:rPr>
      </w:pPr>
      <w:r w:rsidRPr="00595565">
        <w:rPr>
          <w:b/>
          <w:u w:val="single"/>
        </w:rPr>
        <w:t>Sposób złożenia oferty w formie pisemnej</w:t>
      </w:r>
      <w:r w:rsidRPr="00595565">
        <w:rPr>
          <w:u w:val="single"/>
        </w:rPr>
        <w:t xml:space="preserve">. </w:t>
      </w:r>
    </w:p>
    <w:p w14:paraId="66C25890" w14:textId="77777777" w:rsidR="000C4160" w:rsidRPr="00595565" w:rsidRDefault="000C4160" w:rsidP="000C4160">
      <w:pPr>
        <w:pStyle w:val="Akapitzlist"/>
        <w:numPr>
          <w:ilvl w:val="3"/>
          <w:numId w:val="32"/>
        </w:numPr>
        <w:ind w:left="567"/>
        <w:outlineLvl w:val="2"/>
        <w:rPr>
          <w:rFonts w:eastAsia="Times New Roman" w:cs="Times New Roman"/>
          <w:bCs/>
          <w:szCs w:val="26"/>
          <w:lang w:eastAsia="pl-PL"/>
        </w:rPr>
      </w:pPr>
      <w:r w:rsidRPr="00595565">
        <w:rPr>
          <w:rFonts w:eastAsia="Times New Roman" w:cs="Times New Roman"/>
          <w:bCs/>
          <w:szCs w:val="26"/>
          <w:lang w:eastAsia="pl-PL"/>
        </w:rPr>
        <w:t>W przypadku złożenia oferty w formie pisemnej, ofertę wraz z dokumentami należy złożyć w terminie w terminie wskazanym powyżej, w Kancelarii Ogólnej Uniwersytetu Śląskiego w Katowicach, ul. Bankowa 12, 40-007 Katowice, pok. nr 17, parter budynku w kopercie zaklejonej i opisanej w następujący sposób:</w:t>
      </w:r>
    </w:p>
    <w:p w14:paraId="48CC84A6" w14:textId="77777777" w:rsidR="000C4160" w:rsidRPr="00595565" w:rsidRDefault="000C4160" w:rsidP="000C4160">
      <w:pPr>
        <w:ind w:left="567" w:firstLine="0"/>
        <w:rPr>
          <w:rFonts w:eastAsia="Palatino Linotype" w:cs="Times New Roman"/>
        </w:rPr>
      </w:pPr>
      <w:r w:rsidRPr="00595565">
        <w:rPr>
          <w:rFonts w:eastAsia="Palatino Linotype" w:cs="Times New Roman"/>
        </w:rPr>
        <w:t>„Nazwa i adres Wykonawcy</w:t>
      </w:r>
    </w:p>
    <w:p w14:paraId="6909A334" w14:textId="70EA76FE" w:rsidR="000C4160" w:rsidRPr="00595565" w:rsidRDefault="000C4160" w:rsidP="000C4160">
      <w:pPr>
        <w:ind w:left="567" w:firstLine="0"/>
        <w:rPr>
          <w:rFonts w:eastAsia="Palatino Linotype" w:cs="Times New Roman"/>
        </w:rPr>
      </w:pPr>
      <w:r w:rsidRPr="00595565">
        <w:rPr>
          <w:rFonts w:eastAsia="Palatino Linotype" w:cs="Times New Roman"/>
        </w:rPr>
        <w:t>Numer postępowania: DZP.382.3.1</w:t>
      </w:r>
      <w:r w:rsidR="00295A5F" w:rsidRPr="00595565">
        <w:rPr>
          <w:rFonts w:eastAsia="Palatino Linotype" w:cs="Times New Roman"/>
        </w:rPr>
        <w:t>2</w:t>
      </w:r>
      <w:r w:rsidRPr="00595565">
        <w:rPr>
          <w:rFonts w:eastAsia="Palatino Linotype" w:cs="Times New Roman"/>
        </w:rPr>
        <w:t>.202</w:t>
      </w:r>
      <w:r w:rsidR="00295A5F" w:rsidRPr="00595565">
        <w:rPr>
          <w:rFonts w:eastAsia="Palatino Linotype" w:cs="Times New Roman"/>
        </w:rPr>
        <w:t>4</w:t>
      </w:r>
    </w:p>
    <w:p w14:paraId="31C6E5FF" w14:textId="6E4D7F01" w:rsidR="000C4160" w:rsidRPr="00595565" w:rsidRDefault="000C4160" w:rsidP="000C4160">
      <w:pPr>
        <w:rPr>
          <w:rFonts w:eastAsia="Palatino Linotype" w:cs="Times New Roman"/>
          <w:szCs w:val="20"/>
        </w:rPr>
      </w:pPr>
      <w:r w:rsidRPr="00595565">
        <w:rPr>
          <w:rFonts w:eastAsia="Palatino Linotype" w:cs="Times New Roman"/>
        </w:rPr>
        <w:t xml:space="preserve">„Dostawa </w:t>
      </w:r>
      <w:r w:rsidR="00EE3035" w:rsidRPr="00595565">
        <w:rPr>
          <w:rFonts w:eastAsia="Calibri" w:cs="Arial"/>
          <w:szCs w:val="20"/>
        </w:rPr>
        <w:t>terenowego systemu mikroprofilowania</w:t>
      </w:r>
      <w:r w:rsidRPr="00595565">
        <w:rPr>
          <w:rFonts w:eastAsia="Palatino Linotype" w:cs="Times New Roman"/>
          <w:szCs w:val="20"/>
        </w:rPr>
        <w:t>”</w:t>
      </w:r>
    </w:p>
    <w:p w14:paraId="367234E4" w14:textId="1BF12587" w:rsidR="000C4160" w:rsidRPr="00595565" w:rsidRDefault="000C4160" w:rsidP="000C4160">
      <w:pPr>
        <w:ind w:left="567" w:firstLine="0"/>
        <w:rPr>
          <w:rFonts w:eastAsia="Palatino Linotype" w:cs="Times New Roman"/>
        </w:rPr>
      </w:pPr>
      <w:r w:rsidRPr="00595565">
        <w:rPr>
          <w:rFonts w:eastAsia="Palatino Linotype" w:cs="Times New Roman"/>
        </w:rPr>
        <w:t xml:space="preserve">Nie otwierać przed dniem </w:t>
      </w:r>
      <w:r w:rsidR="00847A2B">
        <w:rPr>
          <w:rFonts w:eastAsia="Palatino Linotype" w:cs="Times New Roman"/>
        </w:rPr>
        <w:t>11.10.</w:t>
      </w:r>
      <w:r w:rsidRPr="00595565">
        <w:rPr>
          <w:rFonts w:eastAsia="Palatino Linotype" w:cs="Times New Roman"/>
        </w:rPr>
        <w:t>202</w:t>
      </w:r>
      <w:r w:rsidR="00EE3035" w:rsidRPr="00595565">
        <w:rPr>
          <w:rFonts w:eastAsia="Palatino Linotype" w:cs="Times New Roman"/>
        </w:rPr>
        <w:t>4</w:t>
      </w:r>
      <w:r w:rsidRPr="00595565">
        <w:rPr>
          <w:rFonts w:eastAsia="Palatino Linotype" w:cs="Times New Roman"/>
        </w:rPr>
        <w:t xml:space="preserve"> r. godz.: 11:15”</w:t>
      </w:r>
    </w:p>
    <w:p w14:paraId="5663CCB8" w14:textId="77777777" w:rsidR="000C4160" w:rsidRPr="00595565" w:rsidRDefault="000C4160" w:rsidP="000C4160">
      <w:pPr>
        <w:pStyle w:val="Akapitzlist"/>
        <w:numPr>
          <w:ilvl w:val="3"/>
          <w:numId w:val="2"/>
        </w:numPr>
        <w:ind w:left="567"/>
        <w:outlineLvl w:val="2"/>
        <w:rPr>
          <w:rFonts w:eastAsia="Times New Roman" w:cs="Times New Roman"/>
          <w:bCs/>
          <w:szCs w:val="26"/>
          <w:lang w:eastAsia="pl-PL"/>
        </w:rPr>
      </w:pPr>
      <w:r w:rsidRPr="00595565">
        <w:rPr>
          <w:rFonts w:eastAsia="Times New Roman" w:cs="Times New Roman"/>
          <w:bCs/>
          <w:szCs w:val="26"/>
          <w:lang w:eastAsia="pl-PL"/>
        </w:rPr>
        <w:t>W przypadku złożenia oferty drogą pocztową, o ważności jej złożenia będzie decydowała tylko i wyłącznie data wpływu do Zamawiającego.</w:t>
      </w:r>
    </w:p>
    <w:p w14:paraId="0EA68350" w14:textId="77777777" w:rsidR="000C4160" w:rsidRPr="000C4160" w:rsidRDefault="0035058A" w:rsidP="000C4160">
      <w:pPr>
        <w:pStyle w:val="Nagwek2"/>
        <w:ind w:left="284" w:hanging="284"/>
        <w:rPr>
          <w:rFonts w:eastAsia="Calibri"/>
          <w:u w:val="single"/>
        </w:rPr>
      </w:pPr>
      <w:r w:rsidRPr="000C4160">
        <w:rPr>
          <w:rFonts w:eastAsia="Calibri"/>
          <w:b/>
          <w:u w:val="single"/>
        </w:rPr>
        <w:t xml:space="preserve">Sposób złożenia </w:t>
      </w:r>
      <w:r w:rsidRPr="00595565">
        <w:rPr>
          <w:rFonts w:eastAsia="Calibri"/>
          <w:b/>
          <w:u w:val="single"/>
        </w:rPr>
        <w:t>oferty</w:t>
      </w:r>
      <w:r w:rsidR="000C4160" w:rsidRPr="00595565">
        <w:rPr>
          <w:rFonts w:eastAsia="Calibri"/>
          <w:b/>
          <w:u w:val="single"/>
        </w:rPr>
        <w:t xml:space="preserve"> w formie elektronicznej.</w:t>
      </w:r>
    </w:p>
    <w:p w14:paraId="50A3C970" w14:textId="26540A8E" w:rsidR="0035058A" w:rsidRPr="000C4160" w:rsidRDefault="0035058A" w:rsidP="008F3EFC">
      <w:pPr>
        <w:pStyle w:val="Nagwek2"/>
        <w:numPr>
          <w:ilvl w:val="0"/>
          <w:numId w:val="19"/>
        </w:numPr>
        <w:ind w:left="567" w:hanging="283"/>
        <w:rPr>
          <w:rFonts w:eastAsia="Calibri"/>
        </w:rPr>
      </w:pPr>
      <w:r w:rsidRPr="000C4160">
        <w:rPr>
          <w:rFonts w:eastAsia="Calibri"/>
        </w:rPr>
        <w:t xml:space="preserve">Ofertę wraz z wymaganymi dokumentami należy umieścić na </w:t>
      </w:r>
      <w:hyperlink r:id="rId25">
        <w:r w:rsidRPr="000C4160">
          <w:rPr>
            <w:rFonts w:eastAsia="Calibri"/>
            <w:color w:val="1155CC"/>
            <w:u w:val="single"/>
          </w:rPr>
          <w:t>platformazakupowa.pl</w:t>
        </w:r>
      </w:hyperlink>
      <w:r w:rsidRPr="000C4160">
        <w:rPr>
          <w:rFonts w:eastAsia="Calibri"/>
        </w:rPr>
        <w:t xml:space="preserve"> pod adresem: </w:t>
      </w:r>
      <w:hyperlink r:id="rId26" w:history="1">
        <w:r w:rsidRPr="000C4160">
          <w:rPr>
            <w:rFonts w:eastAsia="Calibri"/>
            <w:color w:val="0563C1" w:themeColor="hyperlink"/>
            <w:u w:val="single"/>
          </w:rPr>
          <w:t>https://platformazakupowa.pl/pn/us</w:t>
        </w:r>
      </w:hyperlink>
      <w:r w:rsidRPr="000C4160">
        <w:rPr>
          <w:rFonts w:eastAsia="Calibri"/>
        </w:rPr>
        <w:t xml:space="preserve">   do upływu terminu składania ofert, o którym mowa w ust. 1;</w:t>
      </w:r>
    </w:p>
    <w:p w14:paraId="3673B1A5" w14:textId="0B5BB3CB" w:rsidR="0035058A" w:rsidRPr="0035058A" w:rsidRDefault="0035058A" w:rsidP="009F6977">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9F6977">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7">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8">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9F6977">
      <w:pPr>
        <w:pStyle w:val="Nagwek3"/>
        <w:ind w:left="567" w:hanging="283"/>
        <w:rPr>
          <w:rFonts w:eastAsia="Calibri"/>
        </w:rPr>
      </w:pPr>
      <w:r w:rsidRPr="0035058A">
        <w:rPr>
          <w:rFonts w:eastAsia="Calibri"/>
        </w:rPr>
        <w:t>Za datę złożenia oferty przyjmuje się datę jej przekazania w systemie (platformie) w drugim kroku składania oferty poprzez kliknięcie przycisku “Złóż ofertę” i wyświetlenie się komunikatu, że oferta została zaszyfrowana i złożona;</w:t>
      </w:r>
    </w:p>
    <w:p w14:paraId="7899245B" w14:textId="2073A206" w:rsidR="004B73D3" w:rsidRDefault="0035058A" w:rsidP="004049F1">
      <w:pPr>
        <w:pStyle w:val="Nagwek3"/>
        <w:ind w:left="567" w:hanging="283"/>
        <w:rPr>
          <w:rFonts w:eastAsia="Calibri"/>
          <w:color w:val="1155CC"/>
          <w:u w:val="single"/>
        </w:rPr>
      </w:pPr>
      <w:r w:rsidRPr="0035058A">
        <w:rPr>
          <w:rFonts w:eastAsia="Calibri"/>
        </w:rPr>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29">
        <w:r w:rsidRPr="00E47109">
          <w:rPr>
            <w:rFonts w:eastAsia="Calibri"/>
            <w:color w:val="1155CC"/>
            <w:u w:val="single"/>
          </w:rPr>
          <w:t>https://platformazakupowa.pl/strona/45-instrukcje</w:t>
        </w:r>
      </w:hyperlink>
    </w:p>
    <w:p w14:paraId="2BC92A5A" w14:textId="77777777" w:rsidR="000C4160" w:rsidRPr="00595565" w:rsidRDefault="000C4160" w:rsidP="000C4160">
      <w:pPr>
        <w:pStyle w:val="Nagwek3"/>
        <w:ind w:left="567" w:hanging="283"/>
      </w:pPr>
      <w:r w:rsidRPr="00595565">
        <w:rPr>
          <w:b/>
          <w:u w:val="single"/>
        </w:rPr>
        <w:t>Zmiana i wycofanie oferty w przypadku złożenia oferty w formie pisemnej.</w:t>
      </w:r>
      <w:r w:rsidRPr="00595565">
        <w:rPr>
          <w:b/>
        </w:rPr>
        <w:t xml:space="preserve"> </w:t>
      </w:r>
      <w:r w:rsidRPr="00595565">
        <w:t xml:space="preserve">Wykonawca może, przed upływem terminu składania ofert, zmienić lub wycofać ofertę w formie pisemnej. Oświadczenie o </w:t>
      </w:r>
      <w:r w:rsidRPr="00595565">
        <w:lastRenderedPageBreak/>
        <w:t xml:space="preserve">wprowadzonych zmianach lub o wycofaniu oferty musi zostać doręczone Zamawiającemu w formie pisemnej pod rygorem nieważności przed upływem terminu składania ofert. Zarówno zmiana oferty jak i jej wycofanie musi zostać złożone w miejscu i według zasad obowiązujących przy składaniu oferty tzn. w odpowiednio opisanej kopercie (paczce) wraz z dopiskiem odpowiednio „ZMIANA OFERTY” lub „WYCOFANIE OFERTY”. W przypadku złożenia kilku „ZMIAN OFERTY” kopertę (paczkę) każdej zmiany należy dodatkowo opatrzyć napisem „ZMIANA OFERTY nr .....”. „Każda ze zmian  oferty zostanie otwarta w wyznaczonym przez Zamawiającego terminie otwarcia ofert, przy otwieraniu oferty Wykonawcy, który wprowadził zmiany. Zamawiający po stwierdzeniu poprawności procedury przeprowadzenia zmian, dołączy je do oferty Wykonawcy, który takich zmian dokonał. Zarówno czynności zmiany oferty jak i jej wycofania może dokonać wyłącznie osoba upoważniona do składania oświadczeń woli w imieniu Wykonawcy. Wraz z oświadczeniem o wycofaniu lub o zmianie oferty Wykonawca zobowiązany jest przedłożyć stosowny dokument rejestrowy, z którego wynikać będzie upoważnienie osoby składającej oświadczenie o wycofaniu lub o zmianie oferty do reprezentowania Wykonawcy. Jeżeli oświadczenie składa pełnomocnik, wymagane będzie również złożenie prawidłowo sporządzonego pełnomocnictwa. </w:t>
      </w:r>
    </w:p>
    <w:p w14:paraId="0824795C" w14:textId="77777777" w:rsidR="0035058A" w:rsidRPr="0035058A" w:rsidRDefault="0035058A" w:rsidP="00ED69CA">
      <w:pPr>
        <w:pStyle w:val="Nagwek1"/>
      </w:pPr>
      <w:bookmarkStart w:id="14" w:name="_Toc62396897"/>
      <w:r w:rsidRPr="0035058A">
        <w:t>Termin i tryb otwarcia ofert.</w:t>
      </w:r>
      <w:bookmarkEnd w:id="14"/>
      <w:r w:rsidR="00D47FBC">
        <w:t xml:space="preserve"> Termin związania ofertą.</w:t>
      </w:r>
    </w:p>
    <w:p w14:paraId="7A50695A" w14:textId="77777777" w:rsidR="0035058A" w:rsidRPr="009F6977" w:rsidRDefault="0035058A" w:rsidP="004049F1">
      <w:pPr>
        <w:pStyle w:val="Nagwek2"/>
        <w:numPr>
          <w:ilvl w:val="0"/>
          <w:numId w:val="20"/>
        </w:numPr>
        <w:ind w:left="284" w:hanging="284"/>
        <w:rPr>
          <w:rFonts w:eastAsia="Calibri"/>
          <w:b/>
        </w:rPr>
      </w:pPr>
      <w:r w:rsidRPr="009F6977">
        <w:rPr>
          <w:rFonts w:eastAsia="Calibri"/>
          <w:b/>
        </w:rPr>
        <w:t>Termin otwarcia ofert.</w:t>
      </w:r>
    </w:p>
    <w:p w14:paraId="79E6A4F7" w14:textId="0D95F5E6" w:rsidR="0035058A" w:rsidRPr="009F6977" w:rsidRDefault="0035058A" w:rsidP="004049F1">
      <w:pPr>
        <w:pStyle w:val="Nagwek3"/>
        <w:numPr>
          <w:ilvl w:val="0"/>
          <w:numId w:val="21"/>
        </w:numPr>
        <w:ind w:left="567" w:hanging="283"/>
        <w:rPr>
          <w:rFonts w:eastAsia="Calibri"/>
        </w:rPr>
      </w:pPr>
      <w:r w:rsidRPr="009F6977">
        <w:rPr>
          <w:rFonts w:eastAsia="Calibri"/>
        </w:rPr>
        <w:t xml:space="preserve">Otwarcie ofert następuje niezwłocznie po upływie terminu składania ofert, nie później niż następnego dnia po dniu, w którym upłynął termin składania ofert. Zamawiający dokona otwarcia ofert w dniu </w:t>
      </w:r>
      <w:r w:rsidR="00847A2B">
        <w:rPr>
          <w:color w:val="4472C4" w:themeColor="accent1"/>
        </w:rPr>
        <w:t>11.10.</w:t>
      </w:r>
      <w:r w:rsidR="0019272C">
        <w:rPr>
          <w:color w:val="4472C4" w:themeColor="accent1"/>
        </w:rPr>
        <w:t>202</w:t>
      </w:r>
      <w:r w:rsidR="004049F1">
        <w:rPr>
          <w:color w:val="4472C4" w:themeColor="accent1"/>
        </w:rPr>
        <w:t>4</w:t>
      </w:r>
      <w:r w:rsidR="0019272C" w:rsidRPr="000115A7">
        <w:rPr>
          <w:color w:val="4472C4" w:themeColor="accent1"/>
        </w:rPr>
        <w:t xml:space="preserve"> r. </w:t>
      </w:r>
      <w:r w:rsidRPr="000115A7">
        <w:rPr>
          <w:rFonts w:eastAsia="Calibri"/>
          <w:color w:val="4472C4" w:themeColor="accent1"/>
        </w:rPr>
        <w:t xml:space="preserve">o </w:t>
      </w:r>
      <w:r w:rsidR="00F312FA">
        <w:rPr>
          <w:rFonts w:eastAsia="Calibri"/>
          <w:color w:val="4472C4" w:themeColor="accent1"/>
        </w:rPr>
        <w:t xml:space="preserve">godz. </w:t>
      </w:r>
      <w:r w:rsidR="004049F1">
        <w:rPr>
          <w:rFonts w:eastAsia="Calibri"/>
          <w:color w:val="4472C4" w:themeColor="accent1"/>
        </w:rPr>
        <w:t>11</w:t>
      </w:r>
      <w:r w:rsidR="009F6977" w:rsidRPr="000115A7">
        <w:rPr>
          <w:rFonts w:eastAsia="Calibri"/>
          <w:color w:val="4472C4" w:themeColor="accent1"/>
        </w:rPr>
        <w:t>:</w:t>
      </w:r>
      <w:r w:rsidR="00A65C74">
        <w:rPr>
          <w:rFonts w:eastAsia="Calibri"/>
          <w:color w:val="4472C4" w:themeColor="accent1"/>
        </w:rPr>
        <w:t>15</w:t>
      </w:r>
      <w:r w:rsidR="000115A7" w:rsidRPr="000115A7">
        <w:rPr>
          <w:rFonts w:eastAsia="Calibri"/>
          <w:color w:val="4472C4" w:themeColor="accent1"/>
        </w:rPr>
        <w:t>.</w:t>
      </w:r>
    </w:p>
    <w:p w14:paraId="2053A0ED" w14:textId="77777777" w:rsidR="0035058A" w:rsidRPr="0035058A" w:rsidRDefault="0035058A" w:rsidP="009F6977">
      <w:pPr>
        <w:pStyle w:val="Nagwek3"/>
        <w:ind w:left="567" w:hanging="283"/>
        <w:rPr>
          <w:rFonts w:eastAsia="Calibri"/>
        </w:rPr>
      </w:pPr>
      <w:r w:rsidRPr="0035058A">
        <w:t>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o</w:t>
      </w:r>
      <w:r w:rsidR="009F6977">
        <w:t> </w:t>
      </w:r>
      <w:r w:rsidRPr="0035058A">
        <w:t xml:space="preserve">wystąpieniu takiej sytuacji w stosownym komunikacie opublikowanym na stronie internetowej prowadzonego postępowania; </w:t>
      </w:r>
    </w:p>
    <w:p w14:paraId="43516E0D" w14:textId="77777777" w:rsidR="0035058A" w:rsidRPr="0035058A" w:rsidRDefault="0035058A" w:rsidP="009F6977">
      <w:pPr>
        <w:pStyle w:val="Nagwek3"/>
        <w:ind w:left="567" w:hanging="283"/>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F23917">
      <w:pPr>
        <w:pStyle w:val="Nagwek2"/>
        <w:numPr>
          <w:ilvl w:val="0"/>
          <w:numId w:val="11"/>
        </w:numPr>
        <w:ind w:left="284" w:hanging="284"/>
        <w:rPr>
          <w:rFonts w:eastAsia="Calibri"/>
          <w:b/>
        </w:rPr>
      </w:pPr>
      <w:r w:rsidRPr="00191FC0">
        <w:rPr>
          <w:rFonts w:eastAsia="Calibri"/>
          <w:b/>
        </w:rPr>
        <w:t>Tryb otwarcia ofert.</w:t>
      </w:r>
    </w:p>
    <w:p w14:paraId="2E8AED7E" w14:textId="77777777" w:rsidR="0035058A" w:rsidRPr="00191FC0" w:rsidRDefault="0035058A" w:rsidP="004049F1">
      <w:pPr>
        <w:pStyle w:val="Nagwek3"/>
        <w:numPr>
          <w:ilvl w:val="0"/>
          <w:numId w:val="22"/>
        </w:numPr>
        <w:ind w:left="567" w:hanging="283"/>
        <w:rPr>
          <w:rFonts w:eastAsia="Calibri"/>
        </w:rPr>
      </w:pPr>
      <w:r w:rsidRPr="00191FC0">
        <w:rPr>
          <w:rFonts w:eastAsia="Calibri"/>
        </w:rPr>
        <w:t>Zamawiający, najpóźniej przed otwarciem ofert, udostępni na stronie internetowej prowadzonego postępowania informację o kwocie, jaką zamierza przeznaczyć na sfinansowanie zamówienia.</w:t>
      </w:r>
    </w:p>
    <w:p w14:paraId="22C5C64E" w14:textId="77777777" w:rsidR="0035058A" w:rsidRPr="0035058A" w:rsidRDefault="0035058A" w:rsidP="00191FC0">
      <w:pPr>
        <w:pStyle w:val="Nagwek3"/>
        <w:ind w:left="567" w:hanging="283"/>
        <w:rPr>
          <w:rFonts w:eastAsia="Calibri"/>
        </w:rPr>
      </w:pPr>
      <w:r w:rsidRPr="0035058A">
        <w:rPr>
          <w:rFonts w:eastAsia="Calibri"/>
        </w:rPr>
        <w:t xml:space="preserve">Zamawiający, niezwłocznie po otwarciu ofert, udostępnia na stronie internetowej prowadzonego postępowania - </w:t>
      </w:r>
      <w:hyperlink r:id="rId30"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191FC0">
      <w:pPr>
        <w:pStyle w:val="Nagwek4"/>
        <w:ind w:left="993"/>
        <w:rPr>
          <w:rFonts w:eastAsia="Calibri"/>
        </w:rPr>
      </w:pPr>
      <w:r w:rsidRPr="0035058A">
        <w:rPr>
          <w:rFonts w:eastAsia="Calibri"/>
        </w:rPr>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D47FBC">
      <w:pPr>
        <w:pStyle w:val="Nagwek4"/>
        <w:spacing w:before="0" w:after="0"/>
        <w:ind w:left="992" w:hanging="357"/>
        <w:rPr>
          <w:rFonts w:eastAsia="Calibri"/>
        </w:rPr>
      </w:pPr>
      <w:r w:rsidRPr="0035058A">
        <w:rPr>
          <w:rFonts w:eastAsia="Calibri"/>
        </w:rPr>
        <w:t>cenach lub kosztach zawartych w ofertach.</w:t>
      </w:r>
    </w:p>
    <w:p w14:paraId="44815E65" w14:textId="77777777" w:rsidR="00D47FBC" w:rsidRPr="00D47FBC" w:rsidRDefault="00D47FBC" w:rsidP="00F23917">
      <w:pPr>
        <w:pStyle w:val="Nagwek2"/>
        <w:numPr>
          <w:ilvl w:val="0"/>
          <w:numId w:val="11"/>
        </w:numPr>
        <w:ind w:left="284" w:hanging="284"/>
        <w:rPr>
          <w:rFonts w:eastAsia="Calibri"/>
          <w:b/>
        </w:rPr>
      </w:pPr>
      <w:r w:rsidRPr="00D47FBC">
        <w:rPr>
          <w:rFonts w:eastAsia="Calibri"/>
          <w:b/>
        </w:rPr>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w:t>
      </w:r>
      <w:r>
        <w:rPr>
          <w:rFonts w:eastAsia="Calibri"/>
        </w:rPr>
        <w:lastRenderedPageBreak/>
        <w:t>związania ofertą z własnej inicjatywy albo wyrazić zgodę na wybór jego oferty po upływie terminu związania ofertą.</w:t>
      </w:r>
    </w:p>
    <w:p w14:paraId="320F2B39" w14:textId="77777777" w:rsidR="00203917" w:rsidRPr="00203917" w:rsidRDefault="00203917" w:rsidP="00ED69CA">
      <w:pPr>
        <w:pStyle w:val="Nagwek1"/>
      </w:pPr>
      <w:r w:rsidRPr="00203917">
        <w:t>Ochrona danych osobowych.</w:t>
      </w:r>
    </w:p>
    <w:p w14:paraId="1E5154BC" w14:textId="77777777" w:rsidR="00ED69CA" w:rsidRPr="00ED69CA" w:rsidRDefault="00ED69CA" w:rsidP="00ED69CA">
      <w:pPr>
        <w:pStyle w:val="Nagwek2"/>
        <w:numPr>
          <w:ilvl w:val="0"/>
          <w:numId w:val="0"/>
        </w:numPr>
        <w:ind w:left="284"/>
      </w:pPr>
    </w:p>
    <w:p w14:paraId="0AF9FE14" w14:textId="731240EA" w:rsidR="00203917" w:rsidRPr="00203917" w:rsidRDefault="00203917" w:rsidP="004049F1">
      <w:pPr>
        <w:pStyle w:val="Nagwek2"/>
        <w:numPr>
          <w:ilvl w:val="0"/>
          <w:numId w:val="23"/>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191FC0">
      <w:pPr>
        <w:ind w:left="284" w:firstLine="0"/>
      </w:pPr>
      <w:r w:rsidRPr="00203917">
        <w:rPr>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81F7FC6" w14:textId="77777777" w:rsidR="00203917" w:rsidRPr="00203917" w:rsidRDefault="00203917" w:rsidP="004049F1">
      <w:pPr>
        <w:pStyle w:val="Nagwek3"/>
        <w:numPr>
          <w:ilvl w:val="0"/>
          <w:numId w:val="24"/>
        </w:numPr>
        <w:ind w:left="567" w:hanging="283"/>
      </w:pPr>
      <w:r w:rsidRPr="00191FC0">
        <w:rPr>
          <w:b/>
        </w:rPr>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4049F1">
      <w:pPr>
        <w:pStyle w:val="Nagwek4"/>
        <w:numPr>
          <w:ilvl w:val="0"/>
          <w:numId w:val="25"/>
        </w:numPr>
        <w:ind w:left="851" w:hanging="284"/>
        <w:rPr>
          <w:rFonts w:eastAsia="Calibri"/>
        </w:rPr>
      </w:pPr>
      <w:r w:rsidRPr="00191FC0">
        <w:rPr>
          <w:rFonts w:eastAsia="Calibri"/>
        </w:rPr>
        <w:t>pisemnej na adres: ul. Bankowa 12, 40-007 Katowice,</w:t>
      </w:r>
    </w:p>
    <w:p w14:paraId="21811E23" w14:textId="77777777" w:rsidR="00203917" w:rsidRPr="00203917" w:rsidRDefault="00203917" w:rsidP="00191FC0">
      <w:pPr>
        <w:pStyle w:val="Nagwek4"/>
        <w:ind w:left="851" w:hanging="284"/>
        <w:rPr>
          <w:rFonts w:eastAsia="Calibri"/>
        </w:rPr>
      </w:pPr>
      <w:r w:rsidRPr="00203917">
        <w:rPr>
          <w:rFonts w:eastAsia="Calibri"/>
        </w:rPr>
        <w:t xml:space="preserve">elektronicznej na adres e-mail: </w:t>
      </w:r>
      <w:hyperlink r:id="rId31"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191FC0">
      <w:pPr>
        <w:pStyle w:val="Nagwek3"/>
        <w:ind w:left="567" w:hanging="283"/>
      </w:pPr>
      <w:r w:rsidRPr="00203917">
        <w:rPr>
          <w:b/>
        </w:rPr>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4049F1">
      <w:pPr>
        <w:pStyle w:val="Nagwek4"/>
        <w:numPr>
          <w:ilvl w:val="0"/>
          <w:numId w:val="26"/>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191FC0">
      <w:pPr>
        <w:pStyle w:val="Nagwek4"/>
        <w:ind w:left="851" w:hanging="284"/>
        <w:rPr>
          <w:rFonts w:eastAsia="Calibri"/>
        </w:rPr>
      </w:pPr>
      <w:r w:rsidRPr="00203917">
        <w:rPr>
          <w:rFonts w:eastAsia="Calibri"/>
        </w:rPr>
        <w:t xml:space="preserve">elektronicznie na adres e-mail: </w:t>
      </w:r>
      <w:hyperlink r:id="rId32" w:history="1">
        <w:r w:rsidRPr="00203917">
          <w:rPr>
            <w:rFonts w:eastAsia="Calibri"/>
            <w:u w:val="single"/>
          </w:rPr>
          <w:t>iod@us.edu.pl</w:t>
        </w:r>
      </w:hyperlink>
      <w:r w:rsidRPr="00203917">
        <w:rPr>
          <w:rFonts w:eastAsia="Calibri"/>
        </w:rPr>
        <w:t>;</w:t>
      </w:r>
    </w:p>
    <w:p w14:paraId="0F667F8C" w14:textId="35F66466" w:rsidR="00203917" w:rsidRPr="00203917" w:rsidRDefault="00203917" w:rsidP="00191FC0">
      <w:pPr>
        <w:pStyle w:val="Nagwek3"/>
        <w:ind w:left="567" w:hanging="283"/>
        <w:rPr>
          <w:b/>
        </w:rPr>
      </w:pPr>
      <w:r w:rsidRPr="00203917">
        <w:rPr>
          <w:b/>
        </w:rPr>
        <w:t>Cel przetwarzania danych.</w:t>
      </w:r>
      <w:r w:rsidRPr="00203917">
        <w:t xml:space="preserve"> Pani/Pana dane osobowe przetwarzane będą na podstawie art. 6 ust. 1 lit. c RODO w celu związanym z postępowaniem o udzielenie zamówienia publicznego nr </w:t>
      </w:r>
      <w:r w:rsidRPr="00203917">
        <w:rPr>
          <w:b/>
        </w:rPr>
        <w:t>DZP.38</w:t>
      </w:r>
      <w:r w:rsidR="0031615B">
        <w:rPr>
          <w:b/>
        </w:rPr>
        <w:t>2</w:t>
      </w:r>
      <w:r w:rsidRPr="00203917">
        <w:rPr>
          <w:b/>
        </w:rPr>
        <w:t>.</w:t>
      </w:r>
      <w:r w:rsidR="0031615B">
        <w:rPr>
          <w:b/>
        </w:rPr>
        <w:t>3.</w:t>
      </w:r>
      <w:r w:rsidR="00B05532">
        <w:rPr>
          <w:b/>
        </w:rPr>
        <w:t>1</w:t>
      </w:r>
      <w:r w:rsidR="00A73185">
        <w:rPr>
          <w:b/>
        </w:rPr>
        <w:t>2</w:t>
      </w:r>
      <w:r w:rsidR="00734E2E">
        <w:rPr>
          <w:b/>
        </w:rPr>
        <w:t>.202</w:t>
      </w:r>
      <w:r w:rsidR="00E062B7">
        <w:rPr>
          <w:b/>
        </w:rPr>
        <w:t>4</w:t>
      </w:r>
      <w:r w:rsidRPr="00203917">
        <w:rPr>
          <w:b/>
        </w:rPr>
        <w:t>,</w:t>
      </w:r>
      <w:r w:rsidRPr="00203917">
        <w:t xml:space="preserve"> o nazwie </w:t>
      </w:r>
      <w:r w:rsidR="00D2495A" w:rsidRPr="00D2495A">
        <w:rPr>
          <w:b/>
        </w:rPr>
        <w:t xml:space="preserve">Dostawa </w:t>
      </w:r>
      <w:r w:rsidR="00A73185">
        <w:rPr>
          <w:b/>
        </w:rPr>
        <w:t>terenowego systemu mikroprofilowania</w:t>
      </w:r>
      <w:r w:rsidRPr="00203917">
        <w:rPr>
          <w:b/>
        </w:rPr>
        <w:t xml:space="preserve">, </w:t>
      </w:r>
      <w:r w:rsidRPr="00203917">
        <w:t xml:space="preserve">prowadzonym </w:t>
      </w:r>
      <w:r w:rsidR="003C43E3" w:rsidRPr="00203917">
        <w:rPr>
          <w:rFonts w:eastAsia="Calibri"/>
        </w:rPr>
        <w:t>w ramach procedury określonej przez Zamawiającego na podstawie przepisu art. 11 ust. 5 pkt 1 ustawy z dnia 11 września 2019 r. – Prawo zamówień publicznych (</w:t>
      </w:r>
      <w:proofErr w:type="spellStart"/>
      <w:r w:rsidR="003C43E3">
        <w:rPr>
          <w:rFonts w:eastAsia="Calibri"/>
        </w:rPr>
        <w:t>t.j</w:t>
      </w:r>
      <w:proofErr w:type="spellEnd"/>
      <w:r w:rsidR="003C43E3">
        <w:rPr>
          <w:rFonts w:eastAsia="Calibri"/>
        </w:rPr>
        <w:t xml:space="preserve">. </w:t>
      </w:r>
      <w:r w:rsidR="003C43E3" w:rsidRPr="00203917">
        <w:rPr>
          <w:rFonts w:eastAsia="Calibri"/>
        </w:rPr>
        <w:t>Dz.U. z 20</w:t>
      </w:r>
      <w:r w:rsidR="00191360">
        <w:rPr>
          <w:rFonts w:eastAsia="Calibri"/>
        </w:rPr>
        <w:t>2</w:t>
      </w:r>
      <w:r w:rsidR="00F77221">
        <w:rPr>
          <w:rFonts w:eastAsia="Calibri"/>
        </w:rPr>
        <w:t>3</w:t>
      </w:r>
      <w:r w:rsidR="003C43E3" w:rsidRPr="00203917">
        <w:rPr>
          <w:rFonts w:eastAsia="Calibri"/>
        </w:rPr>
        <w:t xml:space="preserve"> r. poz. </w:t>
      </w:r>
      <w:r w:rsidR="00191360">
        <w:rPr>
          <w:rFonts w:eastAsia="Calibri"/>
        </w:rPr>
        <w:t>1</w:t>
      </w:r>
      <w:r w:rsidR="00F77221">
        <w:rPr>
          <w:rFonts w:eastAsia="Calibri"/>
        </w:rPr>
        <w:t>605</w:t>
      </w:r>
      <w:r w:rsidR="003C43E3" w:rsidRPr="00203917">
        <w:rPr>
          <w:rFonts w:eastAsia="Calibri"/>
        </w:rPr>
        <w:t xml:space="preserve"> z </w:t>
      </w:r>
      <w:proofErr w:type="spellStart"/>
      <w:r w:rsidR="003C43E3" w:rsidRPr="00203917">
        <w:rPr>
          <w:rFonts w:eastAsia="Calibri"/>
        </w:rPr>
        <w:t>późn</w:t>
      </w:r>
      <w:proofErr w:type="spellEnd"/>
      <w:r w:rsidR="003C43E3" w:rsidRPr="00203917">
        <w:rPr>
          <w:rFonts w:eastAsia="Calibri"/>
        </w:rPr>
        <w:t>. zm.)</w:t>
      </w:r>
      <w:r w:rsidR="003C43E3">
        <w:rPr>
          <w:rFonts w:eastAsia="Calibri"/>
        </w:rPr>
        <w:t xml:space="preserve"> – zamówienie z</w:t>
      </w:r>
      <w:r w:rsidR="004049F1">
        <w:rPr>
          <w:rFonts w:eastAsia="Calibri"/>
        </w:rPr>
        <w:t> </w:t>
      </w:r>
      <w:r w:rsidR="003C43E3">
        <w:rPr>
          <w:rFonts w:eastAsia="Calibri"/>
        </w:rPr>
        <w:t>dziedziny nauki</w:t>
      </w:r>
      <w:r w:rsidRPr="00203917">
        <w:t>.</w:t>
      </w:r>
    </w:p>
    <w:p w14:paraId="6A37CF62" w14:textId="77777777" w:rsidR="00203917" w:rsidRPr="00203917" w:rsidRDefault="00203917" w:rsidP="00191FC0">
      <w:pPr>
        <w:spacing w:before="60" w:after="60"/>
        <w:ind w:left="567" w:firstLine="0"/>
        <w:contextualSpacing/>
        <w:outlineLvl w:val="3"/>
        <w:rPr>
          <w:rFonts w:eastAsia="Times New Roman" w:cs="Arial"/>
          <w:bCs/>
          <w:iCs/>
          <w:szCs w:val="20"/>
        </w:rPr>
      </w:pPr>
      <w:r w:rsidRPr="00203917">
        <w:rPr>
          <w:rFonts w:eastAsia="Times New Roman" w:cs="Arial"/>
          <w:bCs/>
          <w:iCs/>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7A1BE546" w14:textId="137BC219" w:rsidR="00203917" w:rsidRPr="00203917" w:rsidRDefault="00203917" w:rsidP="00191FC0">
      <w:pPr>
        <w:pStyle w:val="Nagwek3"/>
        <w:ind w:left="567" w:hanging="283"/>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zamówień publicznych (</w:t>
      </w:r>
      <w:proofErr w:type="spellStart"/>
      <w:r w:rsidR="00F77221">
        <w:t>t.j</w:t>
      </w:r>
      <w:proofErr w:type="spellEnd"/>
      <w:r w:rsidR="00F77221">
        <w:t xml:space="preserve">. </w:t>
      </w:r>
      <w:r w:rsidRPr="00203917">
        <w:t>Dz. U. z 20</w:t>
      </w:r>
      <w:r w:rsidR="00E1754F">
        <w:t>2</w:t>
      </w:r>
      <w:r w:rsidR="00F77221">
        <w:t>3</w:t>
      </w:r>
      <w:r w:rsidRPr="00203917">
        <w:t xml:space="preserve"> r. poz. </w:t>
      </w:r>
      <w:r w:rsidR="00F77221">
        <w:t>1605</w:t>
      </w:r>
      <w:r w:rsidRPr="00203917">
        <w:t xml:space="preserve"> z </w:t>
      </w:r>
      <w:proofErr w:type="spellStart"/>
      <w:r w:rsidRPr="00203917">
        <w:t>późn</w:t>
      </w:r>
      <w:proofErr w:type="spellEnd"/>
      <w:r w:rsidRPr="00203917">
        <w:t>. zm.), a także w</w:t>
      </w:r>
      <w:r w:rsidR="00191FC0">
        <w:t> </w:t>
      </w:r>
      <w:r w:rsidRPr="00203917">
        <w:t>oparciu o przepis art. 6 ustawy z dnia 6 września 2001 r. o dostępie do informacji publicznej (Dz. U. z 2020 r. poz. 2176).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191FC0">
      <w:pPr>
        <w:pStyle w:val="Nagwek3"/>
        <w:ind w:left="567" w:hanging="283"/>
        <w:rPr>
          <w:rFonts w:cs="Arial"/>
          <w:bCs w:val="0"/>
          <w:iCs/>
          <w:szCs w:val="20"/>
        </w:rPr>
      </w:pPr>
      <w:r w:rsidRPr="00203917">
        <w:rPr>
          <w:rFonts w:cs="Arial"/>
          <w:b/>
          <w:iCs/>
          <w:szCs w:val="20"/>
        </w:rPr>
        <w:lastRenderedPageBreak/>
        <w:t>Okres przechowywania danych osobowych</w:t>
      </w:r>
      <w:r w:rsidRPr="00203917">
        <w:rPr>
          <w:rFonts w:cs="Arial"/>
          <w:iCs/>
          <w:szCs w:val="20"/>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191FC0">
      <w:pPr>
        <w:pStyle w:val="Nagwek3"/>
        <w:ind w:left="567" w:hanging="283"/>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4049F1">
      <w:pPr>
        <w:pStyle w:val="Nagwek4"/>
        <w:numPr>
          <w:ilvl w:val="0"/>
          <w:numId w:val="27"/>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9049A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9049AD">
      <w:pPr>
        <w:pStyle w:val="Nagwek4"/>
        <w:ind w:left="851" w:hanging="284"/>
        <w:rPr>
          <w:rFonts w:eastAsia="Calibri"/>
        </w:rPr>
      </w:pPr>
      <w:r w:rsidRPr="00203917">
        <w:rPr>
          <w:rFonts w:eastAsia="Calibri"/>
        </w:rPr>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zamówienia publicznego ani zmianą postanowień umowy w zakresie niezgodnym z ustawą Pzp oraz nie może naruszać integralności protokołu z postępowania oraz jego załączników;</w:t>
      </w:r>
    </w:p>
    <w:p w14:paraId="22272AD5" w14:textId="77777777" w:rsidR="00203917" w:rsidRPr="00203917" w:rsidRDefault="00203917" w:rsidP="009049AD">
      <w:pPr>
        <w:pStyle w:val="Nagwek4"/>
        <w:ind w:left="851" w:hanging="284"/>
        <w:rPr>
          <w:rFonts w:eastAsia="Calibri"/>
        </w:rPr>
      </w:pPr>
      <w:r w:rsidRPr="00203917">
        <w:rPr>
          <w:rFonts w:eastAsia="Calibri"/>
        </w:rPr>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9049AD">
      <w:pPr>
        <w:pStyle w:val="Nagwek4"/>
        <w:numPr>
          <w:ilvl w:val="0"/>
          <w:numId w:val="0"/>
        </w:numPr>
        <w:ind w:left="851"/>
        <w:rPr>
          <w:rFonts w:eastAsia="Calibri"/>
        </w:rPr>
      </w:pPr>
      <w:r w:rsidRPr="00203917">
        <w:rPr>
          <w:rFonts w:eastAsia="Calibri"/>
        </w:rPr>
        <w:t>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2B9E9777" w14:textId="77777777" w:rsidR="00203917" w:rsidRPr="00203917" w:rsidRDefault="00203917" w:rsidP="009049A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0B5C2B">
      <w:pPr>
        <w:pStyle w:val="Nagwek3"/>
        <w:keepNext/>
        <w:ind w:left="568" w:hanging="284"/>
        <w:rPr>
          <w:rFonts w:eastAsia="Calibri"/>
        </w:rPr>
      </w:pPr>
      <w:r w:rsidRPr="009049AD">
        <w:rPr>
          <w:rFonts w:eastAsia="Calibri"/>
          <w:b/>
        </w:rPr>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4049F1">
      <w:pPr>
        <w:pStyle w:val="Nagwek4"/>
        <w:numPr>
          <w:ilvl w:val="0"/>
          <w:numId w:val="28"/>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9049A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9049A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9049AD">
      <w:pPr>
        <w:pStyle w:val="Nagwek3"/>
        <w:ind w:left="567" w:hanging="283"/>
      </w:pPr>
      <w:r w:rsidRPr="009049AD">
        <w:rPr>
          <w:b/>
        </w:rPr>
        <w:t>Obowiązki informacyjne wykonawcy wynikające z RODO</w:t>
      </w:r>
      <w:r w:rsidRPr="00203917">
        <w:t>.</w:t>
      </w:r>
    </w:p>
    <w:p w14:paraId="1A556678" w14:textId="77777777" w:rsidR="00203917" w:rsidRPr="00203917" w:rsidRDefault="00203917" w:rsidP="009049AD">
      <w:pPr>
        <w:tabs>
          <w:tab w:val="left" w:pos="142"/>
        </w:tabs>
        <w:ind w:left="567" w:firstLine="0"/>
        <w:contextualSpacing/>
        <w:rPr>
          <w:rFonts w:eastAsia="Calibri" w:cs="Arial"/>
          <w:szCs w:val="20"/>
          <w:lang w:eastAsia="ar-SA"/>
        </w:rPr>
      </w:pPr>
      <w:r w:rsidRPr="00203917">
        <w:rPr>
          <w:rFonts w:eastAsia="Calibri"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7777777" w:rsidR="00203917" w:rsidRPr="00203917" w:rsidRDefault="00203917" w:rsidP="009049AD">
      <w:pPr>
        <w:tabs>
          <w:tab w:val="left" w:pos="142"/>
        </w:tabs>
        <w:ind w:left="567" w:firstLine="0"/>
        <w:contextualSpacing/>
        <w:rPr>
          <w:rFonts w:eastAsia="Calibri" w:cs="Arial"/>
          <w:b/>
          <w:szCs w:val="20"/>
          <w:lang w:eastAsia="ar-SA"/>
        </w:rPr>
      </w:pPr>
      <w:r w:rsidRPr="00203917">
        <w:rPr>
          <w:rFonts w:eastAsia="Calibri" w:cs="Arial"/>
          <w:szCs w:val="20"/>
          <w:lang w:eastAsia="ar-SA"/>
        </w:rPr>
        <w:lastRenderedPageBreak/>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nr 1</w:t>
      </w:r>
      <w:r w:rsidRPr="00203917">
        <w:rPr>
          <w:rFonts w:eastAsia="Calibri" w:cs="Arial"/>
          <w:b/>
          <w:szCs w:val="20"/>
          <w:lang w:eastAsia="ar-SA"/>
        </w:rPr>
        <w:t xml:space="preserve"> do ogłoszenia.</w:t>
      </w:r>
    </w:p>
    <w:p w14:paraId="58F9F125" w14:textId="77777777" w:rsidR="00203917" w:rsidRPr="00203917" w:rsidRDefault="00203917" w:rsidP="00ED69CA">
      <w:pPr>
        <w:pStyle w:val="Nagwek1"/>
      </w:pPr>
      <w:r w:rsidRPr="00203917">
        <w:t>Wykaz załączników do ogłoszenia.</w:t>
      </w:r>
    </w:p>
    <w:p w14:paraId="694ABBC4" w14:textId="77777777" w:rsidR="00ED69CA" w:rsidRDefault="00ED69CA" w:rsidP="00A02063">
      <w:pPr>
        <w:keepNext/>
        <w:spacing w:after="200"/>
        <w:ind w:left="0" w:firstLine="0"/>
        <w:contextualSpacing/>
        <w:rPr>
          <w:rFonts w:eastAsia="Calibri" w:cs="Arial"/>
          <w:sz w:val="18"/>
          <w:szCs w:val="18"/>
        </w:rPr>
      </w:pPr>
    </w:p>
    <w:p w14:paraId="07A50C49" w14:textId="48CFDC7E" w:rsidR="00203917" w:rsidRPr="00D47FBC"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7C8D9371" w:rsidR="00203917" w:rsidRPr="00D47FBC"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2 - Szczegółowy opis przedmiotu zamówienia,</w:t>
      </w:r>
    </w:p>
    <w:p w14:paraId="425F7777" w14:textId="39090930" w:rsidR="00203917" w:rsidRDefault="00203917" w:rsidP="00203917">
      <w:pPr>
        <w:spacing w:after="200"/>
        <w:ind w:left="0" w:firstLine="0"/>
        <w:contextualSpacing/>
        <w:rPr>
          <w:rFonts w:eastAsia="Calibri" w:cs="Arial"/>
          <w:sz w:val="18"/>
          <w:szCs w:val="18"/>
        </w:rPr>
      </w:pPr>
      <w:r w:rsidRPr="00D47FBC">
        <w:rPr>
          <w:rFonts w:eastAsia="Calibri" w:cs="Arial"/>
          <w:sz w:val="18"/>
          <w:szCs w:val="18"/>
        </w:rPr>
        <w:t>Z</w:t>
      </w:r>
      <w:r w:rsidR="003B4429">
        <w:rPr>
          <w:rFonts w:eastAsia="Calibri" w:cs="Arial"/>
          <w:sz w:val="18"/>
          <w:szCs w:val="18"/>
        </w:rPr>
        <w:t>ałącznik nr 3 – Wzór umowy.</w:t>
      </w:r>
    </w:p>
    <w:p w14:paraId="135583E0" w14:textId="77777777" w:rsidR="00E44BC5" w:rsidRDefault="00E44BC5" w:rsidP="00C7533D">
      <w:pPr>
        <w:keepNext/>
        <w:spacing w:before="40" w:after="40" w:line="240" w:lineRule="auto"/>
        <w:ind w:left="0" w:firstLine="0"/>
        <w:jc w:val="left"/>
        <w:rPr>
          <w:rFonts w:eastAsia="Calibri" w:cs="Arial"/>
          <w:b/>
          <w:szCs w:val="20"/>
          <w:lang w:eastAsia="pl-PL"/>
        </w:rPr>
      </w:pPr>
    </w:p>
    <w:p w14:paraId="27593EC5" w14:textId="77777777" w:rsidR="00847A2B" w:rsidRDefault="00052369" w:rsidP="00052369">
      <w:pPr>
        <w:spacing w:before="40" w:after="40" w:line="240" w:lineRule="auto"/>
        <w:ind w:left="0" w:firstLine="0"/>
        <w:rPr>
          <w:rFonts w:eastAsia="Calibri" w:cs="Arial"/>
          <w:szCs w:val="20"/>
          <w:lang w:eastAsia="pl-PL"/>
        </w:rPr>
      </w:pPr>
      <w:r>
        <w:rPr>
          <w:rFonts w:eastAsia="Calibri" w:cs="Arial"/>
          <w:szCs w:val="20"/>
          <w:lang w:eastAsia="pl-PL"/>
        </w:rPr>
        <w:t xml:space="preserve">             </w:t>
      </w:r>
      <w:r w:rsidR="00E776FB" w:rsidRPr="00E776FB">
        <w:rPr>
          <w:rFonts w:eastAsia="Calibri" w:cs="Arial"/>
          <w:szCs w:val="20"/>
          <w:lang w:eastAsia="pl-PL"/>
        </w:rPr>
        <w:t xml:space="preserve"> </w:t>
      </w:r>
      <w:r>
        <w:rPr>
          <w:rFonts w:eastAsia="Calibri" w:cs="Arial"/>
          <w:szCs w:val="20"/>
          <w:lang w:eastAsia="pl-PL"/>
        </w:rPr>
        <w:t xml:space="preserve">                                                                                                           </w:t>
      </w:r>
    </w:p>
    <w:p w14:paraId="4A7BBA98" w14:textId="77777777" w:rsidR="00847A2B" w:rsidRDefault="00847A2B" w:rsidP="00052369">
      <w:pPr>
        <w:spacing w:before="40" w:after="40" w:line="240" w:lineRule="auto"/>
        <w:ind w:left="0" w:firstLine="0"/>
        <w:rPr>
          <w:rFonts w:eastAsia="Calibri" w:cs="Arial"/>
          <w:szCs w:val="20"/>
          <w:lang w:eastAsia="pl-PL"/>
        </w:rPr>
      </w:pPr>
    </w:p>
    <w:p w14:paraId="1FC1C8C5" w14:textId="4E7BC447" w:rsidR="004049F1" w:rsidRDefault="00052369" w:rsidP="00847A2B">
      <w:pPr>
        <w:spacing w:before="40" w:after="40" w:line="240" w:lineRule="auto"/>
        <w:ind w:left="0" w:right="851" w:firstLine="0"/>
        <w:jc w:val="right"/>
        <w:rPr>
          <w:rFonts w:eastAsia="Calibri" w:cs="Arial"/>
          <w:szCs w:val="20"/>
          <w:lang w:eastAsia="pl-PL"/>
        </w:rPr>
      </w:pPr>
      <w:r>
        <w:rPr>
          <w:rFonts w:eastAsia="Calibri" w:cs="Arial"/>
          <w:szCs w:val="20"/>
          <w:lang w:eastAsia="pl-PL"/>
        </w:rPr>
        <w:t xml:space="preserve"> </w:t>
      </w:r>
      <w:r w:rsidR="00E776FB" w:rsidRPr="00203917">
        <w:rPr>
          <w:rFonts w:eastAsia="Calibri" w:cs="Arial"/>
          <w:szCs w:val="20"/>
          <w:lang w:eastAsia="pl-PL"/>
        </w:rPr>
        <w:t>Zatwierdzam:</w:t>
      </w:r>
    </w:p>
    <w:p w14:paraId="10DF5EE1" w14:textId="33A7B9CD" w:rsidR="00ED69CA" w:rsidRDefault="00847A2B" w:rsidP="00847A2B">
      <w:pPr>
        <w:tabs>
          <w:tab w:val="left" w:pos="8490"/>
        </w:tabs>
        <w:spacing w:before="40" w:after="40" w:line="240" w:lineRule="auto"/>
        <w:ind w:left="6521" w:firstLine="0"/>
        <w:jc w:val="left"/>
        <w:rPr>
          <w:rFonts w:eastAsia="Calibri" w:cs="Arial"/>
          <w:szCs w:val="20"/>
          <w:lang w:eastAsia="pl-PL"/>
        </w:rPr>
      </w:pPr>
      <w:r>
        <w:rPr>
          <w:rFonts w:eastAsia="Calibri" w:cs="Arial"/>
          <w:szCs w:val="20"/>
          <w:lang w:eastAsia="pl-PL"/>
        </w:rPr>
        <w:t>Z-ca Kanclerza ds. Inwestycji i Zarządzania Logistycznego</w:t>
      </w:r>
    </w:p>
    <w:p w14:paraId="28448089" w14:textId="6C7C0193" w:rsidR="00ED69CA" w:rsidRDefault="00847A2B" w:rsidP="00847A2B">
      <w:pPr>
        <w:spacing w:before="40" w:after="40" w:line="240" w:lineRule="auto"/>
        <w:ind w:left="6946" w:firstLine="0"/>
        <w:jc w:val="left"/>
        <w:rPr>
          <w:rFonts w:eastAsia="Calibri" w:cs="Arial"/>
          <w:szCs w:val="20"/>
          <w:lang w:eastAsia="pl-PL"/>
        </w:rPr>
      </w:pPr>
      <w:r>
        <w:rPr>
          <w:rFonts w:eastAsia="Calibri" w:cs="Arial"/>
          <w:szCs w:val="20"/>
          <w:lang w:eastAsia="pl-PL"/>
        </w:rPr>
        <w:t>- mgr Agnieszka Maj</w:t>
      </w:r>
    </w:p>
    <w:p w14:paraId="1669A398" w14:textId="6DB5C087" w:rsidR="00ED69CA" w:rsidRDefault="00ED69CA" w:rsidP="004049F1">
      <w:pPr>
        <w:spacing w:before="40" w:after="40" w:line="240" w:lineRule="auto"/>
        <w:ind w:left="0" w:firstLine="0"/>
        <w:jc w:val="left"/>
        <w:rPr>
          <w:rFonts w:eastAsia="Calibri" w:cs="Arial"/>
          <w:szCs w:val="20"/>
          <w:lang w:eastAsia="pl-PL"/>
        </w:rPr>
      </w:pPr>
    </w:p>
    <w:p w14:paraId="70A7F1BA" w14:textId="75F161FB" w:rsidR="00ED69CA" w:rsidRDefault="00ED69CA" w:rsidP="004049F1">
      <w:pPr>
        <w:spacing w:before="40" w:after="40" w:line="240" w:lineRule="auto"/>
        <w:ind w:left="0" w:firstLine="0"/>
        <w:jc w:val="left"/>
        <w:rPr>
          <w:rFonts w:eastAsia="Calibri" w:cs="Arial"/>
          <w:szCs w:val="20"/>
          <w:lang w:eastAsia="pl-PL"/>
        </w:rPr>
      </w:pPr>
    </w:p>
    <w:p w14:paraId="4848CC4D" w14:textId="2BD27207" w:rsidR="00ED69CA" w:rsidRDefault="00ED69CA" w:rsidP="004049F1">
      <w:pPr>
        <w:spacing w:before="40" w:after="40" w:line="240" w:lineRule="auto"/>
        <w:ind w:left="0" w:firstLine="0"/>
        <w:jc w:val="left"/>
        <w:rPr>
          <w:rFonts w:eastAsia="Calibri" w:cs="Arial"/>
          <w:szCs w:val="20"/>
          <w:lang w:eastAsia="pl-PL"/>
        </w:rPr>
      </w:pPr>
    </w:p>
    <w:p w14:paraId="436D3808" w14:textId="500B5B4E" w:rsidR="00ED69CA" w:rsidRDefault="00ED69CA" w:rsidP="004049F1">
      <w:pPr>
        <w:spacing w:before="40" w:after="40" w:line="240" w:lineRule="auto"/>
        <w:ind w:left="0" w:firstLine="0"/>
        <w:jc w:val="left"/>
        <w:rPr>
          <w:rFonts w:eastAsia="Calibri" w:cs="Arial"/>
          <w:szCs w:val="20"/>
          <w:lang w:eastAsia="pl-PL"/>
        </w:rPr>
      </w:pPr>
    </w:p>
    <w:p w14:paraId="5EBA955A" w14:textId="383FC9F6" w:rsidR="00ED69CA" w:rsidRDefault="00ED69CA" w:rsidP="004049F1">
      <w:pPr>
        <w:spacing w:before="40" w:after="40" w:line="240" w:lineRule="auto"/>
        <w:ind w:left="0" w:firstLine="0"/>
        <w:jc w:val="left"/>
        <w:rPr>
          <w:rFonts w:eastAsia="Calibri" w:cs="Arial"/>
          <w:szCs w:val="20"/>
          <w:lang w:eastAsia="pl-PL"/>
        </w:rPr>
      </w:pPr>
    </w:p>
    <w:p w14:paraId="0233AD86" w14:textId="1394A847" w:rsidR="00847A2B" w:rsidRDefault="00847A2B" w:rsidP="004049F1">
      <w:pPr>
        <w:spacing w:before="40" w:after="40" w:line="240" w:lineRule="auto"/>
        <w:ind w:left="0" w:firstLine="0"/>
        <w:jc w:val="left"/>
        <w:rPr>
          <w:rFonts w:eastAsia="Calibri" w:cs="Arial"/>
          <w:szCs w:val="20"/>
          <w:lang w:eastAsia="pl-PL"/>
        </w:rPr>
      </w:pPr>
    </w:p>
    <w:p w14:paraId="490860EB" w14:textId="617AFFE5" w:rsidR="00847A2B" w:rsidRDefault="00847A2B" w:rsidP="004049F1">
      <w:pPr>
        <w:spacing w:before="40" w:after="40" w:line="240" w:lineRule="auto"/>
        <w:ind w:left="0" w:firstLine="0"/>
        <w:jc w:val="left"/>
        <w:rPr>
          <w:rFonts w:eastAsia="Calibri" w:cs="Arial"/>
          <w:szCs w:val="20"/>
          <w:lang w:eastAsia="pl-PL"/>
        </w:rPr>
      </w:pPr>
    </w:p>
    <w:p w14:paraId="46B7DCF1" w14:textId="16A3E0D8" w:rsidR="00847A2B" w:rsidRDefault="00847A2B" w:rsidP="004049F1">
      <w:pPr>
        <w:spacing w:before="40" w:after="40" w:line="240" w:lineRule="auto"/>
        <w:ind w:left="0" w:firstLine="0"/>
        <w:jc w:val="left"/>
        <w:rPr>
          <w:rFonts w:eastAsia="Calibri" w:cs="Arial"/>
          <w:szCs w:val="20"/>
          <w:lang w:eastAsia="pl-PL"/>
        </w:rPr>
      </w:pPr>
    </w:p>
    <w:p w14:paraId="27F58966" w14:textId="11A4DA1C" w:rsidR="00847A2B" w:rsidRDefault="00847A2B" w:rsidP="004049F1">
      <w:pPr>
        <w:spacing w:before="40" w:after="40" w:line="240" w:lineRule="auto"/>
        <w:ind w:left="0" w:firstLine="0"/>
        <w:jc w:val="left"/>
        <w:rPr>
          <w:rFonts w:eastAsia="Calibri" w:cs="Arial"/>
          <w:szCs w:val="20"/>
          <w:lang w:eastAsia="pl-PL"/>
        </w:rPr>
      </w:pPr>
    </w:p>
    <w:p w14:paraId="7C5025A8" w14:textId="29C194CB" w:rsidR="00847A2B" w:rsidRDefault="00847A2B" w:rsidP="004049F1">
      <w:pPr>
        <w:spacing w:before="40" w:after="40" w:line="240" w:lineRule="auto"/>
        <w:ind w:left="0" w:firstLine="0"/>
        <w:jc w:val="left"/>
        <w:rPr>
          <w:rFonts w:eastAsia="Calibri" w:cs="Arial"/>
          <w:szCs w:val="20"/>
          <w:lang w:eastAsia="pl-PL"/>
        </w:rPr>
      </w:pPr>
    </w:p>
    <w:p w14:paraId="027605D8" w14:textId="04CAD7A2" w:rsidR="00847A2B" w:rsidRDefault="00847A2B" w:rsidP="004049F1">
      <w:pPr>
        <w:spacing w:before="40" w:after="40" w:line="240" w:lineRule="auto"/>
        <w:ind w:left="0" w:firstLine="0"/>
        <w:jc w:val="left"/>
        <w:rPr>
          <w:rFonts w:eastAsia="Calibri" w:cs="Arial"/>
          <w:szCs w:val="20"/>
          <w:lang w:eastAsia="pl-PL"/>
        </w:rPr>
      </w:pPr>
    </w:p>
    <w:p w14:paraId="74BF231D" w14:textId="63B30862" w:rsidR="00847A2B" w:rsidRDefault="00847A2B" w:rsidP="004049F1">
      <w:pPr>
        <w:spacing w:before="40" w:after="40" w:line="240" w:lineRule="auto"/>
        <w:ind w:left="0" w:firstLine="0"/>
        <w:jc w:val="left"/>
        <w:rPr>
          <w:rFonts w:eastAsia="Calibri" w:cs="Arial"/>
          <w:szCs w:val="20"/>
          <w:lang w:eastAsia="pl-PL"/>
        </w:rPr>
      </w:pPr>
    </w:p>
    <w:p w14:paraId="66558811" w14:textId="7A51E6AA" w:rsidR="00847A2B" w:rsidRDefault="00847A2B" w:rsidP="004049F1">
      <w:pPr>
        <w:spacing w:before="40" w:after="40" w:line="240" w:lineRule="auto"/>
        <w:ind w:left="0" w:firstLine="0"/>
        <w:jc w:val="left"/>
        <w:rPr>
          <w:rFonts w:eastAsia="Calibri" w:cs="Arial"/>
          <w:szCs w:val="20"/>
          <w:lang w:eastAsia="pl-PL"/>
        </w:rPr>
      </w:pPr>
    </w:p>
    <w:p w14:paraId="330AF694" w14:textId="46A2581E" w:rsidR="00847A2B" w:rsidRDefault="00847A2B" w:rsidP="004049F1">
      <w:pPr>
        <w:spacing w:before="40" w:after="40" w:line="240" w:lineRule="auto"/>
        <w:ind w:left="0" w:firstLine="0"/>
        <w:jc w:val="left"/>
        <w:rPr>
          <w:rFonts w:eastAsia="Calibri" w:cs="Arial"/>
          <w:szCs w:val="20"/>
          <w:lang w:eastAsia="pl-PL"/>
        </w:rPr>
      </w:pPr>
    </w:p>
    <w:p w14:paraId="5D1B5442" w14:textId="7C7C4E40" w:rsidR="00847A2B" w:rsidRDefault="00847A2B" w:rsidP="004049F1">
      <w:pPr>
        <w:spacing w:before="40" w:after="40" w:line="240" w:lineRule="auto"/>
        <w:ind w:left="0" w:firstLine="0"/>
        <w:jc w:val="left"/>
        <w:rPr>
          <w:rFonts w:eastAsia="Calibri" w:cs="Arial"/>
          <w:szCs w:val="20"/>
          <w:lang w:eastAsia="pl-PL"/>
        </w:rPr>
      </w:pPr>
    </w:p>
    <w:p w14:paraId="47D2EB21" w14:textId="019330D3" w:rsidR="00847A2B" w:rsidRDefault="00847A2B" w:rsidP="004049F1">
      <w:pPr>
        <w:spacing w:before="40" w:after="40" w:line="240" w:lineRule="auto"/>
        <w:ind w:left="0" w:firstLine="0"/>
        <w:jc w:val="left"/>
        <w:rPr>
          <w:rFonts w:eastAsia="Calibri" w:cs="Arial"/>
          <w:szCs w:val="20"/>
          <w:lang w:eastAsia="pl-PL"/>
        </w:rPr>
      </w:pPr>
    </w:p>
    <w:p w14:paraId="06C4CE58" w14:textId="472CC895" w:rsidR="00847A2B" w:rsidRDefault="00847A2B" w:rsidP="004049F1">
      <w:pPr>
        <w:spacing w:before="40" w:after="40" w:line="240" w:lineRule="auto"/>
        <w:ind w:left="0" w:firstLine="0"/>
        <w:jc w:val="left"/>
        <w:rPr>
          <w:rFonts w:eastAsia="Calibri" w:cs="Arial"/>
          <w:szCs w:val="20"/>
          <w:lang w:eastAsia="pl-PL"/>
        </w:rPr>
      </w:pPr>
    </w:p>
    <w:p w14:paraId="1C17CD77" w14:textId="58321B68" w:rsidR="00847A2B" w:rsidRDefault="00847A2B" w:rsidP="004049F1">
      <w:pPr>
        <w:spacing w:before="40" w:after="40" w:line="240" w:lineRule="auto"/>
        <w:ind w:left="0" w:firstLine="0"/>
        <w:jc w:val="left"/>
        <w:rPr>
          <w:rFonts w:eastAsia="Calibri" w:cs="Arial"/>
          <w:szCs w:val="20"/>
          <w:lang w:eastAsia="pl-PL"/>
        </w:rPr>
      </w:pPr>
    </w:p>
    <w:p w14:paraId="15524212" w14:textId="0FBD657D" w:rsidR="00847A2B" w:rsidRDefault="00847A2B" w:rsidP="004049F1">
      <w:pPr>
        <w:spacing w:before="40" w:after="40" w:line="240" w:lineRule="auto"/>
        <w:ind w:left="0" w:firstLine="0"/>
        <w:jc w:val="left"/>
        <w:rPr>
          <w:rFonts w:eastAsia="Calibri" w:cs="Arial"/>
          <w:szCs w:val="20"/>
          <w:lang w:eastAsia="pl-PL"/>
        </w:rPr>
      </w:pPr>
    </w:p>
    <w:p w14:paraId="6FEB21AE" w14:textId="2A781609" w:rsidR="00847A2B" w:rsidRDefault="00847A2B" w:rsidP="004049F1">
      <w:pPr>
        <w:spacing w:before="40" w:after="40" w:line="240" w:lineRule="auto"/>
        <w:ind w:left="0" w:firstLine="0"/>
        <w:jc w:val="left"/>
        <w:rPr>
          <w:rFonts w:eastAsia="Calibri" w:cs="Arial"/>
          <w:szCs w:val="20"/>
          <w:lang w:eastAsia="pl-PL"/>
        </w:rPr>
      </w:pPr>
    </w:p>
    <w:p w14:paraId="5BF21AA1" w14:textId="71F477A4" w:rsidR="00847A2B" w:rsidRDefault="00847A2B" w:rsidP="004049F1">
      <w:pPr>
        <w:spacing w:before="40" w:after="40" w:line="240" w:lineRule="auto"/>
        <w:ind w:left="0" w:firstLine="0"/>
        <w:jc w:val="left"/>
        <w:rPr>
          <w:rFonts w:eastAsia="Calibri" w:cs="Arial"/>
          <w:szCs w:val="20"/>
          <w:lang w:eastAsia="pl-PL"/>
        </w:rPr>
      </w:pPr>
    </w:p>
    <w:p w14:paraId="4A9EB0A9" w14:textId="44EC1464" w:rsidR="00847A2B" w:rsidRDefault="00847A2B" w:rsidP="004049F1">
      <w:pPr>
        <w:spacing w:before="40" w:after="40" w:line="240" w:lineRule="auto"/>
        <w:ind w:left="0" w:firstLine="0"/>
        <w:jc w:val="left"/>
        <w:rPr>
          <w:rFonts w:eastAsia="Calibri" w:cs="Arial"/>
          <w:szCs w:val="20"/>
          <w:lang w:eastAsia="pl-PL"/>
        </w:rPr>
      </w:pPr>
    </w:p>
    <w:p w14:paraId="2FD727BB" w14:textId="6C1BFDE2" w:rsidR="00847A2B" w:rsidRDefault="00847A2B" w:rsidP="004049F1">
      <w:pPr>
        <w:spacing w:before="40" w:after="40" w:line="240" w:lineRule="auto"/>
        <w:ind w:left="0" w:firstLine="0"/>
        <w:jc w:val="left"/>
        <w:rPr>
          <w:rFonts w:eastAsia="Calibri" w:cs="Arial"/>
          <w:szCs w:val="20"/>
          <w:lang w:eastAsia="pl-PL"/>
        </w:rPr>
      </w:pPr>
    </w:p>
    <w:p w14:paraId="08E7B5D9" w14:textId="3C380B4B" w:rsidR="00847A2B" w:rsidRDefault="00847A2B" w:rsidP="004049F1">
      <w:pPr>
        <w:spacing w:before="40" w:after="40" w:line="240" w:lineRule="auto"/>
        <w:ind w:left="0" w:firstLine="0"/>
        <w:jc w:val="left"/>
        <w:rPr>
          <w:rFonts w:eastAsia="Calibri" w:cs="Arial"/>
          <w:szCs w:val="20"/>
          <w:lang w:eastAsia="pl-PL"/>
        </w:rPr>
      </w:pPr>
    </w:p>
    <w:p w14:paraId="4D15FE55" w14:textId="5FCAE4A9" w:rsidR="00847A2B" w:rsidRDefault="00847A2B" w:rsidP="004049F1">
      <w:pPr>
        <w:spacing w:before="40" w:after="40" w:line="240" w:lineRule="auto"/>
        <w:ind w:left="0" w:firstLine="0"/>
        <w:jc w:val="left"/>
        <w:rPr>
          <w:rFonts w:eastAsia="Calibri" w:cs="Arial"/>
          <w:szCs w:val="20"/>
          <w:lang w:eastAsia="pl-PL"/>
        </w:rPr>
      </w:pPr>
    </w:p>
    <w:p w14:paraId="05B302D0" w14:textId="77777777" w:rsidR="00847A2B" w:rsidRDefault="00847A2B" w:rsidP="004049F1">
      <w:pPr>
        <w:spacing w:before="40" w:after="40" w:line="240" w:lineRule="auto"/>
        <w:ind w:left="0" w:firstLine="0"/>
        <w:jc w:val="left"/>
        <w:rPr>
          <w:rFonts w:eastAsia="Calibri" w:cs="Arial"/>
          <w:szCs w:val="20"/>
          <w:lang w:eastAsia="pl-PL"/>
        </w:rPr>
      </w:pPr>
      <w:bookmarkStart w:id="15" w:name="_GoBack"/>
      <w:bookmarkEnd w:id="15"/>
    </w:p>
    <w:p w14:paraId="1C615B52" w14:textId="77777777" w:rsidR="00052369" w:rsidRDefault="00052369" w:rsidP="004049F1">
      <w:pPr>
        <w:spacing w:before="40" w:after="40" w:line="240" w:lineRule="auto"/>
        <w:ind w:left="0" w:firstLine="0"/>
        <w:jc w:val="left"/>
        <w:rPr>
          <w:rFonts w:eastAsia="Calibri" w:cs="Arial"/>
          <w:szCs w:val="20"/>
          <w:lang w:eastAsia="pl-PL"/>
        </w:rPr>
      </w:pPr>
    </w:p>
    <w:tbl>
      <w:tblPr>
        <w:tblStyle w:val="Tabela-Siatka1"/>
        <w:tblW w:w="0" w:type="auto"/>
        <w:tblInd w:w="392" w:type="dxa"/>
        <w:shd w:val="clear" w:color="auto" w:fill="3B491E"/>
        <w:tblLook w:val="04A0" w:firstRow="1" w:lastRow="0" w:firstColumn="1" w:lastColumn="0" w:noHBand="0" w:noVBand="1"/>
      </w:tblPr>
      <w:tblGrid>
        <w:gridCol w:w="8954"/>
      </w:tblGrid>
      <w:tr w:rsidR="00203917" w:rsidRPr="00203917" w14:paraId="0B7411F1" w14:textId="77777777" w:rsidTr="00052369">
        <w:trPr>
          <w:trHeight w:val="559"/>
        </w:trPr>
        <w:tc>
          <w:tcPr>
            <w:tcW w:w="8954" w:type="dxa"/>
            <w:shd w:val="clear" w:color="auto" w:fill="323E4F" w:themeFill="text2" w:themeFillShade="BF"/>
          </w:tcPr>
          <w:p w14:paraId="375D257E" w14:textId="77777777" w:rsidR="00203917" w:rsidRPr="00AF5007" w:rsidRDefault="00203917" w:rsidP="00203917">
            <w:pPr>
              <w:jc w:val="center"/>
              <w:rPr>
                <w:rFonts w:eastAsia="Calibri" w:cs="Arial"/>
                <w:color w:val="FFFFFF"/>
                <w:sz w:val="22"/>
              </w:rPr>
            </w:pPr>
            <w:r w:rsidRPr="00AF5007">
              <w:rPr>
                <w:rFonts w:eastAsia="Calibri" w:cs="Arial"/>
                <w:color w:val="FFFFFF"/>
                <w:sz w:val="22"/>
              </w:rPr>
              <w:lastRenderedPageBreak/>
              <w:t>Instrukcja dotycząca przeprowadzenia postępowania</w:t>
            </w:r>
          </w:p>
        </w:tc>
      </w:tr>
    </w:tbl>
    <w:p w14:paraId="7EE102BE" w14:textId="77777777" w:rsidR="00AF5007" w:rsidRDefault="00AF5007" w:rsidP="00AF5007">
      <w:pPr>
        <w:spacing w:before="120" w:after="200" w:line="276" w:lineRule="auto"/>
        <w:ind w:left="425" w:firstLine="0"/>
        <w:contextualSpacing/>
        <w:rPr>
          <w:rFonts w:eastAsia="Times New Roman" w:cs="Arial"/>
          <w:sz w:val="18"/>
          <w:szCs w:val="18"/>
          <w:lang w:eastAsia="pl-PL"/>
        </w:rPr>
      </w:pPr>
    </w:p>
    <w:p w14:paraId="4EE02C1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wyznacza termin składania ofert z uwzględnieniem czasu niezbędnego na przygotowanie i złożenie ofert przez potencjalnych Wykonawców. Oferta złożona po upływie wyznaczonego przez Zamawiającego terminu podlega odrzuceniu.</w:t>
      </w:r>
    </w:p>
    <w:p w14:paraId="0907D34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 (platformie), na której zamieszczono ogłoszenie.</w:t>
      </w:r>
    </w:p>
    <w:p w14:paraId="0C42419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64DAE0B2"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 treścią ogłoszenia o zamówieniu, nie powodujących istotnych zmian w treści oferty – informując o tym Wykonawcę, którego oferta została poprawiona.</w:t>
      </w:r>
    </w:p>
    <w:p w14:paraId="3BEAF843" w14:textId="77777777" w:rsidR="00FC78BD" w:rsidRPr="00FC78BD" w:rsidRDefault="00FC78BD" w:rsidP="00FC78BD">
      <w:pPr>
        <w:numPr>
          <w:ilvl w:val="0"/>
          <w:numId w:val="6"/>
        </w:numPr>
        <w:spacing w:before="120" w:after="60" w:line="336" w:lineRule="auto"/>
        <w:ind w:left="284" w:hanging="284"/>
        <w:contextualSpacing/>
        <w:rPr>
          <w:rFonts w:eastAsia="Calibri" w:cs="Arial"/>
          <w:sz w:val="18"/>
          <w:szCs w:val="18"/>
          <w:u w:val="single"/>
          <w:lang w:eastAsia="pl-PL"/>
        </w:rPr>
      </w:pPr>
      <w:r w:rsidRPr="00FC78BD">
        <w:rPr>
          <w:rFonts w:eastAsia="Calibri" w:cs="Arial"/>
          <w:sz w:val="18"/>
          <w:szCs w:val="18"/>
          <w:lang w:eastAsia="pl-PL"/>
        </w:rPr>
        <w:t>W niniejszym postępowaniu o udzielenie zamówienia, oświadczenia, wnioski, zawiadomienia oraz informacje Zamawiający i Wykonawcy przekazują drogą elektroniczną.</w:t>
      </w:r>
    </w:p>
    <w:p w14:paraId="4042F5E3"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 xml:space="preserve">Zamawiający </w:t>
      </w:r>
      <w:r w:rsidRPr="00FC78BD">
        <w:rPr>
          <w:rFonts w:eastAsia="Times New Roman" w:cs="Arial"/>
          <w:b/>
          <w:sz w:val="18"/>
          <w:szCs w:val="18"/>
          <w:lang w:eastAsia="pl-PL"/>
        </w:rPr>
        <w:t>odrzuca</w:t>
      </w:r>
      <w:r w:rsidRPr="00FC78BD">
        <w:rPr>
          <w:rFonts w:eastAsia="Times New Roman" w:cs="Arial"/>
          <w:sz w:val="18"/>
          <w:szCs w:val="18"/>
          <w:lang w:eastAsia="pl-PL"/>
        </w:rPr>
        <w:t xml:space="preserve"> ofertę Wykonawcy jeżeli:</w:t>
      </w:r>
    </w:p>
    <w:p w14:paraId="63DFCD3F"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po terminie składania ofert,</w:t>
      </w:r>
    </w:p>
    <w:p w14:paraId="1BD1C42E"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nie spełniającego warunków udziału w postępowaniu lub który nie złożył wymaganych w postępowaniu dokumentów (po wyczerpaniu procedury wezwania do ich uzupełnienia),</w:t>
      </w:r>
    </w:p>
    <w:p w14:paraId="595FC77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który wykonywał bezpośrednio czynności związane z przygotowaniem prowadzonego postępowania lub posługiwał się w celu sporządzenia oferty osobami uczestniczącymi w dokonywaniu tych czynności, chyba, że udział tego wykonawcy w postępowaniu nie utrudni uczciwej konkurencji,</w:t>
      </w:r>
    </w:p>
    <w:p w14:paraId="4A740742"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jej treść nie odpowiada treści ogłoszenia o zamówieniu, a także treści załączników do ogłoszenia, jeżeli zostały przewidziane (w szczególności treści opisu przedmiotu zamówienia),</w:t>
      </w:r>
    </w:p>
    <w:p w14:paraId="60473F73"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jest nieważna na podstawie odrębnych przepisów, w tym tych dotyczących formy czynności prawnych,</w:t>
      </w:r>
    </w:p>
    <w:p w14:paraId="2859FBC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błędy w obliczeniu ceny (dotyczy to w szczególności przyjęcia błędnej stawki podatku VAT),</w:t>
      </w:r>
    </w:p>
    <w:p w14:paraId="1F1C51A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rażąco niską cenę (po wyczerpaniu procedury wyjaśnień elementów mających wpływ na jej ustalenie),</w:t>
      </w:r>
    </w:p>
    <w:p w14:paraId="1C74C65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wykonawca w wyznaczonym terminie nie zgodził się na poprawienie innej omyłki polegającej na niezgodności oferty z treścią ogłoszenia o zamówieniu, nie powodującej istotnych zmian w treści oferty,</w:t>
      </w:r>
    </w:p>
    <w:p w14:paraId="46E9AF3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jej złożenie stanowi czyn nieuczciwej konkurencji w rozumieniu przepisów ustawy o zwalczaniu nieuczciwej konkurencji.</w:t>
      </w:r>
    </w:p>
    <w:p w14:paraId="0DF32F31" w14:textId="0E9D6F3F" w:rsidR="00FC78BD" w:rsidRPr="00FC78BD" w:rsidRDefault="00FC78BD" w:rsidP="00FC78BD">
      <w:pPr>
        <w:spacing w:before="120" w:after="60" w:line="336" w:lineRule="auto"/>
        <w:ind w:left="567" w:hanging="567"/>
        <w:rPr>
          <w:rFonts w:eastAsia="Calibri" w:cs="Times New Roman"/>
          <w:b/>
          <w:bCs/>
          <w:noProof/>
          <w:sz w:val="18"/>
          <w:szCs w:val="18"/>
          <w:lang w:eastAsia="x-none"/>
        </w:rPr>
      </w:pPr>
      <w:r w:rsidRPr="00FC78BD">
        <w:rPr>
          <w:rFonts w:eastAsia="Calibri" w:cs="Times New Roman"/>
          <w:b/>
          <w:bCs/>
          <w:noProof/>
          <w:sz w:val="18"/>
          <w:szCs w:val="18"/>
          <w:lang w:eastAsia="x-none"/>
        </w:rPr>
        <w:t>6 A. W związku z wejściem w życie ustawy z dnia 13 kwietnia 2022 r. o szczególnych rozwiązaniach w zakresie przeciwdziałania wspieraniu agresji na Ukrainę oraz służących ochronie bezpieczeństwa narodowego (Dz. U. z</w:t>
      </w:r>
      <w:r>
        <w:rPr>
          <w:rFonts w:eastAsia="Calibri" w:cs="Times New Roman"/>
          <w:b/>
          <w:bCs/>
          <w:noProof/>
          <w:sz w:val="18"/>
          <w:szCs w:val="18"/>
          <w:lang w:eastAsia="x-none"/>
        </w:rPr>
        <w:t> </w:t>
      </w:r>
      <w:r w:rsidRPr="00FC78BD">
        <w:rPr>
          <w:rFonts w:eastAsia="Calibri" w:cs="Times New Roman"/>
          <w:b/>
          <w:bCs/>
          <w:noProof/>
          <w:sz w:val="18"/>
          <w:szCs w:val="18"/>
          <w:lang w:eastAsia="x-none"/>
        </w:rPr>
        <w:t>2022 r. poz. 835), która weszła w życie 16 kwietnia 2022 r., na podstawie przepisu art. 7 ust. 1 ww. ustawy Zamawiający wykluczy z postępowania o udzielenie zamówienia publicznego:</w:t>
      </w:r>
    </w:p>
    <w:p w14:paraId="45662159" w14:textId="77777777" w:rsidR="00FC78BD" w:rsidRPr="00FC78BD" w:rsidRDefault="00FC78BD" w:rsidP="004049F1">
      <w:pPr>
        <w:numPr>
          <w:ilvl w:val="0"/>
          <w:numId w:val="29"/>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b/>
          <w:bCs/>
          <w:color w:val="1F3864"/>
          <w:sz w:val="18"/>
          <w:szCs w:val="18"/>
          <w:lang w:eastAsia="x-none"/>
        </w:rPr>
        <w:t xml:space="preserve"> </w:t>
      </w:r>
      <w:r w:rsidRPr="00FC78BD">
        <w:rPr>
          <w:rFonts w:eastAsia="Calibri" w:cs="Times New Roman"/>
          <w:bCs/>
          <w:sz w:val="18"/>
          <w:szCs w:val="18"/>
          <w:lang w:eastAsia="x-none"/>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zm.) – „rozporządzenie 269/2014” albo wpisanego na listę na podstawie decyzji w sprawie wpisu na listę rozstrzygającej o zastosowaniu środka, o którym mowa w art. 1 pkt 3 Ustawy;</w:t>
      </w:r>
    </w:p>
    <w:p w14:paraId="7A1A3629" w14:textId="722A6233" w:rsidR="00FC78BD" w:rsidRPr="00FC78BD" w:rsidRDefault="00FC78BD" w:rsidP="004049F1">
      <w:pPr>
        <w:numPr>
          <w:ilvl w:val="0"/>
          <w:numId w:val="29"/>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sz w:val="18"/>
          <w:szCs w:val="18"/>
          <w:lang w:eastAsia="x-none"/>
        </w:rPr>
        <w:lastRenderedPageBreak/>
        <w:t>wykonawcę oraz uczestnika konkursu, którego beneficjentem rzeczywistym w rozumieniu ustawy z dnia 1 marca 2018 r. o przeciwdziałaniu praniu pieniędzy oraz finansowaniu terroryzmu (Dz. U. z 202</w:t>
      </w:r>
      <w:r w:rsidR="00416D17">
        <w:rPr>
          <w:rFonts w:eastAsia="Calibri" w:cs="Times New Roman"/>
          <w:sz w:val="18"/>
          <w:szCs w:val="18"/>
          <w:lang w:eastAsia="x-none"/>
        </w:rPr>
        <w:t>3</w:t>
      </w:r>
      <w:r w:rsidRPr="00FC78BD">
        <w:rPr>
          <w:rFonts w:eastAsia="Calibri" w:cs="Times New Roman"/>
          <w:sz w:val="18"/>
          <w:szCs w:val="18"/>
          <w:lang w:eastAsia="x-none"/>
        </w:rPr>
        <w:t xml:space="preserve"> r. poz. </w:t>
      </w:r>
      <w:r w:rsidR="00416D17">
        <w:rPr>
          <w:rFonts w:eastAsia="Calibri" w:cs="Times New Roman"/>
          <w:sz w:val="18"/>
          <w:szCs w:val="18"/>
          <w:lang w:eastAsia="x-none"/>
        </w:rPr>
        <w:t xml:space="preserve">1124 z </w:t>
      </w:r>
      <w:proofErr w:type="spellStart"/>
      <w:r w:rsidR="00416D17">
        <w:rPr>
          <w:rFonts w:eastAsia="Calibri" w:cs="Times New Roman"/>
          <w:sz w:val="18"/>
          <w:szCs w:val="18"/>
          <w:lang w:eastAsia="x-none"/>
        </w:rPr>
        <w:t>późn</w:t>
      </w:r>
      <w:proofErr w:type="spellEnd"/>
      <w:r w:rsidR="00416D17">
        <w:rPr>
          <w:rFonts w:eastAsia="Calibri" w:cs="Times New Roman"/>
          <w:sz w:val="18"/>
          <w:szCs w:val="18"/>
          <w:lang w:eastAsia="x-none"/>
        </w:rPr>
        <w:t>. zm.</w:t>
      </w:r>
      <w:r w:rsidRPr="00FC78BD">
        <w:rPr>
          <w:rFonts w:eastAsia="Calibri" w:cs="Times New Roman"/>
          <w:sz w:val="18"/>
          <w:szCs w:val="18"/>
          <w:lang w:eastAsia="x-none"/>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9CB323" w14:textId="2376A7B0" w:rsidR="00FC78BD" w:rsidRPr="00FC78BD" w:rsidRDefault="00FC78BD" w:rsidP="004049F1">
      <w:pPr>
        <w:numPr>
          <w:ilvl w:val="0"/>
          <w:numId w:val="29"/>
        </w:numPr>
        <w:spacing w:before="120" w:after="60" w:line="336" w:lineRule="auto"/>
        <w:ind w:left="851" w:hanging="284"/>
        <w:contextualSpacing/>
        <w:outlineLvl w:val="2"/>
        <w:rPr>
          <w:rFonts w:eastAsia="Calibri" w:cs="Times New Roman"/>
          <w:sz w:val="18"/>
          <w:szCs w:val="18"/>
          <w:lang w:eastAsia="x-none"/>
        </w:rPr>
      </w:pPr>
      <w:r w:rsidRPr="00FC78BD">
        <w:rPr>
          <w:rFonts w:ascii="Times New Roman" w:eastAsia="Calibri" w:hAnsi="Times New Roman" w:cs="Times New Roman"/>
          <w:sz w:val="18"/>
          <w:szCs w:val="18"/>
          <w:lang w:eastAsia="x-none"/>
        </w:rPr>
        <w:t xml:space="preserve"> </w:t>
      </w:r>
      <w:r w:rsidRPr="00FC78BD">
        <w:rPr>
          <w:rFonts w:eastAsia="Calibri" w:cs="Times New Roman"/>
          <w:sz w:val="18"/>
          <w:szCs w:val="18"/>
          <w:lang w:eastAsia="x-none"/>
        </w:rPr>
        <w:t>wykonawcę oraz uczestnika konkursu, którego jednostką dominującą w rozumieniu art. 3 ust. 1 pkt 37 ustawy z dnia 29 września 1994 r. o rachunkowości (Dz. U. z 202</w:t>
      </w:r>
      <w:r w:rsidR="00601F04">
        <w:rPr>
          <w:rFonts w:eastAsia="Calibri" w:cs="Times New Roman"/>
          <w:sz w:val="18"/>
          <w:szCs w:val="18"/>
          <w:lang w:eastAsia="x-none"/>
        </w:rPr>
        <w:t>3</w:t>
      </w:r>
      <w:r w:rsidRPr="00FC78BD">
        <w:rPr>
          <w:rFonts w:eastAsia="Calibri" w:cs="Times New Roman"/>
          <w:sz w:val="18"/>
          <w:szCs w:val="18"/>
          <w:lang w:eastAsia="x-none"/>
        </w:rPr>
        <w:t xml:space="preserve"> r. poz. </w:t>
      </w:r>
      <w:r w:rsidR="00601F04">
        <w:rPr>
          <w:rFonts w:eastAsia="Calibri" w:cs="Times New Roman"/>
          <w:sz w:val="18"/>
          <w:szCs w:val="18"/>
          <w:lang w:eastAsia="x-none"/>
        </w:rPr>
        <w:t xml:space="preserve">120 z </w:t>
      </w:r>
      <w:proofErr w:type="spellStart"/>
      <w:r w:rsidR="00601F04">
        <w:rPr>
          <w:rFonts w:eastAsia="Calibri" w:cs="Times New Roman"/>
          <w:sz w:val="18"/>
          <w:szCs w:val="18"/>
          <w:lang w:eastAsia="x-none"/>
        </w:rPr>
        <w:t>późn</w:t>
      </w:r>
      <w:proofErr w:type="spellEnd"/>
      <w:r w:rsidR="00601F04">
        <w:rPr>
          <w:rFonts w:eastAsia="Calibri" w:cs="Times New Roman"/>
          <w:sz w:val="18"/>
          <w:szCs w:val="18"/>
          <w:lang w:eastAsia="x-none"/>
        </w:rPr>
        <w:t>. zm.</w:t>
      </w:r>
      <w:r w:rsidRPr="00FC78BD">
        <w:rPr>
          <w:rFonts w:eastAsia="Calibri" w:cs="Times New Roman"/>
          <w:sz w:val="18"/>
          <w:szCs w:val="18"/>
          <w:lang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309D5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dokonuje wyboru oferty najkorzystniejszej na podstawie kryteriów oceny ofert określonych w ogłoszeniu o zamówieniu. Jeśli nie można wybrać oferty najkorzystniejszej z uwagi na to, że dwie lub więcej ofert przedstawia taki sam bilans ceny i innych kryteriów oceny ofert - Zamawiający spośród tych ofert wybiera ofertę z niższą ceną.</w:t>
      </w:r>
    </w:p>
    <w:p w14:paraId="2B51ABA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773413EB"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Każdy z Wykonawców, którzy złożyli oferty, zostanie niezwłocznie zawiadomiony w formie elektronicznej:</w:t>
      </w:r>
    </w:p>
    <w:p w14:paraId="23ED09D2" w14:textId="525ABA3C" w:rsidR="00FC78BD" w:rsidRPr="00FC78BD" w:rsidRDefault="00601F04" w:rsidP="00FC78BD">
      <w:pPr>
        <w:numPr>
          <w:ilvl w:val="1"/>
          <w:numId w:val="7"/>
        </w:numPr>
        <w:spacing w:before="120" w:after="60" w:line="336" w:lineRule="auto"/>
        <w:ind w:left="567" w:hanging="284"/>
        <w:contextualSpacing/>
        <w:rPr>
          <w:rFonts w:eastAsia="Times New Roman" w:cs="Arial"/>
          <w:sz w:val="18"/>
          <w:szCs w:val="18"/>
          <w:lang w:eastAsia="pl-PL"/>
        </w:rPr>
      </w:pPr>
      <w:r>
        <w:rPr>
          <w:rFonts w:eastAsia="Times New Roman" w:cs="Arial"/>
          <w:sz w:val="18"/>
          <w:szCs w:val="18"/>
          <w:lang w:eastAsia="pl-PL"/>
        </w:rPr>
        <w:t xml:space="preserve">o </w:t>
      </w:r>
      <w:r w:rsidR="00FC78BD" w:rsidRPr="00FC78BD">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579E830C" w14:textId="77777777" w:rsidR="00FC78BD" w:rsidRPr="00FC78BD" w:rsidRDefault="00FC78BD" w:rsidP="00FC78BD">
      <w:pPr>
        <w:numPr>
          <w:ilvl w:val="0"/>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Wykonawcach, których oferty zostały odrzucone (z podaniem uzasadnienia faktycznego), </w:t>
      </w:r>
    </w:p>
    <w:p w14:paraId="77164151" w14:textId="77777777" w:rsidR="00FC78BD" w:rsidRPr="00FC78BD" w:rsidRDefault="00FC78BD" w:rsidP="00FC78BD">
      <w:pPr>
        <w:spacing w:before="120" w:after="60" w:line="336" w:lineRule="auto"/>
        <w:ind w:left="284" w:firstLine="0"/>
        <w:contextualSpacing/>
        <w:rPr>
          <w:rFonts w:eastAsia="Times New Roman" w:cs="Arial"/>
          <w:sz w:val="18"/>
          <w:szCs w:val="18"/>
          <w:lang w:eastAsia="pl-PL"/>
        </w:rPr>
      </w:pPr>
      <w:r w:rsidRPr="00FC78BD">
        <w:rPr>
          <w:rFonts w:eastAsia="Times New Roman" w:cs="Arial"/>
          <w:sz w:val="18"/>
          <w:szCs w:val="18"/>
          <w:lang w:eastAsia="pl-PL"/>
        </w:rPr>
        <w:t>Niezwłocznie po wyborze najkorzystniejszej oferty Zamawiający zamieści informację, o której mowa w  pkt 1 powyżej na stronie internetowej (platformie) Zamawiającego, na której dostępne było ogłoszenie o zamówieniu.</w:t>
      </w:r>
    </w:p>
    <w:p w14:paraId="2BD4B81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unieważnia postępowanie:</w:t>
      </w:r>
    </w:p>
    <w:p w14:paraId="1AA700FB"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nie złożono żadnej oferty niepodlegającej odrzuceniu,</w:t>
      </w:r>
    </w:p>
    <w:p w14:paraId="13DD609F"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2ED07985"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0ED2C148"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464D9217"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Wykonawca może poinformować Zamawiającego w trakcie trwania postępowania o czynności Zamawiającego niezgodnej z postanowieniami niniejszej instrukcji, zasadami opisanymi w art. 469 ustawy o szkolnictwie wyższym i nauce, czy innymi przepisami powszechnie obowiązującego prawa. W przypadku uznania zasadności przekazanej informacji Zamawiający powtarza czynność albo dokonuje czynności zaniechanej, informując o tym wykonawców w sposób przewidziany dla tej czynności. Na czynności podjęte w niniejszym postępowaniu nie przysługuje odwołanie w rozumieniu ustawy – Prawo zamówień publicznych.</w:t>
      </w:r>
    </w:p>
    <w:p w14:paraId="28EA5945"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Z Wykonawcą</w:t>
      </w:r>
      <w:r w:rsidRPr="00FC78BD">
        <w:rPr>
          <w:rFonts w:eastAsia="Times New Roman" w:cs="Arial"/>
          <w:i/>
          <w:sz w:val="18"/>
          <w:szCs w:val="18"/>
          <w:lang w:eastAsia="pl-PL"/>
        </w:rPr>
        <w:t>,</w:t>
      </w:r>
      <w:r w:rsidRPr="00FC78BD">
        <w:rPr>
          <w:rFonts w:eastAsia="Times New Roman" w:cs="Arial"/>
          <w:sz w:val="18"/>
          <w:szCs w:val="18"/>
          <w:lang w:eastAsia="pl-PL"/>
        </w:rPr>
        <w:t xml:space="preserve"> którego oferta zostanie uznana za najkorzystniejszą, zostanie zawarta umowa na warunkach podanych we </w:t>
      </w:r>
      <w:r w:rsidRPr="00FC78BD">
        <w:rPr>
          <w:rFonts w:eastAsia="Times New Roman" w:cs="Arial"/>
          <w:b/>
          <w:sz w:val="18"/>
          <w:szCs w:val="18"/>
          <w:lang w:eastAsia="pl-PL"/>
        </w:rPr>
        <w:t>wzorze umowy</w:t>
      </w:r>
      <w:r w:rsidRPr="00FC78BD">
        <w:rPr>
          <w:rFonts w:eastAsia="Times New Roman" w:cs="Arial"/>
          <w:sz w:val="18"/>
          <w:szCs w:val="18"/>
          <w:lang w:eastAsia="pl-PL"/>
        </w:rPr>
        <w:t xml:space="preserve"> stanowiącym załącznik nr 3 oraz w ofercie przedstawionej przez Wykonawcę. </w:t>
      </w:r>
    </w:p>
    <w:p w14:paraId="416F68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Jeżeli Wykonawca, którego oferta została wybrana, uchyla się od zawarcia umowy, Zamawiający może wybrać ofertę najkorzystniejszą spośród pozostałych ofert bez przeprowadzania ich ponownego badania i oceny, chyba, że zachodzą przesłanki do unieważnienia postępowania, o których mowa ust. 10.</w:t>
      </w:r>
    </w:p>
    <w:p w14:paraId="6A0A19A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lastRenderedPageBreak/>
        <w:t xml:space="preserve">Niezwłocznie po udzieleniu zamówienia Zamawiający zamieszcza na stronie internetowej prowadzonego postępowania informację o udzieleniu zamówienia, podając nazwę (firmę) albo imię i nazwisko podmiotu, z którym zawarł umowę w sprawie zamówienia publicznego. W razie nieudzielenia zamówienia Zamawiający niezwłocznie zamieszcza na stronie internetowej informację o nieudzieleniu zamówienia. </w:t>
      </w:r>
    </w:p>
    <w:p w14:paraId="2086D2E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Zamówienie zostanie zrealizowane zgodnie z prawem obowiązującym w Rzeczypospolitej Polskiej. W sprawach nieuregulowanych niniejszym ogłoszeniem o zamówieniu, będą miały zastosowanie przepisy ustawy z dnia 23 kwietnia 1964 r. - kodeks cywilny, ustawy z dnia 11 września 2019 r. Prawo zamówień publicznych i innych właściwych w danych okolicznościach przepisów powszechnie obowiązującego prawa.</w:t>
      </w:r>
    </w:p>
    <w:p w14:paraId="73FC9B9A" w14:textId="77777777" w:rsidR="007566B0" w:rsidRPr="003B4429" w:rsidRDefault="007566B0" w:rsidP="00DB0C3E">
      <w:pPr>
        <w:rPr>
          <w:szCs w:val="20"/>
        </w:rPr>
      </w:pPr>
    </w:p>
    <w:sectPr w:rsidR="007566B0" w:rsidRPr="003B4429" w:rsidSect="00052369">
      <w:footerReference w:type="default" r:id="rId33"/>
      <w:headerReference w:type="first" r:id="rId34"/>
      <w:footerReference w:type="first" r:id="rId35"/>
      <w:type w:val="continuous"/>
      <w:pgSz w:w="11906" w:h="16838" w:code="9"/>
      <w:pgMar w:top="993" w:right="1416" w:bottom="567" w:left="1134" w:header="144"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9D472" w14:textId="77777777" w:rsidR="00232A64" w:rsidRDefault="00232A64" w:rsidP="005D63CD">
      <w:pPr>
        <w:spacing w:line="240" w:lineRule="auto"/>
      </w:pPr>
      <w:r>
        <w:separator/>
      </w:r>
    </w:p>
  </w:endnote>
  <w:endnote w:type="continuationSeparator" w:id="0">
    <w:p w14:paraId="427B74DD" w14:textId="77777777" w:rsidR="00232A64" w:rsidRDefault="00232A64"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itka Subheading Semibold">
    <w:panose1 w:val="00000000000000000000"/>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altName w:val="Aria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64489"/>
      <w:docPartObj>
        <w:docPartGallery w:val="Page Numbers (Bottom of Page)"/>
        <w:docPartUnique/>
      </w:docPartObj>
    </w:sdtPr>
    <w:sdtEndPr/>
    <w:sdtContent>
      <w:p w14:paraId="0CE57CFD" w14:textId="3DA6211F" w:rsidR="00232A64" w:rsidRDefault="00232A64">
        <w:pPr>
          <w:pStyle w:val="Stopka"/>
          <w:jc w:val="right"/>
        </w:pPr>
        <w:r>
          <w:fldChar w:fldCharType="begin"/>
        </w:r>
        <w:r>
          <w:instrText>PAGE   \* MERGEFORMAT</w:instrText>
        </w:r>
        <w:r>
          <w:fldChar w:fldCharType="separate"/>
        </w:r>
        <w:r>
          <w:rPr>
            <w:noProof/>
          </w:rPr>
          <w:t>18</w:t>
        </w:r>
        <w:r>
          <w:fldChar w:fldCharType="end"/>
        </w:r>
      </w:p>
    </w:sdtContent>
  </w:sdt>
  <w:p w14:paraId="0D65DB5B" w14:textId="77777777" w:rsidR="00232A64" w:rsidRDefault="00232A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00315" w14:textId="152CA753" w:rsidR="00232A64" w:rsidRPr="00477C07" w:rsidRDefault="00E7364E" w:rsidP="00474D7B">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noProof/>
        <w:color w:val="002D59"/>
        <w:sz w:val="26"/>
        <w:szCs w:val="26"/>
      </w:rPr>
      <w:drawing>
        <wp:anchor distT="0" distB="0" distL="114300" distR="114300" simplePos="0" relativeHeight="251658752" behindDoc="1" locked="0" layoutInCell="1" allowOverlap="1" wp14:anchorId="3789F578" wp14:editId="10C91D54">
          <wp:simplePos x="0" y="0"/>
          <wp:positionH relativeFrom="page">
            <wp:posOffset>3024</wp:posOffset>
          </wp:positionH>
          <wp:positionV relativeFrom="page">
            <wp:posOffset>9190611</wp:posOffset>
          </wp:positionV>
          <wp:extent cx="3259455" cy="106680"/>
          <wp:effectExtent l="0" t="0" r="0" b="762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32A64" w:rsidRPr="00477C07">
      <w:rPr>
        <w:rFonts w:ascii="PT Sans" w:eastAsia="Calibri" w:hAnsi="PT Sans" w:cs="Times New Roman"/>
        <w:noProof/>
        <w:color w:val="002D59"/>
        <w:sz w:val="26"/>
        <w:szCs w:val="26"/>
        <w:lang w:eastAsia="pl-PL"/>
      </w:rPr>
      <w:drawing>
        <wp:anchor distT="0" distB="0" distL="114300" distR="114300" simplePos="0" relativeHeight="251645952" behindDoc="1" locked="0" layoutInCell="1" allowOverlap="1" wp14:anchorId="3857A638" wp14:editId="159096E7">
          <wp:simplePos x="0" y="0"/>
          <wp:positionH relativeFrom="page">
            <wp:posOffset>5074285</wp:posOffset>
          </wp:positionH>
          <wp:positionV relativeFrom="page">
            <wp:posOffset>8714105</wp:posOffset>
          </wp:positionV>
          <wp:extent cx="2292350" cy="1489710"/>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15B31CEA" w14:textId="77777777" w:rsidR="00232A64" w:rsidRPr="00474D7B" w:rsidRDefault="00232A64" w:rsidP="00474D7B">
        <w:pPr>
          <w:tabs>
            <w:tab w:val="center" w:pos="4536"/>
            <w:tab w:val="right" w:pos="9072"/>
          </w:tabs>
          <w:spacing w:line="240" w:lineRule="auto"/>
          <w:ind w:left="0" w:firstLine="0"/>
          <w:jc w:val="left"/>
          <w:rPr>
            <w:rFonts w:eastAsia="Calibri" w:cs="Times New Roman"/>
            <w:color w:val="002D59"/>
            <w:sz w:val="16"/>
            <w:szCs w:val="16"/>
          </w:rPr>
        </w:pPr>
        <w:r w:rsidRPr="00474D7B">
          <w:rPr>
            <w:rFonts w:eastAsia="Calibri" w:cs="Times New Roman"/>
            <w:color w:val="002D59"/>
            <w:sz w:val="16"/>
            <w:szCs w:val="16"/>
          </w:rPr>
          <w:t>Uniwersytet Śląski w Katowicach</w:t>
        </w:r>
      </w:p>
      <w:p w14:paraId="13690026" w14:textId="77777777" w:rsidR="00232A64" w:rsidRPr="00474D7B" w:rsidRDefault="00232A64"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Dział Zamówień Publicznych</w:t>
        </w:r>
      </w:p>
      <w:p w14:paraId="3E375BB1" w14:textId="77777777" w:rsidR="00232A64" w:rsidRPr="00474D7B" w:rsidRDefault="00232A64"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ul. Bankowa 12, 40-007 Katowice</w:t>
        </w:r>
      </w:p>
      <w:p w14:paraId="6CC55D61" w14:textId="77777777" w:rsidR="00232A64" w:rsidRPr="00474D7B" w:rsidRDefault="00232A64" w:rsidP="00474D7B">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474D7B">
          <w:rPr>
            <w:rFonts w:eastAsia="Calibri" w:cs="Times New Roman"/>
            <w:color w:val="002D59"/>
            <w:sz w:val="16"/>
            <w:szCs w:val="16"/>
            <w:lang w:val="de-DE"/>
          </w:rPr>
          <w:t xml:space="preserve">tel.: 32 359 13 34, </w:t>
        </w:r>
        <w:proofErr w:type="spellStart"/>
        <w:r w:rsidRPr="00474D7B">
          <w:rPr>
            <w:rFonts w:eastAsia="Calibri" w:cs="Times New Roman"/>
            <w:color w:val="002D59"/>
            <w:sz w:val="16"/>
            <w:szCs w:val="16"/>
            <w:lang w:val="de-DE"/>
          </w:rPr>
          <w:t>e-mail</w:t>
        </w:r>
        <w:proofErr w:type="spellEnd"/>
        <w:r w:rsidRPr="00474D7B">
          <w:rPr>
            <w:rFonts w:eastAsia="Calibri" w:cs="Times New Roman"/>
            <w:color w:val="002D59"/>
            <w:sz w:val="16"/>
            <w:szCs w:val="16"/>
            <w:lang w:val="de-DE"/>
          </w:rPr>
          <w:t>: dzp@us.edu.pl</w:t>
        </w:r>
      </w:p>
      <w:p w14:paraId="6A9C4866" w14:textId="292C1C2D" w:rsidR="00232A64" w:rsidRPr="00474D7B" w:rsidRDefault="00232A64" w:rsidP="00DB33C3">
        <w:pPr>
          <w:tabs>
            <w:tab w:val="left" w:pos="6509"/>
          </w:tabs>
          <w:spacing w:line="200" w:lineRule="exact"/>
          <w:ind w:left="0" w:firstLine="0"/>
          <w:jc w:val="left"/>
          <w:rPr>
            <w:rFonts w:eastAsia="Calibri" w:cs="Times New Roman"/>
            <w:color w:val="002D59"/>
            <w:sz w:val="16"/>
            <w:szCs w:val="16"/>
            <w:lang w:val="de-DE"/>
          </w:rPr>
        </w:pPr>
        <w:r>
          <w:rPr>
            <w:rFonts w:eastAsia="Calibri" w:cs="Times New Roman"/>
            <w:color w:val="002D59"/>
            <w:sz w:val="16"/>
            <w:szCs w:val="16"/>
            <w:lang w:val="de-DE"/>
          </w:rPr>
          <w:tab/>
        </w:r>
      </w:p>
      <w:p w14:paraId="08925C22" w14:textId="77777777" w:rsidR="00232A64" w:rsidRPr="00474D7B" w:rsidRDefault="00232A64" w:rsidP="00474D7B">
        <w:pPr>
          <w:tabs>
            <w:tab w:val="center" w:pos="4536"/>
            <w:tab w:val="right" w:pos="9072"/>
          </w:tabs>
          <w:spacing w:line="200" w:lineRule="exact"/>
          <w:ind w:left="0" w:firstLine="0"/>
          <w:jc w:val="left"/>
          <w:rPr>
            <w:rFonts w:eastAsia="Calibri" w:cs="Times New Roman"/>
            <w:color w:val="002D59"/>
            <w:sz w:val="16"/>
            <w:szCs w:val="16"/>
            <w:lang w:val="de-DE"/>
          </w:rPr>
        </w:pPr>
      </w:p>
      <w:p w14:paraId="71E5271E" w14:textId="77777777" w:rsidR="00232A64" w:rsidRPr="00474D7B" w:rsidRDefault="00847A2B" w:rsidP="00474D7B">
        <w:pPr>
          <w:tabs>
            <w:tab w:val="center" w:pos="4536"/>
            <w:tab w:val="right" w:pos="9072"/>
          </w:tabs>
          <w:spacing w:line="200" w:lineRule="exact"/>
          <w:ind w:left="0" w:firstLine="0"/>
          <w:jc w:val="left"/>
          <w:rPr>
            <w:rFonts w:eastAsia="Calibri" w:cs="Times New Roman"/>
            <w:color w:val="002D59"/>
            <w:sz w:val="18"/>
            <w:szCs w:val="18"/>
          </w:rPr>
        </w:pPr>
        <w:hyperlink r:id="rId2" w:history="1">
          <w:r w:rsidR="00232A64" w:rsidRPr="00474D7B">
            <w:rPr>
              <w:rFonts w:eastAsia="Calibri" w:cs="Times New Roman"/>
              <w:color w:val="0000FF"/>
              <w:sz w:val="18"/>
              <w:szCs w:val="18"/>
              <w:u w:val="single"/>
            </w:rPr>
            <w:t>www.</w:t>
          </w:r>
          <w:r w:rsidR="00232A64" w:rsidRPr="00474D7B">
            <w:rPr>
              <w:rFonts w:eastAsia="Calibri" w:cs="Times New Roman"/>
              <w:b/>
              <w:bCs/>
              <w:color w:val="0000FF"/>
              <w:sz w:val="18"/>
              <w:szCs w:val="18"/>
              <w:u w:val="single"/>
            </w:rPr>
            <w:t>us.</w:t>
          </w:r>
          <w:r w:rsidR="00232A64" w:rsidRPr="00474D7B">
            <w:rPr>
              <w:rFonts w:eastAsia="Calibri" w:cs="Times New Roman"/>
              <w:color w:val="0000FF"/>
              <w:sz w:val="18"/>
              <w:szCs w:val="18"/>
              <w:u w:val="single"/>
            </w:rPr>
            <w:t>edu.pl</w:t>
          </w:r>
        </w:hyperlink>
      </w:p>
      <w:p w14:paraId="7F1A8E86" w14:textId="673322A3" w:rsidR="00232A64" w:rsidRPr="00477C07" w:rsidRDefault="00232A64" w:rsidP="00474D7B">
        <w:pPr>
          <w:tabs>
            <w:tab w:val="center" w:pos="4536"/>
            <w:tab w:val="right" w:pos="9072"/>
          </w:tabs>
          <w:spacing w:line="200" w:lineRule="exact"/>
          <w:ind w:left="0" w:firstLine="0"/>
          <w:jc w:val="left"/>
          <w:rPr>
            <w:rFonts w:ascii="PT Sans" w:eastAsia="Calibri" w:hAnsi="PT Sans" w:cs="Times New Roman"/>
            <w:color w:val="002D59"/>
            <w:sz w:val="16"/>
            <w:szCs w:val="16"/>
          </w:rPr>
        </w:pPr>
        <w:r>
          <w:rPr>
            <w:noProof/>
            <w:lang w:eastAsia="pl-PL"/>
          </w:rPr>
          <mc:AlternateContent>
            <mc:Choice Requires="wps">
              <w:drawing>
                <wp:anchor distT="0" distB="0" distL="114300" distR="114300" simplePos="0" relativeHeight="251642880" behindDoc="0" locked="0" layoutInCell="0" allowOverlap="1" wp14:anchorId="4A26C63A" wp14:editId="2FC4BA4E">
                  <wp:simplePos x="0" y="0"/>
                  <wp:positionH relativeFrom="rightMargin">
                    <wp:posOffset>-864235</wp:posOffset>
                  </wp:positionH>
                  <wp:positionV relativeFrom="margin">
                    <wp:posOffset>9403715</wp:posOffset>
                  </wp:positionV>
                  <wp:extent cx="456565" cy="450215"/>
                  <wp:effectExtent l="0" t="0" r="635" b="698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450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522FE" w14:textId="77777777" w:rsidR="00232A64" w:rsidRPr="00203917" w:rsidRDefault="00232A64"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Pr>
                                  <w:noProof/>
                                  <w:color w:val="2F5496" w:themeColor="accent1" w:themeShade="BF"/>
                                  <w:sz w:val="24"/>
                                  <w:szCs w:val="24"/>
                                </w:rPr>
                                <w:t>1</w:t>
                              </w:r>
                              <w:r w:rsidRPr="00203917">
                                <w:rPr>
                                  <w:color w:val="2F5496" w:themeColor="accent1" w:themeShade="BF"/>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A26C63A" id="Prostokąt 3" o:spid="_x0000_s1026" style="position:absolute;margin-left:-68.05pt;margin-top:740.45pt;width:35.95pt;height:35.45pt;z-index:2516428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" o:allowincell="f" stroked="f">
                  <v:textbox inset="0,,0">
                    <w:txbxContent>
                      <w:p w14:paraId="48D522FE" w14:textId="77777777" w:rsidR="00232A64" w:rsidRPr="00203917" w:rsidRDefault="00232A64"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Pr>
                            <w:noProof/>
                            <w:color w:val="2F5496" w:themeColor="accent1" w:themeShade="BF"/>
                            <w:sz w:val="24"/>
                            <w:szCs w:val="24"/>
                          </w:rPr>
                          <w:t>1</w:t>
                        </w:r>
                        <w:r w:rsidRPr="00203917">
                          <w:rPr>
                            <w:color w:val="2F5496" w:themeColor="accent1" w:themeShade="BF"/>
                            <w:sz w:val="24"/>
                            <w:szCs w:val="24"/>
                          </w:rPr>
                          <w:fldChar w:fldCharType="end"/>
                        </w:r>
                      </w:p>
                    </w:txbxContent>
                  </v:textbox>
                  <w10:wrap anchorx="margin" anchory="margin"/>
                </v:rect>
              </w:pict>
            </mc:Fallback>
          </mc:AlternateContent>
        </w:r>
      </w:p>
      <w:p w14:paraId="4AFE3C1A" w14:textId="4FD98794" w:rsidR="00232A64" w:rsidRPr="00474D7B" w:rsidRDefault="00847A2B" w:rsidP="00474D7B">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04DA3" w14:textId="77777777" w:rsidR="00232A64" w:rsidRDefault="00232A64" w:rsidP="005D63CD">
      <w:pPr>
        <w:spacing w:line="240" w:lineRule="auto"/>
      </w:pPr>
      <w:r>
        <w:separator/>
      </w:r>
    </w:p>
  </w:footnote>
  <w:footnote w:type="continuationSeparator" w:id="0">
    <w:p w14:paraId="7C3B26AC" w14:textId="77777777" w:rsidR="00232A64" w:rsidRDefault="00232A64" w:rsidP="005D63CD">
      <w:pPr>
        <w:spacing w:line="240" w:lineRule="auto"/>
      </w:pPr>
      <w:r>
        <w:continuationSeparator/>
      </w:r>
    </w:p>
  </w:footnote>
  <w:footnote w:id="1">
    <w:p w14:paraId="6045619F" w14:textId="49BB05F4" w:rsidR="00C43EC8" w:rsidRDefault="00C43EC8">
      <w:pPr>
        <w:pStyle w:val="Tekstprzypisudolnego"/>
      </w:pPr>
      <w:r w:rsidRPr="00C43EC8">
        <w:rPr>
          <w:rStyle w:val="Odwoanieprzypisudolnego"/>
          <w:rFonts w:ascii="Bahnschrift" w:hAnsi="Bahnschrift"/>
          <w:sz w:val="22"/>
          <w:szCs w:val="22"/>
        </w:rPr>
        <w:footnoteRef/>
      </w:r>
      <w:r w:rsidRPr="00C43EC8">
        <w:rPr>
          <w:rFonts w:ascii="Bahnschrift" w:hAnsi="Bahnschrift"/>
          <w:sz w:val="22"/>
          <w:szCs w:val="22"/>
        </w:rPr>
        <w:t xml:space="preserve"> </w:t>
      </w:r>
      <w:r w:rsidRPr="00FC4CB8">
        <w:rPr>
          <w:rFonts w:ascii="Bahnschrift" w:eastAsiaTheme="minorHAnsi" w:hAnsi="Bahnschrift" w:cs="Arial"/>
          <w:sz w:val="22"/>
          <w:szCs w:val="22"/>
          <w:vertAlign w:val="superscript"/>
        </w:rPr>
        <w:t>Nie dotyczy Wykonawcy zagranicznego.</w:t>
      </w:r>
    </w:p>
  </w:footnote>
  <w:footnote w:id="2">
    <w:p w14:paraId="36A19D50" w14:textId="77777777" w:rsidR="00111B92" w:rsidRPr="00A64F69" w:rsidRDefault="00111B92" w:rsidP="00111B92">
      <w:pPr>
        <w:pStyle w:val="Tekstprzypisudolnego"/>
        <w:spacing w:after="0"/>
        <w:rPr>
          <w:rFonts w:ascii="Bahnschrift" w:hAnsi="Bahnschrift"/>
          <w:sz w:val="22"/>
          <w:szCs w:val="22"/>
          <w:vertAlign w:val="superscript"/>
        </w:rPr>
      </w:pPr>
      <w:r w:rsidRPr="00A64F69">
        <w:rPr>
          <w:rStyle w:val="Odwoanieprzypisudolnego"/>
          <w:rFonts w:ascii="Bahnschrift" w:hAnsi="Bahnschrift"/>
          <w:sz w:val="22"/>
          <w:szCs w:val="22"/>
        </w:rPr>
        <w:footnoteRef/>
      </w:r>
      <w:r>
        <w:rPr>
          <w:rFonts w:ascii="Bahnschrift" w:hAnsi="Bahnschrift"/>
          <w:sz w:val="22"/>
          <w:szCs w:val="22"/>
          <w:vertAlign w:val="superscript"/>
        </w:rPr>
        <w:t>.</w:t>
      </w:r>
      <w:r w:rsidRPr="00A64F69">
        <w:rPr>
          <w:rFonts w:ascii="Bahnschrift" w:hAnsi="Bahnschrift"/>
          <w:sz w:val="22"/>
          <w:szCs w:val="22"/>
          <w:vertAlign w:val="superscript"/>
        </w:rPr>
        <w:t xml:space="preserve"> </w:t>
      </w:r>
      <w:r w:rsidRPr="00A64F69">
        <w:rPr>
          <w:rFonts w:ascii="Bahnschrift" w:eastAsiaTheme="minorHAnsi" w:hAnsi="Bahnschrift" w:cs="Arial"/>
          <w:sz w:val="22"/>
          <w:szCs w:val="22"/>
          <w:vertAlign w:val="superscript"/>
        </w:rPr>
        <w:t>Dotyczy wykonawcy zagranicznego.</w:t>
      </w:r>
    </w:p>
  </w:footnote>
  <w:footnote w:id="3">
    <w:p w14:paraId="711CE5AB" w14:textId="77777777" w:rsidR="00111B92" w:rsidRPr="00BA6B2C" w:rsidRDefault="00111B92" w:rsidP="00111B92">
      <w:pPr>
        <w:pStyle w:val="Tekstprzypisudolnego"/>
        <w:spacing w:after="0"/>
      </w:pPr>
      <w:r w:rsidRPr="00A64F69">
        <w:rPr>
          <w:rStyle w:val="Odwoanieprzypisudolnego"/>
          <w:rFonts w:ascii="Bahnschrift" w:hAnsi="Bahnschrift"/>
          <w:sz w:val="22"/>
          <w:szCs w:val="22"/>
        </w:rPr>
        <w:footnoteRef/>
      </w:r>
      <w:r>
        <w:rPr>
          <w:rFonts w:ascii="Bahnschrift" w:hAnsi="Bahnschrift"/>
          <w:sz w:val="22"/>
          <w:szCs w:val="22"/>
          <w:vertAlign w:val="superscript"/>
        </w:rPr>
        <w:t>.</w:t>
      </w:r>
      <w:r w:rsidRPr="00A64F69">
        <w:rPr>
          <w:rFonts w:ascii="Bahnschrift" w:hAnsi="Bahnschrift"/>
          <w:sz w:val="22"/>
          <w:szCs w:val="22"/>
          <w:vertAlign w:val="superscript"/>
        </w:rPr>
        <w:t xml:space="preserve"> </w:t>
      </w:r>
      <w:r w:rsidRPr="00A64F69">
        <w:rPr>
          <w:rFonts w:ascii="Bahnschrift" w:eastAsiaTheme="minorHAnsi" w:hAnsi="Bahnschrift" w:cs="Arial"/>
          <w:sz w:val="22"/>
          <w:szCs w:val="22"/>
          <w:vertAlign w:val="superscript"/>
        </w:rPr>
        <w:t>Zgodnie z ofertą Wykonawcy.</w:t>
      </w:r>
    </w:p>
  </w:footnote>
  <w:footnote w:id="4">
    <w:p w14:paraId="65EA2602" w14:textId="77777777" w:rsidR="00111B92" w:rsidRDefault="00111B92" w:rsidP="00111B92">
      <w:pPr>
        <w:pStyle w:val="Tekstprzypisudolnego"/>
      </w:pPr>
      <w:r w:rsidRPr="00D136BF">
        <w:rPr>
          <w:rStyle w:val="Odwoanieprzypisudolnego"/>
          <w:rFonts w:ascii="Bahnschrift" w:hAnsi="Bahnschrift"/>
          <w:sz w:val="22"/>
          <w:szCs w:val="22"/>
        </w:rPr>
        <w:footnoteRef/>
      </w:r>
      <w:r w:rsidRPr="00D136BF">
        <w:rPr>
          <w:rFonts w:ascii="Bahnschrift" w:hAnsi="Bahnschrift"/>
          <w:sz w:val="22"/>
          <w:szCs w:val="22"/>
          <w:vertAlign w:val="superscript"/>
        </w:rPr>
        <w:t xml:space="preserve">. </w:t>
      </w:r>
      <w:r w:rsidRPr="00A64F69">
        <w:rPr>
          <w:rFonts w:ascii="Bahnschrift" w:eastAsiaTheme="minorHAnsi" w:hAnsi="Bahnschrift" w:cs="Arial"/>
          <w:sz w:val="22"/>
          <w:szCs w:val="22"/>
          <w:vertAlign w:val="superscript"/>
        </w:rPr>
        <w:t>Dotyczy wykonawcy zagranicznego.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EF3B2" w14:textId="2343AEBE" w:rsidR="00232A64" w:rsidRDefault="00232A64">
    <w:pPr>
      <w:pStyle w:val="Nagwek"/>
    </w:pPr>
    <w:r w:rsidRPr="00357F88">
      <w:rPr>
        <w:rFonts w:ascii="Times New Roman" w:eastAsia="Times New Roman" w:hAnsi="Times New Roman" w:cs="Times New Roman"/>
        <w:noProof/>
        <w:szCs w:val="20"/>
        <w:lang w:eastAsia="pl-PL"/>
      </w:rPr>
      <w:drawing>
        <wp:anchor distT="0" distB="0" distL="114300" distR="114300" simplePos="0" relativeHeight="251639808" behindDoc="1" locked="1" layoutInCell="1" allowOverlap="1" wp14:anchorId="7693802B" wp14:editId="1593F824">
          <wp:simplePos x="0" y="0"/>
          <wp:positionH relativeFrom="page">
            <wp:posOffset>48260</wp:posOffset>
          </wp:positionH>
          <wp:positionV relativeFrom="page">
            <wp:posOffset>-351155</wp:posOffset>
          </wp:positionV>
          <wp:extent cx="7559675" cy="1181100"/>
          <wp:effectExtent l="0" t="0" r="3175"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A0E65"/>
    <w:multiLevelType w:val="hybridMultilevel"/>
    <w:tmpl w:val="B48C13C0"/>
    <w:lvl w:ilvl="0" w:tplc="2036FB50">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5D47C88"/>
    <w:multiLevelType w:val="hybridMultilevel"/>
    <w:tmpl w:val="6D387774"/>
    <w:lvl w:ilvl="0" w:tplc="7E62DC72">
      <w:start w:val="1"/>
      <w:numFmt w:val="bullet"/>
      <w:lvlText w:val="-"/>
      <w:lvlJc w:val="left"/>
      <w:pPr>
        <w:ind w:left="1571" w:hanging="360"/>
      </w:pPr>
      <w:rPr>
        <w:rFonts w:ascii="Sitka Subheading Semibold" w:hAnsi="Sitka Subheading Semibold"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376011C9"/>
    <w:multiLevelType w:val="hybridMultilevel"/>
    <w:tmpl w:val="6F92CECA"/>
    <w:lvl w:ilvl="0" w:tplc="A6361540">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4"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5B1DDE"/>
    <w:multiLevelType w:val="multilevel"/>
    <w:tmpl w:val="4B5B1DDE"/>
    <w:lvl w:ilvl="0">
      <w:start w:val="1"/>
      <w:numFmt w:val="decimal"/>
      <w:lvlText w:val="%1)"/>
      <w:lvlJc w:val="left"/>
      <w:pPr>
        <w:ind w:left="1425" w:hanging="360"/>
      </w:pPr>
    </w:lvl>
    <w:lvl w:ilvl="1">
      <w:start w:val="1"/>
      <w:numFmt w:val="bullet"/>
      <w:lvlText w:val="-"/>
      <w:lvlJc w:val="left"/>
      <w:pPr>
        <w:ind w:left="2145" w:hanging="360"/>
      </w:pPr>
      <w:rPr>
        <w:rFonts w:ascii="Arial" w:hAnsi="Arial" w:hint="default"/>
        <w:u w:val="none"/>
      </w:rPr>
    </w:lvl>
    <w:lvl w:ilvl="2">
      <w:start w:val="1"/>
      <w:numFmt w:val="decimal"/>
      <w:lvlText w:val="%3."/>
      <w:lvlJc w:val="left"/>
      <w:pPr>
        <w:ind w:left="2865" w:hanging="180"/>
      </w:pPr>
    </w:lvl>
    <w:lvl w:ilvl="3">
      <w:start w:val="1"/>
      <w:numFmt w:val="lowerLetter"/>
      <w:lvlText w:val="%4)"/>
      <w:lvlJc w:val="left"/>
      <w:pPr>
        <w:ind w:left="3585" w:hanging="360"/>
      </w:pPr>
      <w:rPr>
        <w:rFonts w:hint="default"/>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6" w15:restartNumberingAfterBreak="0">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7" w15:restartNumberingAfterBreak="0">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60E1AD7"/>
    <w:multiLevelType w:val="hybridMultilevel"/>
    <w:tmpl w:val="D1425A2A"/>
    <w:lvl w:ilvl="0" w:tplc="A73C3C66">
      <w:start w:val="1"/>
      <w:numFmt w:val="bullet"/>
      <w:lvlText w:val="-"/>
      <w:lvlJc w:val="left"/>
      <w:pPr>
        <w:ind w:left="1571" w:hanging="360"/>
      </w:pPr>
      <w:rPr>
        <w:rFonts w:ascii="Arial" w:hAnsi="Aria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579D6890"/>
    <w:multiLevelType w:val="hybridMultilevel"/>
    <w:tmpl w:val="54B63128"/>
    <w:lvl w:ilvl="0" w:tplc="1B4CA43A">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B71961"/>
    <w:multiLevelType w:val="hybridMultilevel"/>
    <w:tmpl w:val="A404B902"/>
    <w:lvl w:ilvl="0" w:tplc="04150001">
      <w:start w:val="1"/>
      <w:numFmt w:val="bullet"/>
      <w:lvlText w:val=""/>
      <w:lvlJc w:val="left"/>
      <w:pPr>
        <w:ind w:left="720" w:hanging="360"/>
      </w:pPr>
      <w:rPr>
        <w:rFonts w:ascii="Symbol" w:hAnsi="Symbol" w:hint="default"/>
      </w:rPr>
    </w:lvl>
    <w:lvl w:ilvl="1" w:tplc="A73C3C66">
      <w:start w:val="1"/>
      <w:numFmt w:val="bullet"/>
      <w:lvlText w:val="-"/>
      <w:lvlJc w:val="left"/>
      <w:pPr>
        <w:ind w:left="1440" w:hanging="360"/>
      </w:pPr>
      <w:rPr>
        <w:rFonts w:ascii="Arial" w:hAnsi="Arial"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3E016D"/>
    <w:multiLevelType w:val="hybridMultilevel"/>
    <w:tmpl w:val="A3F436F2"/>
    <w:lvl w:ilvl="0" w:tplc="7E62DC72">
      <w:start w:val="1"/>
      <w:numFmt w:val="bullet"/>
      <w:lvlText w:val="-"/>
      <w:lvlJc w:val="left"/>
      <w:pPr>
        <w:ind w:left="1571" w:hanging="360"/>
      </w:pPr>
      <w:rPr>
        <w:rFonts w:ascii="Sitka Subheading Semibold" w:hAnsi="Sitka Subheading Semibold"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6E450BDC"/>
    <w:multiLevelType w:val="hybridMultilevel"/>
    <w:tmpl w:val="368615E4"/>
    <w:lvl w:ilvl="0" w:tplc="A9B86BE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FF6035A"/>
    <w:multiLevelType w:val="hybridMultilevel"/>
    <w:tmpl w:val="A4FA7452"/>
    <w:lvl w:ilvl="0" w:tplc="E24ABE20">
      <w:start w:val="1"/>
      <w:numFmt w:val="decimal"/>
      <w:lvlText w:val="%1."/>
      <w:lvlJc w:val="left"/>
      <w:pPr>
        <w:ind w:left="360" w:hanging="360"/>
      </w:pPr>
      <w:rPr>
        <w:rFonts w:ascii="Bahnschrift" w:eastAsiaTheme="minorHAnsi" w:hAnsi="Bahnschrift" w:cstheme="minorBidi"/>
        <w:b w:val="0"/>
      </w:rPr>
    </w:lvl>
    <w:lvl w:ilvl="1" w:tplc="C75826D0">
      <w:start w:val="1"/>
      <w:numFmt w:val="decimal"/>
      <w:lvlText w:val="%2)"/>
      <w:lvlJc w:val="left"/>
      <w:pPr>
        <w:ind w:left="1440" w:hanging="360"/>
      </w:pPr>
      <w:rPr>
        <w:rFonts w:ascii="Arial" w:eastAsia="Times New Roman" w:hAnsi="Arial" w:cs="Arial"/>
        <w:b w:val="0"/>
      </w:rPr>
    </w:lvl>
    <w:lvl w:ilvl="2" w:tplc="95F8F512">
      <w:start w:val="1"/>
      <w:numFmt w:val="lowerLetter"/>
      <w:lvlText w:val="%3)"/>
      <w:lvlJc w:val="left"/>
      <w:pPr>
        <w:ind w:left="2340" w:hanging="360"/>
      </w:pPr>
      <w:rPr>
        <w:rFonts w:hint="default"/>
        <w:b w:val="0"/>
        <w:i w:val="0"/>
        <w:color w:val="auto"/>
      </w:rPr>
    </w:lvl>
    <w:lvl w:ilvl="3" w:tplc="DC6A567E">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08573F"/>
    <w:multiLevelType w:val="hybridMultilevel"/>
    <w:tmpl w:val="FC283112"/>
    <w:lvl w:ilvl="0" w:tplc="04150017">
      <w:start w:val="1"/>
      <w:numFmt w:val="lowerLetter"/>
      <w:lvlText w:val="%1)"/>
      <w:lvlJc w:val="left"/>
      <w:pPr>
        <w:ind w:left="2202"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num w:numId="1">
    <w:abstractNumId w:val="3"/>
  </w:num>
  <w:num w:numId="2">
    <w:abstractNumId w:val="2"/>
  </w:num>
  <w:num w:numId="3">
    <w:abstractNumId w:val="0"/>
  </w:num>
  <w:num w:numId="4">
    <w:abstractNumId w:val="10"/>
  </w:num>
  <w:num w:numId="5">
    <w:abstractNumId w:val="0"/>
    <w:lvlOverride w:ilvl="0">
      <w:startOverride w:val="1"/>
    </w:lvlOverride>
  </w:num>
  <w:num w:numId="6">
    <w:abstractNumId w:val="7"/>
  </w:num>
  <w:num w:numId="7">
    <w:abstractNumId w:val="12"/>
  </w:num>
  <w:num w:numId="8">
    <w:abstractNumId w:val="6"/>
  </w:num>
  <w:num w:numId="9">
    <w:abstractNumId w:val="8"/>
  </w:num>
  <w:num w:numId="10">
    <w:abstractNumId w:val="2"/>
  </w:num>
  <w:num w:numId="11">
    <w:abstractNumId w:val="2"/>
    <w:lvlOverride w:ilvl="0">
      <w:startOverride w:val="1"/>
    </w:lvlOverride>
  </w:num>
  <w:num w:numId="12">
    <w:abstractNumId w:val="2"/>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2"/>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2"/>
    <w:lvlOverride w:ilvl="0">
      <w:startOverride w:val="1"/>
    </w:lvlOverride>
  </w:num>
  <w:num w:numId="19">
    <w:abstractNumId w:val="0"/>
    <w:lvlOverride w:ilvl="0">
      <w:startOverride w:val="1"/>
    </w:lvlOverride>
  </w:num>
  <w:num w:numId="20">
    <w:abstractNumId w:val="2"/>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2"/>
    <w:lvlOverride w:ilvl="0">
      <w:startOverride w:val="1"/>
    </w:lvlOverride>
  </w:num>
  <w:num w:numId="24">
    <w:abstractNumId w:val="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4"/>
  </w:num>
  <w:num w:numId="30">
    <w:abstractNumId w:val="5"/>
  </w:num>
  <w:num w:numId="31">
    <w:abstractNumId w:val="9"/>
  </w:num>
  <w:num w:numId="32">
    <w:abstractNumId w:val="2"/>
    <w:lvlOverride w:ilvl="0">
      <w:startOverride w:val="1"/>
    </w:lvlOverride>
    <w:lvlOverride w:ilvl="1">
      <w:startOverride w:val="1"/>
    </w:lvlOverride>
    <w:lvlOverride w:ilvl="2">
      <w:startOverride w:val="1"/>
    </w:lvlOverride>
    <w:lvlOverride w:ilvl="3">
      <w:startOverride w:val="1"/>
    </w:lvlOverride>
  </w:num>
  <w:num w:numId="33">
    <w:abstractNumId w:val="0"/>
    <w:lvlOverride w:ilvl="0">
      <w:startOverride w:val="2"/>
    </w:lvlOverride>
  </w:num>
  <w:num w:numId="34">
    <w:abstractNumId w:val="4"/>
  </w:num>
  <w:num w:numId="35">
    <w:abstractNumId w:val="16"/>
  </w:num>
  <w:num w:numId="36">
    <w:abstractNumId w:val="5"/>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
  </w:num>
  <w:num w:numId="39">
    <w:abstractNumId w:val="11"/>
  </w:num>
  <w:num w:numId="40">
    <w:abstractNumId w:val="15"/>
  </w:num>
  <w:num w:numId="41">
    <w:abstractNumId w:val="0"/>
    <w:lvlOverride w:ilvl="0">
      <w:startOverride w:val="1"/>
    </w:lvlOverride>
  </w:num>
  <w:num w:numId="42">
    <w:abstractNumId w:val="0"/>
  </w:num>
  <w:num w:numId="43">
    <w:abstractNumId w:val="0"/>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84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15A7"/>
    <w:rsid w:val="0001285D"/>
    <w:rsid w:val="00013BF4"/>
    <w:rsid w:val="00017990"/>
    <w:rsid w:val="00021C6F"/>
    <w:rsid w:val="00023CE7"/>
    <w:rsid w:val="00026C8F"/>
    <w:rsid w:val="00034894"/>
    <w:rsid w:val="0003593D"/>
    <w:rsid w:val="000479C6"/>
    <w:rsid w:val="000518A0"/>
    <w:rsid w:val="00052289"/>
    <w:rsid w:val="00052369"/>
    <w:rsid w:val="00062715"/>
    <w:rsid w:val="000649CD"/>
    <w:rsid w:val="00065E6E"/>
    <w:rsid w:val="00066CCC"/>
    <w:rsid w:val="00070C25"/>
    <w:rsid w:val="000729DF"/>
    <w:rsid w:val="00076F58"/>
    <w:rsid w:val="00080C23"/>
    <w:rsid w:val="000836B7"/>
    <w:rsid w:val="00090ADB"/>
    <w:rsid w:val="0009318A"/>
    <w:rsid w:val="000A0A8A"/>
    <w:rsid w:val="000A2883"/>
    <w:rsid w:val="000A36EB"/>
    <w:rsid w:val="000A37EA"/>
    <w:rsid w:val="000A3D64"/>
    <w:rsid w:val="000A5BCB"/>
    <w:rsid w:val="000A7B6E"/>
    <w:rsid w:val="000B0AAE"/>
    <w:rsid w:val="000B5C2B"/>
    <w:rsid w:val="000C35A2"/>
    <w:rsid w:val="000C3AA2"/>
    <w:rsid w:val="000C4160"/>
    <w:rsid w:val="000C5ABC"/>
    <w:rsid w:val="000C6E83"/>
    <w:rsid w:val="000D1F37"/>
    <w:rsid w:val="000E07D6"/>
    <w:rsid w:val="000E587B"/>
    <w:rsid w:val="000F0A18"/>
    <w:rsid w:val="00103256"/>
    <w:rsid w:val="00105254"/>
    <w:rsid w:val="00110217"/>
    <w:rsid w:val="00111B92"/>
    <w:rsid w:val="00111FD4"/>
    <w:rsid w:val="00113823"/>
    <w:rsid w:val="00115131"/>
    <w:rsid w:val="00115C08"/>
    <w:rsid w:val="00116D1E"/>
    <w:rsid w:val="00120996"/>
    <w:rsid w:val="00120F2D"/>
    <w:rsid w:val="00131E6E"/>
    <w:rsid w:val="00136A33"/>
    <w:rsid w:val="00140517"/>
    <w:rsid w:val="0014518C"/>
    <w:rsid w:val="001463E7"/>
    <w:rsid w:val="00147280"/>
    <w:rsid w:val="001509D7"/>
    <w:rsid w:val="00155256"/>
    <w:rsid w:val="00157924"/>
    <w:rsid w:val="00166939"/>
    <w:rsid w:val="00170642"/>
    <w:rsid w:val="0017719B"/>
    <w:rsid w:val="001804D7"/>
    <w:rsid w:val="001814C5"/>
    <w:rsid w:val="001863EA"/>
    <w:rsid w:val="001902EC"/>
    <w:rsid w:val="00191360"/>
    <w:rsid w:val="00191FC0"/>
    <w:rsid w:val="0019272C"/>
    <w:rsid w:val="00194A45"/>
    <w:rsid w:val="001961D6"/>
    <w:rsid w:val="00197885"/>
    <w:rsid w:val="00197CBB"/>
    <w:rsid w:val="001A0C84"/>
    <w:rsid w:val="001B1AC0"/>
    <w:rsid w:val="001B2031"/>
    <w:rsid w:val="001C1810"/>
    <w:rsid w:val="001C43D0"/>
    <w:rsid w:val="001C7E7A"/>
    <w:rsid w:val="001D05CD"/>
    <w:rsid w:val="001D441A"/>
    <w:rsid w:val="001D46BB"/>
    <w:rsid w:val="001D6977"/>
    <w:rsid w:val="001E7BDA"/>
    <w:rsid w:val="001F0583"/>
    <w:rsid w:val="001F7B7A"/>
    <w:rsid w:val="00200553"/>
    <w:rsid w:val="00200A27"/>
    <w:rsid w:val="00203917"/>
    <w:rsid w:val="00205667"/>
    <w:rsid w:val="00207630"/>
    <w:rsid w:val="00221638"/>
    <w:rsid w:val="00226310"/>
    <w:rsid w:val="002273E3"/>
    <w:rsid w:val="00230365"/>
    <w:rsid w:val="002304F3"/>
    <w:rsid w:val="0023140F"/>
    <w:rsid w:val="002318AB"/>
    <w:rsid w:val="00232A64"/>
    <w:rsid w:val="00232D16"/>
    <w:rsid w:val="002410AC"/>
    <w:rsid w:val="00241D9C"/>
    <w:rsid w:val="00253EA9"/>
    <w:rsid w:val="0026277C"/>
    <w:rsid w:val="00272E3F"/>
    <w:rsid w:val="002767DF"/>
    <w:rsid w:val="002803F7"/>
    <w:rsid w:val="0028477D"/>
    <w:rsid w:val="00290D14"/>
    <w:rsid w:val="00291AFB"/>
    <w:rsid w:val="00295A5F"/>
    <w:rsid w:val="00297E16"/>
    <w:rsid w:val="00297EB3"/>
    <w:rsid w:val="002A001E"/>
    <w:rsid w:val="002A3574"/>
    <w:rsid w:val="002A3B02"/>
    <w:rsid w:val="002A50F6"/>
    <w:rsid w:val="002B07CD"/>
    <w:rsid w:val="002B0AD5"/>
    <w:rsid w:val="002B20B0"/>
    <w:rsid w:val="002B3B39"/>
    <w:rsid w:val="002B5872"/>
    <w:rsid w:val="002B6782"/>
    <w:rsid w:val="002C58C5"/>
    <w:rsid w:val="002D273D"/>
    <w:rsid w:val="002D2F12"/>
    <w:rsid w:val="002D50DA"/>
    <w:rsid w:val="002D64F0"/>
    <w:rsid w:val="002E0D0E"/>
    <w:rsid w:val="002E4CF0"/>
    <w:rsid w:val="002F44FC"/>
    <w:rsid w:val="002F5524"/>
    <w:rsid w:val="002F56CF"/>
    <w:rsid w:val="002F6F7F"/>
    <w:rsid w:val="00301EBE"/>
    <w:rsid w:val="00305D5C"/>
    <w:rsid w:val="00307573"/>
    <w:rsid w:val="0031115A"/>
    <w:rsid w:val="00311F13"/>
    <w:rsid w:val="003144B0"/>
    <w:rsid w:val="0031615B"/>
    <w:rsid w:val="0031640F"/>
    <w:rsid w:val="00317F1D"/>
    <w:rsid w:val="003206CB"/>
    <w:rsid w:val="00321B53"/>
    <w:rsid w:val="00322869"/>
    <w:rsid w:val="003322E2"/>
    <w:rsid w:val="003324BC"/>
    <w:rsid w:val="003327C2"/>
    <w:rsid w:val="003439DD"/>
    <w:rsid w:val="0035058A"/>
    <w:rsid w:val="00354EEE"/>
    <w:rsid w:val="00355AF8"/>
    <w:rsid w:val="00356E7B"/>
    <w:rsid w:val="00357D01"/>
    <w:rsid w:val="00357F88"/>
    <w:rsid w:val="003636A2"/>
    <w:rsid w:val="0036705B"/>
    <w:rsid w:val="00370276"/>
    <w:rsid w:val="00382315"/>
    <w:rsid w:val="00382D7B"/>
    <w:rsid w:val="00384DA3"/>
    <w:rsid w:val="00385624"/>
    <w:rsid w:val="003864DC"/>
    <w:rsid w:val="003925AC"/>
    <w:rsid w:val="00393CFB"/>
    <w:rsid w:val="003951F8"/>
    <w:rsid w:val="00397904"/>
    <w:rsid w:val="003A2237"/>
    <w:rsid w:val="003B21F8"/>
    <w:rsid w:val="003B3416"/>
    <w:rsid w:val="003B4215"/>
    <w:rsid w:val="003B4429"/>
    <w:rsid w:val="003C094D"/>
    <w:rsid w:val="003C0CBE"/>
    <w:rsid w:val="003C3AC5"/>
    <w:rsid w:val="003C43E3"/>
    <w:rsid w:val="003C461B"/>
    <w:rsid w:val="003C6D2D"/>
    <w:rsid w:val="003C6FE1"/>
    <w:rsid w:val="003D4350"/>
    <w:rsid w:val="003E05AE"/>
    <w:rsid w:val="003E3BDD"/>
    <w:rsid w:val="003F5479"/>
    <w:rsid w:val="004016A9"/>
    <w:rsid w:val="004045CF"/>
    <w:rsid w:val="004049F1"/>
    <w:rsid w:val="00404C44"/>
    <w:rsid w:val="004106DF"/>
    <w:rsid w:val="00410DFD"/>
    <w:rsid w:val="0041479B"/>
    <w:rsid w:val="00416D17"/>
    <w:rsid w:val="00416D5A"/>
    <w:rsid w:val="00427AA5"/>
    <w:rsid w:val="00430D9E"/>
    <w:rsid w:val="0043134E"/>
    <w:rsid w:val="00436F8D"/>
    <w:rsid w:val="004452F3"/>
    <w:rsid w:val="004475DD"/>
    <w:rsid w:val="004516FA"/>
    <w:rsid w:val="00455B33"/>
    <w:rsid w:val="00457D79"/>
    <w:rsid w:val="00460AE7"/>
    <w:rsid w:val="00462FD7"/>
    <w:rsid w:val="00467882"/>
    <w:rsid w:val="00471B27"/>
    <w:rsid w:val="00473D30"/>
    <w:rsid w:val="00473F6B"/>
    <w:rsid w:val="00474D7B"/>
    <w:rsid w:val="00475AAC"/>
    <w:rsid w:val="004777A6"/>
    <w:rsid w:val="00477FA3"/>
    <w:rsid w:val="004837D8"/>
    <w:rsid w:val="00487059"/>
    <w:rsid w:val="00490CBC"/>
    <w:rsid w:val="0049113D"/>
    <w:rsid w:val="00492D7A"/>
    <w:rsid w:val="0049570C"/>
    <w:rsid w:val="004960E1"/>
    <w:rsid w:val="004A2BDB"/>
    <w:rsid w:val="004A6BB3"/>
    <w:rsid w:val="004B4CE9"/>
    <w:rsid w:val="004B6B2F"/>
    <w:rsid w:val="004B73D3"/>
    <w:rsid w:val="004B7F23"/>
    <w:rsid w:val="004C0E1D"/>
    <w:rsid w:val="004D22E3"/>
    <w:rsid w:val="004D2D43"/>
    <w:rsid w:val="004D58AC"/>
    <w:rsid w:val="004E09D4"/>
    <w:rsid w:val="004E0BD8"/>
    <w:rsid w:val="004F088D"/>
    <w:rsid w:val="00500661"/>
    <w:rsid w:val="0050377F"/>
    <w:rsid w:val="005044EB"/>
    <w:rsid w:val="005149DB"/>
    <w:rsid w:val="00515101"/>
    <w:rsid w:val="005226A9"/>
    <w:rsid w:val="00530CAA"/>
    <w:rsid w:val="005355C6"/>
    <w:rsid w:val="00536DD7"/>
    <w:rsid w:val="00541782"/>
    <w:rsid w:val="00542AA2"/>
    <w:rsid w:val="00545EAE"/>
    <w:rsid w:val="0055317F"/>
    <w:rsid w:val="00553D74"/>
    <w:rsid w:val="00554026"/>
    <w:rsid w:val="00557CB8"/>
    <w:rsid w:val="005625C2"/>
    <w:rsid w:val="00570863"/>
    <w:rsid w:val="00571FC0"/>
    <w:rsid w:val="00580D19"/>
    <w:rsid w:val="00581D79"/>
    <w:rsid w:val="00584E90"/>
    <w:rsid w:val="00586657"/>
    <w:rsid w:val="00590C44"/>
    <w:rsid w:val="00591145"/>
    <w:rsid w:val="00595565"/>
    <w:rsid w:val="005968E9"/>
    <w:rsid w:val="005A19CF"/>
    <w:rsid w:val="005A21D6"/>
    <w:rsid w:val="005A269D"/>
    <w:rsid w:val="005B34FE"/>
    <w:rsid w:val="005B57DA"/>
    <w:rsid w:val="005B5871"/>
    <w:rsid w:val="005D2930"/>
    <w:rsid w:val="005D4855"/>
    <w:rsid w:val="005D595C"/>
    <w:rsid w:val="005D63CD"/>
    <w:rsid w:val="005D6930"/>
    <w:rsid w:val="005D7EA1"/>
    <w:rsid w:val="005E02C2"/>
    <w:rsid w:val="005E3F79"/>
    <w:rsid w:val="005E7B56"/>
    <w:rsid w:val="005F0C33"/>
    <w:rsid w:val="005F2A5F"/>
    <w:rsid w:val="005F47E3"/>
    <w:rsid w:val="00601F04"/>
    <w:rsid w:val="00602A59"/>
    <w:rsid w:val="00604E76"/>
    <w:rsid w:val="00605637"/>
    <w:rsid w:val="00606233"/>
    <w:rsid w:val="0061008C"/>
    <w:rsid w:val="00610A45"/>
    <w:rsid w:val="0061140F"/>
    <w:rsid w:val="00614792"/>
    <w:rsid w:val="0061721E"/>
    <w:rsid w:val="00617F8B"/>
    <w:rsid w:val="006378CF"/>
    <w:rsid w:val="00640C49"/>
    <w:rsid w:val="0064275A"/>
    <w:rsid w:val="00642C54"/>
    <w:rsid w:val="0065634C"/>
    <w:rsid w:val="0066172A"/>
    <w:rsid w:val="00663D66"/>
    <w:rsid w:val="00666F22"/>
    <w:rsid w:val="006675AE"/>
    <w:rsid w:val="00671CA8"/>
    <w:rsid w:val="006727FE"/>
    <w:rsid w:val="00672E4B"/>
    <w:rsid w:val="00673F0B"/>
    <w:rsid w:val="0067446B"/>
    <w:rsid w:val="006801B6"/>
    <w:rsid w:val="00680A47"/>
    <w:rsid w:val="006857D9"/>
    <w:rsid w:val="00687243"/>
    <w:rsid w:val="00692524"/>
    <w:rsid w:val="00692EEF"/>
    <w:rsid w:val="00693133"/>
    <w:rsid w:val="00696973"/>
    <w:rsid w:val="006A1250"/>
    <w:rsid w:val="006A31C7"/>
    <w:rsid w:val="006A499C"/>
    <w:rsid w:val="006A5F11"/>
    <w:rsid w:val="006A6EA8"/>
    <w:rsid w:val="006A784F"/>
    <w:rsid w:val="006B02F4"/>
    <w:rsid w:val="006B24C4"/>
    <w:rsid w:val="006B318B"/>
    <w:rsid w:val="006C26CD"/>
    <w:rsid w:val="006C5845"/>
    <w:rsid w:val="006D3219"/>
    <w:rsid w:val="006D374E"/>
    <w:rsid w:val="006D4A2E"/>
    <w:rsid w:val="006D5FAE"/>
    <w:rsid w:val="006D6009"/>
    <w:rsid w:val="006E0140"/>
    <w:rsid w:val="006E2700"/>
    <w:rsid w:val="006E33C4"/>
    <w:rsid w:val="006E4019"/>
    <w:rsid w:val="006E4DFD"/>
    <w:rsid w:val="006E73A0"/>
    <w:rsid w:val="006E74F3"/>
    <w:rsid w:val="006F2450"/>
    <w:rsid w:val="0070662F"/>
    <w:rsid w:val="0071325B"/>
    <w:rsid w:val="0071379B"/>
    <w:rsid w:val="00715211"/>
    <w:rsid w:val="007206AE"/>
    <w:rsid w:val="0072137D"/>
    <w:rsid w:val="007213C6"/>
    <w:rsid w:val="00722392"/>
    <w:rsid w:val="0072616A"/>
    <w:rsid w:val="0072647A"/>
    <w:rsid w:val="00732B2D"/>
    <w:rsid w:val="00733EB6"/>
    <w:rsid w:val="007347EC"/>
    <w:rsid w:val="00734E2E"/>
    <w:rsid w:val="00743CB0"/>
    <w:rsid w:val="0074462E"/>
    <w:rsid w:val="00747C84"/>
    <w:rsid w:val="007507B4"/>
    <w:rsid w:val="0075211A"/>
    <w:rsid w:val="00753946"/>
    <w:rsid w:val="007566B0"/>
    <w:rsid w:val="00765CD8"/>
    <w:rsid w:val="007667C8"/>
    <w:rsid w:val="007736C6"/>
    <w:rsid w:val="0077432F"/>
    <w:rsid w:val="00774987"/>
    <w:rsid w:val="00781509"/>
    <w:rsid w:val="00781B28"/>
    <w:rsid w:val="00782008"/>
    <w:rsid w:val="00782423"/>
    <w:rsid w:val="00787440"/>
    <w:rsid w:val="00791BE2"/>
    <w:rsid w:val="0079207F"/>
    <w:rsid w:val="00792D75"/>
    <w:rsid w:val="00794699"/>
    <w:rsid w:val="00794879"/>
    <w:rsid w:val="007A06EE"/>
    <w:rsid w:val="007A159D"/>
    <w:rsid w:val="007B1224"/>
    <w:rsid w:val="007B1435"/>
    <w:rsid w:val="007B551E"/>
    <w:rsid w:val="007C52C3"/>
    <w:rsid w:val="007C7952"/>
    <w:rsid w:val="007D554E"/>
    <w:rsid w:val="007D67F0"/>
    <w:rsid w:val="007E1600"/>
    <w:rsid w:val="007E1EB6"/>
    <w:rsid w:val="007F0263"/>
    <w:rsid w:val="007F153F"/>
    <w:rsid w:val="007F1CC6"/>
    <w:rsid w:val="007F2357"/>
    <w:rsid w:val="007F728E"/>
    <w:rsid w:val="00801791"/>
    <w:rsid w:val="00801A5D"/>
    <w:rsid w:val="0080363C"/>
    <w:rsid w:val="00805508"/>
    <w:rsid w:val="00806AF9"/>
    <w:rsid w:val="00815FE8"/>
    <w:rsid w:val="00816F19"/>
    <w:rsid w:val="0082259F"/>
    <w:rsid w:val="0082613E"/>
    <w:rsid w:val="008267E1"/>
    <w:rsid w:val="008278FB"/>
    <w:rsid w:val="008325FA"/>
    <w:rsid w:val="00843D3F"/>
    <w:rsid w:val="00845B0F"/>
    <w:rsid w:val="00846CDE"/>
    <w:rsid w:val="00847A2B"/>
    <w:rsid w:val="008614DC"/>
    <w:rsid w:val="00862D69"/>
    <w:rsid w:val="00874945"/>
    <w:rsid w:val="00876189"/>
    <w:rsid w:val="008771E4"/>
    <w:rsid w:val="00877825"/>
    <w:rsid w:val="00884A25"/>
    <w:rsid w:val="00886073"/>
    <w:rsid w:val="00890677"/>
    <w:rsid w:val="00891C1C"/>
    <w:rsid w:val="008933A3"/>
    <w:rsid w:val="00896AA9"/>
    <w:rsid w:val="008974DB"/>
    <w:rsid w:val="008A3AE3"/>
    <w:rsid w:val="008A431F"/>
    <w:rsid w:val="008A72DD"/>
    <w:rsid w:val="008B0002"/>
    <w:rsid w:val="008D5E0B"/>
    <w:rsid w:val="008D6FBC"/>
    <w:rsid w:val="008E1C30"/>
    <w:rsid w:val="008E7BEC"/>
    <w:rsid w:val="008F1477"/>
    <w:rsid w:val="008F2B8E"/>
    <w:rsid w:val="00903109"/>
    <w:rsid w:val="009049AD"/>
    <w:rsid w:val="00907E2D"/>
    <w:rsid w:val="00912E09"/>
    <w:rsid w:val="00914793"/>
    <w:rsid w:val="009159B0"/>
    <w:rsid w:val="00915A9C"/>
    <w:rsid w:val="009161D6"/>
    <w:rsid w:val="00923402"/>
    <w:rsid w:val="0093436C"/>
    <w:rsid w:val="009361D0"/>
    <w:rsid w:val="00946240"/>
    <w:rsid w:val="00950D9D"/>
    <w:rsid w:val="00953442"/>
    <w:rsid w:val="00953DD9"/>
    <w:rsid w:val="009548D2"/>
    <w:rsid w:val="00956290"/>
    <w:rsid w:val="00957171"/>
    <w:rsid w:val="009574B2"/>
    <w:rsid w:val="00957C9F"/>
    <w:rsid w:val="0096019E"/>
    <w:rsid w:val="00961D5D"/>
    <w:rsid w:val="00961E1B"/>
    <w:rsid w:val="00962414"/>
    <w:rsid w:val="00965431"/>
    <w:rsid w:val="009661C0"/>
    <w:rsid w:val="00974EA7"/>
    <w:rsid w:val="009761C3"/>
    <w:rsid w:val="0098442D"/>
    <w:rsid w:val="00985869"/>
    <w:rsid w:val="00990E43"/>
    <w:rsid w:val="0099161D"/>
    <w:rsid w:val="009947FB"/>
    <w:rsid w:val="00996376"/>
    <w:rsid w:val="009A1C4B"/>
    <w:rsid w:val="009A1D27"/>
    <w:rsid w:val="009A3127"/>
    <w:rsid w:val="009A7AB0"/>
    <w:rsid w:val="009A7B87"/>
    <w:rsid w:val="009B27C3"/>
    <w:rsid w:val="009B5DBA"/>
    <w:rsid w:val="009B64C5"/>
    <w:rsid w:val="009C294E"/>
    <w:rsid w:val="009C40E6"/>
    <w:rsid w:val="009C5621"/>
    <w:rsid w:val="009D33A0"/>
    <w:rsid w:val="009D7BC2"/>
    <w:rsid w:val="009E2172"/>
    <w:rsid w:val="009E4BCB"/>
    <w:rsid w:val="009E68C1"/>
    <w:rsid w:val="009F5C6B"/>
    <w:rsid w:val="009F6977"/>
    <w:rsid w:val="009F6A1C"/>
    <w:rsid w:val="00A02063"/>
    <w:rsid w:val="00A0368D"/>
    <w:rsid w:val="00A0438A"/>
    <w:rsid w:val="00A10728"/>
    <w:rsid w:val="00A13173"/>
    <w:rsid w:val="00A14AD7"/>
    <w:rsid w:val="00A2561E"/>
    <w:rsid w:val="00A30093"/>
    <w:rsid w:val="00A46D93"/>
    <w:rsid w:val="00A57F79"/>
    <w:rsid w:val="00A61F1D"/>
    <w:rsid w:val="00A62353"/>
    <w:rsid w:val="00A62983"/>
    <w:rsid w:val="00A62DD6"/>
    <w:rsid w:val="00A65C74"/>
    <w:rsid w:val="00A703C7"/>
    <w:rsid w:val="00A73185"/>
    <w:rsid w:val="00A77685"/>
    <w:rsid w:val="00A853B3"/>
    <w:rsid w:val="00A867B7"/>
    <w:rsid w:val="00A86E42"/>
    <w:rsid w:val="00A9498B"/>
    <w:rsid w:val="00A953DB"/>
    <w:rsid w:val="00AA01F6"/>
    <w:rsid w:val="00AB13CC"/>
    <w:rsid w:val="00AB1F52"/>
    <w:rsid w:val="00AB3F45"/>
    <w:rsid w:val="00AB494E"/>
    <w:rsid w:val="00AC44E6"/>
    <w:rsid w:val="00AD1DEF"/>
    <w:rsid w:val="00AD725D"/>
    <w:rsid w:val="00AD7B52"/>
    <w:rsid w:val="00AE0D46"/>
    <w:rsid w:val="00AE0FC0"/>
    <w:rsid w:val="00AE77D0"/>
    <w:rsid w:val="00AF09ED"/>
    <w:rsid w:val="00AF3FA8"/>
    <w:rsid w:val="00AF47B0"/>
    <w:rsid w:val="00AF5007"/>
    <w:rsid w:val="00AF6E83"/>
    <w:rsid w:val="00AF6F24"/>
    <w:rsid w:val="00AF756E"/>
    <w:rsid w:val="00AF7FE4"/>
    <w:rsid w:val="00B006F7"/>
    <w:rsid w:val="00B01528"/>
    <w:rsid w:val="00B01AF8"/>
    <w:rsid w:val="00B05532"/>
    <w:rsid w:val="00B112B6"/>
    <w:rsid w:val="00B12030"/>
    <w:rsid w:val="00B1250E"/>
    <w:rsid w:val="00B15A1F"/>
    <w:rsid w:val="00B16EC9"/>
    <w:rsid w:val="00B173C4"/>
    <w:rsid w:val="00B200E2"/>
    <w:rsid w:val="00B21686"/>
    <w:rsid w:val="00B241D6"/>
    <w:rsid w:val="00B2627A"/>
    <w:rsid w:val="00B262D1"/>
    <w:rsid w:val="00B3055B"/>
    <w:rsid w:val="00B3356E"/>
    <w:rsid w:val="00B33C65"/>
    <w:rsid w:val="00B376D2"/>
    <w:rsid w:val="00B54DAA"/>
    <w:rsid w:val="00B54EAD"/>
    <w:rsid w:val="00B61F3A"/>
    <w:rsid w:val="00B66BD4"/>
    <w:rsid w:val="00B70FD0"/>
    <w:rsid w:val="00B73B67"/>
    <w:rsid w:val="00B7608D"/>
    <w:rsid w:val="00B76598"/>
    <w:rsid w:val="00B90BC2"/>
    <w:rsid w:val="00B945EF"/>
    <w:rsid w:val="00B94F5F"/>
    <w:rsid w:val="00BA337D"/>
    <w:rsid w:val="00BA4B90"/>
    <w:rsid w:val="00BA4C2B"/>
    <w:rsid w:val="00BA4FE0"/>
    <w:rsid w:val="00BA6ABB"/>
    <w:rsid w:val="00BA7E0B"/>
    <w:rsid w:val="00BA7EAE"/>
    <w:rsid w:val="00BB0FDE"/>
    <w:rsid w:val="00BB33A4"/>
    <w:rsid w:val="00BB50C1"/>
    <w:rsid w:val="00BC4ABA"/>
    <w:rsid w:val="00BD1DFF"/>
    <w:rsid w:val="00BE07E2"/>
    <w:rsid w:val="00BE7EB1"/>
    <w:rsid w:val="00BF120E"/>
    <w:rsid w:val="00BF289C"/>
    <w:rsid w:val="00BF4BB9"/>
    <w:rsid w:val="00BF716F"/>
    <w:rsid w:val="00BF740E"/>
    <w:rsid w:val="00BF753A"/>
    <w:rsid w:val="00C05F07"/>
    <w:rsid w:val="00C06BAC"/>
    <w:rsid w:val="00C14A8D"/>
    <w:rsid w:val="00C243F8"/>
    <w:rsid w:val="00C25340"/>
    <w:rsid w:val="00C31384"/>
    <w:rsid w:val="00C32198"/>
    <w:rsid w:val="00C325E2"/>
    <w:rsid w:val="00C36D48"/>
    <w:rsid w:val="00C43EC8"/>
    <w:rsid w:val="00C50DD5"/>
    <w:rsid w:val="00C53138"/>
    <w:rsid w:val="00C536BF"/>
    <w:rsid w:val="00C540B8"/>
    <w:rsid w:val="00C6398C"/>
    <w:rsid w:val="00C64EFC"/>
    <w:rsid w:val="00C64F53"/>
    <w:rsid w:val="00C65658"/>
    <w:rsid w:val="00C66439"/>
    <w:rsid w:val="00C7019D"/>
    <w:rsid w:val="00C72ACD"/>
    <w:rsid w:val="00C732C1"/>
    <w:rsid w:val="00C7533D"/>
    <w:rsid w:val="00C76434"/>
    <w:rsid w:val="00C775FE"/>
    <w:rsid w:val="00C80205"/>
    <w:rsid w:val="00C812CA"/>
    <w:rsid w:val="00C8603B"/>
    <w:rsid w:val="00C9516F"/>
    <w:rsid w:val="00C9602F"/>
    <w:rsid w:val="00CA176D"/>
    <w:rsid w:val="00CA3460"/>
    <w:rsid w:val="00CA430D"/>
    <w:rsid w:val="00CB385F"/>
    <w:rsid w:val="00CC1292"/>
    <w:rsid w:val="00CD1C73"/>
    <w:rsid w:val="00CD6350"/>
    <w:rsid w:val="00CE10D5"/>
    <w:rsid w:val="00CE1120"/>
    <w:rsid w:val="00CE4834"/>
    <w:rsid w:val="00CE7E76"/>
    <w:rsid w:val="00CF1507"/>
    <w:rsid w:val="00CF4850"/>
    <w:rsid w:val="00CF6A08"/>
    <w:rsid w:val="00D006E3"/>
    <w:rsid w:val="00D00A2F"/>
    <w:rsid w:val="00D00D00"/>
    <w:rsid w:val="00D052E5"/>
    <w:rsid w:val="00D05F0F"/>
    <w:rsid w:val="00D06776"/>
    <w:rsid w:val="00D110D3"/>
    <w:rsid w:val="00D11ED6"/>
    <w:rsid w:val="00D136BF"/>
    <w:rsid w:val="00D157D1"/>
    <w:rsid w:val="00D21ADE"/>
    <w:rsid w:val="00D2495A"/>
    <w:rsid w:val="00D27B27"/>
    <w:rsid w:val="00D310A4"/>
    <w:rsid w:val="00D31A33"/>
    <w:rsid w:val="00D370E8"/>
    <w:rsid w:val="00D47FBC"/>
    <w:rsid w:val="00D536A5"/>
    <w:rsid w:val="00D54C1C"/>
    <w:rsid w:val="00D61394"/>
    <w:rsid w:val="00D63E23"/>
    <w:rsid w:val="00D65CB7"/>
    <w:rsid w:val="00D749C0"/>
    <w:rsid w:val="00D75A74"/>
    <w:rsid w:val="00D82F43"/>
    <w:rsid w:val="00D83BBC"/>
    <w:rsid w:val="00D83EC3"/>
    <w:rsid w:val="00D85C54"/>
    <w:rsid w:val="00D93743"/>
    <w:rsid w:val="00D94736"/>
    <w:rsid w:val="00D963CD"/>
    <w:rsid w:val="00DA3CE7"/>
    <w:rsid w:val="00DA74F9"/>
    <w:rsid w:val="00DB0C3E"/>
    <w:rsid w:val="00DB1AD7"/>
    <w:rsid w:val="00DB1C82"/>
    <w:rsid w:val="00DB261B"/>
    <w:rsid w:val="00DB33C3"/>
    <w:rsid w:val="00DB429C"/>
    <w:rsid w:val="00DB655D"/>
    <w:rsid w:val="00DC1BE3"/>
    <w:rsid w:val="00DC41C9"/>
    <w:rsid w:val="00DD06E7"/>
    <w:rsid w:val="00DE1639"/>
    <w:rsid w:val="00DE7088"/>
    <w:rsid w:val="00DE720A"/>
    <w:rsid w:val="00E054BA"/>
    <w:rsid w:val="00E062B7"/>
    <w:rsid w:val="00E12FF2"/>
    <w:rsid w:val="00E13AE4"/>
    <w:rsid w:val="00E1454C"/>
    <w:rsid w:val="00E1641F"/>
    <w:rsid w:val="00E1754F"/>
    <w:rsid w:val="00E23C3D"/>
    <w:rsid w:val="00E25C1E"/>
    <w:rsid w:val="00E32027"/>
    <w:rsid w:val="00E33336"/>
    <w:rsid w:val="00E36BF7"/>
    <w:rsid w:val="00E36F6A"/>
    <w:rsid w:val="00E37E67"/>
    <w:rsid w:val="00E4497C"/>
    <w:rsid w:val="00E44BC5"/>
    <w:rsid w:val="00E47109"/>
    <w:rsid w:val="00E50E74"/>
    <w:rsid w:val="00E56600"/>
    <w:rsid w:val="00E57DC0"/>
    <w:rsid w:val="00E60D50"/>
    <w:rsid w:val="00E65319"/>
    <w:rsid w:val="00E654E3"/>
    <w:rsid w:val="00E6681D"/>
    <w:rsid w:val="00E7364E"/>
    <w:rsid w:val="00E7441E"/>
    <w:rsid w:val="00E776FB"/>
    <w:rsid w:val="00E77832"/>
    <w:rsid w:val="00E91836"/>
    <w:rsid w:val="00E93D14"/>
    <w:rsid w:val="00EA3288"/>
    <w:rsid w:val="00EA707D"/>
    <w:rsid w:val="00EB0A45"/>
    <w:rsid w:val="00EB16BF"/>
    <w:rsid w:val="00EB2886"/>
    <w:rsid w:val="00ED5508"/>
    <w:rsid w:val="00ED57DE"/>
    <w:rsid w:val="00ED6871"/>
    <w:rsid w:val="00ED69CA"/>
    <w:rsid w:val="00EE14B3"/>
    <w:rsid w:val="00EE2222"/>
    <w:rsid w:val="00EE3035"/>
    <w:rsid w:val="00EE36F8"/>
    <w:rsid w:val="00EE380D"/>
    <w:rsid w:val="00EE444D"/>
    <w:rsid w:val="00EE6932"/>
    <w:rsid w:val="00EE792B"/>
    <w:rsid w:val="00EF084D"/>
    <w:rsid w:val="00EF12B3"/>
    <w:rsid w:val="00F01522"/>
    <w:rsid w:val="00F0343C"/>
    <w:rsid w:val="00F0505B"/>
    <w:rsid w:val="00F07CD1"/>
    <w:rsid w:val="00F1351F"/>
    <w:rsid w:val="00F16680"/>
    <w:rsid w:val="00F17680"/>
    <w:rsid w:val="00F23144"/>
    <w:rsid w:val="00F23917"/>
    <w:rsid w:val="00F2395F"/>
    <w:rsid w:val="00F23976"/>
    <w:rsid w:val="00F312FA"/>
    <w:rsid w:val="00F31808"/>
    <w:rsid w:val="00F3429A"/>
    <w:rsid w:val="00F43774"/>
    <w:rsid w:val="00F472FE"/>
    <w:rsid w:val="00F54060"/>
    <w:rsid w:val="00F54CE5"/>
    <w:rsid w:val="00F61E60"/>
    <w:rsid w:val="00F65A36"/>
    <w:rsid w:val="00F65E4A"/>
    <w:rsid w:val="00F67B5E"/>
    <w:rsid w:val="00F723E3"/>
    <w:rsid w:val="00F77221"/>
    <w:rsid w:val="00F81CA1"/>
    <w:rsid w:val="00F81F2F"/>
    <w:rsid w:val="00F8247C"/>
    <w:rsid w:val="00F84DB4"/>
    <w:rsid w:val="00F84EF3"/>
    <w:rsid w:val="00F85C46"/>
    <w:rsid w:val="00F950AC"/>
    <w:rsid w:val="00F955B4"/>
    <w:rsid w:val="00F96B4C"/>
    <w:rsid w:val="00F9784B"/>
    <w:rsid w:val="00FB0199"/>
    <w:rsid w:val="00FB1D1B"/>
    <w:rsid w:val="00FB3F58"/>
    <w:rsid w:val="00FB4EF3"/>
    <w:rsid w:val="00FC323C"/>
    <w:rsid w:val="00FC4CB8"/>
    <w:rsid w:val="00FC5477"/>
    <w:rsid w:val="00FC78BD"/>
    <w:rsid w:val="00FD073F"/>
    <w:rsid w:val="00FE10A7"/>
    <w:rsid w:val="00FE2195"/>
    <w:rsid w:val="00FE2B24"/>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4673"/>
    <o:shapelayout v:ext="edit">
      <o:idmap v:ext="edit" data="1"/>
    </o:shapelayout>
  </w:shapeDefaults>
  <w:decimalSymbol w:val=","/>
  <w:listSeparator w:val=";"/>
  <w14:docId w14:val="416B1507"/>
  <w15:docId w15:val="{8A0955E9-592C-4EB3-B9A2-AD612CBED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69CA"/>
    <w:pPr>
      <w:keepNext/>
      <w:numPr>
        <w:numId w:val="1"/>
      </w:numPr>
      <w:pBdr>
        <w:bottom w:val="single" w:sz="2" w:space="1" w:color="4BACC6"/>
      </w:pBdr>
      <w:tabs>
        <w:tab w:val="left" w:pos="567"/>
      </w:tabs>
      <w:spacing w:before="360" w:line="240" w:lineRule="auto"/>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69CA"/>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6636">
      <w:bodyDiv w:val="1"/>
      <w:marLeft w:val="0"/>
      <w:marRight w:val="0"/>
      <w:marTop w:val="0"/>
      <w:marBottom w:val="0"/>
      <w:divBdr>
        <w:top w:val="none" w:sz="0" w:space="0" w:color="auto"/>
        <w:left w:val="none" w:sz="0" w:space="0" w:color="auto"/>
        <w:bottom w:val="none" w:sz="0" w:space="0" w:color="auto"/>
        <w:right w:val="none" w:sz="0" w:space="0" w:color="auto"/>
      </w:divBdr>
    </w:div>
    <w:div w:id="13507081">
      <w:bodyDiv w:val="1"/>
      <w:marLeft w:val="0"/>
      <w:marRight w:val="0"/>
      <w:marTop w:val="0"/>
      <w:marBottom w:val="0"/>
      <w:divBdr>
        <w:top w:val="none" w:sz="0" w:space="0" w:color="auto"/>
        <w:left w:val="none" w:sz="0" w:space="0" w:color="auto"/>
        <w:bottom w:val="none" w:sz="0" w:space="0" w:color="auto"/>
        <w:right w:val="none" w:sz="0" w:space="0" w:color="auto"/>
      </w:divBdr>
    </w:div>
    <w:div w:id="131336575">
      <w:bodyDiv w:val="1"/>
      <w:marLeft w:val="0"/>
      <w:marRight w:val="0"/>
      <w:marTop w:val="0"/>
      <w:marBottom w:val="0"/>
      <w:divBdr>
        <w:top w:val="none" w:sz="0" w:space="0" w:color="auto"/>
        <w:left w:val="none" w:sz="0" w:space="0" w:color="auto"/>
        <w:bottom w:val="none" w:sz="0" w:space="0" w:color="auto"/>
        <w:right w:val="none" w:sz="0" w:space="0" w:color="auto"/>
      </w:divBdr>
    </w:div>
    <w:div w:id="961763531">
      <w:bodyDiv w:val="1"/>
      <w:marLeft w:val="0"/>
      <w:marRight w:val="0"/>
      <w:marTop w:val="0"/>
      <w:marBottom w:val="0"/>
      <w:divBdr>
        <w:top w:val="none" w:sz="0" w:space="0" w:color="auto"/>
        <w:left w:val="none" w:sz="0" w:space="0" w:color="auto"/>
        <w:bottom w:val="none" w:sz="0" w:space="0" w:color="auto"/>
        <w:right w:val="none" w:sz="0" w:space="0" w:color="auto"/>
      </w:divBdr>
    </w:div>
    <w:div w:id="1256599343">
      <w:bodyDiv w:val="1"/>
      <w:marLeft w:val="0"/>
      <w:marRight w:val="0"/>
      <w:marTop w:val="0"/>
      <w:marBottom w:val="0"/>
      <w:divBdr>
        <w:top w:val="none" w:sz="0" w:space="0" w:color="auto"/>
        <w:left w:val="none" w:sz="0" w:space="0" w:color="auto"/>
        <w:bottom w:val="none" w:sz="0" w:space="0" w:color="auto"/>
        <w:right w:val="none" w:sz="0" w:space="0" w:color="auto"/>
      </w:divBdr>
    </w:div>
    <w:div w:id="161062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us" TargetMode="Externa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administrator.danych@us.edu.pl"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us" TargetMode="External"/><Relationship Id="rId35" Type="http://schemas.openxmlformats.org/officeDocument/2006/relationships/footer" Target="footer2.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CB061-4445-4514-8C53-8B0995BA9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20</Pages>
  <Words>8364</Words>
  <Characters>50186</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58434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28</cp:revision>
  <cp:lastPrinted>2024-09-06T08:54:00Z</cp:lastPrinted>
  <dcterms:created xsi:type="dcterms:W3CDTF">2024-09-04T07:02:00Z</dcterms:created>
  <dcterms:modified xsi:type="dcterms:W3CDTF">2024-09-25T10:30:00Z</dcterms:modified>
</cp:coreProperties>
</file>