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A89EBE" w14:textId="77777777" w:rsidR="009D5408" w:rsidRDefault="009D5408" w:rsidP="004C15E6">
      <w:pPr>
        <w:pStyle w:val="Nagwek6"/>
        <w:jc w:val="right"/>
        <w:rPr>
          <w:rFonts w:ascii="Bahnschrift" w:eastAsia="Palatino Linotype" w:hAnsi="Bahnschrift"/>
          <w:i w:val="0"/>
          <w:color w:val="000000" w:themeColor="text1"/>
        </w:rPr>
      </w:pPr>
    </w:p>
    <w:p w14:paraId="3134A2D2" w14:textId="29408AE7" w:rsidR="0069675F" w:rsidRPr="004C15E6" w:rsidRDefault="003F0C19" w:rsidP="004C15E6">
      <w:pPr>
        <w:pStyle w:val="Nagwek6"/>
        <w:jc w:val="right"/>
        <w:rPr>
          <w:rFonts w:ascii="Bahnschrift" w:eastAsia="Palatino Linotype" w:hAnsi="Bahnschrift"/>
          <w:i w:val="0"/>
          <w:color w:val="000000" w:themeColor="text1"/>
        </w:rPr>
        <w:bidi w:val="0"/>
      </w:pPr>
      <w:r>
        <w:rPr>
          <w:rFonts w:ascii="Bahnschrift" w:eastAsia="Palatino Linotype" w:hAnsi="Bahnschrift"/>
          <w:color w:val="000000" w:themeColor="text1"/>
          <w:lang w:val="en-gb"/>
          <w:b w:val="1"/>
          <w:bCs w:val="1"/>
          <w:i w:val="0"/>
          <w:iCs w:val="0"/>
          <w:u w:val="none"/>
          <w:vertAlign w:val="baseline"/>
          <w:rtl w:val="0"/>
        </w:rPr>
        <w:t xml:space="preserve">Appendix No. 1 to Notice No. DZP.382.3.12.2024</w:t>
      </w:r>
    </w:p>
    <w:p w14:paraId="4B57216A" w14:textId="77777777" w:rsidR="0069675F" w:rsidRPr="004C15E6" w:rsidRDefault="0069675F" w:rsidP="0069675F">
      <w:pPr>
        <w:rPr>
          <w:rFonts w:eastAsia="Palatino Linotype" w:cs="Times New Roman"/>
          <w:szCs w:val="20"/>
        </w:rPr>
      </w:pPr>
    </w:p>
    <w:p w14:paraId="68A9B227" w14:textId="77777777" w:rsidR="0069675F" w:rsidRPr="005C15F8" w:rsidRDefault="0069675F" w:rsidP="0069675F">
      <w:pPr>
        <w:ind w:left="928" w:firstLine="0"/>
        <w:jc w:val="center"/>
        <w:rPr>
          <w:rFonts w:eastAsia="Palatino Linotype" w:cs="Times New Roman"/>
          <w:b/>
          <w:sz w:val="28"/>
          <w:szCs w:val="28"/>
        </w:rPr>
        <w:bidi w:val="0"/>
      </w:pPr>
      <w:r>
        <w:rPr>
          <w:rFonts w:cs="Times New Roman" w:eastAsia="Palatino Linotype"/>
          <w:sz w:val="28"/>
          <w:szCs w:val="28"/>
          <w:lang w:val="en-gb"/>
          <w:b w:val="1"/>
          <w:bCs w:val="1"/>
          <w:i w:val="0"/>
          <w:iCs w:val="0"/>
          <w:u w:val="none"/>
          <w:vertAlign w:val="baseline"/>
          <w:rtl w:val="0"/>
        </w:rPr>
        <w:t xml:space="preserve">T e n d e r   o f f e r</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1418"/>
        <w:gridCol w:w="708"/>
        <w:gridCol w:w="700"/>
        <w:gridCol w:w="1852"/>
        <w:gridCol w:w="142"/>
        <w:gridCol w:w="1275"/>
        <w:gridCol w:w="851"/>
      </w:tblGrid>
      <w:tr w:rsidR="0069675F" w:rsidRPr="005C15F8" w14:paraId="53BED161" w14:textId="77777777" w:rsidTr="0069675F">
        <w:trPr>
          <w:trHeight w:val="981"/>
        </w:trPr>
        <w:tc>
          <w:tcPr>
            <w:tcW w:w="2977" w:type="dxa"/>
            <w:shd w:val="clear" w:color="auto" w:fill="F2F2F2"/>
            <w:vAlign w:val="center"/>
          </w:tcPr>
          <w:p w14:paraId="5124696B" w14:textId="77777777" w:rsidR="0069675F" w:rsidRPr="005C15F8" w:rsidRDefault="0069675F" w:rsidP="0069675F">
            <w:pPr>
              <w:spacing w:line="276" w:lineRule="auto"/>
              <w:ind w:left="596" w:hanging="392"/>
              <w:jc w:val="center"/>
              <w:rPr>
                <w:rFonts w:eastAsia="Palatino Linotype" w:cs="Times New Roman"/>
                <w:szCs w:val="20"/>
              </w:rPr>
              <w:bidi w:val="0"/>
            </w:pPr>
            <w:r>
              <w:rPr>
                <w:rFonts w:cs="Times New Roman" w:eastAsia="Palatino Linotype"/>
                <w:szCs w:val="20"/>
                <w:lang w:val="en-gb"/>
                <w:b w:val="0"/>
                <w:bCs w:val="0"/>
                <w:i w:val="0"/>
                <w:iCs w:val="0"/>
                <w:u w:val="none"/>
                <w:vertAlign w:val="baseline"/>
                <w:rtl w:val="0"/>
              </w:rPr>
              <w:t xml:space="preserve">Contracting Authority:</w:t>
            </w:r>
          </w:p>
        </w:tc>
        <w:tc>
          <w:tcPr>
            <w:tcW w:w="6946" w:type="dxa"/>
            <w:gridSpan w:val="7"/>
            <w:shd w:val="clear" w:color="auto" w:fill="F2F2F2"/>
            <w:vAlign w:val="center"/>
          </w:tcPr>
          <w:p w14:paraId="7CED133F" w14:textId="77777777" w:rsidR="0069675F" w:rsidRPr="005C15F8" w:rsidRDefault="0069675F" w:rsidP="0069675F">
            <w:pPr>
              <w:spacing w:line="276" w:lineRule="auto"/>
              <w:jc w:val="center"/>
              <w:rPr>
                <w:rFonts w:eastAsia="Palatino Linotype" w:cs="Times New Roman"/>
                <w:szCs w:val="20"/>
              </w:rPr>
              <w:bidi w:val="0"/>
            </w:pPr>
            <w:r>
              <w:rPr>
                <w:rFonts w:cs="Times New Roman" w:eastAsia="Palatino Linotype"/>
                <w:szCs w:val="20"/>
                <w:lang w:val="en-gb"/>
                <w:b w:val="0"/>
                <w:bCs w:val="0"/>
                <w:i w:val="0"/>
                <w:iCs w:val="0"/>
                <w:u w:val="none"/>
                <w:vertAlign w:val="baseline"/>
                <w:rtl w:val="0"/>
              </w:rPr>
              <w:t xml:space="preserve">University of Silesia in Katowice</w:t>
            </w:r>
          </w:p>
          <w:p w14:paraId="2E084EE0" w14:textId="77777777" w:rsidR="0069675F" w:rsidRPr="005C15F8" w:rsidRDefault="0069675F" w:rsidP="0069675F">
            <w:pPr>
              <w:spacing w:line="276" w:lineRule="auto"/>
              <w:jc w:val="center"/>
              <w:rPr>
                <w:rFonts w:eastAsia="Palatino Linotype" w:cs="Times New Roman"/>
                <w:szCs w:val="20"/>
              </w:rPr>
              <w:bidi w:val="0"/>
            </w:pPr>
            <w:r>
              <w:rPr>
                <w:rFonts w:cs="Times New Roman" w:eastAsia="Palatino Linotype"/>
                <w:szCs w:val="20"/>
                <w:lang w:val="en-gb"/>
                <w:b w:val="0"/>
                <w:bCs w:val="0"/>
                <w:i w:val="0"/>
                <w:iCs w:val="0"/>
                <w:u w:val="none"/>
                <w:vertAlign w:val="baseline"/>
                <w:rtl w:val="0"/>
              </w:rPr>
              <w:t xml:space="preserve">ul. Bankowa 12</w:t>
            </w:r>
          </w:p>
          <w:p w14:paraId="0FC6ABF0" w14:textId="77777777" w:rsidR="0069675F" w:rsidRPr="005C15F8" w:rsidRDefault="0069675F" w:rsidP="0069675F">
            <w:pPr>
              <w:spacing w:line="276" w:lineRule="auto"/>
              <w:jc w:val="center"/>
              <w:rPr>
                <w:rFonts w:eastAsia="Palatino Linotype" w:cs="Times New Roman"/>
                <w:b/>
                <w:sz w:val="18"/>
                <w:szCs w:val="18"/>
              </w:rPr>
              <w:bidi w:val="0"/>
            </w:pPr>
            <w:r>
              <w:rPr>
                <w:rFonts w:cs="Times New Roman" w:eastAsia="Palatino Linotype"/>
                <w:szCs w:val="20"/>
                <w:lang w:val="en-gb"/>
                <w:b w:val="0"/>
                <w:bCs w:val="0"/>
                <w:i w:val="0"/>
                <w:iCs w:val="0"/>
                <w:u w:val="none"/>
                <w:vertAlign w:val="baseline"/>
                <w:rtl w:val="0"/>
              </w:rPr>
              <w:t xml:space="preserve">40-007 Katowice</w:t>
            </w:r>
          </w:p>
        </w:tc>
      </w:tr>
      <w:tr w:rsidR="0069675F" w:rsidRPr="005C15F8" w14:paraId="094640CF" w14:textId="77777777" w:rsidTr="0069675F">
        <w:trPr>
          <w:trHeight w:val="1170"/>
        </w:trPr>
        <w:tc>
          <w:tcPr>
            <w:tcW w:w="2977" w:type="dxa"/>
            <w:shd w:val="clear" w:color="auto" w:fill="F2F2F2"/>
            <w:vAlign w:val="center"/>
          </w:tcPr>
          <w:p w14:paraId="5A73631C" w14:textId="77777777" w:rsidR="0069675F" w:rsidRPr="005C15F8" w:rsidRDefault="0069675F" w:rsidP="0069675F">
            <w:pPr>
              <w:spacing w:line="276" w:lineRule="auto"/>
              <w:ind w:left="36" w:firstLine="0"/>
              <w:jc w:val="center"/>
              <w:rPr>
                <w:rFonts w:eastAsia="Palatino Linotype" w:cs="Times New Roman"/>
                <w:sz w:val="18"/>
                <w:szCs w:val="18"/>
              </w:rPr>
              <w:bidi w:val="0"/>
            </w:pPr>
            <w:r>
              <w:rPr>
                <w:rFonts w:cs="Times New Roman" w:eastAsia="Palatino Linotype"/>
                <w:sz w:val="18"/>
                <w:szCs w:val="18"/>
                <w:lang w:val="en-gb"/>
                <w:b w:val="0"/>
                <w:bCs w:val="0"/>
                <w:i w:val="0"/>
                <w:iCs w:val="0"/>
                <w:u w:val="none"/>
                <w:vertAlign w:val="baseline"/>
                <w:rtl w:val="0"/>
              </w:rPr>
              <w:t xml:space="preserve">Name (company) / first and last name of the Contractor(s) / Contractors jointly applying for the contract. Name of the lead contractor:</w:t>
            </w:r>
          </w:p>
        </w:tc>
        <w:tc>
          <w:tcPr>
            <w:tcW w:w="6946" w:type="dxa"/>
            <w:gridSpan w:val="7"/>
            <w:shd w:val="clear" w:color="auto" w:fill="auto"/>
            <w:vAlign w:val="center"/>
          </w:tcPr>
          <w:p w14:paraId="17AE0017" w14:textId="77777777" w:rsidR="0069675F" w:rsidRPr="005C15F8" w:rsidRDefault="0069675F" w:rsidP="0069675F">
            <w:pPr>
              <w:spacing w:line="276" w:lineRule="auto"/>
              <w:rPr>
                <w:rFonts w:eastAsia="Palatino Linotype" w:cs="Times New Roman"/>
                <w:b/>
                <w:sz w:val="18"/>
                <w:szCs w:val="18"/>
              </w:rPr>
            </w:pPr>
          </w:p>
        </w:tc>
      </w:tr>
      <w:tr w:rsidR="0069675F" w:rsidRPr="005C15F8" w14:paraId="12A97D85" w14:textId="77777777" w:rsidTr="0069675F">
        <w:trPr>
          <w:trHeight w:val="436"/>
        </w:trPr>
        <w:tc>
          <w:tcPr>
            <w:tcW w:w="2977" w:type="dxa"/>
            <w:vMerge w:val="restart"/>
            <w:shd w:val="clear" w:color="auto" w:fill="F2F2F2"/>
            <w:vAlign w:val="center"/>
          </w:tcPr>
          <w:p w14:paraId="6730FF7E" w14:textId="77777777" w:rsidR="0069675F" w:rsidRPr="005C15F8" w:rsidRDefault="0069675F" w:rsidP="0069675F">
            <w:pPr>
              <w:spacing w:line="276" w:lineRule="auto"/>
              <w:rPr>
                <w:rFonts w:eastAsia="Palatino Linotype" w:cs="Times New Roman"/>
                <w:sz w:val="18"/>
                <w:szCs w:val="18"/>
              </w:rPr>
              <w:bidi w:val="0"/>
            </w:pPr>
            <w:r>
              <w:rPr>
                <w:rFonts w:cs="Times New Roman" w:eastAsia="Palatino Linotype"/>
                <w:sz w:val="18"/>
                <w:szCs w:val="18"/>
                <w:lang w:val="en-gb"/>
                <w:b w:val="0"/>
                <w:bCs w:val="0"/>
                <w:i w:val="0"/>
                <w:iCs w:val="0"/>
                <w:u w:val="none"/>
                <w:vertAlign w:val="baseline"/>
                <w:rtl w:val="0"/>
              </w:rPr>
              <w:t xml:space="preserve">Contractor’s Address:</w:t>
            </w:r>
          </w:p>
        </w:tc>
        <w:tc>
          <w:tcPr>
            <w:tcW w:w="2826" w:type="dxa"/>
            <w:gridSpan w:val="3"/>
            <w:shd w:val="clear" w:color="auto" w:fill="F2F2F2"/>
            <w:vAlign w:val="center"/>
          </w:tcPr>
          <w:p w14:paraId="5DC66AC0" w14:textId="77777777" w:rsidR="0069675F" w:rsidRPr="005C15F8" w:rsidRDefault="0069675F" w:rsidP="0069675F">
            <w:pPr>
              <w:spacing w:line="276" w:lineRule="auto"/>
              <w:ind w:left="222"/>
              <w:jc w:val="center"/>
              <w:rPr>
                <w:rFonts w:eastAsia="Palatino Linotype" w:cs="Times New Roman"/>
                <w:sz w:val="18"/>
                <w:szCs w:val="18"/>
              </w:rPr>
              <w:bidi w:val="0"/>
            </w:pPr>
            <w:r>
              <w:rPr>
                <w:rFonts w:cs="Times New Roman" w:eastAsia="Palatino Linotype"/>
                <w:sz w:val="18"/>
                <w:szCs w:val="18"/>
                <w:lang w:val="en-gb"/>
                <w:b w:val="0"/>
                <w:bCs w:val="0"/>
                <w:i w:val="0"/>
                <w:iCs w:val="0"/>
                <w:u w:val="none"/>
                <w:vertAlign w:val="baseline"/>
                <w:rtl w:val="0"/>
              </w:rPr>
              <w:t xml:space="preserve">Street, house number / flat number:</w:t>
            </w:r>
          </w:p>
        </w:tc>
        <w:tc>
          <w:tcPr>
            <w:tcW w:w="4120" w:type="dxa"/>
            <w:gridSpan w:val="4"/>
            <w:shd w:val="clear" w:color="auto" w:fill="auto"/>
            <w:vAlign w:val="center"/>
          </w:tcPr>
          <w:p w14:paraId="1FFA29C2" w14:textId="77777777" w:rsidR="0069675F" w:rsidRPr="005C15F8" w:rsidRDefault="0069675F" w:rsidP="0069675F">
            <w:pPr>
              <w:spacing w:line="276" w:lineRule="auto"/>
              <w:rPr>
                <w:rFonts w:eastAsia="Palatino Linotype" w:cs="Times New Roman"/>
                <w:b/>
                <w:sz w:val="18"/>
                <w:szCs w:val="18"/>
              </w:rPr>
            </w:pPr>
          </w:p>
          <w:p w14:paraId="5B20C16E" w14:textId="77777777" w:rsidR="0069675F" w:rsidRPr="005C15F8" w:rsidRDefault="0069675F" w:rsidP="0069675F">
            <w:pPr>
              <w:spacing w:line="276" w:lineRule="auto"/>
              <w:rPr>
                <w:rFonts w:eastAsia="Palatino Linotype" w:cs="Times New Roman"/>
                <w:b/>
                <w:sz w:val="18"/>
                <w:szCs w:val="18"/>
              </w:rPr>
            </w:pPr>
          </w:p>
        </w:tc>
      </w:tr>
      <w:tr w:rsidR="0069675F" w:rsidRPr="005C15F8" w14:paraId="35D3D0D4" w14:textId="77777777" w:rsidTr="0069675F">
        <w:trPr>
          <w:trHeight w:val="689"/>
        </w:trPr>
        <w:tc>
          <w:tcPr>
            <w:tcW w:w="2977" w:type="dxa"/>
            <w:vMerge/>
            <w:shd w:val="clear" w:color="auto" w:fill="F2F2F2"/>
            <w:vAlign w:val="center"/>
          </w:tcPr>
          <w:p w14:paraId="0B4101A8" w14:textId="77777777" w:rsidR="0069675F" w:rsidRPr="005C15F8" w:rsidRDefault="0069675F" w:rsidP="0069675F">
            <w:pPr>
              <w:spacing w:line="276" w:lineRule="auto"/>
              <w:rPr>
                <w:rFonts w:eastAsia="Palatino Linotype" w:cs="Times New Roman"/>
                <w:b/>
                <w:sz w:val="18"/>
                <w:szCs w:val="18"/>
              </w:rPr>
            </w:pPr>
          </w:p>
        </w:tc>
        <w:tc>
          <w:tcPr>
            <w:tcW w:w="2826" w:type="dxa"/>
            <w:gridSpan w:val="3"/>
            <w:shd w:val="clear" w:color="auto" w:fill="F2F2F2"/>
            <w:vAlign w:val="center"/>
          </w:tcPr>
          <w:p w14:paraId="57E92F32" w14:textId="77777777" w:rsidR="0069675F" w:rsidRPr="005C15F8" w:rsidRDefault="0069675F" w:rsidP="0069675F">
            <w:pPr>
              <w:spacing w:line="276" w:lineRule="auto"/>
              <w:ind w:hanging="913"/>
              <w:jc w:val="center"/>
              <w:rPr>
                <w:rFonts w:eastAsia="Palatino Linotype" w:cs="Times New Roman"/>
                <w:sz w:val="18"/>
                <w:szCs w:val="18"/>
              </w:rPr>
              <w:bidi w:val="0"/>
            </w:pPr>
            <w:r>
              <w:rPr>
                <w:rFonts w:cs="Times New Roman" w:eastAsia="Palatino Linotype"/>
                <w:sz w:val="18"/>
                <w:szCs w:val="18"/>
                <w:lang w:val="en-gb"/>
                <w:b w:val="0"/>
                <w:bCs w:val="0"/>
                <w:i w:val="0"/>
                <w:iCs w:val="0"/>
                <w:u w:val="none"/>
                <w:vertAlign w:val="baseline"/>
                <w:rtl w:val="0"/>
              </w:rPr>
              <w:t xml:space="preserve">Town and postcode:</w:t>
            </w:r>
          </w:p>
        </w:tc>
        <w:tc>
          <w:tcPr>
            <w:tcW w:w="4120" w:type="dxa"/>
            <w:gridSpan w:val="4"/>
            <w:shd w:val="clear" w:color="auto" w:fill="auto"/>
            <w:vAlign w:val="center"/>
          </w:tcPr>
          <w:p w14:paraId="27C46E9A" w14:textId="77777777" w:rsidR="0069675F" w:rsidRPr="005C15F8" w:rsidRDefault="0069675F" w:rsidP="0069675F">
            <w:pPr>
              <w:spacing w:line="276" w:lineRule="auto"/>
              <w:rPr>
                <w:rFonts w:eastAsia="Palatino Linotype" w:cs="Times New Roman"/>
                <w:b/>
                <w:sz w:val="18"/>
                <w:szCs w:val="18"/>
              </w:rPr>
            </w:pPr>
          </w:p>
        </w:tc>
      </w:tr>
      <w:tr w:rsidR="0069675F" w:rsidRPr="005C15F8" w14:paraId="64C919D6" w14:textId="77777777" w:rsidTr="0069675F">
        <w:trPr>
          <w:trHeight w:val="424"/>
        </w:trPr>
        <w:tc>
          <w:tcPr>
            <w:tcW w:w="2977" w:type="dxa"/>
            <w:vMerge/>
            <w:shd w:val="clear" w:color="auto" w:fill="F2F2F2"/>
            <w:vAlign w:val="center"/>
          </w:tcPr>
          <w:p w14:paraId="19FF286A" w14:textId="77777777" w:rsidR="0069675F" w:rsidRPr="005C15F8" w:rsidRDefault="0069675F" w:rsidP="0069675F">
            <w:pPr>
              <w:spacing w:line="276" w:lineRule="auto"/>
              <w:rPr>
                <w:rFonts w:eastAsia="Palatino Linotype" w:cs="Times New Roman"/>
                <w:b/>
                <w:sz w:val="18"/>
                <w:szCs w:val="18"/>
              </w:rPr>
            </w:pPr>
          </w:p>
        </w:tc>
        <w:tc>
          <w:tcPr>
            <w:tcW w:w="2826" w:type="dxa"/>
            <w:gridSpan w:val="3"/>
            <w:shd w:val="clear" w:color="auto" w:fill="F2F2F2"/>
            <w:vAlign w:val="center"/>
          </w:tcPr>
          <w:p w14:paraId="6CBE245A" w14:textId="77777777" w:rsidR="0069675F" w:rsidRPr="005C15F8" w:rsidRDefault="0069675F" w:rsidP="0069675F">
            <w:pPr>
              <w:spacing w:line="276" w:lineRule="auto"/>
              <w:ind w:left="320"/>
              <w:jc w:val="center"/>
              <w:rPr>
                <w:rFonts w:eastAsia="Palatino Linotype" w:cs="Times New Roman"/>
                <w:sz w:val="18"/>
                <w:szCs w:val="18"/>
              </w:rPr>
              <w:bidi w:val="0"/>
            </w:pPr>
            <w:r>
              <w:rPr>
                <w:rFonts w:cs="Times New Roman" w:eastAsia="Palatino Linotype"/>
                <w:sz w:val="18"/>
                <w:szCs w:val="18"/>
                <w:lang w:val="en-gb"/>
                <w:b w:val="0"/>
                <w:bCs w:val="0"/>
                <w:i w:val="0"/>
                <w:iCs w:val="0"/>
                <w:u w:val="none"/>
                <w:vertAlign w:val="baseline"/>
                <w:rtl w:val="0"/>
              </w:rPr>
              <w:t xml:space="preserve">Voivodeship:</w:t>
            </w:r>
          </w:p>
        </w:tc>
        <w:tc>
          <w:tcPr>
            <w:tcW w:w="1994" w:type="dxa"/>
            <w:gridSpan w:val="2"/>
            <w:shd w:val="clear" w:color="auto" w:fill="auto"/>
            <w:vAlign w:val="center"/>
          </w:tcPr>
          <w:p w14:paraId="5585733A" w14:textId="77777777" w:rsidR="0069675F" w:rsidRPr="005C15F8" w:rsidRDefault="0069675F" w:rsidP="0069675F">
            <w:pPr>
              <w:spacing w:line="276" w:lineRule="auto"/>
              <w:ind w:left="0" w:firstLine="0"/>
              <w:rPr>
                <w:rFonts w:eastAsia="Palatino Linotype" w:cs="Times New Roman"/>
                <w:b/>
                <w:sz w:val="18"/>
                <w:szCs w:val="18"/>
              </w:rPr>
            </w:pPr>
          </w:p>
        </w:tc>
        <w:tc>
          <w:tcPr>
            <w:tcW w:w="1275" w:type="dxa"/>
            <w:shd w:val="clear" w:color="auto" w:fill="F2F2F2"/>
            <w:vAlign w:val="center"/>
          </w:tcPr>
          <w:p w14:paraId="7BA24C83" w14:textId="77777777" w:rsidR="0069675F" w:rsidRPr="005C15F8" w:rsidRDefault="0069675F" w:rsidP="0069675F">
            <w:pPr>
              <w:spacing w:line="276" w:lineRule="auto"/>
              <w:jc w:val="left"/>
              <w:rPr>
                <w:rFonts w:eastAsia="Palatino Linotype" w:cs="Times New Roman"/>
                <w:sz w:val="18"/>
                <w:szCs w:val="18"/>
              </w:rPr>
              <w:bidi w:val="0"/>
            </w:pPr>
            <w:r>
              <w:rPr>
                <w:rFonts w:cs="Times New Roman" w:eastAsia="Palatino Linotype"/>
                <w:sz w:val="18"/>
                <w:szCs w:val="18"/>
                <w:lang w:val="en-gb"/>
                <w:b w:val="0"/>
                <w:bCs w:val="0"/>
                <w:i w:val="0"/>
                <w:iCs w:val="0"/>
                <w:u w:val="none"/>
                <w:vertAlign w:val="baseline"/>
                <w:rtl w:val="0"/>
              </w:rPr>
              <w:t xml:space="preserve">Country:</w:t>
            </w:r>
          </w:p>
        </w:tc>
        <w:tc>
          <w:tcPr>
            <w:tcW w:w="851" w:type="dxa"/>
            <w:shd w:val="clear" w:color="auto" w:fill="auto"/>
            <w:vAlign w:val="center"/>
          </w:tcPr>
          <w:p w14:paraId="1C5E32A1" w14:textId="77777777" w:rsidR="0069675F" w:rsidRPr="005C15F8" w:rsidRDefault="0069675F" w:rsidP="0069675F">
            <w:pPr>
              <w:spacing w:line="276" w:lineRule="auto"/>
              <w:rPr>
                <w:rFonts w:eastAsia="Palatino Linotype" w:cs="Times New Roman"/>
                <w:b/>
                <w:sz w:val="18"/>
                <w:szCs w:val="18"/>
              </w:rPr>
            </w:pPr>
          </w:p>
        </w:tc>
      </w:tr>
      <w:tr w:rsidR="0069675F" w:rsidRPr="005C15F8" w14:paraId="4F6BAFDE" w14:textId="77777777" w:rsidTr="0069675F">
        <w:trPr>
          <w:trHeight w:val="477"/>
        </w:trPr>
        <w:tc>
          <w:tcPr>
            <w:tcW w:w="2977" w:type="dxa"/>
            <w:shd w:val="clear" w:color="auto" w:fill="F2F2F2"/>
            <w:vAlign w:val="center"/>
          </w:tcPr>
          <w:p w14:paraId="11F10E4C" w14:textId="77777777" w:rsidR="0069675F" w:rsidRPr="005C15F8" w:rsidRDefault="0069675F" w:rsidP="0069675F">
            <w:pPr>
              <w:spacing w:line="276" w:lineRule="auto"/>
              <w:ind w:left="312"/>
              <w:jc w:val="center"/>
              <w:rPr>
                <w:rFonts w:eastAsia="Palatino Linotype" w:cs="Times New Roman"/>
                <w:szCs w:val="20"/>
              </w:rPr>
              <w:bidi w:val="0"/>
            </w:pPr>
            <w:r>
              <w:rPr>
                <w:rFonts w:cs="Times New Roman" w:eastAsia="Palatino Linotype"/>
                <w:szCs w:val="20"/>
                <w:lang w:val="en-gb"/>
                <w:b w:val="0"/>
                <w:bCs w:val="0"/>
                <w:i w:val="0"/>
                <w:iCs w:val="0"/>
                <w:u w:val="none"/>
                <w:vertAlign w:val="baseline"/>
                <w:rtl w:val="0"/>
              </w:rPr>
              <w:t xml:space="preserve">Tax Identification Number (NIP):</w:t>
            </w:r>
          </w:p>
        </w:tc>
        <w:tc>
          <w:tcPr>
            <w:tcW w:w="2826" w:type="dxa"/>
            <w:gridSpan w:val="3"/>
            <w:shd w:val="clear" w:color="auto" w:fill="auto"/>
            <w:vAlign w:val="center"/>
          </w:tcPr>
          <w:p w14:paraId="67BE2E22" w14:textId="77777777" w:rsidR="0069675F" w:rsidRPr="005C15F8" w:rsidRDefault="0069675F" w:rsidP="0069675F">
            <w:pPr>
              <w:spacing w:line="276" w:lineRule="auto"/>
              <w:ind w:left="0" w:firstLine="0"/>
              <w:rPr>
                <w:rFonts w:eastAsia="Palatino Linotype" w:cs="Times New Roman"/>
                <w:b/>
                <w:sz w:val="18"/>
                <w:szCs w:val="18"/>
              </w:rPr>
            </w:pPr>
          </w:p>
        </w:tc>
        <w:tc>
          <w:tcPr>
            <w:tcW w:w="1994" w:type="dxa"/>
            <w:gridSpan w:val="2"/>
            <w:shd w:val="clear" w:color="auto" w:fill="F2F2F2"/>
            <w:vAlign w:val="center"/>
          </w:tcPr>
          <w:p w14:paraId="05FCB4DB" w14:textId="77777777" w:rsidR="0069675F" w:rsidRPr="005C15F8" w:rsidRDefault="0069675F" w:rsidP="0069675F">
            <w:pPr>
              <w:spacing w:line="276" w:lineRule="auto"/>
              <w:rPr>
                <w:rFonts w:eastAsia="Palatino Linotype" w:cs="Times New Roman"/>
                <w:sz w:val="18"/>
                <w:szCs w:val="18"/>
              </w:rPr>
              <w:bidi w:val="0"/>
            </w:pPr>
            <w:r>
              <w:rPr>
                <w:rFonts w:cs="Times New Roman" w:eastAsia="Palatino Linotype"/>
                <w:sz w:val="18"/>
                <w:szCs w:val="18"/>
                <w:lang w:val="en-gb"/>
                <w:b w:val="0"/>
                <w:bCs w:val="0"/>
                <w:i w:val="0"/>
                <w:iCs w:val="0"/>
                <w:u w:val="none"/>
                <w:vertAlign w:val="baseline"/>
                <w:rtl w:val="0"/>
              </w:rPr>
              <w:t xml:space="preserve">REGON (National Business Registry Number):</w:t>
            </w:r>
          </w:p>
        </w:tc>
        <w:tc>
          <w:tcPr>
            <w:tcW w:w="2126" w:type="dxa"/>
            <w:gridSpan w:val="2"/>
            <w:shd w:val="clear" w:color="auto" w:fill="auto"/>
            <w:vAlign w:val="center"/>
          </w:tcPr>
          <w:p w14:paraId="4AB2FB9E" w14:textId="77777777" w:rsidR="0069675F" w:rsidRPr="005C15F8" w:rsidRDefault="0069675F" w:rsidP="0069675F">
            <w:pPr>
              <w:spacing w:line="276" w:lineRule="auto"/>
              <w:rPr>
                <w:rFonts w:eastAsia="Palatino Linotype" w:cs="Times New Roman"/>
                <w:b/>
                <w:sz w:val="18"/>
                <w:szCs w:val="18"/>
              </w:rPr>
            </w:pPr>
          </w:p>
        </w:tc>
      </w:tr>
      <w:tr w:rsidR="0069675F" w:rsidRPr="005C15F8" w14:paraId="51FDD53E" w14:textId="77777777" w:rsidTr="0069675F">
        <w:trPr>
          <w:trHeight w:val="993"/>
        </w:trPr>
        <w:tc>
          <w:tcPr>
            <w:tcW w:w="2977" w:type="dxa"/>
            <w:shd w:val="clear" w:color="auto" w:fill="F2F2F2"/>
            <w:vAlign w:val="center"/>
          </w:tcPr>
          <w:p w14:paraId="7146BED2" w14:textId="77777777" w:rsidR="0069675F" w:rsidRPr="005C15F8" w:rsidRDefault="0069675F" w:rsidP="0069675F">
            <w:pPr>
              <w:spacing w:line="276" w:lineRule="auto"/>
              <w:ind w:hanging="822"/>
              <w:rPr>
                <w:rFonts w:eastAsia="Palatino Linotype" w:cs="Times New Roman"/>
                <w:sz w:val="18"/>
                <w:szCs w:val="18"/>
              </w:rPr>
            </w:pPr>
          </w:p>
          <w:p w14:paraId="42138310" w14:textId="77777777" w:rsidR="0069675F" w:rsidRPr="005C15F8" w:rsidRDefault="0069675F" w:rsidP="0069675F">
            <w:pPr>
              <w:spacing w:line="276" w:lineRule="auto"/>
              <w:ind w:hanging="822"/>
              <w:jc w:val="center"/>
              <w:rPr>
                <w:rFonts w:eastAsia="Palatino Linotype" w:cs="Times New Roman"/>
                <w:sz w:val="18"/>
                <w:szCs w:val="18"/>
              </w:rPr>
              <w:bidi w:val="0"/>
            </w:pPr>
            <w:r>
              <w:rPr>
                <w:rFonts w:cs="Times New Roman" w:eastAsia="Palatino Linotype"/>
                <w:sz w:val="18"/>
                <w:szCs w:val="18"/>
                <w:lang w:val="en-gb"/>
                <w:b w:val="0"/>
                <w:bCs w:val="0"/>
                <w:i w:val="0"/>
                <w:iCs w:val="0"/>
                <w:u w:val="none"/>
                <w:vertAlign w:val="baseline"/>
                <w:rtl w:val="0"/>
              </w:rPr>
              <w:t xml:space="preserve">Amount of Share Capital:</w:t>
            </w:r>
          </w:p>
          <w:p w14:paraId="0197D18F" w14:textId="77777777" w:rsidR="0069675F" w:rsidRPr="005C15F8" w:rsidRDefault="0069675F" w:rsidP="0069675F">
            <w:pPr>
              <w:spacing w:line="276" w:lineRule="auto"/>
              <w:ind w:hanging="822"/>
              <w:rPr>
                <w:rFonts w:eastAsia="Palatino Linotype" w:cs="Times New Roman"/>
                <w:i/>
                <w:sz w:val="18"/>
                <w:szCs w:val="18"/>
              </w:rPr>
            </w:pPr>
          </w:p>
        </w:tc>
        <w:tc>
          <w:tcPr>
            <w:tcW w:w="2826" w:type="dxa"/>
            <w:gridSpan w:val="3"/>
            <w:shd w:val="clear" w:color="auto" w:fill="auto"/>
            <w:vAlign w:val="center"/>
          </w:tcPr>
          <w:p w14:paraId="384F1F22" w14:textId="77777777" w:rsidR="0069675F" w:rsidRPr="005C15F8" w:rsidRDefault="0069675F" w:rsidP="0069675F">
            <w:pPr>
              <w:spacing w:line="276" w:lineRule="auto"/>
              <w:ind w:hanging="822"/>
              <w:rPr>
                <w:rFonts w:eastAsia="Palatino Linotype" w:cs="Times New Roman"/>
                <w:b/>
                <w:sz w:val="18"/>
                <w:szCs w:val="18"/>
              </w:rPr>
            </w:pPr>
          </w:p>
        </w:tc>
        <w:tc>
          <w:tcPr>
            <w:tcW w:w="1994" w:type="dxa"/>
            <w:gridSpan w:val="2"/>
            <w:shd w:val="clear" w:color="auto" w:fill="F2F2F2"/>
            <w:vAlign w:val="center"/>
          </w:tcPr>
          <w:p w14:paraId="4E6A406E" w14:textId="77777777" w:rsidR="0069675F" w:rsidRPr="005C15F8" w:rsidRDefault="0069675F" w:rsidP="0069675F">
            <w:pPr>
              <w:spacing w:line="276" w:lineRule="auto"/>
              <w:ind w:hanging="851"/>
              <w:jc w:val="center"/>
              <w:rPr>
                <w:rFonts w:eastAsia="Palatino Linotype" w:cs="Times New Roman"/>
                <w:sz w:val="18"/>
                <w:szCs w:val="18"/>
              </w:rPr>
              <w:bidi w:val="0"/>
            </w:pPr>
            <w:r>
              <w:rPr>
                <w:rFonts w:cs="Times New Roman" w:eastAsia="Palatino Linotype"/>
                <w:sz w:val="18"/>
                <w:szCs w:val="18"/>
                <w:lang w:val="en-gb"/>
                <w:b w:val="0"/>
                <w:bCs w:val="0"/>
                <w:i w:val="0"/>
                <w:iCs w:val="0"/>
                <w:u w:val="none"/>
                <w:vertAlign w:val="baseline"/>
                <w:rtl w:val="0"/>
              </w:rPr>
              <w:t xml:space="preserve">Amount of Paid-Up Capital:</w:t>
            </w:r>
          </w:p>
          <w:p w14:paraId="5D36A289" w14:textId="77777777" w:rsidR="0069675F" w:rsidRPr="005C15F8" w:rsidRDefault="0069675F" w:rsidP="0069675F">
            <w:pPr>
              <w:spacing w:line="276" w:lineRule="auto"/>
              <w:ind w:hanging="851"/>
              <w:jc w:val="center"/>
              <w:rPr>
                <w:rFonts w:eastAsia="Palatino Linotype" w:cs="Times New Roman"/>
                <w:sz w:val="18"/>
                <w:szCs w:val="18"/>
              </w:rPr>
            </w:pPr>
          </w:p>
        </w:tc>
        <w:tc>
          <w:tcPr>
            <w:tcW w:w="2126" w:type="dxa"/>
            <w:gridSpan w:val="2"/>
            <w:shd w:val="clear" w:color="auto" w:fill="auto"/>
            <w:vAlign w:val="center"/>
          </w:tcPr>
          <w:p w14:paraId="14065529" w14:textId="77777777" w:rsidR="0069675F" w:rsidRPr="005C15F8" w:rsidRDefault="0069675F" w:rsidP="0069675F">
            <w:pPr>
              <w:spacing w:line="276" w:lineRule="auto"/>
              <w:rPr>
                <w:rFonts w:eastAsia="Palatino Linotype" w:cs="Times New Roman"/>
                <w:b/>
                <w:sz w:val="18"/>
                <w:szCs w:val="18"/>
              </w:rPr>
            </w:pPr>
          </w:p>
        </w:tc>
      </w:tr>
      <w:tr w:rsidR="0069675F" w:rsidRPr="005C15F8" w14:paraId="593BFAAB" w14:textId="77777777" w:rsidTr="0069675F">
        <w:trPr>
          <w:trHeight w:val="834"/>
        </w:trPr>
        <w:tc>
          <w:tcPr>
            <w:tcW w:w="2977" w:type="dxa"/>
            <w:shd w:val="clear" w:color="auto" w:fill="F2F2F2"/>
            <w:vAlign w:val="center"/>
          </w:tcPr>
          <w:p w14:paraId="11EA9314" w14:textId="77777777" w:rsidR="0069675F" w:rsidRPr="005C15F8" w:rsidRDefault="0069675F" w:rsidP="0069675F">
            <w:pPr>
              <w:spacing w:line="276" w:lineRule="auto"/>
              <w:ind w:hanging="822"/>
              <w:jc w:val="center"/>
              <w:rPr>
                <w:rFonts w:eastAsia="Palatino Linotype" w:cs="Times New Roman"/>
                <w:sz w:val="18"/>
                <w:szCs w:val="18"/>
              </w:rPr>
              <w:bidi w:val="0"/>
            </w:pPr>
            <w:r>
              <w:rPr>
                <w:rFonts w:cs="Times New Roman" w:eastAsia="Palatino Linotype"/>
                <w:sz w:val="18"/>
                <w:szCs w:val="18"/>
                <w:lang w:val="en-gb"/>
                <w:b w:val="0"/>
                <w:bCs w:val="0"/>
                <w:i w:val="0"/>
                <w:iCs w:val="0"/>
                <w:u w:val="none"/>
                <w:vertAlign w:val="baseline"/>
                <w:rtl w:val="0"/>
              </w:rPr>
              <w:t xml:space="preserve">Does the contractor belong to the SME sector? (Art. 7, sec. 1 of the Act on Entrepreneurs)?</w:t>
            </w:r>
          </w:p>
          <w:p w14:paraId="6F191ACA" w14:textId="77777777" w:rsidR="0069675F" w:rsidRPr="005C15F8" w:rsidRDefault="0069675F" w:rsidP="0069675F">
            <w:pPr>
              <w:spacing w:line="276" w:lineRule="auto"/>
              <w:ind w:left="0" w:firstLine="0"/>
              <w:jc w:val="center"/>
              <w:rPr>
                <w:rFonts w:eastAsia="Palatino Linotype" w:cs="Times New Roman"/>
                <w:sz w:val="18"/>
                <w:szCs w:val="18"/>
              </w:rPr>
            </w:pPr>
          </w:p>
        </w:tc>
        <w:tc>
          <w:tcPr>
            <w:tcW w:w="1418" w:type="dxa"/>
            <w:shd w:val="clear" w:color="auto" w:fill="auto"/>
            <w:vAlign w:val="center"/>
          </w:tcPr>
          <w:p w14:paraId="31259DE3" w14:textId="77777777" w:rsidR="0069675F" w:rsidRPr="005C15F8" w:rsidRDefault="0069675F" w:rsidP="0069675F">
            <w:pPr>
              <w:tabs>
                <w:tab w:val="left" w:pos="1447"/>
              </w:tabs>
              <w:spacing w:line="276" w:lineRule="auto"/>
              <w:ind w:hanging="673"/>
              <w:rPr>
                <w:rFonts w:eastAsia="Palatino Linotype" w:cs="Times New Roman"/>
                <w:sz w:val="18"/>
                <w:szCs w:val="18"/>
              </w:rPr>
              <w:bidi w:val="0"/>
            </w:pPr>
            <w:r>
              <w:rPr>
                <w:rFonts w:cs="Times New Roman" w:eastAsia="Palatino Linotype"/>
                <w:sz w:val="18"/>
                <w:szCs w:val="18"/>
                <w:lang w:val="en-gb"/>
                <w:b w:val="0"/>
                <w:bCs w:val="0"/>
                <w:i w:val="0"/>
                <w:iCs w:val="0"/>
                <w:u w:val="none"/>
                <w:vertAlign w:val="baseline"/>
                <w:rtl w:val="0"/>
              </w:rPr>
              <w:t xml:space="preserve">YES / NO</w:t>
            </w:r>
          </w:p>
        </w:tc>
        <w:tc>
          <w:tcPr>
            <w:tcW w:w="5528" w:type="dxa"/>
            <w:gridSpan w:val="6"/>
            <w:shd w:val="clear" w:color="auto" w:fill="auto"/>
            <w:vAlign w:val="center"/>
          </w:tcPr>
          <w:p w14:paraId="0B26D387" w14:textId="77777777" w:rsidR="0069675F" w:rsidRPr="005C15F8" w:rsidRDefault="00417DA0" w:rsidP="0069675F">
            <w:pPr>
              <w:tabs>
                <w:tab w:val="left" w:pos="1447"/>
              </w:tabs>
              <w:spacing w:line="276" w:lineRule="auto"/>
              <w:rPr>
                <w:rFonts w:eastAsia="Palatino Linotype" w:cs="Times New Roman"/>
                <w:sz w:val="18"/>
                <w:szCs w:val="18"/>
              </w:rPr>
              <w:bidi w:val="0"/>
            </w:pPr>
            <w:r>
              <w:rPr>
                <w:rFonts w:cs="Times New Roman"/>
                <w:noProof/>
                <w:szCs w:val="20"/>
                <w:lang w:val="en-gb"/>
                <w:b w:val="0"/>
                <w:bCs w:val="0"/>
                <w:i w:val="0"/>
                <w:iCs w:val="0"/>
                <w:u w:val="none"/>
                <w:vertAlign w:val="baseline"/>
                <w:rtl w:val="0"/>
              </w:rPr>
              <mc:AlternateContent>
                <mc:Choice Requires="wps">
                  <w:drawing>
                    <wp:anchor distT="0" distB="0" distL="114300" distR="114300" simplePos="0" relativeHeight="251656704" behindDoc="0" locked="0" layoutInCell="1" allowOverlap="1" wp14:anchorId="01098FCD" wp14:editId="66DE6E15">
                      <wp:simplePos x="0" y="0"/>
                      <wp:positionH relativeFrom="column">
                        <wp:posOffset>100330</wp:posOffset>
                      </wp:positionH>
                      <wp:positionV relativeFrom="paragraph">
                        <wp:posOffset>18415</wp:posOffset>
                      </wp:positionV>
                      <wp:extent cx="161925" cy="95250"/>
                      <wp:effectExtent l="0" t="0" r="9525" b="0"/>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1925" cy="95250"/>
                              </a:xfrm>
                              <a:prstGeom prst="rect">
                                <a:avLst/>
                              </a:prstGeom>
                              <a:solidFill>
                                <a:sysClr val="window" lastClr="FFFFFF">
                                  <a:lumMod val="95000"/>
                                </a:sysClr>
                              </a:solidFill>
                              <a:ln w="12700" cap="flat" cmpd="sng" algn="ctr">
                                <a:solidFill>
                                  <a:srgbClr val="E7E6E6">
                                    <a:lumMod val="2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5E255D" id="Prostokąt 4" o:spid="_x0000_s1026" style="position:absolute;margin-left:7.9pt;margin-top:1.45pt;width:12.75pt;height: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" fillcolor="#f2f2f2" strokecolor="#3b3838" strokeweight="1pt">
                      <v:path arrowok="t"/>
                    </v:rect>
                  </w:pict>
                </mc:Fallback>
              </mc:AlternateContent>
            </w:r>
            <w:r>
              <w:rPr>
                <w:rFonts w:cs="Times New Roman"/>
                <w:sz w:val="18"/>
                <w:szCs w:val="18"/>
                <w:lang w:val="en-gb"/>
                <w:b w:val="0"/>
                <w:bCs w:val="0"/>
                <w:i w:val="0"/>
                <w:iCs w:val="0"/>
                <w:u w:val="none"/>
                <w:vertAlign w:val="baseline"/>
                <w:rtl w:val="0"/>
              </w:rPr>
              <w:t xml:space="preserve">The contractor is a micro-enterprise</w:t>
            </w:r>
          </w:p>
          <w:p w14:paraId="6B8D8F26" w14:textId="77777777" w:rsidR="0069675F" w:rsidRPr="005C15F8" w:rsidRDefault="00417DA0" w:rsidP="0069675F">
            <w:pPr>
              <w:tabs>
                <w:tab w:val="left" w:pos="1447"/>
              </w:tabs>
              <w:spacing w:line="276" w:lineRule="auto"/>
              <w:rPr>
                <w:rFonts w:eastAsia="Palatino Linotype" w:cs="Times New Roman"/>
                <w:sz w:val="18"/>
                <w:szCs w:val="18"/>
              </w:rPr>
              <w:bidi w:val="0"/>
            </w:pPr>
            <w:r>
              <w:rPr>
                <w:rFonts w:cs="Times New Roman"/>
                <w:noProof/>
                <w:szCs w:val="20"/>
                <w:lang w:val="en-gb"/>
                <w:b w:val="0"/>
                <w:bCs w:val="0"/>
                <w:i w:val="0"/>
                <w:iCs w:val="0"/>
                <w:u w:val="none"/>
                <w:vertAlign w:val="baseline"/>
                <w:rtl w:val="0"/>
              </w:rPr>
              <mc:AlternateContent>
                <mc:Choice Requires="wps">
                  <w:drawing>
                    <wp:anchor distT="0" distB="0" distL="114300" distR="114300" simplePos="0" relativeHeight="251657728" behindDoc="0" locked="0" layoutInCell="1" allowOverlap="1" wp14:anchorId="7E3207D3" wp14:editId="60631A0B">
                      <wp:simplePos x="0" y="0"/>
                      <wp:positionH relativeFrom="column">
                        <wp:posOffset>97155</wp:posOffset>
                      </wp:positionH>
                      <wp:positionV relativeFrom="paragraph">
                        <wp:posOffset>17145</wp:posOffset>
                      </wp:positionV>
                      <wp:extent cx="161925" cy="104775"/>
                      <wp:effectExtent l="0" t="0" r="9525" b="9525"/>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1925" cy="104775"/>
                              </a:xfrm>
                              <a:prstGeom prst="rect">
                                <a:avLst/>
                              </a:prstGeom>
                              <a:solidFill>
                                <a:sysClr val="window" lastClr="FFFFFF">
                                  <a:lumMod val="95000"/>
                                </a:sysClr>
                              </a:solidFill>
                              <a:ln w="12700" cap="flat" cmpd="sng" algn="ctr">
                                <a:solidFill>
                                  <a:srgbClr val="E7E6E6">
                                    <a:lumMod val="2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76DC6C" id="Prostokąt 5" o:spid="_x0000_s1026" style="position:absolute;margin-left:7.65pt;margin-top:1.35pt;width:12.75pt;height:8.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" fillcolor="#f2f2f2" strokecolor="#3b3838" strokeweight="1pt">
                      <v:path arrowok="t"/>
                    </v:rect>
                  </w:pict>
                </mc:Fallback>
              </mc:AlternateContent>
            </w:r>
            <w:r>
              <w:rPr>
                <w:rFonts w:cs="Times New Roman"/>
                <w:sz w:val="18"/>
                <w:szCs w:val="18"/>
                <w:lang w:val="en-gb"/>
                <w:b w:val="0"/>
                <w:bCs w:val="0"/>
                <w:i w:val="0"/>
                <w:iCs w:val="0"/>
                <w:u w:val="none"/>
                <w:vertAlign w:val="baseline"/>
                <w:rtl w:val="0"/>
              </w:rPr>
              <w:t xml:space="preserve">The contractor is a small enterprise</w:t>
            </w:r>
          </w:p>
          <w:p w14:paraId="30B98BFB" w14:textId="77777777" w:rsidR="0069675F" w:rsidRPr="005C15F8" w:rsidRDefault="00417DA0" w:rsidP="0069675F">
            <w:pPr>
              <w:tabs>
                <w:tab w:val="left" w:pos="1447"/>
              </w:tabs>
              <w:spacing w:line="276" w:lineRule="auto"/>
              <w:rPr>
                <w:rFonts w:eastAsia="Palatino Linotype" w:cs="Times New Roman"/>
                <w:sz w:val="18"/>
                <w:szCs w:val="18"/>
              </w:rPr>
              <w:bidi w:val="0"/>
            </w:pPr>
            <w:r>
              <w:rPr>
                <w:rFonts w:cs="Times New Roman"/>
                <w:noProof/>
                <w:szCs w:val="20"/>
                <w:lang w:val="en-gb"/>
                <w:b w:val="0"/>
                <w:bCs w:val="0"/>
                <w:i w:val="0"/>
                <w:iCs w:val="0"/>
                <w:u w:val="none"/>
                <w:vertAlign w:val="baseline"/>
                <w:rtl w:val="0"/>
              </w:rPr>
              <mc:AlternateContent>
                <mc:Choice Requires="wps">
                  <w:drawing>
                    <wp:anchor distT="0" distB="0" distL="114300" distR="114300" simplePos="0" relativeHeight="251658752" behindDoc="0" locked="0" layoutInCell="1" allowOverlap="1" wp14:anchorId="54EB0384" wp14:editId="56F2D1E4">
                      <wp:simplePos x="0" y="0"/>
                      <wp:positionH relativeFrom="column">
                        <wp:posOffset>101600</wp:posOffset>
                      </wp:positionH>
                      <wp:positionV relativeFrom="paragraph">
                        <wp:posOffset>25400</wp:posOffset>
                      </wp:positionV>
                      <wp:extent cx="161925" cy="104775"/>
                      <wp:effectExtent l="0" t="0" r="9525" b="9525"/>
                      <wp:wrapNone/>
                      <wp:docPr id="1"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1925" cy="104775"/>
                              </a:xfrm>
                              <a:prstGeom prst="rect">
                                <a:avLst/>
                              </a:prstGeom>
                              <a:solidFill>
                                <a:sysClr val="window" lastClr="FFFFFF">
                                  <a:lumMod val="95000"/>
                                </a:sysClr>
                              </a:solidFill>
                              <a:ln w="12700" cap="flat" cmpd="sng" algn="ctr">
                                <a:solidFill>
                                  <a:srgbClr val="E7E6E6">
                                    <a:lumMod val="2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20FC41" id="Prostokąt 6" o:spid="_x0000_s1026" style="position:absolute;margin-left:8pt;margin-top:2pt;width:12.75pt;height:8.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" fillcolor="#f2f2f2" strokecolor="#3b3838" strokeweight="1pt">
                      <v:path arrowok="t"/>
                    </v:rect>
                  </w:pict>
                </mc:Fallback>
              </mc:AlternateContent>
            </w:r>
            <w:r>
              <w:rPr>
                <w:rFonts w:cs="Times New Roman"/>
                <w:sz w:val="18"/>
                <w:szCs w:val="18"/>
                <w:lang w:val="en-gb"/>
                <w:b w:val="0"/>
                <w:bCs w:val="0"/>
                <w:i w:val="0"/>
                <w:iCs w:val="0"/>
                <w:u w:val="none"/>
                <w:vertAlign w:val="baseline"/>
                <w:rtl w:val="0"/>
              </w:rPr>
              <w:t xml:space="preserve">The contractor is a medium-sized enterprise</w:t>
            </w:r>
          </w:p>
        </w:tc>
      </w:tr>
      <w:tr w:rsidR="0069675F" w:rsidRPr="005C15F8" w14:paraId="08FB9C59" w14:textId="77777777" w:rsidTr="0069675F">
        <w:trPr>
          <w:trHeight w:val="731"/>
        </w:trPr>
        <w:tc>
          <w:tcPr>
            <w:tcW w:w="2977" w:type="dxa"/>
            <w:shd w:val="clear" w:color="auto" w:fill="F2F2F2"/>
            <w:vAlign w:val="center"/>
          </w:tcPr>
          <w:p w14:paraId="6D0C4DD5" w14:textId="77777777" w:rsidR="0069675F" w:rsidRPr="005C15F8" w:rsidRDefault="0069675F" w:rsidP="0069675F">
            <w:pPr>
              <w:spacing w:line="276" w:lineRule="auto"/>
              <w:ind w:hanging="822"/>
              <w:jc w:val="center"/>
              <w:rPr>
                <w:rFonts w:eastAsia="Palatino Linotype" w:cs="Times New Roman"/>
                <w:sz w:val="18"/>
                <w:szCs w:val="18"/>
              </w:rPr>
              <w:bidi w:val="0"/>
            </w:pPr>
            <w:r>
              <w:rPr>
                <w:rFonts w:cs="Times New Roman" w:eastAsia="Palatino Linotype"/>
                <w:sz w:val="18"/>
                <w:szCs w:val="18"/>
                <w:lang w:val="en-gb"/>
                <w:b w:val="0"/>
                <w:bCs w:val="0"/>
                <w:i w:val="0"/>
                <w:iCs w:val="0"/>
                <w:u w:val="none"/>
                <w:vertAlign w:val="baseline"/>
                <w:rtl w:val="0"/>
              </w:rPr>
              <w:t xml:space="preserve">Correspondence Address:</w:t>
            </w:r>
          </w:p>
          <w:p w14:paraId="0C12CACF" w14:textId="77777777" w:rsidR="0069675F" w:rsidRPr="005C15F8" w:rsidRDefault="0069675F" w:rsidP="0069675F">
            <w:pPr>
              <w:spacing w:line="276" w:lineRule="auto"/>
              <w:ind w:hanging="822"/>
              <w:jc w:val="center"/>
              <w:rPr>
                <w:rFonts w:eastAsia="Palatino Linotype" w:cs="Times New Roman"/>
                <w:sz w:val="18"/>
                <w:szCs w:val="18"/>
              </w:rPr>
              <w:bidi w:val="0"/>
            </w:pPr>
            <w:r>
              <w:rPr>
                <w:rFonts w:cs="Times New Roman" w:eastAsia="Palatino Linotype"/>
                <w:sz w:val="18"/>
                <w:szCs w:val="18"/>
                <w:lang w:val="en-gb"/>
                <w:b w:val="0"/>
                <w:bCs w:val="0"/>
                <w:i w:val="0"/>
                <w:iCs w:val="0"/>
                <w:u w:val="none"/>
                <w:vertAlign w:val="baseline"/>
                <w:rtl w:val="0"/>
              </w:rPr>
              <w:t xml:space="preserve">(if different from the address provided above)</w:t>
            </w:r>
          </w:p>
        </w:tc>
        <w:tc>
          <w:tcPr>
            <w:tcW w:w="6946" w:type="dxa"/>
            <w:gridSpan w:val="7"/>
            <w:shd w:val="clear" w:color="auto" w:fill="auto"/>
            <w:vAlign w:val="center"/>
          </w:tcPr>
          <w:p w14:paraId="47FB265D" w14:textId="77777777" w:rsidR="0069675F" w:rsidRPr="005C15F8" w:rsidRDefault="0069675F" w:rsidP="0069675F">
            <w:pPr>
              <w:tabs>
                <w:tab w:val="left" w:pos="1447"/>
              </w:tabs>
              <w:spacing w:line="276" w:lineRule="auto"/>
              <w:rPr>
                <w:rFonts w:eastAsia="Palatino Linotype" w:cs="Times New Roman"/>
                <w:b/>
                <w:sz w:val="18"/>
                <w:szCs w:val="18"/>
              </w:rPr>
            </w:pPr>
          </w:p>
        </w:tc>
      </w:tr>
      <w:tr w:rsidR="0069675F" w:rsidRPr="005C15F8" w14:paraId="07D2209B" w14:textId="77777777" w:rsidTr="0069675F">
        <w:trPr>
          <w:trHeight w:val="417"/>
        </w:trPr>
        <w:tc>
          <w:tcPr>
            <w:tcW w:w="2977" w:type="dxa"/>
            <w:vMerge w:val="restart"/>
            <w:shd w:val="clear" w:color="auto" w:fill="F2F2F2"/>
            <w:vAlign w:val="center"/>
          </w:tcPr>
          <w:p w14:paraId="37A9BEA6" w14:textId="77777777" w:rsidR="0069675F" w:rsidRPr="005C15F8" w:rsidRDefault="0069675F" w:rsidP="0069675F">
            <w:pPr>
              <w:spacing w:line="276" w:lineRule="auto"/>
              <w:ind w:left="596" w:hanging="567"/>
              <w:jc w:val="center"/>
              <w:rPr>
                <w:rFonts w:eastAsia="Palatino Linotype" w:cs="Times New Roman"/>
                <w:sz w:val="18"/>
                <w:szCs w:val="18"/>
              </w:rPr>
              <w:bidi w:val="0"/>
            </w:pPr>
            <w:r>
              <w:rPr>
                <w:rFonts w:cs="Times New Roman" w:eastAsia="Palatino Linotype"/>
                <w:sz w:val="18"/>
                <w:szCs w:val="18"/>
                <w:lang w:val="en-gb"/>
                <w:b w:val="0"/>
                <w:bCs w:val="0"/>
                <w:i w:val="0"/>
                <w:iCs w:val="0"/>
                <w:u w:val="none"/>
                <w:vertAlign w:val="baseline"/>
                <w:rtl w:val="0"/>
              </w:rPr>
              <w:t xml:space="preserve">Person authorised </w:t>
            </w:r>
          </w:p>
          <w:p w14:paraId="0603C89D" w14:textId="77777777" w:rsidR="0069675F" w:rsidRPr="005C15F8" w:rsidRDefault="0069675F" w:rsidP="0069675F">
            <w:pPr>
              <w:spacing w:line="276" w:lineRule="auto"/>
              <w:ind w:left="596" w:hanging="567"/>
              <w:jc w:val="center"/>
              <w:rPr>
                <w:rFonts w:eastAsia="Palatino Linotype" w:cs="Times New Roman"/>
                <w:szCs w:val="20"/>
              </w:rPr>
              <w:bidi w:val="0"/>
            </w:pPr>
            <w:r>
              <w:rPr>
                <w:rFonts w:cs="Times New Roman" w:eastAsia="Palatino Linotype"/>
                <w:sz w:val="18"/>
                <w:szCs w:val="18"/>
                <w:lang w:val="en-gb"/>
                <w:b w:val="0"/>
                <w:bCs w:val="0"/>
                <w:i w:val="0"/>
                <w:iCs w:val="0"/>
                <w:u w:val="none"/>
                <w:vertAlign w:val="baseline"/>
                <w:rtl w:val="0"/>
              </w:rPr>
              <w:t xml:space="preserve">to contact the Contracting Authority:</w:t>
            </w:r>
          </w:p>
        </w:tc>
        <w:tc>
          <w:tcPr>
            <w:tcW w:w="2126" w:type="dxa"/>
            <w:gridSpan w:val="2"/>
            <w:vMerge w:val="restart"/>
            <w:shd w:val="clear" w:color="auto" w:fill="auto"/>
            <w:vAlign w:val="center"/>
          </w:tcPr>
          <w:p w14:paraId="5A33EE80" w14:textId="77777777" w:rsidR="0069675F" w:rsidRPr="005C15F8" w:rsidRDefault="0069675F" w:rsidP="0069675F">
            <w:pPr>
              <w:spacing w:line="276" w:lineRule="auto"/>
              <w:rPr>
                <w:rFonts w:eastAsia="Palatino Linotype" w:cs="Times New Roman"/>
                <w:b/>
                <w:sz w:val="18"/>
                <w:szCs w:val="18"/>
              </w:rPr>
            </w:pPr>
          </w:p>
        </w:tc>
        <w:tc>
          <w:tcPr>
            <w:tcW w:w="2552" w:type="dxa"/>
            <w:gridSpan w:val="2"/>
            <w:shd w:val="clear" w:color="auto" w:fill="F2F2F2"/>
            <w:vAlign w:val="center"/>
          </w:tcPr>
          <w:p w14:paraId="15517893" w14:textId="77777777" w:rsidR="0069675F" w:rsidRPr="005C15F8" w:rsidRDefault="0069675F" w:rsidP="0069675F">
            <w:pPr>
              <w:spacing w:line="276" w:lineRule="auto"/>
              <w:jc w:val="left"/>
              <w:rPr>
                <w:rFonts w:eastAsia="Palatino Linotype" w:cs="Times New Roman"/>
                <w:szCs w:val="20"/>
              </w:rPr>
              <w:bidi w:val="0"/>
            </w:pPr>
            <w:r>
              <w:rPr>
                <w:rFonts w:cs="Times New Roman" w:eastAsia="Palatino Linotype"/>
                <w:szCs w:val="20"/>
                <w:lang w:val="en-gb"/>
                <w:b w:val="0"/>
                <w:bCs w:val="0"/>
                <w:i w:val="0"/>
                <w:iCs w:val="0"/>
                <w:u w:val="none"/>
                <w:vertAlign w:val="baseline"/>
                <w:rtl w:val="0"/>
              </w:rPr>
              <w:t xml:space="preserve">Phone numer:</w:t>
            </w:r>
          </w:p>
        </w:tc>
        <w:tc>
          <w:tcPr>
            <w:tcW w:w="2268" w:type="dxa"/>
            <w:gridSpan w:val="3"/>
            <w:shd w:val="clear" w:color="auto" w:fill="auto"/>
            <w:vAlign w:val="center"/>
          </w:tcPr>
          <w:p w14:paraId="718B4B3C" w14:textId="77777777" w:rsidR="0069675F" w:rsidRPr="005C15F8" w:rsidRDefault="0069675F" w:rsidP="0069675F">
            <w:pPr>
              <w:spacing w:line="276" w:lineRule="auto"/>
              <w:rPr>
                <w:rFonts w:eastAsia="Palatino Linotype" w:cs="Times New Roman"/>
                <w:b/>
                <w:sz w:val="18"/>
                <w:szCs w:val="18"/>
              </w:rPr>
            </w:pPr>
          </w:p>
        </w:tc>
      </w:tr>
      <w:tr w:rsidR="0069675F" w:rsidRPr="005C15F8" w14:paraId="46684056" w14:textId="77777777" w:rsidTr="0069675F">
        <w:trPr>
          <w:trHeight w:val="410"/>
        </w:trPr>
        <w:tc>
          <w:tcPr>
            <w:tcW w:w="2977" w:type="dxa"/>
            <w:vMerge/>
            <w:shd w:val="clear" w:color="auto" w:fill="F2F2F2"/>
            <w:vAlign w:val="center"/>
          </w:tcPr>
          <w:p w14:paraId="23398BB0" w14:textId="77777777" w:rsidR="0069675F" w:rsidRPr="005C15F8" w:rsidRDefault="0069675F" w:rsidP="0069675F">
            <w:pPr>
              <w:spacing w:line="276" w:lineRule="auto"/>
              <w:rPr>
                <w:rFonts w:eastAsia="Palatino Linotype" w:cs="Times New Roman"/>
                <w:sz w:val="18"/>
                <w:szCs w:val="18"/>
              </w:rPr>
            </w:pPr>
          </w:p>
        </w:tc>
        <w:tc>
          <w:tcPr>
            <w:tcW w:w="2126" w:type="dxa"/>
            <w:gridSpan w:val="2"/>
            <w:vMerge/>
            <w:shd w:val="clear" w:color="auto" w:fill="auto"/>
            <w:vAlign w:val="center"/>
          </w:tcPr>
          <w:p w14:paraId="71B0AD4F" w14:textId="77777777" w:rsidR="0069675F" w:rsidRPr="005C15F8" w:rsidRDefault="0069675F" w:rsidP="0069675F">
            <w:pPr>
              <w:spacing w:line="276" w:lineRule="auto"/>
              <w:rPr>
                <w:rFonts w:eastAsia="Palatino Linotype" w:cs="Times New Roman"/>
                <w:b/>
                <w:sz w:val="18"/>
                <w:szCs w:val="18"/>
              </w:rPr>
            </w:pPr>
          </w:p>
        </w:tc>
        <w:tc>
          <w:tcPr>
            <w:tcW w:w="2552" w:type="dxa"/>
            <w:gridSpan w:val="2"/>
            <w:shd w:val="clear" w:color="auto" w:fill="F2F2F2"/>
            <w:vAlign w:val="center"/>
          </w:tcPr>
          <w:p w14:paraId="21F5AFC1" w14:textId="77777777" w:rsidR="0069675F" w:rsidRPr="005C15F8" w:rsidRDefault="0069675F" w:rsidP="0069675F">
            <w:pPr>
              <w:spacing w:line="276" w:lineRule="auto"/>
              <w:jc w:val="left"/>
              <w:rPr>
                <w:rFonts w:eastAsia="Palatino Linotype" w:cs="Times New Roman"/>
                <w:szCs w:val="20"/>
              </w:rPr>
              <w:bidi w:val="0"/>
            </w:pPr>
            <w:r>
              <w:rPr>
                <w:rFonts w:cs="Times New Roman" w:eastAsia="Palatino Linotype"/>
                <w:szCs w:val="20"/>
                <w:lang w:val="en-gb"/>
                <w:b w:val="0"/>
                <w:bCs w:val="0"/>
                <w:i w:val="0"/>
                <w:iCs w:val="0"/>
                <w:u w:val="none"/>
                <w:vertAlign w:val="baseline"/>
                <w:rtl w:val="0"/>
              </w:rPr>
              <w:t xml:space="preserve">e-mail address:</w:t>
            </w:r>
          </w:p>
        </w:tc>
        <w:tc>
          <w:tcPr>
            <w:tcW w:w="2268" w:type="dxa"/>
            <w:gridSpan w:val="3"/>
            <w:shd w:val="clear" w:color="auto" w:fill="auto"/>
            <w:vAlign w:val="center"/>
          </w:tcPr>
          <w:p w14:paraId="696442EC" w14:textId="77777777" w:rsidR="0069675F" w:rsidRPr="005C15F8" w:rsidRDefault="0069675F" w:rsidP="0069675F">
            <w:pPr>
              <w:spacing w:line="276" w:lineRule="auto"/>
              <w:rPr>
                <w:rFonts w:eastAsia="Palatino Linotype" w:cs="Times New Roman"/>
                <w:b/>
                <w:sz w:val="18"/>
                <w:szCs w:val="18"/>
              </w:rPr>
            </w:pPr>
          </w:p>
        </w:tc>
      </w:tr>
      <w:tr w:rsidR="0069675F" w:rsidRPr="005C15F8" w14:paraId="509E2E07" w14:textId="77777777" w:rsidTr="0069675F">
        <w:trPr>
          <w:trHeight w:val="641"/>
        </w:trPr>
        <w:tc>
          <w:tcPr>
            <w:tcW w:w="2977" w:type="dxa"/>
            <w:shd w:val="clear" w:color="auto" w:fill="F2F2F2"/>
            <w:vAlign w:val="center"/>
          </w:tcPr>
          <w:p w14:paraId="2878EC99" w14:textId="77777777" w:rsidR="0069675F" w:rsidRPr="005C15F8" w:rsidRDefault="0069675F" w:rsidP="0069675F">
            <w:pPr>
              <w:spacing w:line="276" w:lineRule="auto"/>
              <w:ind w:hanging="822"/>
              <w:jc w:val="center"/>
              <w:rPr>
                <w:rFonts w:eastAsia="Palatino Linotype" w:cs="Times New Roman"/>
                <w:sz w:val="18"/>
                <w:szCs w:val="18"/>
              </w:rPr>
              <w:bidi w:val="0"/>
            </w:pPr>
            <w:r>
              <w:rPr>
                <w:rFonts w:cs="Times New Roman" w:eastAsia="Palatino Linotype"/>
                <w:sz w:val="18"/>
                <w:szCs w:val="18"/>
                <w:lang w:val="en-gb"/>
                <w:b w:val="0"/>
                <w:bCs w:val="0"/>
                <w:i w:val="0"/>
                <w:iCs w:val="0"/>
                <w:u w:val="none"/>
                <w:vertAlign w:val="baseline"/>
                <w:rtl w:val="0"/>
              </w:rPr>
              <w:t xml:space="preserve">Total number of pages of the</w:t>
            </w:r>
          </w:p>
          <w:p w14:paraId="42197CC1" w14:textId="77777777" w:rsidR="0069675F" w:rsidRPr="005C15F8" w:rsidRDefault="0069675F" w:rsidP="0069675F">
            <w:pPr>
              <w:spacing w:line="276" w:lineRule="auto"/>
              <w:ind w:hanging="822"/>
              <w:jc w:val="center"/>
              <w:rPr>
                <w:rFonts w:eastAsia="Palatino Linotype" w:cs="Times New Roman"/>
                <w:sz w:val="18"/>
                <w:szCs w:val="18"/>
              </w:rPr>
              <w:bidi w:val="0"/>
            </w:pPr>
            <w:r>
              <w:rPr>
                <w:rFonts w:cs="Times New Roman" w:eastAsia="Palatino Linotype"/>
                <w:sz w:val="18"/>
                <w:szCs w:val="18"/>
                <w:lang w:val="en-gb"/>
                <w:b w:val="0"/>
                <w:bCs w:val="0"/>
                <w:i w:val="0"/>
                <w:iCs w:val="0"/>
                <w:u w:val="none"/>
                <w:vertAlign w:val="baseline"/>
                <w:rtl w:val="0"/>
              </w:rPr>
              <w:t xml:space="preserve">offer, including attachments:</w:t>
            </w:r>
          </w:p>
        </w:tc>
        <w:tc>
          <w:tcPr>
            <w:tcW w:w="2126" w:type="dxa"/>
            <w:gridSpan w:val="2"/>
            <w:shd w:val="clear" w:color="auto" w:fill="auto"/>
            <w:vAlign w:val="center"/>
          </w:tcPr>
          <w:p w14:paraId="66D3C36A" w14:textId="77777777" w:rsidR="0069675F" w:rsidRPr="005C15F8" w:rsidRDefault="0069675F" w:rsidP="0069675F">
            <w:pPr>
              <w:spacing w:line="276" w:lineRule="auto"/>
              <w:rPr>
                <w:rFonts w:eastAsia="Palatino Linotype" w:cs="Times New Roman"/>
                <w:b/>
                <w:sz w:val="18"/>
                <w:szCs w:val="18"/>
              </w:rPr>
            </w:pPr>
          </w:p>
        </w:tc>
        <w:tc>
          <w:tcPr>
            <w:tcW w:w="2552" w:type="dxa"/>
            <w:gridSpan w:val="2"/>
            <w:shd w:val="clear" w:color="auto" w:fill="F2F2F2"/>
            <w:vAlign w:val="center"/>
          </w:tcPr>
          <w:p w14:paraId="64FCA866" w14:textId="77777777" w:rsidR="0069675F" w:rsidRPr="005C15F8" w:rsidRDefault="0069675F" w:rsidP="0069675F">
            <w:pPr>
              <w:spacing w:line="276" w:lineRule="auto"/>
              <w:ind w:left="0" w:firstLine="0"/>
              <w:jc w:val="left"/>
              <w:rPr>
                <w:rFonts w:eastAsia="Palatino Linotype" w:cs="Times New Roman"/>
                <w:sz w:val="18"/>
                <w:szCs w:val="18"/>
              </w:rPr>
              <w:bidi w:val="0"/>
            </w:pPr>
            <w:r>
              <w:rPr>
                <w:rFonts w:cs="Times New Roman" w:eastAsia="Palatino Linotype"/>
                <w:sz w:val="18"/>
                <w:szCs w:val="18"/>
                <w:lang w:val="en-gb"/>
                <w:b w:val="0"/>
                <w:bCs w:val="0"/>
                <w:i w:val="0"/>
                <w:iCs w:val="0"/>
                <w:u w:val="none"/>
                <w:vertAlign w:val="baseline"/>
                <w:rtl w:val="0"/>
              </w:rPr>
              <w:t xml:space="preserve">Bank account number of the Contractor, in accordance with the register maintained by the National Revenue Administration (KAS):</w:t>
            </w:r>
          </w:p>
        </w:tc>
        <w:tc>
          <w:tcPr>
            <w:tcW w:w="2268" w:type="dxa"/>
            <w:gridSpan w:val="3"/>
            <w:shd w:val="clear" w:color="auto" w:fill="auto"/>
            <w:vAlign w:val="center"/>
          </w:tcPr>
          <w:p w14:paraId="4BD54AAA" w14:textId="77777777" w:rsidR="0069675F" w:rsidRPr="005C15F8" w:rsidRDefault="0069675F" w:rsidP="0069675F">
            <w:pPr>
              <w:spacing w:line="276" w:lineRule="auto"/>
              <w:rPr>
                <w:rFonts w:eastAsia="Palatino Linotype" w:cs="Times New Roman"/>
                <w:b/>
                <w:sz w:val="18"/>
                <w:szCs w:val="18"/>
              </w:rPr>
            </w:pPr>
          </w:p>
        </w:tc>
      </w:tr>
    </w:tbl>
    <w:p w14:paraId="5F58AD50" w14:textId="77777777" w:rsidR="0069675F" w:rsidRPr="005C15F8" w:rsidRDefault="0069675F" w:rsidP="0069675F">
      <w:pPr>
        <w:rPr>
          <w:rFonts w:eastAsia="Palatino Linotype" w:cs="Times New Roman"/>
        </w:rPr>
      </w:pPr>
    </w:p>
    <w:p w14:paraId="67FDD00B" w14:textId="02116DA9" w:rsidR="0069675F" w:rsidRPr="00476B3E" w:rsidRDefault="0069675F" w:rsidP="005C15F8">
      <w:pPr>
        <w:ind w:left="0" w:right="-285" w:firstLine="0"/>
        <w:rPr>
          <w:rFonts w:eastAsia="Times New Roman" w:cs="Arial"/>
          <w:szCs w:val="20"/>
        </w:rPr>
        <w:bidi w:val="0"/>
      </w:pPr>
      <w:r>
        <w:rPr>
          <w:rFonts w:cs="Arial" w:eastAsia="Times New Roman"/>
          <w:szCs w:val="20"/>
          <w:lang w:val="en-gb"/>
          <w:b w:val="0"/>
          <w:bCs w:val="0"/>
          <w:i w:val="0"/>
          <w:iCs w:val="0"/>
          <w:u w:val="none"/>
          <w:vertAlign w:val="baseline"/>
          <w:rtl w:val="0"/>
        </w:rPr>
        <w:t xml:space="preserve">In response to the public procurement notice for proceeding No. </w:t>
      </w:r>
      <w:r>
        <w:rPr>
          <w:rFonts w:cs="Arial" w:eastAsia="Times New Roman"/>
          <w:szCs w:val="20"/>
          <w:lang w:val="en-gb"/>
          <w:b w:val="1"/>
          <w:bCs w:val="1"/>
          <w:i w:val="0"/>
          <w:iCs w:val="0"/>
          <w:u w:val="none"/>
          <w:vertAlign w:val="baseline"/>
          <w:rtl w:val="0"/>
        </w:rPr>
        <w:t xml:space="preserve">DZP.382.3.12.2024</w:t>
      </w:r>
      <w:r>
        <w:rPr>
          <w:rFonts w:cs="Arial" w:eastAsia="Times New Roman"/>
          <w:szCs w:val="20"/>
          <w:lang w:val="en-gb"/>
          <w:b w:val="0"/>
          <w:bCs w:val="0"/>
          <w:i w:val="0"/>
          <w:iCs w:val="0"/>
          <w:u w:val="none"/>
          <w:vertAlign w:val="baseline"/>
          <w:rtl w:val="0"/>
        </w:rPr>
        <w:t xml:space="preserve">, conducted under the procedure specified by the Contracting Authority pursuant to Article 11, section 5, point 1 of the Public Procurement Law (procurement in the field of science), titled:</w:t>
      </w:r>
    </w:p>
    <w:p w14:paraId="0200A870" w14:textId="02FA9E58" w:rsidR="007F4E78" w:rsidRDefault="0029335F" w:rsidP="003E16A2">
      <w:pPr>
        <w:spacing w:before="240" w:after="240"/>
        <w:ind w:left="0" w:right="-284" w:firstLine="0"/>
        <w:jc w:val="center"/>
        <w:rPr>
          <w:rFonts w:eastAsia="Times New Roman" w:cs="Arial"/>
          <w:b/>
          <w:sz w:val="22"/>
        </w:rPr>
        <w:bidi w:val="0"/>
      </w:pPr>
      <w:r>
        <w:rPr>
          <w:rFonts w:cs="Arial" w:eastAsia="Times New Roman"/>
          <w:sz w:val="22"/>
          <w:lang w:val="en-gb"/>
          <w:b w:val="1"/>
          <w:bCs w:val="1"/>
          <w:i w:val="0"/>
          <w:iCs w:val="0"/>
          <w:u w:val="none"/>
          <w:vertAlign w:val="baseline"/>
          <w:rtl w:val="0"/>
        </w:rPr>
        <w:t xml:space="preserve">‘Supply of a Field Microprofiling System’ </w:t>
      </w:r>
    </w:p>
    <w:p w14:paraId="7FB8378C" w14:textId="77777777" w:rsidR="00F87FC0" w:rsidRDefault="00F87FC0" w:rsidP="00F87FC0">
      <w:pPr>
        <w:spacing w:before="240"/>
        <w:ind w:left="426" w:hanging="426"/>
        <w:bidi w:val="0"/>
      </w:pPr>
      <w:r>
        <w:rPr>
          <w:lang w:val="en-gb"/>
          <w:b w:val="0"/>
          <w:bCs w:val="0"/>
          <w:i w:val="0"/>
          <w:iCs w:val="0"/>
          <w:u w:val="none"/>
          <w:vertAlign w:val="baseline"/>
          <w:rtl w:val="0"/>
        </w:rPr>
        <w:t xml:space="preserve">we submit the following offer:</w:t>
      </w:r>
    </w:p>
    <w:p w14:paraId="6CB4E7C8" w14:textId="5937E713" w:rsidR="00F87FC0" w:rsidRDefault="00F87FC0" w:rsidP="003E16A2">
      <w:pPr>
        <w:spacing w:before="240" w:after="240"/>
        <w:ind w:left="0" w:right="-284" w:firstLine="0"/>
        <w:jc w:val="center"/>
        <w:rPr>
          <w:rFonts w:eastAsia="Times New Roman" w:cs="Arial"/>
          <w:b/>
          <w:sz w:val="22"/>
        </w:rPr>
      </w:pPr>
    </w:p>
    <w:p w14:paraId="50A8AF6C" w14:textId="77777777" w:rsidR="00F87FC0" w:rsidRPr="00F87FC0" w:rsidRDefault="00F87FC0" w:rsidP="003E16A2">
      <w:pPr>
        <w:spacing w:before="240" w:after="240"/>
        <w:ind w:left="0" w:right="-284" w:firstLine="0"/>
        <w:jc w:val="center"/>
        <w:rPr>
          <w:rFonts w:eastAsia="Times New Roman" w:cs="Arial"/>
          <w:b/>
          <w:sz w:val="22"/>
        </w:rPr>
      </w:pPr>
    </w:p>
    <w:p w14:paraId="4C1FC496" w14:textId="77777777" w:rsidR="0069675F" w:rsidRDefault="0069675F" w:rsidP="00701B3B">
      <w:pPr>
        <w:numPr>
          <w:ilvl w:val="0"/>
          <w:numId w:val="5"/>
        </w:numPr>
        <w:spacing w:after="240"/>
        <w:ind w:left="284" w:hanging="284"/>
        <w:rPr>
          <w:rFonts w:eastAsia="Palatino Linotype" w:cs="Times New Roman"/>
        </w:rPr>
        <w:bidi w:val="0"/>
      </w:pPr>
      <w:r>
        <w:rPr>
          <w:rFonts w:cs="Times New Roman" w:eastAsia="Palatino Linotype"/>
          <w:lang w:val="en-gb"/>
          <w:b w:val="0"/>
          <w:bCs w:val="0"/>
          <w:i w:val="0"/>
          <w:iCs w:val="0"/>
          <w:u w:val="none"/>
          <w:vertAlign w:val="baseline"/>
          <w:rtl w:val="0"/>
        </w:rPr>
        <w:t xml:space="preserve">We offer to execute the subject of the contract in accordance with the terms and conditions set forth in the procurement documents for a total price of:</w:t>
      </w: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1"/>
        <w:gridCol w:w="5386"/>
      </w:tblGrid>
      <w:tr w:rsidR="00EB11C7" w:rsidRPr="00B96C39" w14:paraId="5CEB899B" w14:textId="77777777" w:rsidTr="00F87FC0">
        <w:tc>
          <w:tcPr>
            <w:tcW w:w="4111" w:type="dxa"/>
            <w:shd w:val="clear" w:color="auto" w:fill="auto"/>
          </w:tcPr>
          <w:p w14:paraId="262B1FB8" w14:textId="62C169C5" w:rsidR="00EB11C7" w:rsidRPr="00B96C39" w:rsidRDefault="00EB11C7" w:rsidP="00EB11C7">
            <w:pPr>
              <w:ind w:hanging="824"/>
              <w:jc w:val="left"/>
              <w:rPr>
                <w:rFonts w:eastAsia="Palatino Linotype" w:cs="Times New Roman"/>
                <w:sz w:val="18"/>
                <w:szCs w:val="18"/>
              </w:rPr>
              <w:bidi w:val="0"/>
            </w:pPr>
            <w:r>
              <w:rPr>
                <w:rFonts w:cs="Times New Roman" w:eastAsia="Palatino Linotype"/>
                <w:sz w:val="18"/>
                <w:szCs w:val="18"/>
                <w:lang w:val="en-gb"/>
                <w:b w:val="0"/>
                <w:bCs w:val="0"/>
                <w:i w:val="0"/>
                <w:iCs w:val="0"/>
                <w:u w:val="none"/>
                <w:vertAlign w:val="baseline"/>
                <w:rtl w:val="0"/>
              </w:rPr>
              <w:t xml:space="preserve">Net value of the set:</w:t>
            </w:r>
          </w:p>
          <w:p w14:paraId="5F6C98C1" w14:textId="77777777" w:rsidR="00EB11C7" w:rsidRPr="00B96C39" w:rsidRDefault="00EB11C7" w:rsidP="00EB11C7">
            <w:pPr>
              <w:rPr>
                <w:rFonts w:eastAsia="Palatino Linotype" w:cs="Times New Roman"/>
                <w:sz w:val="18"/>
                <w:szCs w:val="18"/>
              </w:rPr>
            </w:pPr>
          </w:p>
          <w:p w14:paraId="1754098D" w14:textId="642D05D1" w:rsidR="00EB11C7" w:rsidRPr="00B96C39" w:rsidRDefault="00EB11C7" w:rsidP="00EB11C7">
            <w:pPr>
              <w:ind w:firstLine="2020"/>
              <w:jc w:val="right"/>
              <w:rPr>
                <w:rFonts w:eastAsia="Palatino Linotype" w:cs="Times New Roman"/>
                <w:sz w:val="18"/>
                <w:szCs w:val="18"/>
              </w:rPr>
              <w:bidi w:val="0"/>
            </w:pPr>
            <w:r>
              <w:rPr>
                <w:rFonts w:cs="Times New Roman" w:eastAsia="Palatino Linotype"/>
                <w:sz w:val="18"/>
                <w:szCs w:val="18"/>
                <w:lang w:val="en-gb"/>
                <w:b w:val="0"/>
                <w:bCs w:val="0"/>
                <w:i w:val="0"/>
                <w:iCs w:val="0"/>
                <w:u w:val="none"/>
                <w:vertAlign w:val="baseline"/>
                <w:rtl w:val="0"/>
              </w:rPr>
              <w:t xml:space="preserve">PLN/</w:t>
            </w:r>
            <w:r>
              <w:rPr>
                <w:rFonts w:cs="Times New Roman" w:eastAsia="Palatino Linotype"/>
                <w:color w:val="00B0F0"/>
                <w:sz w:val="18"/>
                <w:szCs w:val="18"/>
                <w:lang w:val="en-gb"/>
                <w:b w:val="0"/>
                <w:bCs w:val="0"/>
                <w:i w:val="0"/>
                <w:iCs w:val="0"/>
                <w:u w:val="none"/>
                <w:vertAlign w:val="baseline"/>
                <w:rtl w:val="0"/>
              </w:rPr>
              <w:t xml:space="preserve">EUR</w:t>
            </w:r>
            <w:r>
              <w:rPr>
                <w:rFonts w:cs="Times New Roman" w:eastAsia="Palatino Linotype"/>
                <w:color w:val="00B0F0"/>
                <w:sz w:val="18"/>
                <w:szCs w:val="18"/>
                <w:lang w:val="en-gb"/>
                <w:b w:val="0"/>
                <w:bCs w:val="0"/>
                <w:i w:val="0"/>
                <w:iCs w:val="0"/>
                <w:u w:val="none"/>
                <w:vertAlign w:val="superscript"/>
                <w:rtl w:val="0"/>
              </w:rPr>
              <w:footnoteReference w:id="1"/>
            </w:r>
          </w:p>
        </w:tc>
        <w:tc>
          <w:tcPr>
            <w:tcW w:w="5386" w:type="dxa"/>
            <w:shd w:val="clear" w:color="auto" w:fill="auto"/>
          </w:tcPr>
          <w:p w14:paraId="0BDDB6A9" w14:textId="77777777" w:rsidR="00EB11C7" w:rsidRPr="00B96C39" w:rsidRDefault="00EB11C7" w:rsidP="00EB11C7">
            <w:pPr>
              <w:ind w:hanging="814"/>
              <w:jc w:val="left"/>
              <w:rPr>
                <w:rFonts w:eastAsia="Palatino Linotype" w:cs="Times New Roman"/>
                <w:sz w:val="18"/>
                <w:szCs w:val="18"/>
              </w:rPr>
              <w:bidi w:val="0"/>
            </w:pPr>
            <w:r>
              <w:rPr>
                <w:rFonts w:cs="Times New Roman" w:eastAsia="Palatino Linotype"/>
                <w:sz w:val="18"/>
                <w:szCs w:val="18"/>
                <w:lang w:val="en-gb"/>
                <w:b w:val="0"/>
                <w:bCs w:val="0"/>
                <w:i w:val="0"/>
                <w:iCs w:val="0"/>
                <w:u w:val="none"/>
                <w:vertAlign w:val="baseline"/>
                <w:rtl w:val="0"/>
              </w:rPr>
              <w:t xml:space="preserve">In words:</w:t>
            </w:r>
          </w:p>
          <w:p w14:paraId="53B524A5" w14:textId="77777777" w:rsidR="00EB11C7" w:rsidRPr="00B96C39" w:rsidRDefault="00EB11C7" w:rsidP="00EB11C7">
            <w:pPr>
              <w:rPr>
                <w:rFonts w:eastAsia="Palatino Linotype" w:cs="Times New Roman"/>
                <w:sz w:val="18"/>
                <w:szCs w:val="18"/>
              </w:rPr>
            </w:pPr>
          </w:p>
          <w:p w14:paraId="05886732" w14:textId="674BB112" w:rsidR="00EB11C7" w:rsidRPr="00B96C39" w:rsidRDefault="00EB11C7" w:rsidP="00EB11C7">
            <w:pPr>
              <w:ind w:firstLine="3432"/>
              <w:jc w:val="right"/>
              <w:rPr>
                <w:rFonts w:eastAsia="Palatino Linotype" w:cs="Times New Roman"/>
                <w:sz w:val="18"/>
                <w:szCs w:val="18"/>
              </w:rPr>
              <w:bidi w:val="0"/>
            </w:pPr>
            <w:r>
              <w:rPr>
                <w:rFonts w:cs="Times New Roman" w:eastAsia="Palatino Linotype"/>
                <w:sz w:val="18"/>
                <w:szCs w:val="18"/>
                <w:lang w:val="en-gb"/>
                <w:b w:val="0"/>
                <w:bCs w:val="0"/>
                <w:i w:val="0"/>
                <w:iCs w:val="0"/>
                <w:u w:val="none"/>
                <w:vertAlign w:val="baseline"/>
                <w:rtl w:val="0"/>
              </w:rPr>
              <w:t xml:space="preserve">PLN/EUR</w:t>
            </w:r>
          </w:p>
        </w:tc>
      </w:tr>
      <w:tr w:rsidR="00EB11C7" w:rsidRPr="00B96C39" w14:paraId="4B0D1064" w14:textId="77777777" w:rsidTr="00F87FC0">
        <w:trPr>
          <w:trHeight w:val="927"/>
        </w:trPr>
        <w:tc>
          <w:tcPr>
            <w:tcW w:w="4111" w:type="dxa"/>
            <w:shd w:val="clear" w:color="auto" w:fill="auto"/>
          </w:tcPr>
          <w:p w14:paraId="4B6D3B59" w14:textId="77777777" w:rsidR="00EB11C7" w:rsidRPr="00B96C39" w:rsidRDefault="00EB11C7" w:rsidP="00EB11C7">
            <w:pPr>
              <w:ind w:hanging="824"/>
              <w:rPr>
                <w:rFonts w:eastAsia="Palatino Linotype" w:cs="Times New Roman"/>
                <w:sz w:val="18"/>
                <w:szCs w:val="18"/>
              </w:rPr>
              <w:bidi w:val="0"/>
            </w:pPr>
            <w:r>
              <w:rPr>
                <w:rFonts w:cs="Times New Roman" w:eastAsia="Palatino Linotype"/>
                <w:sz w:val="18"/>
                <w:szCs w:val="18"/>
                <w:lang w:val="en-gb"/>
                <w:b w:val="0"/>
                <w:bCs w:val="0"/>
                <w:i w:val="0"/>
                <w:iCs w:val="0"/>
                <w:u w:val="none"/>
                <w:vertAlign w:val="baseline"/>
                <w:rtl w:val="0"/>
              </w:rPr>
              <w:t xml:space="preserve">VAT rate:</w:t>
            </w:r>
            <w:r>
              <w:rPr>
                <w:rFonts w:cs="Times New Roman" w:eastAsia="Palatino Linotype"/>
                <w:sz w:val="18"/>
                <w:szCs w:val="18"/>
                <w:lang w:val="en-gb"/>
                <w:b w:val="0"/>
                <w:bCs w:val="0"/>
                <w:i w:val="0"/>
                <w:iCs w:val="0"/>
                <w:u w:val="none"/>
                <w:vertAlign w:val="superscript"/>
                <w:rtl w:val="0"/>
              </w:rPr>
              <w:footnoteReference w:id="2"/>
            </w:r>
          </w:p>
          <w:p w14:paraId="388A9BA6" w14:textId="77777777" w:rsidR="00EB11C7" w:rsidRPr="00B96C39" w:rsidRDefault="00EB11C7" w:rsidP="00EB11C7">
            <w:pPr>
              <w:rPr>
                <w:rFonts w:eastAsia="Palatino Linotype" w:cs="Times New Roman"/>
                <w:sz w:val="18"/>
                <w:szCs w:val="18"/>
              </w:rPr>
            </w:pPr>
          </w:p>
          <w:p w14:paraId="3E9BD74D" w14:textId="388212BC" w:rsidR="00EB11C7" w:rsidRPr="00B96C39" w:rsidRDefault="00EB11C7" w:rsidP="00EB11C7">
            <w:pPr>
              <w:ind w:firstLine="2437"/>
              <w:jc w:val="right"/>
              <w:rPr>
                <w:rFonts w:eastAsia="Palatino Linotype" w:cs="Times New Roman"/>
                <w:sz w:val="18"/>
                <w:szCs w:val="18"/>
              </w:rPr>
              <w:bidi w:val="0"/>
            </w:pPr>
            <w:r>
              <w:rPr>
                <w:rFonts w:cs="Times New Roman" w:eastAsia="Palatino Linotype"/>
                <w:sz w:val="18"/>
                <w:szCs w:val="18"/>
                <w:lang w:val="en-gb"/>
                <w:b w:val="0"/>
                <w:bCs w:val="0"/>
                <w:i w:val="0"/>
                <w:iCs w:val="0"/>
                <w:u w:val="none"/>
                <w:vertAlign w:val="baseline"/>
                <w:rtl w:val="0"/>
              </w:rPr>
              <w:t xml:space="preserve">%</w:t>
            </w:r>
          </w:p>
        </w:tc>
        <w:tc>
          <w:tcPr>
            <w:tcW w:w="5386" w:type="dxa"/>
            <w:shd w:val="clear" w:color="auto" w:fill="auto"/>
          </w:tcPr>
          <w:p w14:paraId="73836B59" w14:textId="77777777" w:rsidR="00EB11C7" w:rsidRPr="00B96C39" w:rsidRDefault="00EB11C7" w:rsidP="00EB11C7">
            <w:pPr>
              <w:ind w:hanging="814"/>
              <w:jc w:val="left"/>
              <w:rPr>
                <w:rFonts w:eastAsia="Palatino Linotype" w:cs="Times New Roman"/>
                <w:sz w:val="18"/>
                <w:szCs w:val="18"/>
              </w:rPr>
              <w:bidi w:val="0"/>
            </w:pPr>
            <w:r>
              <w:rPr>
                <w:rFonts w:cs="Times New Roman" w:eastAsia="Palatino Linotype"/>
                <w:sz w:val="18"/>
                <w:szCs w:val="18"/>
                <w:lang w:val="en-gb"/>
                <w:b w:val="0"/>
                <w:bCs w:val="0"/>
                <w:i w:val="0"/>
                <w:iCs w:val="0"/>
                <w:u w:val="none"/>
                <w:vertAlign w:val="baseline"/>
                <w:rtl w:val="0"/>
              </w:rPr>
              <w:t xml:space="preserve">Added value of VAT:</w:t>
            </w:r>
            <w:r>
              <w:rPr>
                <w:rFonts w:cs="Times New Roman" w:eastAsia="Palatino Linotype"/>
                <w:sz w:val="18"/>
                <w:szCs w:val="18"/>
                <w:lang w:val="en-gb"/>
                <w:b w:val="0"/>
                <w:bCs w:val="0"/>
                <w:i w:val="0"/>
                <w:iCs w:val="0"/>
                <w:u w:val="none"/>
                <w:vertAlign w:val="superscript"/>
                <w:rtl w:val="0"/>
              </w:rPr>
              <w:footnoteReference w:id="3"/>
            </w:r>
          </w:p>
          <w:p w14:paraId="13BA3803" w14:textId="77777777" w:rsidR="00EB11C7" w:rsidRPr="00B96C39" w:rsidRDefault="00EB11C7" w:rsidP="00EB11C7">
            <w:pPr>
              <w:rPr>
                <w:rFonts w:eastAsia="Palatino Linotype" w:cs="Times New Roman"/>
                <w:b/>
                <w:sz w:val="18"/>
                <w:szCs w:val="18"/>
              </w:rPr>
            </w:pPr>
          </w:p>
          <w:p w14:paraId="20B7ED08" w14:textId="6A03762C" w:rsidR="00EB11C7" w:rsidRPr="00B96C39" w:rsidRDefault="00EB11C7" w:rsidP="00EB11C7">
            <w:pPr>
              <w:jc w:val="right"/>
              <w:rPr>
                <w:rFonts w:eastAsia="Palatino Linotype" w:cs="Times New Roman"/>
                <w:sz w:val="18"/>
                <w:szCs w:val="18"/>
              </w:rPr>
              <w:bidi w:val="0"/>
            </w:pPr>
            <w:r>
              <w:rPr>
                <w:rFonts w:cs="Times New Roman" w:eastAsia="Palatino Linotype"/>
                <w:sz w:val="18"/>
                <w:szCs w:val="18"/>
                <w:lang w:val="en-gb"/>
                <w:b w:val="0"/>
                <w:bCs w:val="0"/>
                <w:i w:val="0"/>
                <w:iCs w:val="0"/>
                <w:u w:val="none"/>
                <w:vertAlign w:val="baseline"/>
                <w:rtl w:val="0"/>
              </w:rPr>
              <w:t xml:space="preserve">PLN</w:t>
            </w:r>
          </w:p>
        </w:tc>
      </w:tr>
      <w:tr w:rsidR="00EB11C7" w:rsidRPr="00B96C39" w14:paraId="534387C5" w14:textId="77777777" w:rsidTr="00F87FC0">
        <w:trPr>
          <w:trHeight w:val="906"/>
        </w:trPr>
        <w:tc>
          <w:tcPr>
            <w:tcW w:w="4111" w:type="dxa"/>
            <w:shd w:val="clear" w:color="auto" w:fill="auto"/>
          </w:tcPr>
          <w:p w14:paraId="4F3FE5B9" w14:textId="77777777" w:rsidR="00EB11C7" w:rsidRPr="00B96C39" w:rsidRDefault="00EB11C7" w:rsidP="00EB11C7">
            <w:pPr>
              <w:ind w:hanging="824"/>
              <w:rPr>
                <w:rFonts w:eastAsia="Palatino Linotype" w:cs="Times New Roman"/>
                <w:sz w:val="18"/>
                <w:szCs w:val="18"/>
              </w:rPr>
              <w:bidi w:val="0"/>
            </w:pPr>
            <w:r>
              <w:rPr>
                <w:rFonts w:cs="Times New Roman" w:eastAsia="Palatino Linotype"/>
                <w:sz w:val="18"/>
                <w:szCs w:val="18"/>
                <w:lang w:val="en-gb"/>
                <w:b w:val="0"/>
                <w:bCs w:val="0"/>
                <w:i w:val="0"/>
                <w:iCs w:val="0"/>
                <w:u w:val="none"/>
                <w:vertAlign w:val="baseline"/>
                <w:rtl w:val="0"/>
              </w:rPr>
              <w:t xml:space="preserve">Offer price:</w:t>
            </w:r>
          </w:p>
          <w:p w14:paraId="615CC0BF" w14:textId="77777777" w:rsidR="00EB11C7" w:rsidRPr="00B96C39" w:rsidRDefault="00EB11C7" w:rsidP="00EB11C7">
            <w:pPr>
              <w:rPr>
                <w:rFonts w:eastAsia="Palatino Linotype" w:cs="Times New Roman"/>
                <w:sz w:val="18"/>
                <w:szCs w:val="18"/>
              </w:rPr>
            </w:pPr>
          </w:p>
          <w:p w14:paraId="7763E68A" w14:textId="3E5B57B9" w:rsidR="00EB11C7" w:rsidRPr="00B96C39" w:rsidRDefault="00EB11C7" w:rsidP="00EB11C7">
            <w:pPr>
              <w:ind w:right="34" w:firstLine="2020"/>
              <w:jc w:val="right"/>
              <w:rPr>
                <w:rFonts w:eastAsia="Palatino Linotype" w:cs="Times New Roman"/>
                <w:b/>
                <w:sz w:val="18"/>
                <w:szCs w:val="18"/>
              </w:rPr>
              <w:bidi w:val="0"/>
            </w:pPr>
            <w:r>
              <w:rPr>
                <w:rFonts w:cs="Times New Roman" w:eastAsia="Palatino Linotype"/>
                <w:sz w:val="18"/>
                <w:szCs w:val="18"/>
                <w:lang w:val="en-gb"/>
                <w:b w:val="0"/>
                <w:bCs w:val="0"/>
                <w:i w:val="0"/>
                <w:iCs w:val="0"/>
                <w:u w:val="none"/>
                <w:vertAlign w:val="baseline"/>
                <w:rtl w:val="0"/>
              </w:rPr>
              <w:t xml:space="preserve">PLN/</w:t>
            </w:r>
            <w:r>
              <w:rPr>
                <w:rFonts w:cs="Times New Roman" w:eastAsia="Palatino Linotype"/>
                <w:color w:val="00B0F0"/>
                <w:sz w:val="18"/>
                <w:szCs w:val="18"/>
                <w:lang w:val="en-gb"/>
                <w:b w:val="0"/>
                <w:bCs w:val="0"/>
                <w:i w:val="0"/>
                <w:iCs w:val="0"/>
                <w:u w:val="none"/>
                <w:vertAlign w:val="baseline"/>
                <w:rtl w:val="0"/>
              </w:rPr>
              <w:t xml:space="preserve">EUR</w:t>
            </w:r>
            <w:r>
              <w:rPr>
                <w:rFonts w:cs="Times New Roman" w:eastAsia="Palatino Linotype"/>
                <w:color w:val="00B0F0"/>
                <w:sz w:val="18"/>
                <w:szCs w:val="18"/>
                <w:lang w:val="en-gb"/>
                <w:b w:val="0"/>
                <w:bCs w:val="0"/>
                <w:i w:val="0"/>
                <w:iCs w:val="0"/>
                <w:u w:val="none"/>
                <w:vertAlign w:val="superscript"/>
                <w:rtl w:val="0"/>
              </w:rPr>
              <w:footnoteReference w:id="4"/>
            </w:r>
          </w:p>
        </w:tc>
        <w:tc>
          <w:tcPr>
            <w:tcW w:w="5386" w:type="dxa"/>
            <w:shd w:val="clear" w:color="auto" w:fill="auto"/>
          </w:tcPr>
          <w:p w14:paraId="73CC2C42" w14:textId="77777777" w:rsidR="00EB11C7" w:rsidRPr="00B96C39" w:rsidRDefault="00EB11C7" w:rsidP="00EB11C7">
            <w:pPr>
              <w:ind w:left="311"/>
              <w:rPr>
                <w:rFonts w:eastAsia="Palatino Linotype" w:cs="Times New Roman"/>
                <w:sz w:val="18"/>
                <w:szCs w:val="18"/>
              </w:rPr>
              <w:bidi w:val="0"/>
            </w:pPr>
            <w:r>
              <w:rPr>
                <w:rFonts w:cs="Times New Roman" w:eastAsia="Palatino Linotype"/>
                <w:sz w:val="18"/>
                <w:szCs w:val="18"/>
                <w:lang w:val="en-gb"/>
                <w:b w:val="0"/>
                <w:bCs w:val="0"/>
                <w:i w:val="0"/>
                <w:iCs w:val="0"/>
                <w:u w:val="none"/>
                <w:vertAlign w:val="baseline"/>
                <w:rtl w:val="0"/>
              </w:rPr>
              <w:t xml:space="preserve">In words:</w:t>
            </w:r>
          </w:p>
          <w:p w14:paraId="7ACAC43A" w14:textId="77777777" w:rsidR="00EB11C7" w:rsidRPr="00B96C39" w:rsidRDefault="00EB11C7" w:rsidP="00EB11C7">
            <w:pPr>
              <w:ind w:left="311"/>
              <w:rPr>
                <w:rFonts w:eastAsia="Palatino Linotype" w:cs="Times New Roman"/>
                <w:b/>
                <w:sz w:val="18"/>
                <w:szCs w:val="18"/>
              </w:rPr>
            </w:pPr>
          </w:p>
          <w:p w14:paraId="78EDBB9E" w14:textId="4FD6E6C5" w:rsidR="00EB11C7" w:rsidRPr="00B96C39" w:rsidRDefault="00EB11C7" w:rsidP="00EB11C7">
            <w:pPr>
              <w:ind w:left="311"/>
              <w:jc w:val="right"/>
              <w:rPr>
                <w:rFonts w:eastAsia="Palatino Linotype" w:cs="Times New Roman"/>
                <w:sz w:val="18"/>
                <w:szCs w:val="18"/>
              </w:rPr>
              <w:bidi w:val="0"/>
            </w:pPr>
            <w:r>
              <w:rPr>
                <w:rFonts w:cs="Times New Roman" w:eastAsia="Palatino Linotype"/>
                <w:sz w:val="18"/>
                <w:szCs w:val="18"/>
                <w:lang w:val="en-gb"/>
                <w:b w:val="0"/>
                <w:bCs w:val="0"/>
                <w:i w:val="0"/>
                <w:iCs w:val="0"/>
                <w:u w:val="none"/>
                <w:vertAlign w:val="baseline"/>
                <w:rtl w:val="0"/>
              </w:rPr>
              <w:t xml:space="preserve">PLN/EUR</w:t>
            </w:r>
          </w:p>
        </w:tc>
      </w:tr>
    </w:tbl>
    <w:p w14:paraId="6DAEF0FD" w14:textId="77777777" w:rsidR="00EB11C7" w:rsidRDefault="00EB11C7" w:rsidP="00EB11C7">
      <w:pPr>
        <w:pBdr>
          <w:top w:val="single" w:sz="6" w:space="1" w:color="525252"/>
          <w:left w:val="single" w:sz="6" w:space="0" w:color="525252"/>
          <w:bottom w:val="single" w:sz="6" w:space="1" w:color="525252"/>
          <w:right w:val="single" w:sz="6" w:space="22" w:color="525252"/>
        </w:pBdr>
        <w:shd w:val="clear" w:color="auto" w:fill="F2F2F2"/>
        <w:tabs>
          <w:tab w:val="left" w:pos="9498"/>
        </w:tabs>
        <w:spacing w:before="120"/>
        <w:ind w:left="284" w:right="282" w:firstLine="0"/>
        <w:rPr>
          <w:rFonts w:eastAsia="Palatino Linotype" w:cs="Times New Roman"/>
          <w:iCs/>
          <w:sz w:val="18"/>
          <w:szCs w:val="18"/>
        </w:rPr>
        <w:bidi w:val="0"/>
      </w:pPr>
      <w:r>
        <w:rPr>
          <w:rFonts w:cs="Times New Roman" w:eastAsia="Palatino Linotype"/>
          <w:sz w:val="18"/>
          <w:szCs w:val="18"/>
          <w:lang w:val="en-gb"/>
          <w:b w:val="0"/>
          <w:bCs w:val="0"/>
          <w:i w:val="0"/>
          <w:iCs w:val="0"/>
          <w:u w:val="none"/>
          <w:vertAlign w:val="baseline"/>
          <w:rtl w:val="0"/>
        </w:rPr>
        <w:t xml:space="preserve">The above price constitutes the price as defined in Article 3, section 1, point 1 and section 2 of the Act of 9 May 2014 on the Information on Prices of Goods and Services (consolidated text: Journal of Laws of 2019, item 178), meaning the amount expressed in monetary units that the buyer is obligated to pay to the entrepreneur for the goods or service. According to Article 3, section 2 of the Act on Information on Prices of Goods and Services, the price includes VAT and excise duty if, under separate regulations, the sale of goods (services) is subject to VAT or excise duty. The price also refers to the tariff rate.</w:t>
      </w:r>
    </w:p>
    <w:p w14:paraId="6B600B6D" w14:textId="77777777" w:rsidR="00EB11C7" w:rsidRPr="00B96C39" w:rsidRDefault="00EB11C7" w:rsidP="00EB11C7">
      <w:pPr>
        <w:pBdr>
          <w:top w:val="single" w:sz="6" w:space="1" w:color="525252"/>
          <w:left w:val="single" w:sz="6" w:space="0" w:color="525252"/>
          <w:bottom w:val="single" w:sz="6" w:space="1" w:color="525252"/>
          <w:right w:val="single" w:sz="6" w:space="22" w:color="525252"/>
        </w:pBdr>
        <w:shd w:val="clear" w:color="auto" w:fill="F2F2F2"/>
        <w:tabs>
          <w:tab w:val="left" w:pos="9498"/>
        </w:tabs>
        <w:spacing w:before="120"/>
        <w:ind w:left="284" w:right="282" w:firstLine="0"/>
        <w:rPr>
          <w:rFonts w:eastAsia="Palatino Linotype" w:cs="Times New Roman"/>
          <w:bCs/>
          <w:iCs/>
          <w:color w:val="0070C0"/>
          <w:sz w:val="18"/>
          <w:szCs w:val="18"/>
        </w:rPr>
        <w:bidi w:val="0"/>
      </w:pPr>
      <w:r>
        <w:rPr>
          <w:rFonts w:cs="Times New Roman" w:eastAsia="Palatino Linotype"/>
          <w:color w:val="0070C0"/>
          <w:sz w:val="18"/>
          <w:szCs w:val="18"/>
          <w:lang w:val="en-gb"/>
          <w:b w:val="1"/>
          <w:bCs w:val="1"/>
          <w:i w:val="0"/>
          <w:iCs w:val="0"/>
          <w:u w:val="none"/>
          <w:vertAlign w:val="baseline"/>
          <w:rtl w:val="0"/>
        </w:rPr>
        <w:t xml:space="preserve">In the case of offers submitted by foreign contractors in EUR</w:t>
      </w:r>
      <w:r>
        <w:rPr>
          <w:rFonts w:cs="Times New Roman" w:eastAsia="Palatino Linotype"/>
          <w:color w:val="0070C0"/>
          <w:sz w:val="18"/>
          <w:szCs w:val="18"/>
          <w:lang w:val="en-gb"/>
          <w:b w:val="0"/>
          <w:bCs w:val="0"/>
          <w:i w:val="0"/>
          <w:iCs w:val="0"/>
          <w:u w:val="none"/>
          <w:vertAlign w:val="baseline"/>
          <w:rtl w:val="0"/>
        </w:rPr>
        <w:t xml:space="preserve">, to compare the offers, the Contracting Authority will convert the offers submitted in EUR according to the average exchange rate of the National Bank of Poland (NBP) on the date of publication of the Procurement Notice on the Contracting Authority's website. If, on the date of publication of the Procurement Notice on the Contracting Authority's website, NBP has not published information on the average exchange rate, the conversion will be based on the average rate from the first subsequent day on which NBP publishes such information.</w:t>
      </w:r>
    </w:p>
    <w:p w14:paraId="74FA9749" w14:textId="77777777" w:rsidR="0069675F" w:rsidRDefault="0069675F" w:rsidP="00F87FC0">
      <w:pPr>
        <w:keepNext/>
        <w:numPr>
          <w:ilvl w:val="0"/>
          <w:numId w:val="5"/>
        </w:numPr>
        <w:spacing w:before="480" w:after="120" w:line="336" w:lineRule="auto"/>
        <w:ind w:left="284" w:hanging="284"/>
        <w:jc w:val="left"/>
        <w:outlineLvl w:val="1"/>
        <w:rPr>
          <w:rFonts w:eastAsia="Times New Roman" w:cs="Times New Roman"/>
          <w:bCs/>
          <w:noProof/>
          <w:szCs w:val="26"/>
        </w:rPr>
        <w:bidi w:val="0"/>
      </w:pPr>
      <w:r>
        <w:rPr>
          <w:rFonts w:cs="Times New Roman" w:eastAsia="Times New Roman"/>
          <w:noProof/>
          <w:szCs w:val="26"/>
          <w:lang w:val="en-gb"/>
          <w:b w:val="0"/>
          <w:bCs w:val="0"/>
          <w:i w:val="0"/>
          <w:iCs w:val="0"/>
          <w:u w:val="none"/>
          <w:vertAlign w:val="baseline"/>
          <w:rtl w:val="0"/>
        </w:rPr>
        <w:t xml:space="preserve">We offer to execute the subject of the contract for the aforementioned price, in accordance with the following breakdown:</w:t>
      </w:r>
    </w:p>
    <w:tbl>
      <w:tblPr>
        <w:tblW w:w="978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693"/>
        <w:gridCol w:w="3260"/>
        <w:gridCol w:w="3261"/>
      </w:tblGrid>
      <w:tr w:rsidR="003602CB" w:rsidRPr="00DD1382" w14:paraId="2136898D" w14:textId="77777777" w:rsidTr="003602CB">
        <w:trPr>
          <w:trHeight w:val="639"/>
        </w:trPr>
        <w:tc>
          <w:tcPr>
            <w:tcW w:w="567" w:type="dxa"/>
            <w:tcBorders>
              <w:top w:val="single" w:sz="4" w:space="0" w:color="auto"/>
              <w:left w:val="single" w:sz="4" w:space="0" w:color="auto"/>
              <w:bottom w:val="single" w:sz="4" w:space="0" w:color="auto"/>
              <w:right w:val="single" w:sz="4" w:space="0" w:color="auto"/>
            </w:tcBorders>
            <w:shd w:val="clear" w:color="auto" w:fill="D9D9D9"/>
          </w:tcPr>
          <w:p w14:paraId="4C8ACA13" w14:textId="77777777" w:rsidR="003602CB" w:rsidRPr="00DD1382" w:rsidRDefault="003602CB" w:rsidP="00DD1382">
            <w:pPr>
              <w:keepNext/>
              <w:ind w:left="0" w:firstLine="0"/>
              <w:jc w:val="center"/>
              <w:rPr>
                <w:rFonts w:eastAsia="Palatino Linotype" w:cs="Times New Roman"/>
                <w:sz w:val="18"/>
                <w:szCs w:val="18"/>
              </w:rPr>
              <w:bidi w:val="0"/>
            </w:pPr>
            <w:r>
              <w:rPr>
                <w:rFonts w:cs="Times New Roman" w:eastAsia="Palatino Linotype"/>
                <w:sz w:val="18"/>
                <w:szCs w:val="18"/>
                <w:lang w:val="en-gb"/>
                <w:b w:val="0"/>
                <w:bCs w:val="0"/>
                <w:i w:val="0"/>
                <w:iCs w:val="0"/>
                <w:u w:val="none"/>
                <w:vertAlign w:val="superscript"/>
                <w:rtl w:val="0"/>
              </w:rPr>
              <w:t xml:space="preserve">No.</w:t>
            </w:r>
          </w:p>
        </w:tc>
        <w:tc>
          <w:tcPr>
            <w:tcW w:w="269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EAD50EF" w14:textId="77777777" w:rsidR="003602CB" w:rsidRDefault="003602CB" w:rsidP="00DD1382">
            <w:pPr>
              <w:keepNext/>
              <w:ind w:left="0" w:firstLine="0"/>
              <w:jc w:val="center"/>
              <w:rPr>
                <w:rFonts w:eastAsia="Palatino Linotype" w:cs="Times New Roman"/>
                <w:sz w:val="18"/>
                <w:szCs w:val="18"/>
              </w:rPr>
              <w:bidi w:val="0"/>
            </w:pPr>
            <w:r>
              <w:rPr>
                <w:rFonts w:cs="Times New Roman" w:eastAsia="Palatino Linotype"/>
                <w:sz w:val="18"/>
                <w:szCs w:val="18"/>
                <w:lang w:val="en-gb"/>
                <w:b w:val="0"/>
                <w:bCs w:val="0"/>
                <w:i w:val="0"/>
                <w:iCs w:val="0"/>
                <w:u w:val="none"/>
                <w:vertAlign w:val="baseline"/>
                <w:rtl w:val="0"/>
              </w:rPr>
              <w:t xml:space="preserve">Description of the subject of the contract:</w:t>
            </w:r>
          </w:p>
          <w:p w14:paraId="5441634F" w14:textId="5A50BE8A" w:rsidR="003602CB" w:rsidRDefault="003602CB" w:rsidP="00DD1382">
            <w:pPr>
              <w:keepNext/>
              <w:ind w:left="0" w:firstLine="0"/>
              <w:jc w:val="center"/>
              <w:rPr>
                <w:rFonts w:eastAsia="Calibri"/>
                <w:b/>
                <w:sz w:val="18"/>
                <w:szCs w:val="18"/>
              </w:rPr>
              <w:bidi w:val="0"/>
            </w:pPr>
            <w:r>
              <w:rPr>
                <w:rFonts w:eastAsia="Calibri"/>
                <w:sz w:val="18"/>
                <w:szCs w:val="18"/>
                <w:lang w:val="en-gb"/>
                <w:b w:val="1"/>
                <w:bCs w:val="1"/>
                <w:i w:val="0"/>
                <w:iCs w:val="0"/>
                <w:u w:val="none"/>
                <w:vertAlign w:val="baseline"/>
                <w:rtl w:val="0"/>
              </w:rPr>
              <w:t xml:space="preserve"> ‘Field Microprofiling System’ </w:t>
            </w:r>
            <w:r>
              <w:rPr>
                <w:rFonts w:eastAsia="Calibri"/>
                <w:sz w:val="18"/>
                <w:szCs w:val="18"/>
                <w:lang w:val="en-gb"/>
                <w:b w:val="0"/>
                <w:bCs w:val="0"/>
                <w:i w:val="0"/>
                <w:iCs w:val="0"/>
                <w:u w:val="none"/>
                <w:vertAlign w:val="baseline"/>
                <w:rtl w:val="0"/>
              </w:rPr>
              <w:t xml:space="preserve">– 1 set</w:t>
            </w:r>
          </w:p>
          <w:p w14:paraId="03770CCE" w14:textId="4E031A00" w:rsidR="003602CB" w:rsidRPr="00DD1382" w:rsidRDefault="003602CB" w:rsidP="00DD1382">
            <w:pPr>
              <w:keepNext/>
              <w:ind w:left="0" w:firstLine="0"/>
              <w:jc w:val="center"/>
              <w:rPr>
                <w:rFonts w:eastAsia="Palatino Linotype" w:cs="Times New Roman"/>
                <w:sz w:val="18"/>
                <w:szCs w:val="18"/>
              </w:rPr>
              <w:bidi w:val="0"/>
            </w:pPr>
            <w:r>
              <w:rPr>
                <w:rFonts w:eastAsia="Calibri"/>
                <w:sz w:val="18"/>
                <w:szCs w:val="18"/>
                <w:lang w:val="en-gb"/>
                <w:b w:val="0"/>
                <w:bCs w:val="0"/>
                <w:i w:val="0"/>
                <w:iCs w:val="0"/>
                <w:u w:val="none"/>
                <w:vertAlign w:val="baseline"/>
                <w:rtl w:val="0"/>
              </w:rPr>
              <w:t xml:space="preserve"> (as per Appendix 2 to the notice – Technical Specifications) including, but not limited to:</w:t>
            </w:r>
          </w:p>
        </w:tc>
        <w:tc>
          <w:tcPr>
            <w:tcW w:w="3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932DC68" w14:textId="77777777" w:rsidR="003602CB" w:rsidRPr="00DD1382" w:rsidRDefault="003602CB" w:rsidP="00DD1382">
            <w:pPr>
              <w:keepNext/>
              <w:ind w:hanging="851"/>
              <w:jc w:val="center"/>
              <w:rPr>
                <w:rFonts w:eastAsia="Palatino Linotype" w:cs="Times New Roman"/>
                <w:sz w:val="18"/>
                <w:szCs w:val="18"/>
              </w:rPr>
              <w:bidi w:val="0"/>
            </w:pPr>
            <w:r>
              <w:rPr>
                <w:rFonts w:cs="Times New Roman" w:eastAsia="Palatino Linotype"/>
                <w:sz w:val="18"/>
                <w:szCs w:val="18"/>
                <w:lang w:val="en-gb"/>
                <w:b w:val="0"/>
                <w:bCs w:val="0"/>
                <w:i w:val="0"/>
                <w:iCs w:val="0"/>
                <w:u w:val="none"/>
                <w:vertAlign w:val="baseline"/>
                <w:rtl w:val="0"/>
              </w:rPr>
              <w:t xml:space="preserve">Producer</w:t>
            </w:r>
            <w:r>
              <w:rPr>
                <w:rFonts w:cs="Times New Roman" w:eastAsia="Palatino Linotype"/>
                <w:sz w:val="18"/>
                <w:szCs w:val="18"/>
                <w:lang w:val="en-gb"/>
                <w:b w:val="0"/>
                <w:bCs w:val="0"/>
                <w:i w:val="0"/>
                <w:iCs w:val="0"/>
                <w:u w:val="none"/>
                <w:vertAlign w:val="superscript"/>
                <w:rtl w:val="0"/>
              </w:rPr>
              <w:footnoteReference w:id="5"/>
            </w:r>
          </w:p>
        </w:tc>
        <w:tc>
          <w:tcPr>
            <w:tcW w:w="3261" w:type="dxa"/>
            <w:tcBorders>
              <w:top w:val="single" w:sz="4" w:space="0" w:color="auto"/>
              <w:left w:val="single" w:sz="4" w:space="0" w:color="auto"/>
              <w:bottom w:val="single" w:sz="4" w:space="0" w:color="auto"/>
              <w:right w:val="single" w:sz="4" w:space="0" w:color="auto"/>
            </w:tcBorders>
            <w:shd w:val="clear" w:color="auto" w:fill="D9D9D9"/>
            <w:vAlign w:val="center"/>
          </w:tcPr>
          <w:p w14:paraId="7F3E43A4" w14:textId="77777777" w:rsidR="003602CB" w:rsidRPr="00DD1382" w:rsidRDefault="003602CB" w:rsidP="00DD1382">
            <w:pPr>
              <w:keepNext/>
              <w:ind w:hanging="851"/>
              <w:jc w:val="center"/>
              <w:rPr>
                <w:rFonts w:eastAsia="Palatino Linotype" w:cs="Times New Roman"/>
                <w:sz w:val="18"/>
                <w:szCs w:val="18"/>
              </w:rPr>
              <w:bidi w:val="0"/>
            </w:pPr>
            <w:r>
              <w:rPr>
                <w:rFonts w:cs="Times New Roman" w:eastAsia="Palatino Linotype"/>
                <w:sz w:val="18"/>
                <w:szCs w:val="18"/>
                <w:lang w:val="en-gb"/>
                <w:b w:val="0"/>
                <w:bCs w:val="0"/>
                <w:i w:val="0"/>
                <w:iCs w:val="0"/>
                <w:u w:val="none"/>
                <w:vertAlign w:val="baseline"/>
                <w:rtl w:val="0"/>
              </w:rPr>
              <w:t xml:space="preserve">Model, type</w:t>
            </w:r>
            <w:r>
              <w:rPr>
                <w:rFonts w:cs="Times New Roman" w:eastAsia="Palatino Linotype"/>
                <w:sz w:val="18"/>
                <w:szCs w:val="18"/>
                <w:lang w:val="en-gb"/>
                <w:b w:val="0"/>
                <w:bCs w:val="0"/>
                <w:i w:val="0"/>
                <w:iCs w:val="0"/>
                <w:u w:val="none"/>
                <w:vertAlign w:val="superscript"/>
                <w:rtl w:val="0"/>
              </w:rPr>
              <w:footnoteReference w:id="6"/>
            </w:r>
          </w:p>
        </w:tc>
      </w:tr>
      <w:tr w:rsidR="003602CB" w:rsidRPr="00DD1382" w14:paraId="5C857711" w14:textId="77777777" w:rsidTr="003602CB">
        <w:trPr>
          <w:trHeight w:val="385"/>
        </w:trPr>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4447A816" w14:textId="77777777" w:rsidR="003602CB" w:rsidRPr="00DD1382" w:rsidRDefault="003602CB" w:rsidP="00701B3B">
            <w:pPr>
              <w:keepNext/>
              <w:ind w:left="0" w:firstLine="0"/>
              <w:jc w:val="center"/>
              <w:rPr>
                <w:rFonts w:eastAsia="Palatino Linotype" w:cs="Times New Roman"/>
                <w:sz w:val="18"/>
                <w:szCs w:val="18"/>
              </w:rPr>
              <w:bidi w:val="0"/>
            </w:pPr>
            <w:r>
              <w:rPr>
                <w:rFonts w:cs="Times New Roman" w:eastAsia="Palatino Linotype"/>
                <w:sz w:val="18"/>
                <w:szCs w:val="18"/>
                <w:lang w:val="en-gb"/>
                <w:b w:val="0"/>
                <w:bCs w:val="0"/>
                <w:i w:val="0"/>
                <w:iCs w:val="0"/>
                <w:u w:val="none"/>
                <w:vertAlign w:val="baseline"/>
                <w:rtl w:val="0"/>
              </w:rPr>
              <w:t xml:space="preserve">1</w:t>
            </w:r>
          </w:p>
        </w:tc>
        <w:tc>
          <w:tcPr>
            <w:tcW w:w="2693" w:type="dxa"/>
            <w:tcBorders>
              <w:top w:val="single" w:sz="4" w:space="0" w:color="auto"/>
              <w:left w:val="single" w:sz="4" w:space="0" w:color="auto"/>
              <w:bottom w:val="single" w:sz="4" w:space="0" w:color="auto"/>
              <w:right w:val="single" w:sz="4" w:space="0" w:color="auto"/>
            </w:tcBorders>
            <w:shd w:val="clear" w:color="auto" w:fill="D9D9D9"/>
            <w:vAlign w:val="center"/>
          </w:tcPr>
          <w:p w14:paraId="0C0820DF" w14:textId="77777777" w:rsidR="003602CB" w:rsidRPr="00DD1382" w:rsidRDefault="003602CB" w:rsidP="00701B3B">
            <w:pPr>
              <w:keepNext/>
              <w:ind w:left="0" w:firstLine="0"/>
              <w:jc w:val="center"/>
              <w:rPr>
                <w:rFonts w:eastAsia="Palatino Linotype" w:cs="Times New Roman"/>
                <w:sz w:val="18"/>
                <w:szCs w:val="18"/>
              </w:rPr>
              <w:bidi w:val="0"/>
            </w:pPr>
            <w:r>
              <w:rPr>
                <w:rFonts w:cs="Times New Roman" w:eastAsia="Palatino Linotype"/>
                <w:sz w:val="18"/>
                <w:szCs w:val="18"/>
                <w:lang w:val="en-gb"/>
                <w:b w:val="0"/>
                <w:bCs w:val="0"/>
                <w:i w:val="0"/>
                <w:iCs w:val="0"/>
                <w:u w:val="none"/>
                <w:vertAlign w:val="baseline"/>
                <w:rtl w:val="0"/>
              </w:rPr>
              <w:t xml:space="preserve">2</w:t>
            </w:r>
          </w:p>
        </w:tc>
        <w:tc>
          <w:tcPr>
            <w:tcW w:w="3260" w:type="dxa"/>
            <w:tcBorders>
              <w:top w:val="single" w:sz="4" w:space="0" w:color="auto"/>
              <w:left w:val="single" w:sz="4" w:space="0" w:color="auto"/>
              <w:bottom w:val="single" w:sz="4" w:space="0" w:color="auto"/>
              <w:right w:val="single" w:sz="4" w:space="0" w:color="auto"/>
            </w:tcBorders>
            <w:shd w:val="clear" w:color="auto" w:fill="D9D9D9"/>
            <w:vAlign w:val="center"/>
          </w:tcPr>
          <w:p w14:paraId="2EE1CC6D" w14:textId="77777777" w:rsidR="003602CB" w:rsidRPr="00DD1382" w:rsidRDefault="003602CB" w:rsidP="00701B3B">
            <w:pPr>
              <w:keepNext/>
              <w:ind w:hanging="851"/>
              <w:jc w:val="center"/>
              <w:rPr>
                <w:rFonts w:eastAsia="Palatino Linotype" w:cs="Times New Roman"/>
                <w:sz w:val="18"/>
                <w:szCs w:val="18"/>
              </w:rPr>
              <w:bidi w:val="0"/>
            </w:pPr>
            <w:r>
              <w:rPr>
                <w:rFonts w:cs="Times New Roman" w:eastAsia="Palatino Linotype"/>
                <w:sz w:val="18"/>
                <w:szCs w:val="18"/>
                <w:lang w:val="en-gb"/>
                <w:b w:val="0"/>
                <w:bCs w:val="0"/>
                <w:i w:val="0"/>
                <w:iCs w:val="0"/>
                <w:u w:val="none"/>
                <w:vertAlign w:val="baseline"/>
                <w:rtl w:val="0"/>
              </w:rPr>
              <w:t xml:space="preserve">3</w:t>
            </w:r>
          </w:p>
        </w:tc>
        <w:tc>
          <w:tcPr>
            <w:tcW w:w="3261" w:type="dxa"/>
            <w:tcBorders>
              <w:top w:val="single" w:sz="4" w:space="0" w:color="auto"/>
              <w:left w:val="single" w:sz="4" w:space="0" w:color="auto"/>
              <w:bottom w:val="single" w:sz="4" w:space="0" w:color="auto"/>
              <w:right w:val="single" w:sz="4" w:space="0" w:color="auto"/>
            </w:tcBorders>
            <w:shd w:val="clear" w:color="auto" w:fill="D9D9D9"/>
            <w:vAlign w:val="center"/>
          </w:tcPr>
          <w:p w14:paraId="276C3B07" w14:textId="77777777" w:rsidR="003602CB" w:rsidRPr="00DD1382" w:rsidRDefault="003602CB" w:rsidP="00701B3B">
            <w:pPr>
              <w:keepNext/>
              <w:ind w:hanging="851"/>
              <w:jc w:val="center"/>
              <w:rPr>
                <w:rFonts w:eastAsia="Palatino Linotype" w:cs="Times New Roman"/>
                <w:sz w:val="18"/>
                <w:szCs w:val="18"/>
              </w:rPr>
              <w:bidi w:val="0"/>
            </w:pPr>
            <w:r>
              <w:rPr>
                <w:rFonts w:cs="Times New Roman" w:eastAsia="Palatino Linotype"/>
                <w:sz w:val="18"/>
                <w:szCs w:val="18"/>
                <w:lang w:val="en-gb"/>
                <w:b w:val="0"/>
                <w:bCs w:val="0"/>
                <w:i w:val="0"/>
                <w:iCs w:val="0"/>
                <w:u w:val="none"/>
                <w:vertAlign w:val="baseline"/>
                <w:rtl w:val="0"/>
              </w:rPr>
              <w:t xml:space="preserve">4</w:t>
            </w:r>
          </w:p>
        </w:tc>
      </w:tr>
      <w:tr w:rsidR="003602CB" w:rsidRPr="00DD1382" w14:paraId="3DB038DB" w14:textId="77777777" w:rsidTr="003602CB">
        <w:trPr>
          <w:trHeight w:val="972"/>
        </w:trPr>
        <w:tc>
          <w:tcPr>
            <w:tcW w:w="567" w:type="dxa"/>
            <w:tcBorders>
              <w:top w:val="single" w:sz="4" w:space="0" w:color="auto"/>
              <w:left w:val="single" w:sz="4" w:space="0" w:color="auto"/>
              <w:bottom w:val="single" w:sz="4" w:space="0" w:color="auto"/>
              <w:right w:val="single" w:sz="4" w:space="0" w:color="auto"/>
            </w:tcBorders>
            <w:vAlign w:val="center"/>
          </w:tcPr>
          <w:p w14:paraId="0735A2F7" w14:textId="77777777" w:rsidR="003602CB" w:rsidRPr="00817CD5" w:rsidRDefault="003602CB" w:rsidP="00477C07">
            <w:pPr>
              <w:ind w:left="63" w:firstLine="0"/>
              <w:jc w:val="center"/>
              <w:rPr>
                <w:rFonts w:eastAsia="Palatino Linotype" w:cs="Times New Roman"/>
                <w:sz w:val="18"/>
                <w:szCs w:val="18"/>
              </w:rPr>
              <w:bidi w:val="0"/>
            </w:pPr>
            <w:r>
              <w:rPr>
                <w:rFonts w:cs="Times New Roman" w:eastAsia="Palatino Linotype"/>
                <w:sz w:val="18"/>
                <w:szCs w:val="18"/>
                <w:lang w:val="en-gb"/>
                <w:b w:val="0"/>
                <w:bCs w:val="0"/>
                <w:i w:val="0"/>
                <w:iCs w:val="0"/>
                <w:u w:val="none"/>
                <w:vertAlign w:val="baseline"/>
                <w:rtl w:val="0"/>
              </w:rPr>
              <w:t xml:space="preserve">1</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FF2AE2B" w14:textId="47F75304" w:rsidR="003602CB" w:rsidRPr="009F1A1B" w:rsidRDefault="003602CB" w:rsidP="003E16A2">
            <w:pPr>
              <w:ind w:left="63" w:firstLine="0"/>
              <w:jc w:val="center"/>
              <w:rPr>
                <w:rFonts w:eastAsia="Calibri"/>
                <w:b/>
                <w:sz w:val="18"/>
                <w:szCs w:val="18"/>
              </w:rPr>
              <w:bidi w:val="0"/>
            </w:pPr>
            <w:r>
              <w:rPr>
                <w:rFonts w:eastAsia="Calibri"/>
                <w:sz w:val="18"/>
                <w:szCs w:val="18"/>
                <w:lang w:val="en-gb"/>
                <w:b w:val="0"/>
                <w:bCs w:val="0"/>
                <w:i w:val="0"/>
                <w:iCs w:val="0"/>
                <w:u w:val="none"/>
                <w:vertAlign w:val="baseline"/>
                <w:rtl w:val="0"/>
              </w:rPr>
              <w:t xml:space="preserve">Multimeter</w:t>
            </w:r>
          </w:p>
        </w:tc>
        <w:tc>
          <w:tcPr>
            <w:tcW w:w="3260" w:type="dxa"/>
            <w:tcBorders>
              <w:top w:val="single" w:sz="4" w:space="0" w:color="auto"/>
              <w:left w:val="single" w:sz="4" w:space="0" w:color="auto"/>
              <w:bottom w:val="single" w:sz="4" w:space="0" w:color="auto"/>
              <w:right w:val="single" w:sz="4" w:space="0" w:color="auto"/>
              <w:tl2br w:val="nil"/>
            </w:tcBorders>
            <w:vAlign w:val="center"/>
          </w:tcPr>
          <w:p w14:paraId="269F596F" w14:textId="55417648" w:rsidR="003602CB" w:rsidRPr="00CC4ADA" w:rsidRDefault="003602CB" w:rsidP="00CC4ADA">
            <w:pPr>
              <w:pStyle w:val="Akapitzlist"/>
              <w:ind w:left="81" w:firstLine="0"/>
              <w:rPr>
                <w:rFonts w:eastAsia="Palatino Linotype" w:cs="Times New Roman"/>
                <w:sz w:val="18"/>
                <w:szCs w:val="18"/>
              </w:rPr>
            </w:pPr>
          </w:p>
        </w:tc>
        <w:tc>
          <w:tcPr>
            <w:tcW w:w="3261" w:type="dxa"/>
            <w:tcBorders>
              <w:top w:val="single" w:sz="4" w:space="0" w:color="auto"/>
              <w:left w:val="single" w:sz="4" w:space="0" w:color="auto"/>
              <w:bottom w:val="single" w:sz="4" w:space="0" w:color="auto"/>
              <w:right w:val="single" w:sz="4" w:space="0" w:color="auto"/>
              <w:tl2br w:val="nil"/>
            </w:tcBorders>
            <w:vAlign w:val="center"/>
          </w:tcPr>
          <w:p w14:paraId="2139ABF3" w14:textId="6A65DE9B" w:rsidR="003602CB" w:rsidRPr="00543881" w:rsidRDefault="003602CB" w:rsidP="00CC4ADA">
            <w:pPr>
              <w:ind w:left="81" w:firstLine="0"/>
              <w:rPr>
                <w:rFonts w:eastAsia="Palatino Linotype" w:cs="Times New Roman"/>
                <w:sz w:val="18"/>
                <w:szCs w:val="18"/>
              </w:rPr>
            </w:pPr>
          </w:p>
        </w:tc>
      </w:tr>
      <w:tr w:rsidR="003602CB" w:rsidRPr="00DD1382" w14:paraId="268E3CBB" w14:textId="77777777" w:rsidTr="003602CB">
        <w:trPr>
          <w:trHeight w:val="972"/>
        </w:trPr>
        <w:tc>
          <w:tcPr>
            <w:tcW w:w="567" w:type="dxa"/>
            <w:tcBorders>
              <w:top w:val="single" w:sz="4" w:space="0" w:color="auto"/>
              <w:left w:val="single" w:sz="4" w:space="0" w:color="auto"/>
              <w:bottom w:val="single" w:sz="4" w:space="0" w:color="auto"/>
              <w:right w:val="single" w:sz="4" w:space="0" w:color="auto"/>
            </w:tcBorders>
            <w:vAlign w:val="center"/>
          </w:tcPr>
          <w:p w14:paraId="48A2B694" w14:textId="11018057" w:rsidR="003602CB" w:rsidRPr="00817CD5" w:rsidRDefault="003602CB" w:rsidP="00817CD5">
            <w:pPr>
              <w:ind w:left="63" w:firstLine="0"/>
              <w:jc w:val="center"/>
              <w:rPr>
                <w:rFonts w:eastAsia="Palatino Linotype" w:cs="Times New Roman"/>
                <w:sz w:val="18"/>
                <w:szCs w:val="18"/>
              </w:rPr>
              <w:bidi w:val="0"/>
            </w:pPr>
            <w:r>
              <w:rPr>
                <w:rFonts w:cs="Times New Roman" w:eastAsia="Palatino Linotype"/>
                <w:sz w:val="18"/>
                <w:szCs w:val="18"/>
                <w:lang w:val="en-gb"/>
                <w:b w:val="0"/>
                <w:bCs w:val="0"/>
                <w:i w:val="0"/>
                <w:iCs w:val="0"/>
                <w:u w:val="none"/>
                <w:vertAlign w:val="baseline"/>
                <w:rtl w:val="0"/>
              </w:rPr>
              <w:t xml:space="preserve">2</w:t>
            </w:r>
          </w:p>
        </w:tc>
        <w:tc>
          <w:tcPr>
            <w:tcW w:w="2693" w:type="dxa"/>
            <w:tcBorders>
              <w:top w:val="single" w:sz="4" w:space="0" w:color="auto"/>
              <w:left w:val="single" w:sz="4" w:space="0" w:color="auto"/>
              <w:bottom w:val="single" w:sz="4" w:space="0" w:color="auto"/>
              <w:right w:val="single" w:sz="4" w:space="0" w:color="auto"/>
            </w:tcBorders>
            <w:vAlign w:val="center"/>
          </w:tcPr>
          <w:p w14:paraId="25431C9D" w14:textId="1449E3CD" w:rsidR="003602CB" w:rsidRPr="00817CD5" w:rsidRDefault="003602CB" w:rsidP="00817CD5">
            <w:pPr>
              <w:ind w:left="63" w:firstLine="0"/>
              <w:jc w:val="center"/>
              <w:rPr>
                <w:rFonts w:eastAsia="Calibri"/>
                <w:sz w:val="18"/>
                <w:szCs w:val="18"/>
              </w:rPr>
              <w:bidi w:val="0"/>
            </w:pPr>
            <w:r>
              <w:rPr>
                <w:rFonts w:eastAsia="Calibri"/>
                <w:sz w:val="18"/>
                <w:szCs w:val="18"/>
                <w:lang w:val="en-gb"/>
                <w:b w:val="0"/>
                <w:bCs w:val="0"/>
                <w:i w:val="0"/>
                <w:iCs w:val="0"/>
                <w:u w:val="none"/>
                <w:vertAlign w:val="baseline"/>
                <w:rtl w:val="0"/>
              </w:rPr>
              <w:t xml:space="preserve"> Field stand</w:t>
            </w:r>
          </w:p>
        </w:tc>
        <w:tc>
          <w:tcPr>
            <w:tcW w:w="3260" w:type="dxa"/>
            <w:tcBorders>
              <w:top w:val="single" w:sz="4" w:space="0" w:color="auto"/>
              <w:left w:val="single" w:sz="4" w:space="0" w:color="auto"/>
              <w:bottom w:val="single" w:sz="4" w:space="0" w:color="auto"/>
              <w:right w:val="single" w:sz="4" w:space="0" w:color="auto"/>
              <w:tl2br w:val="nil"/>
            </w:tcBorders>
            <w:vAlign w:val="center"/>
          </w:tcPr>
          <w:p w14:paraId="1AAD8C81" w14:textId="77777777" w:rsidR="003602CB" w:rsidRPr="00CC4ADA" w:rsidRDefault="003602CB" w:rsidP="00817CD5">
            <w:pPr>
              <w:pStyle w:val="Akapitzlist"/>
              <w:ind w:left="81" w:firstLine="0"/>
              <w:rPr>
                <w:rFonts w:eastAsia="Palatino Linotype" w:cs="Times New Roman"/>
                <w:sz w:val="18"/>
                <w:szCs w:val="18"/>
              </w:rPr>
            </w:pPr>
          </w:p>
        </w:tc>
        <w:tc>
          <w:tcPr>
            <w:tcW w:w="3261" w:type="dxa"/>
            <w:tcBorders>
              <w:top w:val="single" w:sz="4" w:space="0" w:color="auto"/>
              <w:left w:val="single" w:sz="4" w:space="0" w:color="auto"/>
              <w:bottom w:val="single" w:sz="4" w:space="0" w:color="auto"/>
              <w:right w:val="single" w:sz="4" w:space="0" w:color="auto"/>
              <w:tl2br w:val="nil"/>
            </w:tcBorders>
            <w:vAlign w:val="center"/>
          </w:tcPr>
          <w:p w14:paraId="0EF3DFB2" w14:textId="77777777" w:rsidR="003602CB" w:rsidRPr="00543881" w:rsidRDefault="003602CB" w:rsidP="00817CD5">
            <w:pPr>
              <w:ind w:left="81" w:firstLine="0"/>
              <w:rPr>
                <w:rFonts w:eastAsia="Palatino Linotype" w:cs="Times New Roman"/>
                <w:sz w:val="18"/>
                <w:szCs w:val="18"/>
              </w:rPr>
            </w:pPr>
          </w:p>
        </w:tc>
      </w:tr>
      <w:tr w:rsidR="003602CB" w:rsidRPr="00DD1382" w14:paraId="6406B73C" w14:textId="77777777" w:rsidTr="003602CB">
        <w:trPr>
          <w:trHeight w:val="972"/>
        </w:trPr>
        <w:tc>
          <w:tcPr>
            <w:tcW w:w="567" w:type="dxa"/>
            <w:tcBorders>
              <w:top w:val="single" w:sz="4" w:space="0" w:color="auto"/>
              <w:left w:val="single" w:sz="4" w:space="0" w:color="auto"/>
              <w:bottom w:val="single" w:sz="4" w:space="0" w:color="auto"/>
              <w:right w:val="single" w:sz="4" w:space="0" w:color="auto"/>
            </w:tcBorders>
            <w:vAlign w:val="center"/>
          </w:tcPr>
          <w:p w14:paraId="3CCC7973" w14:textId="01A54ED8" w:rsidR="003602CB" w:rsidRPr="00817CD5" w:rsidRDefault="003602CB" w:rsidP="00817CD5">
            <w:pPr>
              <w:ind w:left="63" w:firstLine="0"/>
              <w:jc w:val="center"/>
              <w:rPr>
                <w:rFonts w:eastAsia="Palatino Linotype" w:cs="Times New Roman"/>
                <w:sz w:val="18"/>
                <w:szCs w:val="18"/>
              </w:rPr>
              <w:bidi w:val="0"/>
            </w:pPr>
            <w:r>
              <w:rPr>
                <w:rFonts w:cs="Times New Roman" w:eastAsia="Palatino Linotype"/>
                <w:sz w:val="18"/>
                <w:szCs w:val="18"/>
                <w:lang w:val="en-gb"/>
                <w:b w:val="0"/>
                <w:bCs w:val="0"/>
                <w:i w:val="0"/>
                <w:iCs w:val="0"/>
                <w:u w:val="none"/>
                <w:vertAlign w:val="baseline"/>
                <w:rtl w:val="0"/>
              </w:rPr>
              <w:t xml:space="preserve">3</w:t>
            </w:r>
          </w:p>
        </w:tc>
        <w:tc>
          <w:tcPr>
            <w:tcW w:w="2693" w:type="dxa"/>
            <w:tcBorders>
              <w:top w:val="single" w:sz="4" w:space="0" w:color="auto"/>
              <w:left w:val="single" w:sz="4" w:space="0" w:color="auto"/>
              <w:bottom w:val="single" w:sz="4" w:space="0" w:color="auto"/>
              <w:right w:val="single" w:sz="4" w:space="0" w:color="auto"/>
            </w:tcBorders>
            <w:vAlign w:val="center"/>
          </w:tcPr>
          <w:p w14:paraId="0B5C011B" w14:textId="1EB10548" w:rsidR="003602CB" w:rsidRPr="00817CD5" w:rsidRDefault="003602CB" w:rsidP="00817CD5">
            <w:pPr>
              <w:ind w:left="63" w:firstLine="0"/>
              <w:jc w:val="center"/>
              <w:rPr>
                <w:rFonts w:eastAsia="Calibri"/>
                <w:sz w:val="18"/>
                <w:szCs w:val="18"/>
              </w:rPr>
              <w:bidi w:val="0"/>
            </w:pPr>
            <w:r>
              <w:rPr>
                <w:rFonts w:eastAsia="Calibri"/>
                <w:sz w:val="18"/>
                <w:szCs w:val="18"/>
                <w:lang w:val="en-gb"/>
                <w:b w:val="0"/>
                <w:bCs w:val="0"/>
                <w:i w:val="0"/>
                <w:iCs w:val="0"/>
                <w:u w:val="none"/>
                <w:vertAlign w:val="baseline"/>
                <w:rtl w:val="0"/>
              </w:rPr>
              <w:t xml:space="preserve">Motorised sensor mount </w:t>
            </w:r>
          </w:p>
        </w:tc>
        <w:tc>
          <w:tcPr>
            <w:tcW w:w="3260" w:type="dxa"/>
            <w:tcBorders>
              <w:top w:val="single" w:sz="4" w:space="0" w:color="auto"/>
              <w:left w:val="single" w:sz="4" w:space="0" w:color="auto"/>
              <w:bottom w:val="single" w:sz="4" w:space="0" w:color="auto"/>
              <w:right w:val="single" w:sz="4" w:space="0" w:color="auto"/>
              <w:tl2br w:val="nil"/>
            </w:tcBorders>
            <w:vAlign w:val="center"/>
          </w:tcPr>
          <w:p w14:paraId="63A3117E" w14:textId="77777777" w:rsidR="003602CB" w:rsidRPr="00CC4ADA" w:rsidRDefault="003602CB" w:rsidP="00817CD5">
            <w:pPr>
              <w:pStyle w:val="Akapitzlist"/>
              <w:ind w:left="81" w:firstLine="0"/>
              <w:rPr>
                <w:rFonts w:eastAsia="Palatino Linotype" w:cs="Times New Roman"/>
                <w:sz w:val="18"/>
                <w:szCs w:val="18"/>
              </w:rPr>
            </w:pPr>
          </w:p>
        </w:tc>
        <w:tc>
          <w:tcPr>
            <w:tcW w:w="3261" w:type="dxa"/>
            <w:tcBorders>
              <w:top w:val="single" w:sz="4" w:space="0" w:color="auto"/>
              <w:left w:val="single" w:sz="4" w:space="0" w:color="auto"/>
              <w:bottom w:val="single" w:sz="4" w:space="0" w:color="auto"/>
              <w:right w:val="single" w:sz="4" w:space="0" w:color="auto"/>
              <w:tl2br w:val="nil"/>
            </w:tcBorders>
            <w:vAlign w:val="center"/>
          </w:tcPr>
          <w:p w14:paraId="01E300D2" w14:textId="77777777" w:rsidR="003602CB" w:rsidRPr="00543881" w:rsidRDefault="003602CB" w:rsidP="00817CD5">
            <w:pPr>
              <w:ind w:left="81" w:firstLine="0"/>
              <w:rPr>
                <w:rFonts w:eastAsia="Palatino Linotype" w:cs="Times New Roman"/>
                <w:sz w:val="18"/>
                <w:szCs w:val="18"/>
              </w:rPr>
            </w:pPr>
          </w:p>
        </w:tc>
      </w:tr>
      <w:tr w:rsidR="003602CB" w:rsidRPr="00DD1382" w14:paraId="202D9D8A" w14:textId="77777777" w:rsidTr="003602CB">
        <w:trPr>
          <w:trHeight w:val="972"/>
        </w:trPr>
        <w:tc>
          <w:tcPr>
            <w:tcW w:w="567" w:type="dxa"/>
            <w:tcBorders>
              <w:top w:val="single" w:sz="4" w:space="0" w:color="auto"/>
              <w:left w:val="single" w:sz="4" w:space="0" w:color="auto"/>
              <w:bottom w:val="single" w:sz="4" w:space="0" w:color="auto"/>
              <w:right w:val="single" w:sz="4" w:space="0" w:color="auto"/>
            </w:tcBorders>
            <w:vAlign w:val="center"/>
          </w:tcPr>
          <w:p w14:paraId="3E10C5AD" w14:textId="4A10AD5C" w:rsidR="003602CB" w:rsidRPr="00817CD5" w:rsidRDefault="00D63154" w:rsidP="00477C07">
            <w:pPr>
              <w:ind w:left="63" w:firstLine="0"/>
              <w:jc w:val="center"/>
              <w:rPr>
                <w:rFonts w:eastAsia="Palatino Linotype" w:cs="Times New Roman"/>
                <w:sz w:val="18"/>
                <w:szCs w:val="18"/>
              </w:rPr>
              <w:bidi w:val="0"/>
            </w:pPr>
            <w:r>
              <w:rPr>
                <w:rFonts w:cs="Times New Roman" w:eastAsia="Palatino Linotype"/>
                <w:sz w:val="18"/>
                <w:szCs w:val="18"/>
                <w:lang w:val="en-gb"/>
                <w:b w:val="0"/>
                <w:bCs w:val="0"/>
                <w:i w:val="0"/>
                <w:iCs w:val="0"/>
                <w:u w:val="none"/>
                <w:vertAlign w:val="baseline"/>
                <w:rtl w:val="0"/>
              </w:rPr>
              <w:t xml:space="preserve">4</w:t>
            </w:r>
          </w:p>
        </w:tc>
        <w:tc>
          <w:tcPr>
            <w:tcW w:w="2693" w:type="dxa"/>
            <w:tcBorders>
              <w:top w:val="single" w:sz="4" w:space="0" w:color="auto"/>
              <w:left w:val="single" w:sz="4" w:space="0" w:color="auto"/>
              <w:bottom w:val="single" w:sz="4" w:space="0" w:color="auto"/>
              <w:right w:val="single" w:sz="4" w:space="0" w:color="auto"/>
            </w:tcBorders>
            <w:vAlign w:val="center"/>
          </w:tcPr>
          <w:p w14:paraId="247C4C00" w14:textId="2AD0EF35" w:rsidR="003602CB" w:rsidRPr="00817CD5" w:rsidRDefault="003602CB" w:rsidP="003E16A2">
            <w:pPr>
              <w:ind w:left="63" w:firstLine="0"/>
              <w:jc w:val="center"/>
              <w:rPr>
                <w:rFonts w:eastAsia="Calibri"/>
                <w:sz w:val="18"/>
                <w:szCs w:val="18"/>
              </w:rPr>
              <w:bidi w:val="0"/>
            </w:pPr>
            <w:r>
              <w:rPr>
                <w:rFonts w:eastAsia="Calibri"/>
                <w:sz w:val="18"/>
                <w:szCs w:val="18"/>
                <w:lang w:val="en-gb"/>
                <w:b w:val="0"/>
                <w:bCs w:val="0"/>
                <w:i w:val="0"/>
                <w:iCs w:val="0"/>
                <w:u w:val="none"/>
                <w:vertAlign w:val="baseline"/>
                <w:rtl w:val="0"/>
              </w:rPr>
              <w:t xml:space="preserve">Software</w:t>
            </w:r>
          </w:p>
        </w:tc>
        <w:tc>
          <w:tcPr>
            <w:tcW w:w="3260" w:type="dxa"/>
            <w:tcBorders>
              <w:top w:val="single" w:sz="4" w:space="0" w:color="auto"/>
              <w:left w:val="single" w:sz="4" w:space="0" w:color="auto"/>
              <w:bottom w:val="single" w:sz="4" w:space="0" w:color="auto"/>
              <w:right w:val="single" w:sz="4" w:space="0" w:color="auto"/>
              <w:tl2br w:val="nil"/>
            </w:tcBorders>
            <w:vAlign w:val="center"/>
          </w:tcPr>
          <w:p w14:paraId="4F7C60C9" w14:textId="77777777" w:rsidR="003602CB" w:rsidRPr="00CC4ADA" w:rsidRDefault="003602CB" w:rsidP="00CC4ADA">
            <w:pPr>
              <w:pStyle w:val="Akapitzlist"/>
              <w:ind w:left="81" w:firstLine="0"/>
              <w:rPr>
                <w:rFonts w:eastAsia="Palatino Linotype" w:cs="Times New Roman"/>
                <w:sz w:val="18"/>
                <w:szCs w:val="18"/>
              </w:rPr>
            </w:pPr>
          </w:p>
        </w:tc>
        <w:tc>
          <w:tcPr>
            <w:tcW w:w="3261" w:type="dxa"/>
            <w:tcBorders>
              <w:top w:val="single" w:sz="4" w:space="0" w:color="auto"/>
              <w:left w:val="single" w:sz="4" w:space="0" w:color="auto"/>
              <w:bottom w:val="single" w:sz="4" w:space="0" w:color="auto"/>
              <w:right w:val="single" w:sz="4" w:space="0" w:color="auto"/>
              <w:tl2br w:val="nil"/>
            </w:tcBorders>
            <w:vAlign w:val="center"/>
          </w:tcPr>
          <w:p w14:paraId="7199CF1D" w14:textId="77777777" w:rsidR="003602CB" w:rsidRPr="00543881" w:rsidRDefault="003602CB" w:rsidP="00CC4ADA">
            <w:pPr>
              <w:ind w:left="81" w:firstLine="0"/>
              <w:rPr>
                <w:rFonts w:eastAsia="Palatino Linotype" w:cs="Times New Roman"/>
                <w:sz w:val="18"/>
                <w:szCs w:val="18"/>
              </w:rPr>
            </w:pPr>
          </w:p>
        </w:tc>
      </w:tr>
    </w:tbl>
    <w:p w14:paraId="11B81E04" w14:textId="77777777" w:rsidR="00C57673" w:rsidRDefault="00C57673" w:rsidP="00C57673">
      <w:pPr>
        <w:spacing w:before="480" w:after="60" w:line="336" w:lineRule="auto"/>
        <w:ind w:right="-427"/>
        <w:contextualSpacing/>
        <w:outlineLvl w:val="1"/>
        <w:rPr>
          <w:rFonts w:eastAsia="Times New Roman" w:cs="Times New Roman"/>
          <w:bCs/>
          <w:noProof/>
          <w:szCs w:val="26"/>
        </w:rPr>
      </w:pPr>
    </w:p>
    <w:p w14:paraId="5F643A58" w14:textId="70D9529C" w:rsidR="0069675F" w:rsidRPr="005C15F8" w:rsidRDefault="0069675F" w:rsidP="00F87FC0">
      <w:pPr>
        <w:numPr>
          <w:ilvl w:val="0"/>
          <w:numId w:val="5"/>
        </w:numPr>
        <w:spacing w:before="120" w:after="60" w:line="336" w:lineRule="auto"/>
        <w:ind w:left="284" w:right="-425" w:hanging="284"/>
        <w:contextualSpacing/>
        <w:outlineLvl w:val="1"/>
        <w:rPr>
          <w:rFonts w:eastAsia="Times New Roman" w:cs="Times New Roman"/>
          <w:bCs/>
          <w:noProof/>
          <w:szCs w:val="26"/>
        </w:rPr>
        <w:bidi w:val="0"/>
      </w:pPr>
      <w:r>
        <w:rPr>
          <w:rFonts w:cs="Times New Roman" w:eastAsia="Times New Roman"/>
          <w:noProof/>
          <w:szCs w:val="26"/>
          <w:lang w:val="en-gb"/>
          <w:b w:val="0"/>
          <w:bCs w:val="0"/>
          <w:i w:val="0"/>
          <w:iCs w:val="0"/>
          <w:u w:val="none"/>
          <w:vertAlign w:val="baseline"/>
          <w:rtl w:val="0"/>
        </w:rPr>
        <w:t xml:space="preserve">We hereby declare that the delivery of the subject of the contract, as specified in the contract template, will be completed within: </w:t>
      </w:r>
      <w:r>
        <w:rPr>
          <w:rFonts w:cs="Times New Roman" w:eastAsia="Times New Roman"/>
          <w:noProof/>
          <w:szCs w:val="26"/>
          <w:lang w:val="en-gb"/>
          <w:b w:val="1"/>
          <w:bCs w:val="1"/>
          <w:i w:val="0"/>
          <w:iCs w:val="0"/>
          <w:u w:val="none"/>
          <w:vertAlign w:val="baseline"/>
          <w:rtl w:val="0"/>
        </w:rPr>
        <w:t xml:space="preserve">................. weeks from the date of the contract conclusion (in words: .................................................... weeks).</w:t>
      </w:r>
    </w:p>
    <w:p w14:paraId="53E07820" w14:textId="77777777" w:rsidR="00A01611" w:rsidRPr="00A01611" w:rsidRDefault="003602CB" w:rsidP="00A01611">
      <w:pPr>
        <w:numPr>
          <w:ilvl w:val="0"/>
          <w:numId w:val="5"/>
        </w:numPr>
        <w:spacing w:before="120" w:after="60" w:line="336" w:lineRule="auto"/>
        <w:ind w:left="284" w:right="-425" w:hanging="284"/>
        <w:contextualSpacing/>
        <w:outlineLvl w:val="1"/>
        <w:rPr>
          <w:rFonts w:eastAsia="Times New Roman" w:cs="Times New Roman"/>
          <w:bCs/>
          <w:noProof/>
          <w:szCs w:val="26"/>
        </w:rPr>
        <w:bidi w:val="0"/>
      </w:pPr>
      <w:r>
        <w:rPr>
          <w:rFonts w:cs="Times New Roman" w:eastAsia="Times New Roman"/>
          <w:noProof/>
          <w:szCs w:val="26"/>
          <w:lang w:val="en-gb"/>
          <w:b w:val="0"/>
          <w:bCs w:val="0"/>
          <w:i w:val="0"/>
          <w:iCs w:val="0"/>
          <w:u w:val="none"/>
          <w:vertAlign w:val="baseline"/>
          <w:rtl w:val="0"/>
        </w:rPr>
        <w:t xml:space="preserve">We hereby declare that the offered warranty period for the multimeter, field stand, and motorised sensor mount is: </w:t>
      </w:r>
      <w:r>
        <w:rPr>
          <w:rFonts w:cs="Times New Roman" w:eastAsia="Times New Roman"/>
          <w:noProof/>
          <w:szCs w:val="26"/>
          <w:lang w:val="en-gb"/>
          <w:b w:val="1"/>
          <w:bCs w:val="1"/>
          <w:i w:val="0"/>
          <w:iCs w:val="0"/>
          <w:u w:val="none"/>
          <w:vertAlign w:val="baseline"/>
          <w:rtl w:val="0"/>
        </w:rPr>
        <w:t xml:space="preserve">................. months (in words: .................................................... months). </w:t>
      </w:r>
    </w:p>
    <w:p w14:paraId="21381B9D" w14:textId="2E59C7AF" w:rsidR="003602CB" w:rsidRPr="00A01611" w:rsidRDefault="00A01611" w:rsidP="00A01611">
      <w:pPr>
        <w:spacing w:before="120" w:after="60" w:line="336" w:lineRule="auto"/>
        <w:ind w:left="284" w:right="-425" w:firstLine="0"/>
        <w:contextualSpacing/>
        <w:outlineLvl w:val="1"/>
        <w:rPr>
          <w:rFonts w:eastAsia="Times New Roman" w:cs="Times New Roman"/>
          <w:bCs/>
          <w:noProof/>
          <w:szCs w:val="26"/>
        </w:rPr>
        <w:bidi w:val="0"/>
      </w:pPr>
      <w:r>
        <w:rPr>
          <w:rFonts w:cs="Times New Roman" w:eastAsia="Times New Roman"/>
          <w:noProof/>
          <w:szCs w:val="26"/>
          <w:lang w:val="en-gb"/>
          <w:b w:val="0"/>
          <w:bCs w:val="0"/>
          <w:i w:val="0"/>
          <w:iCs w:val="0"/>
          <w:u w:val="none"/>
          <w:vertAlign w:val="baseline"/>
          <w:rtl w:val="0"/>
        </w:rPr>
        <w:t xml:space="preserve">Warranty period for the remaining components of the system – in accordance with the manufacturer's warranty.</w:t>
      </w:r>
    </w:p>
    <w:p w14:paraId="231F3955" w14:textId="690FE103" w:rsidR="0069675F" w:rsidRPr="005C15F8" w:rsidRDefault="0069675F" w:rsidP="00F87FC0">
      <w:pPr>
        <w:numPr>
          <w:ilvl w:val="0"/>
          <w:numId w:val="5"/>
        </w:numPr>
        <w:spacing w:before="120" w:after="60" w:line="336" w:lineRule="auto"/>
        <w:ind w:left="284" w:right="-425" w:hanging="284"/>
        <w:contextualSpacing/>
        <w:jc w:val="left"/>
        <w:outlineLvl w:val="1"/>
        <w:rPr>
          <w:rFonts w:eastAsia="Times New Roman" w:cs="Times New Roman"/>
          <w:bCs/>
          <w:noProof/>
          <w:szCs w:val="26"/>
        </w:rPr>
        <w:bidi w:val="0"/>
      </w:pPr>
      <w:r>
        <w:rPr>
          <w:rFonts w:cs="Times New Roman" w:eastAsia="Times New Roman"/>
          <w:noProof/>
          <w:szCs w:val="26"/>
          <w:lang w:val="en-gb"/>
          <w:b w:val="0"/>
          <w:bCs w:val="0"/>
          <w:i w:val="0"/>
          <w:iCs w:val="0"/>
          <w:u w:val="none"/>
          <w:vertAlign w:val="baseline"/>
          <w:rtl w:val="0"/>
        </w:rPr>
        <w:t xml:space="preserve">We accept the payment terms specified in the contract template.</w:t>
      </w:r>
    </w:p>
    <w:p w14:paraId="7FE732EA" w14:textId="0F00CAA5" w:rsidR="0069675F" w:rsidRPr="00506277" w:rsidRDefault="0069675F" w:rsidP="00F87FC0">
      <w:pPr>
        <w:keepLines/>
        <w:numPr>
          <w:ilvl w:val="0"/>
          <w:numId w:val="5"/>
        </w:numPr>
        <w:spacing w:before="120" w:after="60" w:line="336" w:lineRule="auto"/>
        <w:ind w:left="284" w:right="-425" w:hanging="284"/>
        <w:outlineLvl w:val="1"/>
        <w:rPr>
          <w:rFonts w:eastAsia="Times New Roman" w:cs="Times New Roman"/>
          <w:bCs/>
          <w:noProof/>
          <w:szCs w:val="26"/>
        </w:rPr>
        <w:bidi w:val="0"/>
      </w:pPr>
      <w:r>
        <w:rPr>
          <w:noProof/>
          <w:szCs w:val="26"/>
          <w:lang w:val="en-gb"/>
          <w:b w:val="0"/>
          <w:bCs w:val="0"/>
          <w:i w:val="0"/>
          <w:iCs w:val="0"/>
          <w:u w:val="none"/>
          <w:vertAlign w:val="baseline"/>
          <w:rtl w:val="0"/>
        </w:rPr>
        <w:t xml:space="preserve">We declare that the price of our offer includes </w:t>
      </w:r>
      <w:bookmarkStart w:id="1" w:name="_Hlk162351827"/>
      <w:r>
        <w:rPr>
          <w:noProof/>
          <w:szCs w:val="26"/>
          <w:lang w:val="en-gb"/>
          <w:b w:val="0"/>
          <w:bCs w:val="0"/>
          <w:i w:val="0"/>
          <w:iCs w:val="0"/>
          <w:u w:val="none"/>
          <w:vertAlign w:val="baseline"/>
          <w:rtl w:val="0"/>
        </w:rPr>
        <w:t xml:space="preserve">all costs</w:t>
      </w:r>
      <w:r>
        <w:rPr>
          <w:lang w:val="en-gb"/>
          <w:b w:val="0"/>
          <w:bCs w:val="0"/>
          <w:i w:val="0"/>
          <w:iCs w:val="0"/>
          <w:u w:val="none"/>
          <w:vertAlign w:val="baseline"/>
          <w:rtl w:val="0"/>
        </w:rPr>
        <w:t xml:space="preserve"> incurred by the Contractor for the execution of the contract, in accordance with the requirements specified by the Contracting Authority in the documentation of this procedure, as well as those not explicitly mentioned but necessary to perform the contract. This includes: </w:t>
      </w:r>
      <w:bookmarkEnd w:id="1"/>
      <w:r>
        <w:rPr>
          <w:lang w:val="en-gb"/>
          <w:b w:val="0"/>
          <w:bCs w:val="0"/>
          <w:i w:val="0"/>
          <w:iCs w:val="0"/>
          <w:u w:val="none"/>
          <w:vertAlign w:val="baseline"/>
          <w:rtl w:val="0"/>
        </w:rPr>
        <w:t xml:space="preserve">the cost of the System (as per Appendix No. 2 to the Notice), the cost of providing a software license, the cost of delivering the license, licensing fees, the cost of delivery, transportation, unloading, and placement into the Contracting Authority’s premises, as well as the cost of installation and commissioning of the System, costs of free technical support during the warranty period, and also general costs, all taxes, fees, and other dues payable by the Contractor, as well as any elements of risk associated with the execution of the contract, any potential customs duties, and the Contractor’s profit.</w:t>
      </w:r>
    </w:p>
    <w:p w14:paraId="63992E52" w14:textId="77777777" w:rsidR="0069675F" w:rsidRPr="005C15F8" w:rsidRDefault="0069675F" w:rsidP="00362956">
      <w:pPr>
        <w:numPr>
          <w:ilvl w:val="0"/>
          <w:numId w:val="5"/>
        </w:numPr>
        <w:spacing w:before="120" w:after="60" w:line="336" w:lineRule="auto"/>
        <w:ind w:left="284" w:right="-427" w:hanging="284"/>
        <w:contextualSpacing/>
        <w:jc w:val="left"/>
        <w:outlineLvl w:val="1"/>
        <w:rPr>
          <w:rFonts w:eastAsia="Times New Roman" w:cs="Times New Roman"/>
          <w:bCs/>
          <w:noProof/>
          <w:szCs w:val="26"/>
        </w:rPr>
        <w:bidi w:val="0"/>
      </w:pPr>
      <w:r>
        <w:rPr>
          <w:rFonts w:cs="Times New Roman" w:eastAsia="Times New Roman"/>
          <w:noProof/>
          <w:szCs w:val="26"/>
          <w:lang w:val="en-gb"/>
          <w:b w:val="0"/>
          <w:bCs w:val="0"/>
          <w:i w:val="0"/>
          <w:iCs w:val="0"/>
          <w:u w:val="none"/>
          <w:vertAlign w:val="baseline"/>
          <w:rtl w:val="0"/>
        </w:rPr>
        <w:t xml:space="preserve">We will subcontract the following part(s) of the contract to subcontractor(s) </w:t>
      </w:r>
      <w:r>
        <w:rPr>
          <w:rFonts w:cs="Times New Roman" w:eastAsia="Times New Roman"/>
          <w:noProof/>
          <w:sz w:val="18"/>
          <w:szCs w:val="18"/>
          <w:lang w:val="en-gb"/>
          <w:b w:val="0"/>
          <w:bCs w:val="0"/>
          <w:i w:val="0"/>
          <w:iCs w:val="0"/>
          <w:u w:val="none"/>
          <w:vertAlign w:val="baseline"/>
          <w:rtl w:val="0"/>
        </w:rPr>
        <w:t xml:space="preserve">(if applicable)</w:t>
      </w:r>
      <w:r>
        <w:rPr>
          <w:rFonts w:cs="Times New Roman" w:eastAsia="Times New Roman"/>
          <w:noProof/>
          <w:sz w:val="18"/>
          <w:szCs w:val="18"/>
          <w:lang w:val="en-gb"/>
          <w:b w:val="0"/>
          <w:bCs w:val="0"/>
          <w:i w:val="0"/>
          <w:iCs w:val="0"/>
          <w:u w:val="none"/>
          <w:vertAlign w:val="superscript"/>
          <w:rtl w:val="0"/>
        </w:rPr>
        <w:footnoteReference w:id="7"/>
      </w:r>
      <w:r>
        <w:rPr>
          <w:rFonts w:cs="Times New Roman" w:eastAsia="Times New Roman"/>
          <w:noProof/>
          <w:sz w:val="18"/>
          <w:szCs w:val="18"/>
          <w:lang w:val="en-gb"/>
          <w:b w:val="0"/>
          <w:bCs w:val="0"/>
          <w:i w:val="0"/>
          <w:iCs w:val="0"/>
          <w:u w:val="none"/>
          <w:vertAlign w:val="baseline"/>
          <w:rtl w:val="0"/>
        </w:rPr>
        <w:t xml:space="preserve">:</w:t>
      </w:r>
    </w:p>
    <w:p w14:paraId="0692EE9D" w14:textId="77777777" w:rsidR="0069675F" w:rsidRPr="005C15F8" w:rsidRDefault="0069675F" w:rsidP="0069675F">
      <w:pPr>
        <w:keepNext/>
        <w:spacing w:before="120" w:after="60" w:line="336" w:lineRule="auto"/>
        <w:ind w:left="284" w:firstLine="0"/>
        <w:contextualSpacing/>
        <w:outlineLvl w:val="1"/>
        <w:rPr>
          <w:rFonts w:eastAsia="Times New Roman" w:cs="Times New Roman"/>
          <w:bCs/>
          <w:noProof/>
          <w:szCs w:val="26"/>
        </w:rPr>
        <w:bidi w:val="0"/>
      </w:pPr>
      <w:r>
        <w:rPr>
          <w:rFonts w:cs="Times New Roman" w:eastAsia="Times New Roman"/>
          <w:noProof/>
          <w:szCs w:val="26"/>
          <w:lang w:val="en-gb"/>
          <w:b w:val="0"/>
          <w:bCs w:val="0"/>
          <w:i w:val="0"/>
          <w:iCs w:val="0"/>
          <w:u w:val="none"/>
          <w:vertAlign w:val="baseline"/>
          <w:rtl w:val="0"/>
        </w:rPr>
        <w:t xml:space="preserve">……………………………………………………………………………………………………………………………………………………………………………………………………………..</w:t>
      </w:r>
    </w:p>
    <w:p w14:paraId="4DD8A2F3" w14:textId="77777777" w:rsidR="0069675F" w:rsidRPr="005C15F8" w:rsidRDefault="0069675F" w:rsidP="00362956">
      <w:pPr>
        <w:keepNext/>
        <w:numPr>
          <w:ilvl w:val="0"/>
          <w:numId w:val="5"/>
        </w:numPr>
        <w:spacing w:before="120" w:after="60"/>
        <w:ind w:left="284" w:hanging="284"/>
        <w:contextualSpacing/>
        <w:outlineLvl w:val="1"/>
        <w:rPr>
          <w:rFonts w:eastAsia="Times New Roman" w:cs="Times New Roman"/>
          <w:bCs/>
          <w:noProof/>
          <w:szCs w:val="26"/>
        </w:rPr>
        <w:bidi w:val="0"/>
      </w:pPr>
      <w:r>
        <w:rPr>
          <w:rFonts w:cs="Times New Roman" w:eastAsia="Times New Roman"/>
          <w:noProof/>
          <w:szCs w:val="26"/>
          <w:lang w:val="en-gb"/>
          <w:b w:val="0"/>
          <w:bCs w:val="0"/>
          <w:i w:val="0"/>
          <w:iCs w:val="0"/>
          <w:u w:val="none"/>
          <w:vertAlign w:val="baseline"/>
          <w:rtl w:val="0"/>
        </w:rPr>
        <w:t xml:space="preserve">Hereby, we indicate the name(s) of the subcontractor(s) to whom we intend to delegate the execution of part(s) of the contract</w:t>
      </w:r>
      <w:r>
        <w:rPr>
          <w:rFonts w:cs="Times New Roman" w:eastAsia="Times New Roman"/>
          <w:noProof/>
          <w:szCs w:val="26"/>
          <w:lang w:val="en-gb"/>
          <w:b w:val="0"/>
          <w:bCs w:val="0"/>
          <w:i w:val="0"/>
          <w:iCs w:val="0"/>
          <w:u w:val="none"/>
          <w:vertAlign w:val="superscript"/>
          <w:rtl w:val="0"/>
        </w:rPr>
        <w:footnoteReference w:id="8"/>
      </w:r>
      <w:r>
        <w:rPr>
          <w:rFonts w:cs="Times New Roman" w:eastAsia="Times New Roman"/>
          <w:noProof/>
          <w:szCs w:val="26"/>
          <w:lang w:val="en-gb"/>
          <w:b w:val="0"/>
          <w:bCs w:val="0"/>
          <w:i w:val="0"/>
          <w:iCs w:val="0"/>
          <w:u w:val="none"/>
          <w:vertAlign w:val="baseline"/>
          <w:rtl w:val="0"/>
        </w:rPr>
        <w:t xml:space="preserve">: …………………………………………………………………………………………………………………….………………………</w:t>
      </w:r>
    </w:p>
    <w:p w14:paraId="0AF01AAC" w14:textId="77777777" w:rsidR="0069675F" w:rsidRPr="005C15F8" w:rsidRDefault="0069675F" w:rsidP="00362956">
      <w:pPr>
        <w:numPr>
          <w:ilvl w:val="0"/>
          <w:numId w:val="5"/>
        </w:numPr>
        <w:ind w:left="284" w:hanging="284"/>
        <w:contextualSpacing/>
        <w:rPr>
          <w:rFonts w:eastAsia="Times New Roman" w:cs="Times New Roman"/>
          <w:bCs/>
          <w:noProof/>
          <w:szCs w:val="26"/>
        </w:rPr>
        <w:bidi w:val="0"/>
      </w:pPr>
      <w:r>
        <w:rPr>
          <w:rFonts w:cs="Times New Roman" w:eastAsia="Times New Roman"/>
          <w:noProof/>
          <w:szCs w:val="26"/>
          <w:lang w:val="en-gb"/>
          <w:b w:val="0"/>
          <w:bCs w:val="0"/>
          <w:i w:val="0"/>
          <w:iCs w:val="0"/>
          <w:u w:val="none"/>
          <w:vertAlign w:val="baseline"/>
          <w:rtl w:val="0"/>
        </w:rPr>
        <w:t xml:space="preserve">We specify the parts of the contract to be performed by each of the contractors jointly applying for the contract (for joint contractors such as consortia, civil partnerships, etc.):  ……………………………………………………………………………………………………………………………………………………………………………………;</w:t>
      </w:r>
    </w:p>
    <w:p w14:paraId="70535175" w14:textId="0E92F779" w:rsidR="00B42495" w:rsidRPr="003E16A2" w:rsidRDefault="0069675F" w:rsidP="003E16A2">
      <w:pPr>
        <w:numPr>
          <w:ilvl w:val="0"/>
          <w:numId w:val="5"/>
        </w:numPr>
        <w:ind w:left="284" w:hanging="284"/>
        <w:contextualSpacing/>
        <w:rPr>
          <w:rFonts w:eastAsia="Times New Roman" w:cs="Times New Roman"/>
          <w:bCs/>
          <w:noProof/>
          <w:szCs w:val="26"/>
        </w:rPr>
        <w:bidi w:val="0"/>
      </w:pPr>
      <w:r>
        <w:rPr>
          <w:noProof/>
          <w:szCs w:val="26"/>
          <w:lang w:val="en-gb"/>
          <w:b w:val="0"/>
          <w:bCs w:val="0"/>
          <w:i w:val="0"/>
          <w:iCs w:val="0"/>
          <w:u w:val="none"/>
          <w:vertAlign w:val="baseline"/>
          <w:rtl w:val="0"/>
        </w:rPr>
        <w:t xml:space="preserve">We declare that the offered item is </w:t>
      </w:r>
      <w:bookmarkStart w:id="2" w:name="_Hlk63066630"/>
      <w:r>
        <w:rPr>
          <w:noProof/>
          <w:szCs w:val="26"/>
          <w:lang w:val="en-gb"/>
          <w:b w:val="0"/>
          <w:bCs w:val="0"/>
          <w:i w:val="0"/>
          <w:iCs w:val="0"/>
          <w:u w:val="none"/>
          <w:vertAlign w:val="baseline"/>
          <w:rtl w:val="0"/>
        </w:rPr>
        <w:t xml:space="preserve">brand new, unused, originates from current production</w:t>
      </w:r>
      <w:bookmarkStart w:id="3" w:name="_Hlk63075800"/>
      <w:r>
        <w:rPr>
          <w:noProof/>
          <w:szCs w:val="26"/>
          <w:lang w:val="en-gb"/>
          <w:b w:val="0"/>
          <w:bCs w:val="0"/>
          <w:i w:val="0"/>
          <w:iCs w:val="0"/>
          <w:u w:val="none"/>
          <w:vertAlign w:val="baseline"/>
          <w:rtl w:val="0"/>
        </w:rPr>
        <w:t xml:space="preserve"> (production year not earlier than 2023), and has the necessary </w:t>
      </w:r>
      <w:bookmarkEnd w:id="3"/>
      <w:bookmarkEnd w:id="2"/>
      <w:r>
        <w:rPr>
          <w:szCs w:val="20"/>
          <w:lang w:val="en-gb"/>
          <w:b w:val="0"/>
          <w:bCs w:val="0"/>
          <w:i w:val="0"/>
          <w:iCs w:val="0"/>
          <w:u w:val="none"/>
          <w:vertAlign w:val="baseline"/>
          <w:rtl w:val="0"/>
        </w:rPr>
        <w:t xml:space="preserve">certificates allowing it to be sold and used within the Republic of Poland</w:t>
      </w:r>
      <w:r>
        <w:rPr>
          <w:noProof/>
          <w:szCs w:val="26"/>
          <w:lang w:val="en-gb"/>
          <w:b w:val="0"/>
          <w:bCs w:val="0"/>
          <w:i w:val="0"/>
          <w:iCs w:val="0"/>
          <w:u w:val="none"/>
          <w:vertAlign w:val="baseline"/>
          <w:rtl w:val="0"/>
        </w:rPr>
        <w:t xml:space="preserve">.</w:t>
      </w:r>
    </w:p>
    <w:p w14:paraId="67CF98D2" w14:textId="372C965A" w:rsidR="0069675F" w:rsidRPr="00E611C2" w:rsidRDefault="0069675F" w:rsidP="00E611C2">
      <w:pPr>
        <w:keepNext/>
        <w:numPr>
          <w:ilvl w:val="0"/>
          <w:numId w:val="5"/>
        </w:numPr>
        <w:spacing w:before="120" w:after="60"/>
        <w:ind w:left="284" w:hanging="284"/>
        <w:contextualSpacing/>
        <w:outlineLvl w:val="1"/>
        <w:rPr>
          <w:rFonts w:eastAsia="Times New Roman" w:cs="Times New Roman"/>
          <w:bCs/>
          <w:noProof/>
          <w:szCs w:val="20"/>
        </w:rPr>
        <w:bidi w:val="0"/>
      </w:pPr>
      <w:r>
        <w:rPr>
          <w:rFonts w:cs="Times New Roman" w:eastAsia="Times New Roman"/>
          <w:noProof/>
          <w:szCs w:val="20"/>
          <w:lang w:val="en-gb"/>
          <w:b w:val="0"/>
          <w:bCs w:val="0"/>
          <w:i w:val="0"/>
          <w:iCs w:val="0"/>
          <w:u w:val="none"/>
          <w:vertAlign w:val="baseline"/>
          <w:rtl w:val="0"/>
        </w:rPr>
        <w:t xml:space="preserve">We declare that during the warranty period, we will provide free warranty technical service:</w:t>
      </w:r>
    </w:p>
    <w:p w14:paraId="2226A5DB" w14:textId="77777777" w:rsidR="0069675F" w:rsidRPr="005C15F8" w:rsidRDefault="0069675F" w:rsidP="00506277">
      <w:pPr>
        <w:ind w:left="567"/>
        <w:rPr>
          <w:rFonts w:eastAsia="Palatino Linotype" w:cs="Times New Roman"/>
        </w:rPr>
        <w:bidi w:val="0"/>
      </w:pPr>
      <w:r>
        <w:rPr>
          <w:rFonts w:cs="Times New Roman" w:eastAsia="Palatino Linotype"/>
          <w:lang w:val="en-gb"/>
          <w:b w:val="0"/>
          <w:bCs w:val="0"/>
          <w:i w:val="0"/>
          <w:iCs w:val="0"/>
          <w:u w:val="none"/>
          <w:vertAlign w:val="baseline"/>
          <w:rtl w:val="0"/>
        </w:rPr>
        <w:t xml:space="preserve"> Service contact details - service address:  ……………………………………………………………………………………</w:t>
      </w:r>
    </w:p>
    <w:p w14:paraId="3FB575CF" w14:textId="77777777" w:rsidR="0069675F" w:rsidRPr="005C15F8" w:rsidRDefault="0069675F" w:rsidP="00506277">
      <w:pPr>
        <w:ind w:left="567"/>
        <w:rPr>
          <w:rFonts w:eastAsia="Palatino Linotype" w:cs="Times New Roman"/>
        </w:rPr>
        <w:bidi w:val="0"/>
      </w:pPr>
      <w:r>
        <w:rPr>
          <w:rFonts w:cs="Times New Roman" w:eastAsia="Palatino Linotype"/>
          <w:lang w:val="en-gb"/>
          <w:b w:val="0"/>
          <w:bCs w:val="0"/>
          <w:i w:val="0"/>
          <w:iCs w:val="0"/>
          <w:u w:val="none"/>
          <w:vertAlign w:val="baseline"/>
          <w:rtl w:val="0"/>
        </w:rPr>
        <w:t xml:space="preserve"> Phone: ……………………………………………………  Email: ……………………………………………………</w:t>
      </w:r>
    </w:p>
    <w:p w14:paraId="2F756955" w14:textId="77777777" w:rsidR="0069675F" w:rsidRPr="005C15F8" w:rsidRDefault="0069675F" w:rsidP="00E611C2">
      <w:pPr>
        <w:keepNext/>
        <w:numPr>
          <w:ilvl w:val="0"/>
          <w:numId w:val="5"/>
        </w:numPr>
        <w:spacing w:before="120" w:after="60"/>
        <w:ind w:left="284" w:hanging="284"/>
        <w:contextualSpacing/>
        <w:outlineLvl w:val="1"/>
        <w:rPr>
          <w:rFonts w:eastAsia="Times New Roman" w:cs="Times New Roman"/>
          <w:bCs/>
          <w:noProof/>
          <w:szCs w:val="26"/>
        </w:rPr>
        <w:bidi w:val="0"/>
      </w:pPr>
      <w:r>
        <w:rPr>
          <w:rFonts w:cs="Times New Roman" w:eastAsia="Times New Roman"/>
          <w:noProof/>
          <w:szCs w:val="26"/>
          <w:lang w:val="en-gb"/>
          <w:b w:val="0"/>
          <w:bCs w:val="0"/>
          <w:i w:val="0"/>
          <w:iCs w:val="0"/>
          <w:u w:val="none"/>
          <w:vertAlign w:val="baseline"/>
          <w:rtl w:val="0"/>
        </w:rPr>
        <w:t xml:space="preserve">Person authorised to contact the Contracting Authority for the purpose of contract execution is:</w:t>
      </w:r>
    </w:p>
    <w:p w14:paraId="4656A145" w14:textId="77777777" w:rsidR="0069675F" w:rsidRPr="0014088B" w:rsidRDefault="0069675F" w:rsidP="00506277">
      <w:pPr>
        <w:keepNext/>
        <w:spacing w:before="120" w:after="60"/>
        <w:ind w:left="284" w:firstLine="0"/>
        <w:contextualSpacing/>
        <w:outlineLvl w:val="1"/>
        <w:rPr>
          <w:rFonts w:eastAsia="Times New Roman" w:cs="Times New Roman"/>
          <w:bCs/>
          <w:noProof/>
          <w:szCs w:val="26"/>
        </w:rPr>
        <w:bidi w:val="0"/>
      </w:pPr>
      <w:r>
        <w:rPr>
          <w:rFonts w:cs="Times New Roman" w:eastAsia="Times New Roman"/>
          <w:noProof/>
          <w:szCs w:val="26"/>
          <w:lang w:val="en-gb"/>
          <w:b w:val="0"/>
          <w:bCs w:val="0"/>
          <w:i w:val="0"/>
          <w:iCs w:val="0"/>
          <w:u w:val="none"/>
          <w:vertAlign w:val="baseline"/>
          <w:rtl w:val="0"/>
        </w:rPr>
        <w:t xml:space="preserve">Mr/Ms ……………………………………………………   Phone: ……………………………………………………  Email: ……………………………………………………</w:t>
      </w:r>
    </w:p>
    <w:p w14:paraId="0475A12C" w14:textId="77777777" w:rsidR="0069675F" w:rsidRPr="005C15F8" w:rsidRDefault="0069675F" w:rsidP="00506277">
      <w:pPr>
        <w:ind w:left="284" w:firstLine="0"/>
        <w:rPr>
          <w:rFonts w:eastAsia="Palatino Linotype" w:cs="Times New Roman"/>
        </w:rPr>
        <w:bidi w:val="0"/>
      </w:pPr>
      <w:r>
        <w:rPr>
          <w:rFonts w:cs="Times New Roman" w:eastAsia="Palatino Linotype"/>
          <w:lang w:val="en-gb"/>
          <w:b w:val="0"/>
          <w:bCs w:val="0"/>
          <w:i w:val="0"/>
          <w:iCs w:val="0"/>
          <w:u w:val="none"/>
          <w:vertAlign w:val="baseline"/>
          <w:rtl w:val="0"/>
        </w:rPr>
        <w:t xml:space="preserve">We reserve the right to change the aforementioned person by means of a written notification of the change. </w:t>
      </w:r>
    </w:p>
    <w:p w14:paraId="2FB4C4F1" w14:textId="77777777" w:rsidR="0069675F" w:rsidRPr="005C15F8" w:rsidRDefault="0069675F" w:rsidP="00F87FC0">
      <w:pPr>
        <w:numPr>
          <w:ilvl w:val="0"/>
          <w:numId w:val="5"/>
        </w:numPr>
        <w:spacing w:before="120" w:after="60"/>
        <w:ind w:left="284" w:hanging="284"/>
        <w:contextualSpacing/>
        <w:outlineLvl w:val="1"/>
        <w:rPr>
          <w:rFonts w:eastAsia="Times New Roman" w:cs="Times New Roman"/>
          <w:bCs/>
          <w:noProof/>
          <w:szCs w:val="26"/>
        </w:rPr>
        <w:bidi w:val="0"/>
      </w:pPr>
      <w:r>
        <w:rPr>
          <w:rFonts w:cs="Times New Roman" w:eastAsia="Times New Roman"/>
          <w:noProof/>
          <w:szCs w:val="26"/>
          <w:lang w:val="en-gb"/>
          <w:b w:val="0"/>
          <w:bCs w:val="0"/>
          <w:i w:val="0"/>
          <w:iCs w:val="0"/>
          <w:u w:val="none"/>
          <w:vertAlign w:val="baseline"/>
          <w:rtl w:val="0"/>
        </w:rPr>
        <w:t xml:space="preserve">We declare that we have reviewed the procurement documents, have no objections to them, and have obtained the necessary information to prepare our offer. We undertake to meet all the requirements of the Contracting Authority as outlined in the procurement documents.</w:t>
      </w:r>
    </w:p>
    <w:p w14:paraId="44F40E9E" w14:textId="77777777" w:rsidR="0069675F" w:rsidRPr="005C15F8" w:rsidRDefault="0069675F" w:rsidP="00F87FC0">
      <w:pPr>
        <w:numPr>
          <w:ilvl w:val="0"/>
          <w:numId w:val="5"/>
        </w:numPr>
        <w:spacing w:before="120" w:after="60"/>
        <w:ind w:left="284" w:hanging="284"/>
        <w:contextualSpacing/>
        <w:outlineLvl w:val="1"/>
        <w:rPr>
          <w:rFonts w:eastAsia="Times New Roman" w:cs="Times New Roman"/>
          <w:bCs/>
          <w:noProof/>
          <w:szCs w:val="26"/>
        </w:rPr>
        <w:bidi w:val="0"/>
      </w:pPr>
      <w:r>
        <w:rPr>
          <w:rFonts w:cs="Times New Roman" w:eastAsia="Times New Roman"/>
          <w:noProof/>
          <w:szCs w:val="26"/>
          <w:lang w:val="en-gb"/>
          <w:b w:val="0"/>
          <w:bCs w:val="0"/>
          <w:i w:val="0"/>
          <w:iCs w:val="0"/>
          <w:u w:val="none"/>
          <w:vertAlign w:val="baseline"/>
          <w:rtl w:val="0"/>
        </w:rPr>
        <w:t xml:space="preserve">We accept the draft contract included in the procurement documents and undertake, in the event that our offer is selected, to enter into the contract under the conditions specified therein, at the place and time designated by the Contracting Authority. </w:t>
      </w:r>
    </w:p>
    <w:p w14:paraId="61E19EA9" w14:textId="77777777" w:rsidR="0069675F" w:rsidRPr="00E611C2" w:rsidRDefault="0069675F" w:rsidP="00F87FC0">
      <w:pPr>
        <w:numPr>
          <w:ilvl w:val="0"/>
          <w:numId w:val="5"/>
        </w:numPr>
        <w:spacing w:before="120" w:after="60"/>
        <w:ind w:left="284" w:hanging="284"/>
        <w:contextualSpacing/>
        <w:outlineLvl w:val="1"/>
        <w:rPr>
          <w:rFonts w:eastAsia="Times New Roman" w:cs="Times New Roman"/>
          <w:bCs/>
          <w:noProof/>
          <w:szCs w:val="26"/>
        </w:rPr>
        <w:bidi w:val="0"/>
      </w:pPr>
      <w:r>
        <w:rPr>
          <w:rFonts w:cs="Times New Roman" w:eastAsia="Times New Roman"/>
          <w:noProof/>
          <w:szCs w:val="26"/>
          <w:lang w:val="en-gb"/>
          <w:b w:val="0"/>
          <w:bCs w:val="0"/>
          <w:i w:val="0"/>
          <w:iCs w:val="0"/>
          <w:u w:val="none"/>
          <w:vertAlign w:val="baseline"/>
          <w:rtl w:val="0"/>
        </w:rPr>
        <w:t xml:space="preserve">We are bound by this offer for the period specified in the Procurement Notice, i.e., 30 days from the deadline for submitting offers (as stated in the procurement notice).</w:t>
      </w:r>
    </w:p>
    <w:p w14:paraId="27909C60" w14:textId="77777777" w:rsidR="0069675F" w:rsidRPr="005C15F8" w:rsidRDefault="0069675F" w:rsidP="00F87FC0">
      <w:pPr>
        <w:keepLines/>
        <w:numPr>
          <w:ilvl w:val="0"/>
          <w:numId w:val="5"/>
        </w:numPr>
        <w:spacing w:before="120" w:after="60"/>
        <w:ind w:left="284" w:hanging="284"/>
        <w:contextualSpacing/>
        <w:outlineLvl w:val="1"/>
        <w:rPr>
          <w:rFonts w:eastAsia="Times New Roman" w:cs="Times New Roman"/>
          <w:bCs/>
          <w:noProof/>
          <w:szCs w:val="26"/>
        </w:rPr>
        <w:bidi w:val="0"/>
      </w:pPr>
      <w:r>
        <w:rPr>
          <w:lang w:val="en-gb"/>
          <w:b w:val="0"/>
          <w:bCs w:val="0"/>
          <w:i w:val="0"/>
          <w:iCs w:val="0"/>
          <w:u w:val="none"/>
          <w:vertAlign w:val="baseline"/>
          <w:rtl w:val="0"/>
        </w:rPr>
        <w:t xml:space="preserve">If an offer is submitted that would create a tax obligation for the Contracting Authority in accordance with the Act of 11 March 2004 on Goods and Services Tax, the Contracting Authority will add the amount of VAT that would need to be settled under these regulations to the price presented in the offer for the purpose of applying the price or cost criterion. When submitting the offer, the Contractor informs the Contracting Authority whether the selection of the offer will result in the Contracting Authority incurring a tax obligation. The Contractor should specify the name (type) of the goods or services whose delivery or provision will lead to this tax obligation, indicating their value excluding the tax amount, as well as the applicable tax rate according to the Contractor's knowledge </w:t>
      </w:r>
      <w:r>
        <w:rPr>
          <w:rFonts w:cs="Times New Roman" w:eastAsia="Times New Roman"/>
          <w:noProof/>
          <w:sz w:val="18"/>
          <w:szCs w:val="18"/>
          <w:lang w:val="en-gb"/>
          <w:b w:val="0"/>
          <w:bCs w:val="0"/>
          <w:i w:val="0"/>
          <w:iCs w:val="0"/>
          <w:u w:val="none"/>
          <w:vertAlign w:val="baseline"/>
          <w:rtl w:val="0"/>
        </w:rPr>
        <w:t xml:space="preserve">(</w:t>
      </w:r>
      <w:r>
        <w:rPr>
          <w:rFonts w:cs="Times New Roman" w:eastAsia="Times New Roman"/>
          <w:noProof/>
          <w:sz w:val="18"/>
          <w:szCs w:val="18"/>
          <w:lang w:val="en-gb"/>
          <w:b w:val="0"/>
          <w:bCs w:val="0"/>
          <w:i w:val="1"/>
          <w:iCs w:val="1"/>
          <w:u w:val="none"/>
          <w:vertAlign w:val="baseline"/>
          <w:rtl w:val="0"/>
        </w:rPr>
        <w:t xml:space="preserve">complete the indicated information if applicable</w:t>
      </w:r>
      <w:r>
        <w:rPr>
          <w:rFonts w:cs="Times New Roman" w:eastAsia="Times New Roman"/>
          <w:noProof/>
          <w:sz w:val="18"/>
          <w:szCs w:val="18"/>
          <w:lang w:val="en-gb"/>
          <w:b w:val="0"/>
          <w:bCs w:val="0"/>
          <w:i w:val="0"/>
          <w:iCs w:val="0"/>
          <w:u w:val="none"/>
          <w:vertAlign w:val="baseline"/>
          <w:rtl w:val="0"/>
        </w:rPr>
        <w:t xml:space="preserve">):  ………………………………………………………………………………………………………………………………………………………………</w:t>
      </w:r>
    </w:p>
    <w:p w14:paraId="71CBE6B0" w14:textId="203A4313" w:rsidR="00797635" w:rsidRPr="007E79C5" w:rsidRDefault="00797635" w:rsidP="00E611C2">
      <w:pPr>
        <w:keepNext/>
        <w:numPr>
          <w:ilvl w:val="0"/>
          <w:numId w:val="5"/>
        </w:numPr>
        <w:spacing w:before="120" w:after="60"/>
        <w:ind w:left="284" w:hanging="284"/>
        <w:contextualSpacing/>
        <w:outlineLvl w:val="1"/>
        <w:bidi w:val="0"/>
      </w:pPr>
      <w:r>
        <w:rPr>
          <w:noProof/>
          <w:szCs w:val="26"/>
          <w:lang w:val="en-gb"/>
          <w:b w:val="0"/>
          <w:bCs w:val="0"/>
          <w:i w:val="0"/>
          <w:iCs w:val="0"/>
          <w:u w:val="none"/>
          <w:vertAlign w:val="baseline"/>
          <w:rtl w:val="0"/>
        </w:rPr>
        <w:t xml:space="preserve">We declare that we are not excluded from the public procurement procedure </w:t>
      </w:r>
      <w:r>
        <w:rPr>
          <w:lang w:val="en-gb"/>
          <w:b w:val="0"/>
          <w:bCs w:val="0"/>
          <w:i w:val="0"/>
          <w:iCs w:val="0"/>
          <w:u w:val="none"/>
          <w:vertAlign w:val="baseline"/>
          <w:rtl w:val="0"/>
        </w:rPr>
        <w:t xml:space="preserve">based on Article 7(1) of the Act of 13 April 2022 on special measures to counteract support for aggression against Ukraine and to protect national security. According to this provision, the following entities are excluded from the public procurement procedure:</w:t>
      </w:r>
    </w:p>
    <w:p w14:paraId="365DE9A5" w14:textId="1095A9E4" w:rsidR="00797635" w:rsidRDefault="00797635" w:rsidP="00CA0C8D">
      <w:pPr>
        <w:pStyle w:val="Akapitzlist"/>
        <w:numPr>
          <w:ilvl w:val="0"/>
          <w:numId w:val="26"/>
        </w:numPr>
        <w:ind w:left="709"/>
        <w:bidi w:val="0"/>
      </w:pPr>
      <w:r>
        <w:rPr>
          <w:lang w:val="en-gb"/>
          <w:b w:val="0"/>
          <w:bCs w:val="0"/>
          <w:i w:val="0"/>
          <w:iCs w:val="0"/>
          <w:u w:val="none"/>
          <w:vertAlign w:val="baseline"/>
          <w:rtl w:val="0"/>
        </w:rPr>
        <w:t xml:space="preserve">a contractor or competition participant listed in the registers specified in Council Regulation (EC) No 765/2006 of 18 May 2006 concerning restrictive measures in view of the situation in Belarus and Belarus’s involvement in Russia’s aggression against Ukraine (OJ EU L 134 of 20.05.2006, p. 1, as amended) – ‘Regulation 765/2006’ – and Council Regulation (EU) No 269/2014 of 17 March 2014 concerning restrictive measures in respect of actions undermining the territorial integrity, sovereignty, and independence of Ukraine or threatening them (OJ EU L 78 of 17.03.2014, p. 6, as amended) – ‘Regulation 269/2014’ – or listed based on a decision on listing as referred to in Article 1(3) of the Act;</w:t>
      </w:r>
    </w:p>
    <w:p w14:paraId="4BD93496" w14:textId="197DECEC" w:rsidR="00797635" w:rsidRDefault="00797635" w:rsidP="00CA0C8D">
      <w:pPr>
        <w:pStyle w:val="Akapitzlist"/>
        <w:numPr>
          <w:ilvl w:val="0"/>
          <w:numId w:val="26"/>
        </w:numPr>
        <w:ind w:left="709"/>
        <w:bidi w:val="0"/>
      </w:pPr>
      <w:r>
        <w:rPr>
          <w:lang w:val="en-gb"/>
          <w:b w:val="0"/>
          <w:bCs w:val="0"/>
          <w:i w:val="0"/>
          <w:iCs w:val="0"/>
          <w:u w:val="none"/>
          <w:vertAlign w:val="baseline"/>
          <w:rtl w:val="0"/>
        </w:rPr>
        <w:t xml:space="preserve">a contractor or competition participant whose ultimate beneficial owner, as defined by the Act of 1 March 2018 on counteracting money laundering and terrorist financing (Journal of Laws of 2023, item 1124, as amended), is a person listed in the registers specified in Regulation 765/2006 and Regulation 269/2014 or listed or being such a beneficial owner since 24 February 2022, provided that they were listed based on a decision on listing as referred to in Article 1(3) of the Act;</w:t>
      </w:r>
    </w:p>
    <w:p w14:paraId="66C32991" w14:textId="2C343C83" w:rsidR="00797635" w:rsidRDefault="00797635" w:rsidP="00CA0C8D">
      <w:pPr>
        <w:pStyle w:val="Akapitzlist"/>
        <w:numPr>
          <w:ilvl w:val="0"/>
          <w:numId w:val="26"/>
        </w:numPr>
        <w:ind w:left="709" w:hanging="357"/>
        <w:bidi w:val="0"/>
      </w:pPr>
      <w:r>
        <w:rPr>
          <w:lang w:val="en-gb"/>
          <w:b w:val="0"/>
          <w:bCs w:val="0"/>
          <w:i w:val="0"/>
          <w:iCs w:val="0"/>
          <w:u w:val="none"/>
          <w:vertAlign w:val="baseline"/>
          <w:rtl w:val="0"/>
        </w:rPr>
        <w:t xml:space="preserve">a contractor or competition participant whose dominant entity, as defined by Article 3(1)(37) of the Act of 29 September 1994 on accounting (Journal of Laws of 2023, item 120, as amended), is an entity listed in the registers specified in Regulation 765/2006 and Regulation 269/2014 or listed or being such a dominant entity since 24 February 2022, provided that they were listed based on a decision on listing as referred to in Article 1(3) of the Act.</w:t>
      </w:r>
    </w:p>
    <w:p w14:paraId="681EA007" w14:textId="77777777" w:rsidR="0069675F" w:rsidRPr="005C15F8" w:rsidRDefault="0069675F" w:rsidP="00F87FC0">
      <w:pPr>
        <w:keepLines/>
        <w:numPr>
          <w:ilvl w:val="0"/>
          <w:numId w:val="5"/>
        </w:numPr>
        <w:spacing w:before="120" w:after="60"/>
        <w:ind w:left="284" w:hanging="284"/>
        <w:contextualSpacing/>
        <w:outlineLvl w:val="1"/>
        <w:rPr>
          <w:rFonts w:eastAsia="Times New Roman" w:cs="Times New Roman"/>
          <w:bCs/>
          <w:noProof/>
          <w:szCs w:val="26"/>
        </w:rPr>
        <w:bidi w:val="0"/>
      </w:pPr>
      <w:r>
        <w:rPr>
          <w:rFonts w:cs="Times New Roman" w:eastAsia="Times New Roman"/>
          <w:noProof/>
          <w:szCs w:val="26"/>
          <w:lang w:val="en-gb"/>
          <w:b w:val="0"/>
          <w:bCs w:val="0"/>
          <w:i w:val="0"/>
          <w:iCs w:val="0"/>
          <w:u w:val="none"/>
          <w:vertAlign w:val="baseline"/>
          <w:rtl w:val="0"/>
        </w:rPr>
        <w:t xml:space="preserve">We declare that we have fulfilled the information obligations set forth in Article 13 or Article 14 of Regulation (EU) 2016/679 of the European Parliament and of the Council of 27 April 2016 on the protection of natural persons with regard to the processing of personal data and on the free movement of such data, and repealing Directive 95/46/EC (General Data Protection Regulation) (OJ EU L 119 of 04.05.2016, p. 1), hereinafter referred to as the "GDPR," with respect to the individuals from whom we have directly or indirectly obtained personal data for the purpose of applying for the public procurement in this procedure.</w:t>
      </w:r>
    </w:p>
    <w:p w14:paraId="79EE0C26" w14:textId="77777777" w:rsidR="0069675F" w:rsidRPr="005C15F8" w:rsidRDefault="0069675F" w:rsidP="00E611C2">
      <w:pPr>
        <w:keepNext/>
        <w:numPr>
          <w:ilvl w:val="0"/>
          <w:numId w:val="5"/>
        </w:numPr>
        <w:spacing w:before="120" w:after="60"/>
        <w:ind w:left="284" w:hanging="284"/>
        <w:contextualSpacing/>
        <w:outlineLvl w:val="1"/>
        <w:rPr>
          <w:rFonts w:eastAsia="Times New Roman" w:cs="Times New Roman"/>
          <w:bCs/>
          <w:noProof/>
          <w:szCs w:val="26"/>
        </w:rPr>
        <w:bidi w:val="0"/>
      </w:pPr>
      <w:r>
        <w:rPr>
          <w:rFonts w:cs="Times New Roman" w:eastAsia="Times New Roman"/>
          <w:noProof/>
          <w:szCs w:val="26"/>
          <w:lang w:val="en-gb"/>
          <w:b w:val="0"/>
          <w:bCs w:val="0"/>
          <w:i w:val="0"/>
          <w:iCs w:val="0"/>
          <w:u w:val="none"/>
          <w:vertAlign w:val="baseline"/>
          <w:rtl w:val="0"/>
        </w:rPr>
        <w:t xml:space="preserve">In accordance with Article 297 § 1 of the Criminal Code: </w:t>
      </w:r>
    </w:p>
    <w:p w14:paraId="3C550551" w14:textId="18D5D37E" w:rsidR="005F71F8" w:rsidRPr="00E611C2" w:rsidRDefault="00CA0C8D" w:rsidP="00CA0C8D">
      <w:pPr>
        <w:keepNext/>
        <w:spacing w:before="120" w:after="60"/>
        <w:ind w:left="284" w:firstLine="0"/>
        <w:contextualSpacing/>
        <w:outlineLvl w:val="1"/>
        <w:rPr>
          <w:rFonts w:eastAsia="Times New Roman" w:cs="Times New Roman"/>
          <w:bCs/>
          <w:noProof/>
          <w:szCs w:val="26"/>
        </w:rPr>
        <w:bidi w:val="0"/>
      </w:pPr>
      <w:r>
        <w:rPr>
          <w:rFonts w:cs="Times New Roman" w:eastAsia="Times New Roman"/>
          <w:noProof/>
          <w:szCs w:val="26"/>
          <w:lang w:val="en-gb"/>
          <w:b w:val="0"/>
          <w:bCs w:val="0"/>
          <w:i w:val="0"/>
          <w:iCs w:val="0"/>
          <w:u w:val="none"/>
          <w:vertAlign w:val="baseline"/>
          <w:rtl w:val="0"/>
        </w:rPr>
        <w:t xml:space="preserve">‘Anyone who, for the purpose of procuring a bank loan, a loan, a guarantee, a letter of credit, a subsidy, subvention, confirmation from a bank of a liability under a guarantee or a similar monetary allowance for a specified economic purpose, payment instrument or public procurement order for himself/herself or for another person, from a bank or an organisational unit conducting similar business activities on the basis of an act of law or from a body or institution disposing of public funds, submits a forged or altered document or a document stating an untruth, an unreliable document, or an unreliable written statement regarding the circumstances that are significant for obtaining the financial support mentioned above or a payment instrument or order shall be liable to imprisonment for a term going between 3 months and 5 years.’</w:t>
      </w:r>
    </w:p>
    <w:p w14:paraId="24B9C37A" w14:textId="77777777" w:rsidR="005F71F8" w:rsidRDefault="005F71F8" w:rsidP="00CA0C8D">
      <w:pPr>
        <w:keepNext/>
        <w:spacing w:before="120" w:after="60"/>
        <w:ind w:left="284" w:firstLine="0"/>
        <w:contextualSpacing/>
        <w:outlineLvl w:val="1"/>
        <w:rPr>
          <w:rFonts w:eastAsia="Times New Roman" w:cs="Times New Roman"/>
          <w:bCs/>
          <w:noProof/>
          <w:szCs w:val="26"/>
        </w:rPr>
        <w:bidi w:val="0"/>
      </w:pPr>
      <w:r>
        <w:rPr>
          <w:rFonts w:cs="Times New Roman" w:eastAsia="Times New Roman"/>
          <w:noProof/>
          <w:szCs w:val="26"/>
          <w:lang w:val="en-gb"/>
          <w:b w:val="0"/>
          <w:bCs w:val="0"/>
          <w:i w:val="0"/>
          <w:iCs w:val="0"/>
          <w:u w:val="none"/>
          <w:vertAlign w:val="baseline"/>
          <w:rtl w:val="0"/>
        </w:rPr>
        <w:t xml:space="preserve">we declare that the information provided in the offer, documents, and statements is accurate and reflects the true state of affairs.</w:t>
      </w:r>
    </w:p>
    <w:p w14:paraId="058CEB00" w14:textId="77777777" w:rsidR="0069675F" w:rsidRPr="005F71F8" w:rsidRDefault="0069675F" w:rsidP="00E611C2">
      <w:pPr>
        <w:keepNext/>
        <w:numPr>
          <w:ilvl w:val="0"/>
          <w:numId w:val="5"/>
        </w:numPr>
        <w:spacing w:before="120" w:after="60"/>
        <w:ind w:left="284" w:hanging="284"/>
        <w:contextualSpacing/>
        <w:outlineLvl w:val="1"/>
        <w:rPr>
          <w:rFonts w:eastAsia="Times New Roman" w:cs="Times New Roman"/>
          <w:bCs/>
          <w:noProof/>
          <w:szCs w:val="26"/>
        </w:rPr>
        <w:bidi w:val="0"/>
      </w:pPr>
      <w:r>
        <w:rPr>
          <w:rFonts w:cs="Times New Roman" w:eastAsia="Times New Roman"/>
          <w:noProof/>
          <w:szCs w:val="26"/>
          <w:lang w:val="en-gb"/>
          <w:b w:val="0"/>
          <w:bCs w:val="0"/>
          <w:i w:val="0"/>
          <w:iCs w:val="0"/>
          <w:u w:val="none"/>
          <w:vertAlign w:val="baseline"/>
          <w:rtl w:val="0"/>
        </w:rPr>
        <w:t xml:space="preserve">Together with this offer, we submit:</w:t>
      </w:r>
    </w:p>
    <w:p w14:paraId="0A202403" w14:textId="77777777" w:rsidR="0069675F" w:rsidRPr="006A01EC" w:rsidRDefault="0069675F" w:rsidP="00797635">
      <w:pPr>
        <w:keepNext/>
        <w:tabs>
          <w:tab w:val="left" w:pos="567"/>
        </w:tabs>
        <w:ind w:left="426" w:hanging="142"/>
        <w:rPr>
          <w:rFonts w:eastAsia="Palatino Linotype" w:cs="Times New Roman"/>
          <w:szCs w:val="20"/>
        </w:rPr>
        <w:bidi w:val="0"/>
      </w:pPr>
      <w:r>
        <w:rPr>
          <w:rFonts w:cs="Times New Roman" w:eastAsia="Palatino Linotype"/>
          <w:szCs w:val="20"/>
          <w:lang w:val="en-gb"/>
          <w:b w:val="0"/>
          <w:bCs w:val="0"/>
          <w:i w:val="0"/>
          <w:iCs w:val="0"/>
          <w:u w:val="none"/>
          <w:vertAlign w:val="baseline"/>
          <w:rtl w:val="0"/>
        </w:rPr>
        <w:t xml:space="preserve">Attachment name:</w:t>
      </w:r>
    </w:p>
    <w:p w14:paraId="070711E1" w14:textId="77777777" w:rsidR="00E96B30" w:rsidRPr="008C24CC" w:rsidRDefault="00896E29" w:rsidP="00E96B30">
      <w:pPr>
        <w:keepNext/>
        <w:numPr>
          <w:ilvl w:val="0"/>
          <w:numId w:val="14"/>
        </w:numPr>
        <w:ind w:left="851" w:hanging="357"/>
        <w:contextualSpacing/>
        <w:rPr>
          <w:rFonts w:eastAsia="Palatino Linotype" w:cs="Times New Roman"/>
          <w:i/>
          <w:szCs w:val="20"/>
        </w:rPr>
        <w:bidi w:val="0"/>
      </w:pPr>
      <w:r>
        <w:rPr>
          <w:rFonts w:cs="Times New Roman" w:eastAsia="Palatino Linotype"/>
          <w:szCs w:val="20"/>
          <w:lang w:val="en-gb"/>
          <w:b w:val="0"/>
          <w:bCs w:val="0"/>
          <w:i w:val="0"/>
          <w:iCs w:val="0"/>
          <w:u w:val="none"/>
          <w:vertAlign w:val="baseline"/>
          <w:rtl w:val="0"/>
        </w:rPr>
        <w:t xml:space="preserve">Technical description of the offered subject of the contract (</w:t>
      </w:r>
      <w:r>
        <w:rPr>
          <w:rFonts w:cs="Times New Roman" w:eastAsia="Palatino Linotype"/>
          <w:szCs w:val="20"/>
          <w:lang w:val="en-gb"/>
          <w:b w:val="0"/>
          <w:bCs w:val="0"/>
          <w:i w:val="1"/>
          <w:iCs w:val="1"/>
          <w:u w:val="none"/>
          <w:vertAlign w:val="baseline"/>
          <w:rtl w:val="0"/>
        </w:rPr>
        <w:t xml:space="preserve">the template is provided in Attachment No. 2</w:t>
      </w:r>
      <w:r>
        <w:rPr>
          <w:rFonts w:cs="Times New Roman" w:eastAsia="Palatino Linotype"/>
          <w:szCs w:val="20"/>
          <w:lang w:val="en-gb"/>
          <w:b w:val="0"/>
          <w:bCs w:val="0"/>
          <w:i w:val="0"/>
          <w:iCs w:val="0"/>
          <w:u w:val="none"/>
          <w:vertAlign w:val="baseline"/>
          <w:rtl w:val="0"/>
        </w:rPr>
        <w:t xml:space="preserve">).</w:t>
      </w:r>
    </w:p>
    <w:p w14:paraId="022EACCB" w14:textId="77777777" w:rsidR="00E96B30" w:rsidRDefault="006A01EC" w:rsidP="00E96B30">
      <w:pPr>
        <w:keepNext/>
        <w:numPr>
          <w:ilvl w:val="0"/>
          <w:numId w:val="14"/>
        </w:numPr>
        <w:ind w:left="851" w:hanging="357"/>
        <w:contextualSpacing/>
        <w:rPr>
          <w:rFonts w:eastAsia="Palatino Linotype" w:cs="Times New Roman"/>
          <w:szCs w:val="20"/>
        </w:rPr>
        <w:bidi w:val="0"/>
      </w:pPr>
      <w:r>
        <w:rPr>
          <w:rFonts w:cs="Times New Roman" w:eastAsia="Palatino Linotype"/>
          <w:szCs w:val="20"/>
          <w:lang w:val="en-gb"/>
          <w:b w:val="0"/>
          <w:bCs w:val="0"/>
          <w:i w:val="0"/>
          <w:iCs w:val="0"/>
          <w:u w:val="none"/>
          <w:vertAlign w:val="baseline"/>
          <w:rtl w:val="0"/>
        </w:rPr>
        <w:t xml:space="preserve">Current estreat from the relevant register or CEIDG (Central Registration and Information on Business).</w:t>
      </w:r>
    </w:p>
    <w:p w14:paraId="0D8C376F" w14:textId="06775D09" w:rsidR="006A01EC" w:rsidRPr="00E96B30" w:rsidRDefault="0097333D" w:rsidP="00E96B30">
      <w:pPr>
        <w:keepNext/>
        <w:numPr>
          <w:ilvl w:val="0"/>
          <w:numId w:val="14"/>
        </w:numPr>
        <w:ind w:left="851" w:hanging="357"/>
        <w:contextualSpacing/>
        <w:rPr>
          <w:rFonts w:eastAsia="Palatino Linotype" w:cs="Times New Roman"/>
          <w:szCs w:val="20"/>
        </w:rPr>
        <w:bidi w:val="0"/>
      </w:pPr>
      <w:r>
        <w:rPr>
          <w:rFonts w:cs="Times New Roman" w:eastAsia="Palatino Linotype"/>
          <w:szCs w:val="20"/>
          <w:lang w:val="en-gb"/>
          <w:b w:val="0"/>
          <w:bCs w:val="0"/>
          <w:i w:val="0"/>
          <w:iCs w:val="0"/>
          <w:u w:val="none"/>
          <w:vertAlign w:val="baseline"/>
          <w:rtl w:val="0"/>
        </w:rPr>
        <w:t xml:space="preserve">Power of Attorney (</w:t>
      </w:r>
      <w:r>
        <w:rPr>
          <w:rFonts w:cs="Times New Roman" w:eastAsia="Palatino Linotype"/>
          <w:szCs w:val="20"/>
          <w:lang w:val="en-gb"/>
          <w:b w:val="0"/>
          <w:bCs w:val="0"/>
          <w:i w:val="1"/>
          <w:iCs w:val="1"/>
          <w:u w:val="none"/>
          <w:vertAlign w:val="baseline"/>
          <w:rtl w:val="0"/>
        </w:rPr>
        <w:t xml:space="preserve">if applicable</w:t>
      </w:r>
      <w:r>
        <w:rPr>
          <w:rFonts w:cs="Times New Roman" w:eastAsia="Palatino Linotype"/>
          <w:szCs w:val="20"/>
          <w:lang w:val="en-gb"/>
          <w:b w:val="0"/>
          <w:bCs w:val="0"/>
          <w:i w:val="0"/>
          <w:iCs w:val="0"/>
          <w:u w:val="none"/>
          <w:vertAlign w:val="baseline"/>
          <w:rtl w:val="0"/>
        </w:rPr>
        <w:t xml:space="preserve">)                             </w:t>
      </w:r>
      <w:r>
        <w:rPr>
          <w:rFonts w:cs="Times New Roman" w:eastAsia="Palatino Linotype"/>
          <w:szCs w:val="20"/>
          <w:lang w:val="en-gb"/>
          <w:b w:val="0"/>
          <w:bCs w:val="0"/>
          <w:i w:val="0"/>
          <w:iCs w:val="0"/>
          <w:u w:val="none"/>
          <w:vertAlign w:val="baseline"/>
          <w:rtl w:val="0"/>
        </w:rPr>
        <w:tab/>
      </w:r>
      <w:r>
        <w:rPr>
          <w:rFonts w:cs="Times New Roman" w:eastAsia="Palatino Linotype"/>
          <w:szCs w:val="20"/>
          <w:lang w:val="en-gb"/>
          <w:b w:val="0"/>
          <w:bCs w:val="0"/>
          <w:i w:val="0"/>
          <w:iCs w:val="0"/>
          <w:u w:val="none"/>
          <w:vertAlign w:val="baseline"/>
          <w:rtl w:val="0"/>
        </w:rPr>
        <w:tab/>
      </w:r>
      <w:r>
        <w:rPr>
          <w:rFonts w:cs="Times New Roman" w:eastAsia="Palatino Linotype"/>
          <w:szCs w:val="20"/>
          <w:lang w:val="en-gb"/>
          <w:b w:val="0"/>
          <w:bCs w:val="0"/>
          <w:i w:val="0"/>
          <w:iCs w:val="0"/>
          <w:u w:val="none"/>
          <w:vertAlign w:val="baseline"/>
          <w:rtl w:val="0"/>
        </w:rPr>
        <w:tab/>
      </w:r>
      <w:r>
        <w:rPr>
          <w:rFonts w:cs="Times New Roman" w:eastAsia="Palatino Linotype"/>
          <w:szCs w:val="20"/>
          <w:lang w:val="en-gb"/>
          <w:b w:val="0"/>
          <w:bCs w:val="0"/>
          <w:i w:val="0"/>
          <w:iCs w:val="0"/>
          <w:u w:val="none"/>
          <w:vertAlign w:val="baseline"/>
          <w:rtl w:val="0"/>
        </w:rPr>
        <w:tab/>
      </w:r>
    </w:p>
    <w:p w14:paraId="573756CB" w14:textId="77777777" w:rsidR="006A01EC" w:rsidRPr="006A01EC" w:rsidRDefault="006A01EC" w:rsidP="00F323A0">
      <w:pPr>
        <w:spacing w:line="276" w:lineRule="auto"/>
        <w:ind w:left="0" w:firstLine="0"/>
        <w:contextualSpacing/>
        <w:rPr>
          <w:rFonts w:eastAsia="Palatino Linotype" w:cs="Times New Roman"/>
          <w:szCs w:val="20"/>
        </w:rPr>
      </w:pPr>
    </w:p>
    <w:sectPr w:rsidR="006A01EC" w:rsidRPr="006A01EC" w:rsidSect="009D5408">
      <w:headerReference w:type="default" r:id="rId8"/>
      <w:footerReference w:type="default" r:id="rId9"/>
      <w:headerReference w:type="first" r:id="rId10"/>
      <w:footerReference w:type="first" r:id="rId11"/>
      <w:pgSz w:w="11906" w:h="16838" w:code="9"/>
      <w:pgMar w:top="1012" w:right="1134" w:bottom="567" w:left="1134" w:header="567" w:footer="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6CE563" w14:textId="77777777" w:rsidR="002F4350" w:rsidRDefault="002F4350" w:rsidP="005D63CD">
      <w:pPr>
        <w:spacing w:line="240" w:lineRule="auto"/>
      </w:pPr>
      <w:r>
        <w:separator/>
      </w:r>
    </w:p>
  </w:endnote>
  <w:endnote w:type="continuationSeparator" w:id="0">
    <w:p w14:paraId="42C2B32B" w14:textId="77777777" w:rsidR="002F4350" w:rsidRDefault="002F4350"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PT Sans">
    <w:altName w:val="Arial"/>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0800825"/>
      <w:docPartObj>
        <w:docPartGallery w:val="Page Numbers (Bottom of Page)"/>
        <w:docPartUnique/>
      </w:docPartObj>
    </w:sdtPr>
    <w:sdtEndPr>
      <w:rPr>
        <w:sz w:val="18"/>
        <w:szCs w:val="18"/>
      </w:rPr>
    </w:sdtEndPr>
    <w:sdtContent>
      <w:sdt>
        <w:sdtPr>
          <w:rPr>
            <w:sz w:val="18"/>
            <w:szCs w:val="18"/>
          </w:rPr>
          <w:id w:val="-1769616900"/>
          <w:docPartObj>
            <w:docPartGallery w:val="Page Numbers (Top of Page)"/>
            <w:docPartUnique/>
          </w:docPartObj>
        </w:sdtPr>
        <w:sdtEndPr/>
        <w:sdtContent>
          <w:p w14:paraId="10A69BA3" w14:textId="77777777" w:rsidR="00F87FC0" w:rsidRDefault="00F87FC0">
            <w:pPr>
              <w:pStyle w:val="Stopka"/>
              <w:jc w:val="right"/>
              <w:rPr>
                <w:bCs/>
                <w:sz w:val="18"/>
                <w:szCs w:val="18"/>
              </w:rPr>
              <w:bidi w:val="0"/>
            </w:pPr>
            <w:r>
              <w:rPr>
                <w:sz w:val="18"/>
                <w:szCs w:val="18"/>
                <w:lang w:val="en-gb"/>
                <w:b w:val="0"/>
                <w:bCs w:val="0"/>
                <w:i w:val="0"/>
                <w:iCs w:val="0"/>
                <w:u w:val="none"/>
                <w:vertAlign w:val="baseline"/>
                <w:rtl w:val="0"/>
              </w:rPr>
              <w:t xml:space="preserve">Page</w:t>
            </w:r>
            <w:r>
              <w:rPr>
                <w:sz w:val="18"/>
                <w:szCs w:val="18"/>
                <w:lang w:val="en-gb"/>
                <w:b w:val="0"/>
                <w:bCs w:val="0"/>
                <w:i w:val="0"/>
                <w:iCs w:val="0"/>
                <w:u w:val="none"/>
                <w:vertAlign w:val="baseline"/>
                <w:rtl w:val="0"/>
              </w:rPr>
              <w:fldChar w:fldCharType="begin"/>
            </w:r>
            <w:r>
              <w:rPr>
                <w:sz w:val="18"/>
                <w:szCs w:val="18"/>
                <w:lang w:val="en-gb"/>
                <w:b w:val="0"/>
                <w:bCs w:val="0"/>
                <w:i w:val="0"/>
                <w:iCs w:val="0"/>
                <w:u w:val="none"/>
                <w:vertAlign w:val="baseline"/>
                <w:rtl w:val="0"/>
              </w:rPr>
              <w:instrText>PAGE</w:instrText>
            </w:r>
            <w:r>
              <w:rPr>
                <w:sz w:val="18"/>
                <w:szCs w:val="18"/>
                <w:lang w:val="en-gb"/>
                <w:b w:val="0"/>
                <w:bCs w:val="0"/>
                <w:i w:val="0"/>
                <w:iCs w:val="0"/>
                <w:u w:val="none"/>
                <w:vertAlign w:val="baseline"/>
                <w:rtl w:val="0"/>
              </w:rPr>
              <w:fldChar w:fldCharType="separate"/>
            </w:r>
            <w:r>
              <w:rPr>
                <w:sz w:val="18"/>
                <w:szCs w:val="18"/>
                <w:lang w:val="en-gb"/>
                <w:b w:val="0"/>
                <w:bCs w:val="0"/>
                <w:i w:val="0"/>
                <w:iCs w:val="0"/>
                <w:u w:val="none"/>
                <w:vertAlign w:val="baseline"/>
                <w:rtl w:val="0"/>
              </w:rPr>
              <w:t xml:space="preserve">2</w:t>
            </w:r>
            <w:r>
              <w:rPr>
                <w:sz w:val="18"/>
                <w:szCs w:val="18"/>
                <w:lang w:val="en-gb"/>
                <w:b w:val="0"/>
                <w:bCs w:val="0"/>
                <w:i w:val="0"/>
                <w:iCs w:val="0"/>
                <w:u w:val="none"/>
                <w:vertAlign w:val="baseline"/>
                <w:rtl w:val="0"/>
              </w:rPr>
              <w:fldChar w:fldCharType="end"/>
            </w:r>
            <w:r>
              <w:rPr>
                <w:sz w:val="18"/>
                <w:szCs w:val="18"/>
                <w:lang w:val="en-gb"/>
                <w:b w:val="0"/>
                <w:bCs w:val="0"/>
                <w:i w:val="0"/>
                <w:iCs w:val="0"/>
                <w:u w:val="none"/>
                <w:vertAlign w:val="baseline"/>
                <w:rtl w:val="0"/>
              </w:rPr>
              <w:t xml:space="preserve"> of </w:t>
            </w:r>
            <w:r>
              <w:rPr>
                <w:sz w:val="18"/>
                <w:szCs w:val="18"/>
                <w:lang w:val="en-gb"/>
                <w:b w:val="0"/>
                <w:bCs w:val="0"/>
                <w:i w:val="0"/>
                <w:iCs w:val="0"/>
                <w:u w:val="none"/>
                <w:vertAlign w:val="baseline"/>
                <w:rtl w:val="0"/>
              </w:rPr>
              <w:fldChar w:fldCharType="begin"/>
            </w:r>
            <w:r>
              <w:rPr>
                <w:sz w:val="18"/>
                <w:szCs w:val="18"/>
                <w:lang w:val="en-gb"/>
                <w:b w:val="0"/>
                <w:bCs w:val="0"/>
                <w:i w:val="0"/>
                <w:iCs w:val="0"/>
                <w:u w:val="none"/>
                <w:vertAlign w:val="baseline"/>
                <w:rtl w:val="0"/>
              </w:rPr>
              <w:instrText>NUMPAGES</w:instrText>
            </w:r>
            <w:r>
              <w:rPr>
                <w:sz w:val="18"/>
                <w:szCs w:val="18"/>
                <w:lang w:val="en-gb"/>
                <w:b w:val="0"/>
                <w:bCs w:val="0"/>
                <w:i w:val="0"/>
                <w:iCs w:val="0"/>
                <w:u w:val="none"/>
                <w:vertAlign w:val="baseline"/>
                <w:rtl w:val="0"/>
              </w:rPr>
              <w:fldChar w:fldCharType="separate"/>
            </w:r>
            <w:r>
              <w:rPr>
                <w:sz w:val="18"/>
                <w:szCs w:val="18"/>
                <w:lang w:val="en-gb"/>
                <w:b w:val="0"/>
                <w:bCs w:val="0"/>
                <w:i w:val="0"/>
                <w:iCs w:val="0"/>
                <w:u w:val="none"/>
                <w:vertAlign w:val="baseline"/>
                <w:rtl w:val="0"/>
              </w:rPr>
              <w:t xml:space="preserve">2</w:t>
            </w:r>
            <w:r>
              <w:rPr>
                <w:sz w:val="18"/>
                <w:szCs w:val="18"/>
                <w:lang w:val="en-gb"/>
                <w:b w:val="0"/>
                <w:bCs w:val="0"/>
                <w:i w:val="0"/>
                <w:iCs w:val="0"/>
                <w:u w:val="none"/>
                <w:vertAlign w:val="baseline"/>
                <w:rtl w:val="0"/>
              </w:rPr>
              <w:fldChar w:fldCharType="end"/>
            </w:r>
          </w:p>
          <w:p w14:paraId="2F4613C8" w14:textId="6035F28B" w:rsidR="00F87FC0" w:rsidRPr="00F87FC0" w:rsidRDefault="00D63154">
            <w:pPr>
              <w:pStyle w:val="Stopka"/>
              <w:jc w:val="right"/>
              <w:rPr>
                <w:sz w:val="18"/>
                <w:szCs w:val="18"/>
              </w:rPr>
            </w:pPr>
          </w:p>
        </w:sdtContent>
      </w:sdt>
    </w:sdtContent>
  </w:sdt>
  <w:p w14:paraId="5FCBFA16" w14:textId="77777777" w:rsidR="00F87FC0" w:rsidRDefault="00F87FC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722858" w14:textId="51040A4F" w:rsidR="00F87FC0" w:rsidRPr="00477C07" w:rsidRDefault="00F87FC0" w:rsidP="00F87FC0">
    <w:pPr>
      <w:tabs>
        <w:tab w:val="center" w:pos="4536"/>
        <w:tab w:val="right" w:pos="9072"/>
      </w:tabs>
      <w:spacing w:line="240" w:lineRule="auto"/>
      <w:ind w:left="0" w:firstLine="0"/>
      <w:jc w:val="right"/>
      <w:rPr>
        <w:rFonts w:ascii="Calibri" w:eastAsia="Times New Roman" w:hAnsi="Calibri" w:cs="Times New Roman"/>
        <w:sz w:val="16"/>
        <w:szCs w:val="16"/>
      </w:rPr>
      <w:bidi w:val="0"/>
    </w:pPr>
    <w:r>
      <w:rPr>
        <w:rFonts w:ascii="PT Sans" w:eastAsia="Calibri" w:hAnsi="PT Sans"/>
        <w:noProof/>
        <w:color w:val="002D59"/>
        <w:sz w:val="26"/>
        <w:szCs w:val="26"/>
        <w:lang w:val="en-gb"/>
        <w:b w:val="0"/>
        <w:bCs w:val="0"/>
        <w:i w:val="0"/>
        <w:iCs w:val="0"/>
        <w:u w:val="none"/>
        <w:vertAlign w:val="baseline"/>
        <w:rtl w:val="0"/>
      </w:rPr>
      <w:drawing>
        <wp:anchor distT="0" distB="0" distL="114300" distR="114300" simplePos="0" relativeHeight="251656192" behindDoc="1" locked="0" layoutInCell="1" allowOverlap="1" wp14:anchorId="365C2143" wp14:editId="6BD643E8">
          <wp:simplePos x="0" y="0"/>
          <wp:positionH relativeFrom="page">
            <wp:posOffset>4907307</wp:posOffset>
          </wp:positionH>
          <wp:positionV relativeFrom="page">
            <wp:posOffset>8944693</wp:posOffset>
          </wp:positionV>
          <wp:extent cx="2292350" cy="1489710"/>
          <wp:effectExtent l="0" t="0" r="0" b="0"/>
          <wp:wrapNone/>
          <wp:docPr id="35" name="Obraz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69669" t="86062"/>
                  <a:stretch/>
                </pic:blipFill>
                <pic:spPr bwMode="auto">
                  <a:xfrm>
                    <a:off x="0" y="0"/>
                    <a:ext cx="2292350" cy="148971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PT Sans" w:eastAsia="Calibri" w:hAnsi="PT Sans"/>
        <w:noProof/>
        <w:color w:val="002D59"/>
        <w:sz w:val="26"/>
        <w:szCs w:val="26"/>
        <w:lang w:val="en-gb"/>
        <w:b w:val="0"/>
        <w:bCs w:val="0"/>
        <w:i w:val="0"/>
        <w:iCs w:val="0"/>
        <w:u w:val="none"/>
        <w:vertAlign w:val="baseline"/>
        <w:rtl w:val="0"/>
      </w:rPr>
      <w:drawing>
        <wp:anchor distT="0" distB="0" distL="114300" distR="114300" simplePos="0" relativeHeight="251658240" behindDoc="1" locked="0" layoutInCell="1" allowOverlap="1" wp14:anchorId="236E96B2" wp14:editId="099D7946">
          <wp:simplePos x="0" y="0"/>
          <wp:positionH relativeFrom="page">
            <wp:posOffset>0</wp:posOffset>
          </wp:positionH>
          <wp:positionV relativeFrom="page">
            <wp:posOffset>9400623</wp:posOffset>
          </wp:positionV>
          <wp:extent cx="3259455" cy="106680"/>
          <wp:effectExtent l="0" t="0" r="0" b="7620"/>
          <wp:wrapNone/>
          <wp:docPr id="36" name="Obraz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sdt>
    <w:sdtPr>
      <w:rPr>
        <w:rFonts w:ascii="Calibri" w:eastAsia="Times New Roman" w:hAnsi="Calibri" w:cs="Times New Roman"/>
        <w:sz w:val="16"/>
        <w:szCs w:val="16"/>
      </w:rPr>
      <w:id w:val="910434631"/>
      <w:docPartObj>
        <w:docPartGallery w:val="Page Numbers (Bottom of Page)"/>
        <w:docPartUnique/>
      </w:docPartObj>
    </w:sdtPr>
    <w:sdtEndPr>
      <w:rPr>
        <w:rFonts w:ascii="Times New Roman" w:hAnsi="Times New Roman"/>
        <w:lang w:val="en-US" w:eastAsia="pl-PL"/>
      </w:rPr>
    </w:sdtEndPr>
    <w:sdtContent>
      <w:p w14:paraId="1482B062" w14:textId="77777777" w:rsidR="00F87FC0" w:rsidRPr="00F87FC0" w:rsidRDefault="00F87FC0" w:rsidP="00F87FC0">
        <w:pPr>
          <w:tabs>
            <w:tab w:val="center" w:pos="4536"/>
            <w:tab w:val="right" w:pos="9072"/>
          </w:tabs>
          <w:spacing w:line="240" w:lineRule="auto"/>
          <w:ind w:left="0" w:firstLine="0"/>
          <w:jc w:val="left"/>
          <w:rPr>
            <w:rFonts w:eastAsia="Calibri" w:cs="Times New Roman"/>
            <w:color w:val="002D59"/>
            <w:sz w:val="16"/>
            <w:szCs w:val="16"/>
          </w:rPr>
          <w:bidi w:val="0"/>
        </w:pPr>
        <w:r>
          <w:rPr>
            <w:rFonts w:cs="Times New Roman" w:eastAsia="Calibri"/>
            <w:color w:val="002D59"/>
            <w:sz w:val="16"/>
            <w:szCs w:val="16"/>
            <w:lang w:val="en-gb"/>
            <w:b w:val="0"/>
            <w:bCs w:val="0"/>
            <w:i w:val="0"/>
            <w:iCs w:val="0"/>
            <w:u w:val="none"/>
            <w:vertAlign w:val="baseline"/>
            <w:rtl w:val="0"/>
          </w:rPr>
          <w:t xml:space="preserve">University of Silesia in Katowice</w:t>
        </w:r>
      </w:p>
      <w:p w14:paraId="74B54F2E" w14:textId="77777777" w:rsidR="00F87FC0" w:rsidRPr="00F87FC0" w:rsidRDefault="00F87FC0" w:rsidP="00F87FC0">
        <w:pPr>
          <w:tabs>
            <w:tab w:val="center" w:pos="4536"/>
            <w:tab w:val="right" w:pos="9072"/>
          </w:tabs>
          <w:spacing w:line="200" w:lineRule="exact"/>
          <w:ind w:left="0" w:firstLine="0"/>
          <w:jc w:val="left"/>
          <w:rPr>
            <w:rFonts w:eastAsia="Calibri" w:cs="Times New Roman"/>
            <w:color w:val="002D59"/>
            <w:sz w:val="16"/>
            <w:szCs w:val="16"/>
          </w:rPr>
          <w:bidi w:val="0"/>
        </w:pPr>
        <w:r>
          <w:rPr>
            <w:rFonts w:cs="Times New Roman" w:eastAsia="Calibri"/>
            <w:color w:val="002D59"/>
            <w:sz w:val="16"/>
            <w:szCs w:val="16"/>
            <w:lang w:val="en-gb"/>
            <w:b w:val="0"/>
            <w:bCs w:val="0"/>
            <w:i w:val="0"/>
            <w:iCs w:val="0"/>
            <w:u w:val="none"/>
            <w:vertAlign w:val="baseline"/>
            <w:rtl w:val="0"/>
          </w:rPr>
          <w:t xml:space="preserve">Public Procurement Department</w:t>
        </w:r>
      </w:p>
      <w:p w14:paraId="6AAB7EA9" w14:textId="77777777" w:rsidR="00F87FC0" w:rsidRPr="00F87FC0" w:rsidRDefault="00F87FC0" w:rsidP="00F87FC0">
        <w:pPr>
          <w:tabs>
            <w:tab w:val="center" w:pos="4536"/>
            <w:tab w:val="right" w:pos="9072"/>
          </w:tabs>
          <w:spacing w:line="200" w:lineRule="exact"/>
          <w:ind w:left="0" w:firstLine="0"/>
          <w:jc w:val="left"/>
          <w:rPr>
            <w:rFonts w:eastAsia="Calibri" w:cs="Times New Roman"/>
            <w:color w:val="002D59"/>
            <w:sz w:val="16"/>
            <w:szCs w:val="16"/>
          </w:rPr>
          <w:bidi w:val="0"/>
        </w:pPr>
        <w:r>
          <w:rPr>
            <w:rFonts w:cs="Times New Roman" w:eastAsia="Calibri"/>
            <w:color w:val="002D59"/>
            <w:sz w:val="16"/>
            <w:szCs w:val="16"/>
            <w:lang w:val="en-gb"/>
            <w:b w:val="0"/>
            <w:bCs w:val="0"/>
            <w:i w:val="0"/>
            <w:iCs w:val="0"/>
            <w:u w:val="none"/>
            <w:vertAlign w:val="baseline"/>
            <w:rtl w:val="0"/>
          </w:rPr>
          <w:t xml:space="preserve">ul. Bankowa 12, 40-007 Katowice</w:t>
        </w:r>
      </w:p>
      <w:p w14:paraId="50270969" w14:textId="2DA29460" w:rsidR="00F87FC0" w:rsidRPr="00F87FC0" w:rsidRDefault="00F87FC0" w:rsidP="00F87FC0">
        <w:pPr>
          <w:tabs>
            <w:tab w:val="center" w:pos="4536"/>
            <w:tab w:val="right" w:pos="9072"/>
          </w:tabs>
          <w:spacing w:line="200" w:lineRule="exact"/>
          <w:ind w:left="0" w:firstLine="0"/>
          <w:jc w:val="left"/>
          <w:rPr>
            <w:rFonts w:eastAsia="Calibri" w:cs="Times New Roman"/>
            <w:color w:val="002D59"/>
            <w:sz w:val="16"/>
            <w:szCs w:val="16"/>
            <w:u w:val="single"/>
          </w:rPr>
          <w:bidi w:val="0"/>
        </w:pPr>
        <w:r>
          <w:rPr>
            <w:rFonts w:cs="Times New Roman" w:eastAsia="Calibri"/>
            <w:color w:val="002D59"/>
            <w:sz w:val="16"/>
            <w:szCs w:val="16"/>
            <w:lang w:val="en-gb"/>
            <w:b w:val="0"/>
            <w:bCs w:val="0"/>
            <w:i w:val="0"/>
            <w:iCs w:val="0"/>
            <w:u w:val="none"/>
            <w:vertAlign w:val="baseline"/>
            <w:rtl w:val="0"/>
          </w:rPr>
          <w:t xml:space="preserve">phone: 32 359 13 34, e-mail: dzp@us.edu.pl</w:t>
        </w:r>
      </w:p>
      <w:p w14:paraId="04A0F031" w14:textId="77777777" w:rsidR="00F87FC0" w:rsidRPr="00F87FC0" w:rsidRDefault="00F87FC0" w:rsidP="00F87FC0">
        <w:pPr>
          <w:tabs>
            <w:tab w:val="center" w:pos="4536"/>
            <w:tab w:val="right" w:pos="9072"/>
          </w:tabs>
          <w:spacing w:line="200" w:lineRule="exact"/>
          <w:ind w:left="0" w:firstLine="0"/>
          <w:jc w:val="left"/>
          <w:rPr>
            <w:rFonts w:eastAsia="Calibri" w:cs="Times New Roman"/>
            <w:color w:val="002D59"/>
            <w:sz w:val="16"/>
            <w:szCs w:val="16"/>
          </w:rPr>
        </w:pPr>
      </w:p>
      <w:p w14:paraId="6FA797CA" w14:textId="1D2B2DC7" w:rsidR="00F87FC0" w:rsidRPr="00F87FC0" w:rsidRDefault="00D63154" w:rsidP="00F87FC0">
        <w:pPr>
          <w:tabs>
            <w:tab w:val="center" w:pos="4536"/>
            <w:tab w:val="right" w:pos="9072"/>
          </w:tabs>
          <w:spacing w:line="200" w:lineRule="exact"/>
          <w:ind w:left="0" w:firstLine="0"/>
          <w:jc w:val="left"/>
          <w:rPr>
            <w:rFonts w:eastAsia="Calibri" w:cs="Times New Roman"/>
            <w:color w:val="002D59"/>
            <w:sz w:val="18"/>
            <w:szCs w:val="18"/>
          </w:rPr>
          <w:bidi w:val="0"/>
        </w:pPr>
        <w:hyperlink r:id="rId2" w:history="1">
          <w:r>
            <w:rPr>
              <w:rFonts w:cs="Times New Roman" w:eastAsia="Calibri"/>
              <w:color w:val="0000FF"/>
              <w:sz w:val="18"/>
              <w:szCs w:val="18"/>
              <w:lang w:val="en-gb"/>
              <w:b w:val="0"/>
              <w:bCs w:val="0"/>
              <w:i w:val="0"/>
              <w:iCs w:val="0"/>
              <w:u w:val="single"/>
              <w:vertAlign w:val="baseline"/>
              <w:rtl w:val="0"/>
            </w:rPr>
            <w:t xml:space="preserve">www.</w:t>
          </w:r>
          <w:r>
            <w:rPr>
              <w:rFonts w:cs="Times New Roman" w:eastAsia="Calibri"/>
              <w:color w:val="0000FF"/>
              <w:sz w:val="18"/>
              <w:szCs w:val="18"/>
              <w:lang w:val="en-gb"/>
              <w:b w:val="1"/>
              <w:bCs w:val="1"/>
              <w:i w:val="0"/>
              <w:iCs w:val="0"/>
              <w:u w:val="single"/>
              <w:vertAlign w:val="baseline"/>
              <w:rtl w:val="0"/>
            </w:rPr>
            <w:t xml:space="preserve">us.</w:t>
          </w:r>
          <w:r>
            <w:rPr>
              <w:rFonts w:cs="Times New Roman" w:eastAsia="Calibri"/>
              <w:color w:val="0000FF"/>
              <w:sz w:val="18"/>
              <w:szCs w:val="18"/>
              <w:lang w:val="en-gb"/>
              <w:b w:val="0"/>
              <w:bCs w:val="0"/>
              <w:i w:val="0"/>
              <w:iCs w:val="0"/>
              <w:u w:val="single"/>
              <w:vertAlign w:val="baseline"/>
              <w:rtl w:val="0"/>
            </w:rPr>
            <w:t xml:space="preserve">edu.pl</w:t>
          </w:r>
        </w:hyperlink>
      </w:p>
      <w:p w14:paraId="0B770BE9" w14:textId="77777777" w:rsidR="00F87FC0" w:rsidRPr="00477C07" w:rsidRDefault="00F87FC0" w:rsidP="00F87FC0">
        <w:pPr>
          <w:tabs>
            <w:tab w:val="center" w:pos="4536"/>
            <w:tab w:val="right" w:pos="9072"/>
          </w:tabs>
          <w:spacing w:line="200" w:lineRule="exact"/>
          <w:ind w:left="0" w:firstLine="0"/>
          <w:jc w:val="left"/>
          <w:rPr>
            <w:rFonts w:ascii="PT Sans" w:eastAsia="Calibri" w:hAnsi="PT Sans" w:cs="Times New Roman"/>
            <w:color w:val="002D59"/>
            <w:sz w:val="16"/>
            <w:szCs w:val="16"/>
          </w:rPr>
        </w:pPr>
      </w:p>
      <w:p w14:paraId="3A2A1BD3" w14:textId="71108FEE" w:rsidR="00F87FC0" w:rsidRDefault="00D63154" w:rsidP="00F87FC0">
        <w:pPr>
          <w:pStyle w:val="Stopka"/>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C87E07" w14:textId="77777777" w:rsidR="002F4350" w:rsidRDefault="002F4350" w:rsidP="005D63CD">
      <w:pPr>
        <w:spacing w:line="240" w:lineRule="auto"/>
      </w:pPr>
      <w:r>
        <w:separator/>
      </w:r>
    </w:p>
  </w:footnote>
  <w:footnote w:type="continuationSeparator" w:id="0">
    <w:p w14:paraId="41F728BA" w14:textId="77777777" w:rsidR="002F4350" w:rsidRDefault="002F4350" w:rsidP="005D63CD">
      <w:pPr>
        <w:spacing w:line="240" w:lineRule="auto"/>
      </w:pPr>
      <w:r>
        <w:continuationSeparator/>
      </w:r>
    </w:p>
  </w:footnote>
  <w:footnote w:id="1">
    <w:p w14:paraId="2E451DBC" w14:textId="77777777" w:rsidR="00EB11C7" w:rsidRPr="00880082" w:rsidRDefault="00EB11C7" w:rsidP="00B96C39">
      <w:pPr>
        <w:pStyle w:val="Tekstprzypisudolnego"/>
        <w:spacing w:after="0"/>
        <w:ind w:left="284" w:hanging="142"/>
        <w:rPr>
          <w:rFonts w:ascii="Bahnschrift" w:eastAsia="Arial Unicode MS" w:hAnsi="Bahnschrift" w:cs="Arial"/>
          <w:sz w:val="22"/>
          <w:szCs w:val="22"/>
          <w:vertAlign w:val="superscript"/>
        </w:rPr>
        <w:bidi w:val="0"/>
      </w:pPr>
      <w:r>
        <w:rPr>
          <w:rFonts w:ascii="Bahnschrift" w:hAnsi="Bahnschrift"/>
          <w:sz w:val="22"/>
          <w:szCs w:val="22"/>
          <w:lang w:val="en-gb"/>
          <w:b w:val="0"/>
          <w:bCs w:val="0"/>
          <w:i w:val="0"/>
          <w:iCs w:val="0"/>
          <w:u w:val="none"/>
          <w:vertAlign w:val="superscript"/>
          <w:rtl w:val="0"/>
        </w:rPr>
        <w:footnoteRef/>
      </w:r>
      <w:r>
        <w:rPr>
          <w:rFonts w:ascii="Bahnschrift" w:hAnsi="Bahnschrift"/>
          <w:sz w:val="22"/>
          <w:szCs w:val="22"/>
          <w:lang w:val="en-gb"/>
          <w:b w:val="0"/>
          <w:bCs w:val="0"/>
          <w:i w:val="0"/>
          <w:iCs w:val="0"/>
          <w:u w:val="none"/>
          <w:vertAlign w:val="superscript"/>
          <w:rtl w:val="0"/>
        </w:rPr>
        <w:t xml:space="preserve">Delete as appropriate. </w:t>
      </w:r>
      <w:r>
        <w:rPr>
          <w:rFonts w:ascii="Bahnschrift" w:hAnsi="Bahnschrift"/>
          <w:sz w:val="22"/>
          <w:szCs w:val="22"/>
          <w:lang w:val="en-gb"/>
          <w:b w:val="0"/>
          <w:bCs w:val="0"/>
          <w:i w:val="0"/>
          <w:iCs w:val="0"/>
          <w:u w:val="none"/>
          <w:vertAlign w:val="superscript"/>
          <w:rtl w:val="0"/>
        </w:rPr>
        <w:t xml:space="preserve">If an offer is submitted that would create a tax obligation for the Contracting Authority in accordance with the Act of 11 March 2004 on Goods and Services Tax, the Contracting Authority will add the amount of VAT that would need to be settled under these regulations to the price presented in the offer for the purpose of applying the price or cost criterion.</w:t>
      </w:r>
    </w:p>
  </w:footnote>
  <w:footnote w:id="2">
    <w:p w14:paraId="7115918F" w14:textId="77777777" w:rsidR="00EB11C7" w:rsidRPr="004C5261" w:rsidRDefault="00EB11C7" w:rsidP="00B96C39">
      <w:pPr>
        <w:pStyle w:val="Tekstprzypisudolnego"/>
        <w:spacing w:after="0"/>
        <w:ind w:left="284" w:hanging="142"/>
        <w:rPr>
          <w:rFonts w:ascii="Bahnschrift" w:eastAsia="Arial Unicode MS" w:hAnsi="Bahnschrift" w:cs="Arial"/>
          <w:sz w:val="22"/>
          <w:szCs w:val="22"/>
          <w:vertAlign w:val="superscript"/>
        </w:rPr>
        <w:bidi w:val="0"/>
      </w:pPr>
      <w:r>
        <w:rPr>
          <w:rFonts w:ascii="Bahnschrift" w:cs="Arial" w:eastAsia="Arial Unicode MS" w:hAnsi="Bahnschrift"/>
          <w:sz w:val="22"/>
          <w:szCs w:val="22"/>
          <w:lang w:val="en-gb"/>
          <w:b w:val="0"/>
          <w:bCs w:val="0"/>
          <w:i w:val="0"/>
          <w:iCs w:val="0"/>
          <w:u w:val="none"/>
          <w:vertAlign w:val="superscript"/>
          <w:rtl w:val="0"/>
        </w:rPr>
        <w:footnoteRef/>
      </w:r>
      <w:r>
        <w:rPr>
          <w:rFonts w:ascii="Bahnschrift" w:cs="Arial" w:eastAsia="Arial Unicode MS" w:hAnsi="Bahnschrift"/>
          <w:sz w:val="22"/>
          <w:szCs w:val="22"/>
          <w:lang w:val="en-gb"/>
          <w:b w:val="0"/>
          <w:bCs w:val="0"/>
          <w:i w:val="0"/>
          <w:iCs w:val="0"/>
          <w:u w:val="none"/>
          <w:vertAlign w:val="superscript"/>
          <w:rtl w:val="0"/>
        </w:rPr>
        <w:t xml:space="preserve">Not applicable to foreign contractors.</w:t>
      </w:r>
    </w:p>
  </w:footnote>
  <w:footnote w:id="3">
    <w:p w14:paraId="21D960D6" w14:textId="77777777" w:rsidR="00EB11C7" w:rsidRPr="004C5261" w:rsidRDefault="00EB11C7" w:rsidP="00B96C39">
      <w:pPr>
        <w:pStyle w:val="Tekstprzypisudolnego"/>
        <w:spacing w:after="0"/>
        <w:ind w:left="284" w:hanging="142"/>
        <w:rPr>
          <w:rFonts w:ascii="Bahnschrift" w:eastAsia="Arial Unicode MS" w:hAnsi="Bahnschrift" w:cs="Arial"/>
          <w:sz w:val="22"/>
          <w:szCs w:val="22"/>
          <w:vertAlign w:val="superscript"/>
        </w:rPr>
        <w:bidi w:val="0"/>
      </w:pPr>
      <w:r>
        <w:rPr>
          <w:rFonts w:ascii="Bahnschrift" w:cs="Arial" w:eastAsia="Arial Unicode MS" w:hAnsi="Bahnschrift"/>
          <w:sz w:val="22"/>
          <w:szCs w:val="22"/>
          <w:lang w:val="en-gb"/>
          <w:b w:val="0"/>
          <w:bCs w:val="0"/>
          <w:i w:val="0"/>
          <w:iCs w:val="0"/>
          <w:u w:val="none"/>
          <w:vertAlign w:val="superscript"/>
          <w:rtl w:val="0"/>
        </w:rPr>
        <w:footnoteRef/>
      </w:r>
      <w:r>
        <w:rPr>
          <w:rFonts w:ascii="Bahnschrift" w:cs="Arial" w:eastAsia="Arial Unicode MS" w:hAnsi="Bahnschrift"/>
          <w:sz w:val="22"/>
          <w:szCs w:val="22"/>
          <w:lang w:val="en-gb"/>
          <w:b w:val="0"/>
          <w:bCs w:val="0"/>
          <w:i w:val="0"/>
          <w:iCs w:val="0"/>
          <w:u w:val="none"/>
          <w:vertAlign w:val="superscript"/>
          <w:rtl w:val="0"/>
        </w:rPr>
        <w:t xml:space="preserve">as above</w:t>
      </w:r>
    </w:p>
  </w:footnote>
  <w:footnote w:id="4">
    <w:p w14:paraId="5141231B" w14:textId="77777777" w:rsidR="00EB11C7" w:rsidRPr="004C5261" w:rsidRDefault="00EB11C7" w:rsidP="00B96C39">
      <w:pPr>
        <w:pStyle w:val="Tekstprzypisudolnego"/>
        <w:spacing w:after="0"/>
        <w:ind w:left="284" w:hanging="142"/>
        <w:bidi w:val="0"/>
      </w:pPr>
      <w:r>
        <w:rPr>
          <w:rFonts w:ascii="Bahnschrift" w:cs="Arial" w:eastAsia="Arial Unicode MS" w:hAnsi="Bahnschrift"/>
          <w:sz w:val="22"/>
          <w:szCs w:val="22"/>
          <w:lang w:val="en-gb"/>
          <w:b w:val="0"/>
          <w:bCs w:val="0"/>
          <w:i w:val="0"/>
          <w:iCs w:val="0"/>
          <w:u w:val="none"/>
          <w:vertAlign w:val="superscript"/>
          <w:rtl w:val="0"/>
        </w:rPr>
        <w:footnoteRef/>
      </w:r>
      <w:r>
        <w:rPr>
          <w:rFonts w:ascii="Bahnschrift" w:cs="Arial" w:eastAsia="Arial Unicode MS" w:hAnsi="Bahnschrift"/>
          <w:sz w:val="22"/>
          <w:szCs w:val="22"/>
          <w:lang w:val="en-gb"/>
          <w:b w:val="0"/>
          <w:bCs w:val="0"/>
          <w:i w:val="0"/>
          <w:iCs w:val="0"/>
          <w:u w:val="none"/>
          <w:vertAlign w:val="superscript"/>
          <w:rtl w:val="0"/>
        </w:rPr>
        <w:t xml:space="preserve">Delete as appropriate.</w:t>
      </w:r>
    </w:p>
  </w:footnote>
  <w:footnote w:id="5">
    <w:p w14:paraId="3CC0E944" w14:textId="1511DF09" w:rsidR="003602CB" w:rsidRPr="00701B3B" w:rsidRDefault="003602CB" w:rsidP="00EB11C7">
      <w:pPr>
        <w:pStyle w:val="Tekstprzypisudolnego"/>
        <w:tabs>
          <w:tab w:val="left" w:pos="5812"/>
        </w:tabs>
        <w:spacing w:after="0" w:line="240" w:lineRule="auto"/>
        <w:ind w:left="284" w:hanging="142"/>
        <w:rPr>
          <w:rFonts w:ascii="Bahnschrift" w:hAnsi="Bahnschrift" w:cs="Arial"/>
          <w:sz w:val="22"/>
          <w:szCs w:val="22"/>
          <w:highlight w:val="yellow"/>
          <w:u w:val="single"/>
          <w:vertAlign w:val="superscript"/>
        </w:rPr>
        <w:bidi w:val="0"/>
      </w:pPr>
      <w:r>
        <w:rPr>
          <w:rStyle w:val="Odwoanieprzypisudolnego"/>
          <w:rFonts w:ascii="Bahnschrift" w:cs="Arial" w:hAnsi="Bahnschrift"/>
          <w:sz w:val="22"/>
          <w:szCs w:val="22"/>
          <w:lang w:val="en-gb"/>
          <w:b w:val="0"/>
          <w:bCs w:val="0"/>
          <w:i w:val="0"/>
          <w:iCs w:val="0"/>
          <w:u w:val="none"/>
          <w:vertAlign w:val="superscript"/>
          <w:rtl w:val="0"/>
        </w:rPr>
        <w:footnoteRef/>
      </w:r>
      <w:r>
        <w:rPr>
          <w:rFonts w:ascii="Bahnschrift" w:cs="Arial" w:eastAsia="Arial Unicode MS" w:hAnsi="Bahnschrift"/>
          <w:sz w:val="22"/>
          <w:szCs w:val="22"/>
          <w:lang w:val="en-gb"/>
          <w:b w:val="0"/>
          <w:bCs w:val="0"/>
          <w:i w:val="0"/>
          <w:iCs w:val="0"/>
          <w:u w:val="none"/>
          <w:vertAlign w:val="superscript"/>
          <w:rtl w:val="0"/>
        </w:rPr>
        <w:t xml:space="preserve"> </w:t>
      </w:r>
      <w:r>
        <w:rPr>
          <w:rFonts w:ascii="Bahnschrift" w:cs="Arial" w:eastAsia="Arial Unicode MS" w:hAnsi="Bahnschrift"/>
          <w:sz w:val="22"/>
          <w:szCs w:val="22"/>
          <w:lang w:val="en-gb"/>
          <w:b w:val="0"/>
          <w:bCs w:val="0"/>
          <w:i w:val="0"/>
          <w:iCs w:val="0"/>
          <w:u w:val="none"/>
          <w:vertAlign w:val="superscript"/>
          <w:rtl w:val="0"/>
        </w:rPr>
        <w:t xml:space="preserve">The contractor should specify in the offer form the offered subject of the contract by providing the manufacturer's name, model/type, or other unique features (e.g., catalog number) that distinctly identify the offered subject of the contract. </w:t>
      </w:r>
      <w:r>
        <w:rPr>
          <w:rFonts w:ascii="Bahnschrift" w:cs="Arial" w:eastAsia="Arial Unicode MS" w:hAnsi="Bahnschrift"/>
          <w:sz w:val="22"/>
          <w:szCs w:val="22"/>
          <w:lang w:val="en-gb"/>
          <w:b w:val="0"/>
          <w:bCs w:val="0"/>
          <w:i w:val="0"/>
          <w:iCs w:val="0"/>
          <w:u w:val="none"/>
          <w:vertAlign w:val="superscript"/>
          <w:rtl w:val="0"/>
        </w:rPr>
        <w:t xml:space="preserve">In the case of a subject of the contract that lacks the aforementioned markings and is custom-made, the contractor should indicate it in the offer form under the model/type column – ‘custom-made product’, ‘in-house product’ or another equivalent term;</w:t>
      </w:r>
    </w:p>
  </w:footnote>
  <w:footnote w:id="6">
    <w:p w14:paraId="4FC1BB28" w14:textId="77777777" w:rsidR="003602CB" w:rsidRPr="00701B3B" w:rsidRDefault="003602CB" w:rsidP="00EB11C7">
      <w:pPr>
        <w:pStyle w:val="Tekstprzypisudolnego"/>
        <w:spacing w:after="0" w:line="240" w:lineRule="auto"/>
        <w:ind w:left="284" w:hanging="142"/>
        <w:rPr>
          <w:rFonts w:ascii="Bahnschrift" w:eastAsia="Arial Unicode MS" w:hAnsi="Bahnschrift" w:cs="Arial"/>
          <w:sz w:val="22"/>
          <w:szCs w:val="22"/>
          <w:vertAlign w:val="superscript"/>
        </w:rPr>
        <w:bidi w:val="0"/>
      </w:pPr>
      <w:r>
        <w:rPr>
          <w:rFonts w:ascii="Bahnschrift" w:eastAsia="Arial Unicode MS" w:hAnsi="Bahnschrift"/>
          <w:sz w:val="22"/>
          <w:szCs w:val="22"/>
          <w:lang w:val="en-gb"/>
          <w:b w:val="0"/>
          <w:bCs w:val="0"/>
          <w:i w:val="0"/>
          <w:iCs w:val="0"/>
          <w:u w:val="none"/>
          <w:vertAlign w:val="superscript"/>
          <w:rtl w:val="0"/>
        </w:rPr>
        <w:footnoteRef/>
      </w:r>
      <w:r>
        <w:rPr>
          <w:rFonts w:ascii="Bahnschrift" w:eastAsia="Arial Unicode MS" w:hAnsi="Bahnschrift"/>
          <w:sz w:val="22"/>
          <w:szCs w:val="22"/>
          <w:lang w:val="en-gb"/>
          <w:b w:val="0"/>
          <w:bCs w:val="0"/>
          <w:i w:val="0"/>
          <w:iCs w:val="0"/>
          <w:u w:val="none"/>
          <w:vertAlign w:val="superscript"/>
          <w:rtl w:val="0"/>
        </w:rPr>
        <w:t xml:space="preserve">as above</w:t>
      </w:r>
    </w:p>
  </w:footnote>
  <w:footnote w:id="7">
    <w:p w14:paraId="67D81D10" w14:textId="77777777" w:rsidR="00797635" w:rsidRPr="00E53AF4" w:rsidRDefault="00797635" w:rsidP="0039562D">
      <w:pPr>
        <w:pStyle w:val="Tekstprzypisudolnego"/>
        <w:spacing w:after="0" w:line="240" w:lineRule="auto"/>
        <w:ind w:left="284" w:hanging="142"/>
        <w:rPr>
          <w:rFonts w:ascii="Bahnschrift" w:hAnsi="Bahnschrift" w:cs="Arial"/>
          <w:sz w:val="22"/>
          <w:szCs w:val="22"/>
          <w:vertAlign w:val="superscript"/>
        </w:rPr>
        <w:bidi w:val="0"/>
      </w:pPr>
      <w:r>
        <w:rPr>
          <w:rStyle w:val="Odwoanieprzypisudolnego"/>
          <w:rFonts w:ascii="Bahnschrift" w:cs="Arial" w:hAnsi="Bahnschrift"/>
          <w:sz w:val="22"/>
          <w:szCs w:val="22"/>
          <w:lang w:val="en-gb"/>
          <w:b w:val="0"/>
          <w:bCs w:val="0"/>
          <w:i w:val="0"/>
          <w:iCs w:val="0"/>
          <w:u w:val="none"/>
          <w:vertAlign w:val="superscript"/>
          <w:rtl w:val="0"/>
        </w:rPr>
        <w:footnoteRef/>
      </w:r>
      <w:r>
        <w:rPr>
          <w:rFonts w:ascii="Bahnschrift" w:cs="Arial" w:hAnsi="Bahnschrift"/>
          <w:sz w:val="22"/>
          <w:szCs w:val="22"/>
          <w:lang w:val="en-gb"/>
          <w:b w:val="0"/>
          <w:bCs w:val="0"/>
          <w:i w:val="0"/>
          <w:iCs w:val="0"/>
          <w:u w:val="none"/>
          <w:vertAlign w:val="superscript"/>
          <w:rtl w:val="0"/>
        </w:rPr>
        <w:t xml:space="preserve">  </w:t>
      </w:r>
      <w:r>
        <w:rPr>
          <w:rFonts w:ascii="Bahnschrift" w:cs="Arial" w:hAnsi="Bahnschrift"/>
          <w:sz w:val="22"/>
          <w:szCs w:val="22"/>
          <w:lang w:val="en-gb"/>
          <w:b w:val="0"/>
          <w:bCs w:val="0"/>
          <w:i w:val="0"/>
          <w:iCs w:val="0"/>
          <w:u w:val="none"/>
          <w:vertAlign w:val="superscript"/>
          <w:rtl w:val="0"/>
        </w:rPr>
        <w:t xml:space="preserve">If Section 7 is left uncompleted, the Contracting Authority will assume that the Contractor intends to execute the contract independently.</w:t>
      </w:r>
    </w:p>
  </w:footnote>
  <w:footnote w:id="8">
    <w:p w14:paraId="68DFD0BE" w14:textId="77777777" w:rsidR="00797635" w:rsidRPr="00AB494E" w:rsidRDefault="00797635" w:rsidP="0039562D">
      <w:pPr>
        <w:pStyle w:val="Tekstprzypisudolnego"/>
        <w:spacing w:after="0" w:line="240" w:lineRule="auto"/>
        <w:ind w:left="284" w:hanging="142"/>
        <w:rPr>
          <w:rFonts w:ascii="Bahnschrift" w:hAnsi="Bahnschrift" w:cs="Arial"/>
          <w:sz w:val="22"/>
          <w:szCs w:val="22"/>
          <w:vertAlign w:val="superscript"/>
        </w:rPr>
        <w:bidi w:val="0"/>
      </w:pPr>
      <w:r>
        <w:rPr>
          <w:rStyle w:val="Odwoanieprzypisudolnego"/>
          <w:rFonts w:ascii="Bahnschrift" w:cs="Arial" w:hAnsi="Bahnschrift"/>
          <w:sz w:val="22"/>
          <w:szCs w:val="22"/>
          <w:lang w:val="en-gb"/>
          <w:b w:val="0"/>
          <w:bCs w:val="0"/>
          <w:i w:val="0"/>
          <w:iCs w:val="0"/>
          <w:u w:val="none"/>
          <w:vertAlign w:val="superscript"/>
          <w:rtl w:val="0"/>
        </w:rPr>
        <w:footnoteRef/>
      </w:r>
      <w:r>
        <w:rPr>
          <w:rFonts w:ascii="Bahnschrift" w:cs="Arial" w:hAnsi="Bahnschrift"/>
          <w:sz w:val="22"/>
          <w:szCs w:val="22"/>
          <w:lang w:val="en-gb"/>
          <w:b w:val="0"/>
          <w:bCs w:val="0"/>
          <w:i w:val="0"/>
          <w:iCs w:val="0"/>
          <w:u w:val="none"/>
          <w:vertAlign w:val="superscript"/>
          <w:rtl w:val="0"/>
        </w:rPr>
        <w:t xml:space="preserve">  </w:t>
      </w:r>
      <w:r>
        <w:rPr>
          <w:rFonts w:ascii="Bahnschrift" w:cs="Arial" w:hAnsi="Bahnschrift"/>
          <w:sz w:val="22"/>
          <w:szCs w:val="22"/>
          <w:lang w:val="en-gb"/>
          <w:b w:val="0"/>
          <w:bCs w:val="0"/>
          <w:i w:val="0"/>
          <w:iCs w:val="0"/>
          <w:u w:val="none"/>
          <w:vertAlign w:val="superscript"/>
          <w:rtl w:val="0"/>
        </w:rPr>
        <w:t xml:space="preserve">If the Contractor delegates the execution of part(s) of the contract to a subcontractor, they should specify the name(s) of the subcontractor(s).</w:t>
      </w:r>
    </w:p>
  </w:footnote>
  <w:footnote w:id="9">
    <w:p w14:paraId="6D57F25F" w14:textId="77777777" w:rsidR="00797635" w:rsidRPr="00506277" w:rsidRDefault="00797635" w:rsidP="00506277">
      <w:pPr>
        <w:pStyle w:val="Tekstprzypisudolnego"/>
        <w:ind w:left="142" w:hanging="142"/>
        <w:rPr>
          <w:rFonts w:ascii="Bahnschrift" w:hAnsi="Bahnschrift"/>
          <w:sz w:val="22"/>
          <w:szCs w:val="22"/>
          <w:vertAlign w:val="superscript"/>
        </w:rPr>
        <w:bidi w:val="0"/>
      </w:pPr>
      <w:r>
        <w:rPr>
          <w:rStyle w:val="Odwoanieprzypisudolnego"/>
          <w:rFonts w:ascii="Bahnschrift" w:cs="Arial" w:hAnsi="Bahnschrift"/>
          <w:sz w:val="22"/>
          <w:szCs w:val="22"/>
          <w:lang w:val="en-gb"/>
          <w:b w:val="0"/>
          <w:bCs w:val="0"/>
          <w:i w:val="0"/>
          <w:iCs w:val="0"/>
          <w:u w:val="none"/>
          <w:vertAlign w:val="superscript"/>
          <w:rtl w:val="0"/>
        </w:rPr>
        <w:footnoteRef/>
      </w:r>
      <w:r>
        <w:rPr>
          <w:rFonts w:ascii="Bahnschrift" w:cs="Arial" w:hAnsi="Bahnschrift"/>
          <w:sz w:val="22"/>
          <w:szCs w:val="22"/>
          <w:lang w:val="en-gb"/>
          <w:b w:val="0"/>
          <w:bCs w:val="0"/>
          <w:i w:val="0"/>
          <w:iCs w:val="0"/>
          <w:u w:val="none"/>
          <w:vertAlign w:val="superscript"/>
          <w:rtl w:val="0"/>
        </w:rPr>
        <w:t xml:space="preserve">Not applicable if the contractor does not provide personal data other than their own or if there is an exemption from the informational obligation in accordance with Article 13(4) or Article 14(5) of the GDPR.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5A6F08" w14:textId="36B2F650" w:rsidR="00797635" w:rsidRDefault="00797635" w:rsidP="000729DF">
    <w:pPr>
      <w:pStyle w:val="Nagwek"/>
      <w:tabs>
        <w:tab w:val="clear" w:pos="4536"/>
        <w:tab w:val="clear" w:pos="9072"/>
        <w:tab w:val="left" w:pos="1650"/>
      </w:tabs>
    </w:pPr>
  </w:p>
  <w:p w14:paraId="3062478B" w14:textId="77777777" w:rsidR="00797635" w:rsidRDefault="00797635" w:rsidP="000729DF">
    <w:pPr>
      <w:pStyle w:val="Nagwek"/>
      <w:tabs>
        <w:tab w:val="clear" w:pos="4536"/>
        <w:tab w:val="clear" w:pos="9072"/>
        <w:tab w:val="left" w:pos="165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EDED6" w14:textId="0AA01D27" w:rsidR="00F87FC0" w:rsidRDefault="00F87FC0">
    <w:pPr>
      <w:pStyle w:val="Nagwek"/>
      <w:bidi w:val="0"/>
    </w:pPr>
    <w:r>
      <w:rPr>
        <w:rFonts w:ascii="Times New Roman" w:cs="Times New Roman" w:eastAsia="Times New Roman" w:hAnsi="Times New Roman"/>
        <w:noProof/>
        <w:szCs w:val="20"/>
        <w:lang w:val="en-gb"/>
        <w:b w:val="0"/>
        <w:bCs w:val="0"/>
        <w:i w:val="0"/>
        <w:iCs w:val="0"/>
        <w:u w:val="none"/>
        <w:vertAlign w:val="baseline"/>
        <w:rtl w:val="0"/>
      </w:rPr>
      <w:drawing>
        <wp:anchor distT="0" distB="0" distL="114300" distR="114300" simplePos="0" relativeHeight="251660288" behindDoc="1" locked="1" layoutInCell="1" allowOverlap="1" wp14:anchorId="3B8B1C96" wp14:editId="70864CDC">
          <wp:simplePos x="0" y="0"/>
          <wp:positionH relativeFrom="page">
            <wp:posOffset>-212725</wp:posOffset>
          </wp:positionH>
          <wp:positionV relativeFrom="page">
            <wp:posOffset>-396240</wp:posOffset>
          </wp:positionV>
          <wp:extent cx="7559675" cy="1181100"/>
          <wp:effectExtent l="0" t="0" r="3175" b="0"/>
          <wp:wrapNone/>
          <wp:docPr id="34" name="Obraz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4F29FD"/>
    <w:multiLevelType w:val="hybridMultilevel"/>
    <w:tmpl w:val="7EDA022E"/>
    <w:lvl w:ilvl="0" w:tplc="02A49CDE">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15:restartNumberingAfterBreak="0">
    <w:nsid w:val="188A0E65"/>
    <w:multiLevelType w:val="hybridMultilevel"/>
    <w:tmpl w:val="5DFE3E2C"/>
    <w:lvl w:ilvl="0" w:tplc="442836C2">
      <w:start w:val="1"/>
      <w:numFmt w:val="decimal"/>
      <w:pStyle w:val="Nagwek3"/>
      <w:lvlText w:val="%1)"/>
      <w:lvlJc w:val="left"/>
      <w:pPr>
        <w:ind w:left="2771"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8CA3E56"/>
    <w:multiLevelType w:val="hybridMultilevel"/>
    <w:tmpl w:val="BB706EBC"/>
    <w:lvl w:ilvl="0" w:tplc="A0BE3D08">
      <w:start w:val="2"/>
      <w:numFmt w:val="decimal"/>
      <w:lvlText w:val="%1."/>
      <w:lvlJc w:val="left"/>
      <w:pPr>
        <w:ind w:left="1068" w:hanging="360"/>
      </w:pPr>
      <w:rPr>
        <w:rFonts w:ascii="Bahnschrift" w:hAnsi="Bahnschrift" w:cs="Arial"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A544092"/>
    <w:multiLevelType w:val="hybridMultilevel"/>
    <w:tmpl w:val="023C2002"/>
    <w:lvl w:ilvl="0" w:tplc="75248B50">
      <w:numFmt w:val="bullet"/>
      <w:lvlText w:val="-"/>
      <w:lvlJc w:val="left"/>
      <w:pPr>
        <w:ind w:left="927" w:hanging="360"/>
      </w:pPr>
      <w:rPr>
        <w:rFonts w:ascii="Calibri" w:eastAsia="Times New Roman" w:hAnsi="Calibri" w:cs="Calibr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 w15:restartNumberingAfterBreak="0">
    <w:nsid w:val="1D5A4658"/>
    <w:multiLevelType w:val="hybridMultilevel"/>
    <w:tmpl w:val="323ED42A"/>
    <w:lvl w:ilvl="0" w:tplc="DEE0E60E">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1DB31E82"/>
    <w:multiLevelType w:val="hybridMultilevel"/>
    <w:tmpl w:val="663EF718"/>
    <w:lvl w:ilvl="0" w:tplc="0566658E">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6" w15:restartNumberingAfterBreak="0">
    <w:nsid w:val="212E1759"/>
    <w:multiLevelType w:val="multilevel"/>
    <w:tmpl w:val="212E1759"/>
    <w:lvl w:ilvl="0">
      <w:start w:val="18"/>
      <w:numFmt w:val="bullet"/>
      <w:lvlText w:val="-"/>
      <w:lvlJc w:val="left"/>
      <w:pPr>
        <w:ind w:left="720" w:hanging="360"/>
      </w:pPr>
      <w:rPr>
        <w:rFonts w:ascii="Times New Roman" w:hAnsi="Times New Roman" w:cs="Times New Roman" w:hint="default"/>
        <w:b/>
        <w:sz w:val="22"/>
      </w:rPr>
    </w:lvl>
    <w:lvl w:ilvl="1">
      <w:start w:val="1"/>
      <w:numFmt w:val="bullet"/>
      <w:lvlText w:val="o"/>
      <w:lvlJc w:val="left"/>
      <w:pPr>
        <w:ind w:left="1440" w:hanging="360"/>
      </w:pPr>
      <w:rPr>
        <w:rFonts w:ascii="Courier New" w:hAnsi="Courier New" w:cs="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Times New Roman"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17706C7"/>
    <w:multiLevelType w:val="hybridMultilevel"/>
    <w:tmpl w:val="3802147A"/>
    <w:lvl w:ilvl="0" w:tplc="D5E66932">
      <w:start w:val="1"/>
      <w:numFmt w:val="decimal"/>
      <w:lvlText w:val="%1."/>
      <w:lvlJc w:val="left"/>
      <w:pPr>
        <w:ind w:left="644" w:hanging="360"/>
      </w:pPr>
      <w:rPr>
        <w:rFonts w:ascii="Bahnschrift" w:hAnsi="Bahnschrift" w:cs="Arial" w:hint="default"/>
        <w:b w:val="0"/>
        <w:i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21BA2031"/>
    <w:multiLevelType w:val="hybridMultilevel"/>
    <w:tmpl w:val="496AD272"/>
    <w:lvl w:ilvl="0" w:tplc="9A288606">
      <w:start w:val="2"/>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15:restartNumberingAfterBreak="0">
    <w:nsid w:val="23BE60A3"/>
    <w:multiLevelType w:val="hybridMultilevel"/>
    <w:tmpl w:val="4792FCD0"/>
    <w:lvl w:ilvl="0" w:tplc="CD388256">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 w15:restartNumberingAfterBreak="0">
    <w:nsid w:val="26025FF3"/>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BD54A41"/>
    <w:multiLevelType w:val="hybridMultilevel"/>
    <w:tmpl w:val="D5C6BAD4"/>
    <w:lvl w:ilvl="0" w:tplc="C7F211F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32164517"/>
    <w:multiLevelType w:val="hybridMultilevel"/>
    <w:tmpl w:val="496AD272"/>
    <w:lvl w:ilvl="0" w:tplc="9A288606">
      <w:start w:val="2"/>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15:restartNumberingAfterBreak="0">
    <w:nsid w:val="36A91F27"/>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76011C9"/>
    <w:multiLevelType w:val="hybridMultilevel"/>
    <w:tmpl w:val="8A461B62"/>
    <w:lvl w:ilvl="0" w:tplc="F10E4FB8">
      <w:start w:val="1"/>
      <w:numFmt w:val="upperRoman"/>
      <w:pStyle w:val="Nagwek1"/>
      <w:lvlText w:val="%1."/>
      <w:lvlJc w:val="left"/>
      <w:pPr>
        <w:ind w:left="3698" w:hanging="720"/>
      </w:pPr>
      <w:rPr>
        <w:rFonts w:hint="default"/>
        <w:i w:val="0"/>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5" w15:restartNumberingAfterBreak="0">
    <w:nsid w:val="3DE40E3D"/>
    <w:multiLevelType w:val="hybridMultilevel"/>
    <w:tmpl w:val="663EF718"/>
    <w:lvl w:ilvl="0" w:tplc="0566658E">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6" w15:restartNumberingAfterBreak="0">
    <w:nsid w:val="3F486939"/>
    <w:multiLevelType w:val="hybridMultilevel"/>
    <w:tmpl w:val="0002A44E"/>
    <w:lvl w:ilvl="0" w:tplc="B282AEAE">
      <w:start w:val="1"/>
      <w:numFmt w:val="decimal"/>
      <w:lvlText w:val="%1."/>
      <w:lvlJc w:val="left"/>
      <w:pPr>
        <w:ind w:left="928" w:hanging="360"/>
      </w:pPr>
      <w:rPr>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FFD1BDB"/>
    <w:multiLevelType w:val="hybridMultilevel"/>
    <w:tmpl w:val="16C4AFE6"/>
    <w:lvl w:ilvl="0" w:tplc="B89480B2">
      <w:start w:val="1"/>
      <w:numFmt w:val="decimal"/>
      <w:lvlText w:val="%1."/>
      <w:lvlJc w:val="left"/>
      <w:pPr>
        <w:ind w:left="928" w:hanging="360"/>
      </w:pPr>
      <w:rPr>
        <w:rFonts w:hint="default"/>
        <w:b w:val="0"/>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8" w15:restartNumberingAfterBreak="0">
    <w:nsid w:val="416B6607"/>
    <w:multiLevelType w:val="hybridMultilevel"/>
    <w:tmpl w:val="1F7E789C"/>
    <w:lvl w:ilvl="0" w:tplc="7170641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6950C1A"/>
    <w:multiLevelType w:val="hybridMultilevel"/>
    <w:tmpl w:val="D95298DC"/>
    <w:lvl w:ilvl="0" w:tplc="9CD28AA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46DB042A"/>
    <w:multiLevelType w:val="hybridMultilevel"/>
    <w:tmpl w:val="6CB61A9E"/>
    <w:lvl w:ilvl="0" w:tplc="74C6724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4D172D57"/>
    <w:multiLevelType w:val="hybridMultilevel"/>
    <w:tmpl w:val="57ACEDF8"/>
    <w:lvl w:ilvl="0" w:tplc="147AF51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510B6A7B"/>
    <w:multiLevelType w:val="hybridMultilevel"/>
    <w:tmpl w:val="D884BDEA"/>
    <w:lvl w:ilvl="0" w:tplc="6B3A0A58">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573C6940"/>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09D2892"/>
    <w:multiLevelType w:val="hybridMultilevel"/>
    <w:tmpl w:val="06E02C80"/>
    <w:lvl w:ilvl="0" w:tplc="CD28209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15:restartNumberingAfterBreak="0">
    <w:nsid w:val="6FCC23D5"/>
    <w:multiLevelType w:val="hybridMultilevel"/>
    <w:tmpl w:val="129A262C"/>
    <w:lvl w:ilvl="0" w:tplc="F01AD666">
      <w:start w:val="1"/>
      <w:numFmt w:val="decimal"/>
      <w:lvlText w:val="%1)"/>
      <w:lvlJc w:val="left"/>
      <w:pPr>
        <w:ind w:left="1288" w:hanging="360"/>
      </w:pPr>
      <w:rPr>
        <w:rFonts w:hint="default"/>
        <w:b w:val="0"/>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27" w15:restartNumberingAfterBreak="0">
    <w:nsid w:val="758E230D"/>
    <w:multiLevelType w:val="hybridMultilevel"/>
    <w:tmpl w:val="D8B2E1C8"/>
    <w:lvl w:ilvl="0" w:tplc="6702191C">
      <w:start w:val="1"/>
      <w:numFmt w:val="decimal"/>
      <w:lvlText w:val="%1."/>
      <w:lvlJc w:val="left"/>
      <w:pPr>
        <w:ind w:left="644" w:hanging="360"/>
      </w:pPr>
      <w:rPr>
        <w:rFonts w:ascii="Bahnschrift" w:hAnsi="Bahnschrift" w:cs="Arial" w:hint="default"/>
        <w:b w:val="0"/>
        <w:i w:val="0"/>
        <w:sz w:val="20"/>
        <w:szCs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7AB13C44"/>
    <w:multiLevelType w:val="hybridMultilevel"/>
    <w:tmpl w:val="6136D2EA"/>
    <w:lvl w:ilvl="0" w:tplc="C17646DC">
      <w:start w:val="1"/>
      <w:numFmt w:val="decimal"/>
      <w:lvlText w:val="%1."/>
      <w:lvlJc w:val="left"/>
      <w:pPr>
        <w:ind w:left="644" w:hanging="360"/>
      </w:pPr>
      <w:rPr>
        <w:rFonts w:ascii="Bahnschrift" w:hAnsi="Bahnschrift" w:cs="Arial"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DC96619"/>
    <w:multiLevelType w:val="hybridMultilevel"/>
    <w:tmpl w:val="1F7E789C"/>
    <w:lvl w:ilvl="0" w:tplc="7170641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abstractNumId w:val="14"/>
  </w:num>
  <w:num w:numId="2">
    <w:abstractNumId w:val="11"/>
  </w:num>
  <w:num w:numId="3">
    <w:abstractNumId w:val="1"/>
  </w:num>
  <w:num w:numId="4">
    <w:abstractNumId w:val="24"/>
  </w:num>
  <w:num w:numId="5">
    <w:abstractNumId w:val="27"/>
  </w:num>
  <w:num w:numId="6">
    <w:abstractNumId w:val="13"/>
  </w:num>
  <w:num w:numId="7">
    <w:abstractNumId w:val="8"/>
  </w:num>
  <w:num w:numId="8">
    <w:abstractNumId w:val="29"/>
  </w:num>
  <w:num w:numId="9">
    <w:abstractNumId w:val="18"/>
  </w:num>
  <w:num w:numId="10">
    <w:abstractNumId w:val="7"/>
  </w:num>
  <w:num w:numId="11">
    <w:abstractNumId w:val="12"/>
  </w:num>
  <w:num w:numId="12">
    <w:abstractNumId w:val="2"/>
  </w:num>
  <w:num w:numId="13">
    <w:abstractNumId w:val="23"/>
  </w:num>
  <w:num w:numId="14">
    <w:abstractNumId w:val="16"/>
  </w:num>
  <w:num w:numId="15">
    <w:abstractNumId w:val="10"/>
  </w:num>
  <w:num w:numId="16">
    <w:abstractNumId w:val="28"/>
  </w:num>
  <w:num w:numId="17">
    <w:abstractNumId w:val="17"/>
  </w:num>
  <w:num w:numId="18">
    <w:abstractNumId w:val="25"/>
  </w:num>
  <w:num w:numId="19">
    <w:abstractNumId w:val="26"/>
  </w:num>
  <w:num w:numId="20">
    <w:abstractNumId w:val="22"/>
  </w:num>
  <w:num w:numId="21">
    <w:abstractNumId w:val="21"/>
  </w:num>
  <w:num w:numId="22">
    <w:abstractNumId w:val="4"/>
  </w:num>
  <w:num w:numId="23">
    <w:abstractNumId w:val="20"/>
  </w:num>
  <w:num w:numId="24">
    <w:abstractNumId w:val="0"/>
  </w:num>
  <w:num w:numId="25">
    <w:abstractNumId w:val="6"/>
  </w:num>
  <w:num w:numId="26">
    <w:abstractNumId w:val="9"/>
  </w:num>
  <w:num w:numId="27">
    <w:abstractNumId w:val="5"/>
  </w:num>
  <w:num w:numId="28">
    <w:abstractNumId w:val="15"/>
  </w:num>
  <w:num w:numId="29">
    <w:abstractNumId w:val="19"/>
  </w:num>
  <w:num w:numId="30">
    <w:abstractNumId w:val="3"/>
  </w:num>
  <w:num w:numId="31">
    <w:abstractNumId w:val="11"/>
    <w:lvlOverride w:ilvl="0">
      <w:startOverride w:val="1"/>
    </w:lvlOverride>
    <w:lvlOverride w:ilvl="1">
      <w:startOverride w:val="1"/>
    </w:lvlOverride>
    <w:lvlOverride w:ilvl="2">
      <w:startOverride w:val="1"/>
    </w:lvlOverride>
    <w:lvlOverride w:ilvl="3">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WxsLA0MTOzMDW0MLFQ0lEKTi0uzszPAykwqgUA2UqT6ywAAAA="/>
  </w:docVars>
  <w:rsids>
    <w:rsidRoot w:val="005D63CD"/>
    <w:rsid w:val="00001DFB"/>
    <w:rsid w:val="00002F1C"/>
    <w:rsid w:val="00010394"/>
    <w:rsid w:val="0001285D"/>
    <w:rsid w:val="00017990"/>
    <w:rsid w:val="000204ED"/>
    <w:rsid w:val="00021C6F"/>
    <w:rsid w:val="00023CE7"/>
    <w:rsid w:val="00025D38"/>
    <w:rsid w:val="00034894"/>
    <w:rsid w:val="0003593D"/>
    <w:rsid w:val="00040ACE"/>
    <w:rsid w:val="000479C6"/>
    <w:rsid w:val="000518A0"/>
    <w:rsid w:val="00052289"/>
    <w:rsid w:val="00062715"/>
    <w:rsid w:val="000649CD"/>
    <w:rsid w:val="00065E6E"/>
    <w:rsid w:val="00066CCC"/>
    <w:rsid w:val="00070C25"/>
    <w:rsid w:val="000729DF"/>
    <w:rsid w:val="00072E3F"/>
    <w:rsid w:val="00077AF3"/>
    <w:rsid w:val="00080C23"/>
    <w:rsid w:val="000836B7"/>
    <w:rsid w:val="000841E3"/>
    <w:rsid w:val="00090ADB"/>
    <w:rsid w:val="000A0A8A"/>
    <w:rsid w:val="000A2883"/>
    <w:rsid w:val="000A37EA"/>
    <w:rsid w:val="000A3D64"/>
    <w:rsid w:val="000A5BCB"/>
    <w:rsid w:val="000B0AAE"/>
    <w:rsid w:val="000B6C63"/>
    <w:rsid w:val="000C35A2"/>
    <w:rsid w:val="000C5ABC"/>
    <w:rsid w:val="000C6E83"/>
    <w:rsid w:val="000D1F37"/>
    <w:rsid w:val="000E587B"/>
    <w:rsid w:val="000F65B4"/>
    <w:rsid w:val="00103256"/>
    <w:rsid w:val="00110217"/>
    <w:rsid w:val="00111FD4"/>
    <w:rsid w:val="00113823"/>
    <w:rsid w:val="00120996"/>
    <w:rsid w:val="00136A33"/>
    <w:rsid w:val="00140517"/>
    <w:rsid w:val="0014088B"/>
    <w:rsid w:val="001463E7"/>
    <w:rsid w:val="00147280"/>
    <w:rsid w:val="001509D7"/>
    <w:rsid w:val="00155256"/>
    <w:rsid w:val="00157924"/>
    <w:rsid w:val="00170642"/>
    <w:rsid w:val="00170C05"/>
    <w:rsid w:val="001814C5"/>
    <w:rsid w:val="001863EA"/>
    <w:rsid w:val="001902EC"/>
    <w:rsid w:val="00191FC0"/>
    <w:rsid w:val="00197885"/>
    <w:rsid w:val="00197CBB"/>
    <w:rsid w:val="001A0C84"/>
    <w:rsid w:val="001B1AC0"/>
    <w:rsid w:val="001C2690"/>
    <w:rsid w:val="001C43D0"/>
    <w:rsid w:val="001D05CD"/>
    <w:rsid w:val="001D46BB"/>
    <w:rsid w:val="001F7B7A"/>
    <w:rsid w:val="00200A27"/>
    <w:rsid w:val="00203917"/>
    <w:rsid w:val="002064C6"/>
    <w:rsid w:val="00207156"/>
    <w:rsid w:val="00207630"/>
    <w:rsid w:val="00221638"/>
    <w:rsid w:val="00221644"/>
    <w:rsid w:val="00226310"/>
    <w:rsid w:val="002273E3"/>
    <w:rsid w:val="0023140F"/>
    <w:rsid w:val="002318AB"/>
    <w:rsid w:val="00241D9C"/>
    <w:rsid w:val="0025372B"/>
    <w:rsid w:val="00253EA9"/>
    <w:rsid w:val="00257C23"/>
    <w:rsid w:val="00272E3F"/>
    <w:rsid w:val="002767DF"/>
    <w:rsid w:val="00290D14"/>
    <w:rsid w:val="0029335F"/>
    <w:rsid w:val="00297E16"/>
    <w:rsid w:val="00297EB3"/>
    <w:rsid w:val="002A3574"/>
    <w:rsid w:val="002A3B02"/>
    <w:rsid w:val="002A50F6"/>
    <w:rsid w:val="002B0AD5"/>
    <w:rsid w:val="002B20B0"/>
    <w:rsid w:val="002B3B39"/>
    <w:rsid w:val="002B5872"/>
    <w:rsid w:val="002B6782"/>
    <w:rsid w:val="002C33D1"/>
    <w:rsid w:val="002C58C5"/>
    <w:rsid w:val="002D273D"/>
    <w:rsid w:val="002D2F12"/>
    <w:rsid w:val="002D64F0"/>
    <w:rsid w:val="002E4CF0"/>
    <w:rsid w:val="002F4350"/>
    <w:rsid w:val="002F44FC"/>
    <w:rsid w:val="002F5524"/>
    <w:rsid w:val="002F56CF"/>
    <w:rsid w:val="00305D5C"/>
    <w:rsid w:val="0031007F"/>
    <w:rsid w:val="0031115A"/>
    <w:rsid w:val="003144B0"/>
    <w:rsid w:val="0031454F"/>
    <w:rsid w:val="00317F1D"/>
    <w:rsid w:val="00321B53"/>
    <w:rsid w:val="00322885"/>
    <w:rsid w:val="003322E2"/>
    <w:rsid w:val="003327C2"/>
    <w:rsid w:val="003439DD"/>
    <w:rsid w:val="0035058A"/>
    <w:rsid w:val="00354EEE"/>
    <w:rsid w:val="00357D01"/>
    <w:rsid w:val="003602CB"/>
    <w:rsid w:val="00362956"/>
    <w:rsid w:val="003636A2"/>
    <w:rsid w:val="00370276"/>
    <w:rsid w:val="00382315"/>
    <w:rsid w:val="00383244"/>
    <w:rsid w:val="00384DA3"/>
    <w:rsid w:val="003925AC"/>
    <w:rsid w:val="003951F8"/>
    <w:rsid w:val="0039562D"/>
    <w:rsid w:val="003A2237"/>
    <w:rsid w:val="003A2307"/>
    <w:rsid w:val="003A7743"/>
    <w:rsid w:val="003B21F8"/>
    <w:rsid w:val="003B3416"/>
    <w:rsid w:val="003B638E"/>
    <w:rsid w:val="003C094D"/>
    <w:rsid w:val="003C0CBE"/>
    <w:rsid w:val="003C3AC5"/>
    <w:rsid w:val="003C461B"/>
    <w:rsid w:val="003C6D2D"/>
    <w:rsid w:val="003C6FE1"/>
    <w:rsid w:val="003E05AE"/>
    <w:rsid w:val="003E16A2"/>
    <w:rsid w:val="003E3BDD"/>
    <w:rsid w:val="003F0C19"/>
    <w:rsid w:val="003F5479"/>
    <w:rsid w:val="004016A9"/>
    <w:rsid w:val="004045CF"/>
    <w:rsid w:val="00404C44"/>
    <w:rsid w:val="004106DF"/>
    <w:rsid w:val="00410DFD"/>
    <w:rsid w:val="00416D5A"/>
    <w:rsid w:val="00417DA0"/>
    <w:rsid w:val="00425C75"/>
    <w:rsid w:val="00430D9E"/>
    <w:rsid w:val="0043134E"/>
    <w:rsid w:val="00435E82"/>
    <w:rsid w:val="00436F8D"/>
    <w:rsid w:val="004467D1"/>
    <w:rsid w:val="004516FA"/>
    <w:rsid w:val="00455B33"/>
    <w:rsid w:val="00457D79"/>
    <w:rsid w:val="00467882"/>
    <w:rsid w:val="00471B27"/>
    <w:rsid w:val="00473D30"/>
    <w:rsid w:val="00473F6B"/>
    <w:rsid w:val="00475AAC"/>
    <w:rsid w:val="00476B3E"/>
    <w:rsid w:val="00477C07"/>
    <w:rsid w:val="00477FA3"/>
    <w:rsid w:val="004837D8"/>
    <w:rsid w:val="00490CBC"/>
    <w:rsid w:val="0049570C"/>
    <w:rsid w:val="004960E1"/>
    <w:rsid w:val="004A1241"/>
    <w:rsid w:val="004A2BDB"/>
    <w:rsid w:val="004A6BB3"/>
    <w:rsid w:val="004B4CE9"/>
    <w:rsid w:val="004C0E1D"/>
    <w:rsid w:val="004C15E6"/>
    <w:rsid w:val="004C6C22"/>
    <w:rsid w:val="004D0C70"/>
    <w:rsid w:val="004D22E3"/>
    <w:rsid w:val="004D2D43"/>
    <w:rsid w:val="004E0BD8"/>
    <w:rsid w:val="004F088D"/>
    <w:rsid w:val="004F27BF"/>
    <w:rsid w:val="005020C1"/>
    <w:rsid w:val="00506277"/>
    <w:rsid w:val="005134DE"/>
    <w:rsid w:val="005149DB"/>
    <w:rsid w:val="00515101"/>
    <w:rsid w:val="00530CAA"/>
    <w:rsid w:val="005355C6"/>
    <w:rsid w:val="00543881"/>
    <w:rsid w:val="0055317F"/>
    <w:rsid w:val="00553D74"/>
    <w:rsid w:val="00554026"/>
    <w:rsid w:val="00557CB8"/>
    <w:rsid w:val="005625C2"/>
    <w:rsid w:val="0057423E"/>
    <w:rsid w:val="00584E90"/>
    <w:rsid w:val="00586657"/>
    <w:rsid w:val="00590C44"/>
    <w:rsid w:val="00596092"/>
    <w:rsid w:val="005968E9"/>
    <w:rsid w:val="005A19CF"/>
    <w:rsid w:val="005A269D"/>
    <w:rsid w:val="005B34FE"/>
    <w:rsid w:val="005B5871"/>
    <w:rsid w:val="005C15F8"/>
    <w:rsid w:val="005C45D2"/>
    <w:rsid w:val="005D2930"/>
    <w:rsid w:val="005D4855"/>
    <w:rsid w:val="005D63CD"/>
    <w:rsid w:val="005D6930"/>
    <w:rsid w:val="005D7EA1"/>
    <w:rsid w:val="005E7B56"/>
    <w:rsid w:val="005F0C33"/>
    <w:rsid w:val="005F2A5F"/>
    <w:rsid w:val="005F47E3"/>
    <w:rsid w:val="005F71F8"/>
    <w:rsid w:val="00602A59"/>
    <w:rsid w:val="00604E76"/>
    <w:rsid w:val="00605637"/>
    <w:rsid w:val="0061008C"/>
    <w:rsid w:val="00610A45"/>
    <w:rsid w:val="0061140F"/>
    <w:rsid w:val="00614792"/>
    <w:rsid w:val="0061721E"/>
    <w:rsid w:val="006378CF"/>
    <w:rsid w:val="00642C54"/>
    <w:rsid w:val="00654E26"/>
    <w:rsid w:val="0066172A"/>
    <w:rsid w:val="00663D66"/>
    <w:rsid w:val="006675AE"/>
    <w:rsid w:val="00671CA8"/>
    <w:rsid w:val="006727FE"/>
    <w:rsid w:val="00672E4B"/>
    <w:rsid w:val="00673AA4"/>
    <w:rsid w:val="00673F0B"/>
    <w:rsid w:val="00686081"/>
    <w:rsid w:val="00687243"/>
    <w:rsid w:val="00691D7C"/>
    <w:rsid w:val="00692EEF"/>
    <w:rsid w:val="0069675F"/>
    <w:rsid w:val="00696973"/>
    <w:rsid w:val="006A01EC"/>
    <w:rsid w:val="006A1250"/>
    <w:rsid w:val="006A5675"/>
    <w:rsid w:val="006A5F11"/>
    <w:rsid w:val="006A784F"/>
    <w:rsid w:val="006B318B"/>
    <w:rsid w:val="006C5845"/>
    <w:rsid w:val="006D3219"/>
    <w:rsid w:val="006D6009"/>
    <w:rsid w:val="006E0140"/>
    <w:rsid w:val="006E2700"/>
    <w:rsid w:val="006E33C4"/>
    <w:rsid w:val="006F2450"/>
    <w:rsid w:val="00701B3B"/>
    <w:rsid w:val="0070662F"/>
    <w:rsid w:val="0071379B"/>
    <w:rsid w:val="00715211"/>
    <w:rsid w:val="007206AE"/>
    <w:rsid w:val="007213C6"/>
    <w:rsid w:val="00722392"/>
    <w:rsid w:val="0072616A"/>
    <w:rsid w:val="00732B2D"/>
    <w:rsid w:val="00733EB6"/>
    <w:rsid w:val="007347EC"/>
    <w:rsid w:val="0074048E"/>
    <w:rsid w:val="00743CB0"/>
    <w:rsid w:val="00747C84"/>
    <w:rsid w:val="00753946"/>
    <w:rsid w:val="007566B0"/>
    <w:rsid w:val="00757F2A"/>
    <w:rsid w:val="00765CD8"/>
    <w:rsid w:val="007667C8"/>
    <w:rsid w:val="007736C6"/>
    <w:rsid w:val="0077432F"/>
    <w:rsid w:val="00774987"/>
    <w:rsid w:val="00780087"/>
    <w:rsid w:val="00781509"/>
    <w:rsid w:val="00781B28"/>
    <w:rsid w:val="00782008"/>
    <w:rsid w:val="00782423"/>
    <w:rsid w:val="00791BE2"/>
    <w:rsid w:val="0079207F"/>
    <w:rsid w:val="00794699"/>
    <w:rsid w:val="00794879"/>
    <w:rsid w:val="00797635"/>
    <w:rsid w:val="007A06EE"/>
    <w:rsid w:val="007B1224"/>
    <w:rsid w:val="007B3E99"/>
    <w:rsid w:val="007B551E"/>
    <w:rsid w:val="007C52C3"/>
    <w:rsid w:val="007C7952"/>
    <w:rsid w:val="007D39B5"/>
    <w:rsid w:val="007D67F0"/>
    <w:rsid w:val="007E1600"/>
    <w:rsid w:val="007E1EB6"/>
    <w:rsid w:val="007E79C5"/>
    <w:rsid w:val="007F0914"/>
    <w:rsid w:val="007F153F"/>
    <w:rsid w:val="007F1CC6"/>
    <w:rsid w:val="007F2357"/>
    <w:rsid w:val="007F4E78"/>
    <w:rsid w:val="007F728E"/>
    <w:rsid w:val="00801A5D"/>
    <w:rsid w:val="00805508"/>
    <w:rsid w:val="00815FE8"/>
    <w:rsid w:val="00816F19"/>
    <w:rsid w:val="00817CD5"/>
    <w:rsid w:val="0082259F"/>
    <w:rsid w:val="008267E1"/>
    <w:rsid w:val="008278FB"/>
    <w:rsid w:val="008325FA"/>
    <w:rsid w:val="00845B0F"/>
    <w:rsid w:val="00846CDE"/>
    <w:rsid w:val="008614DC"/>
    <w:rsid w:val="00876189"/>
    <w:rsid w:val="008771E4"/>
    <w:rsid w:val="00877825"/>
    <w:rsid w:val="00884A25"/>
    <w:rsid w:val="00886073"/>
    <w:rsid w:val="00890677"/>
    <w:rsid w:val="00891C1C"/>
    <w:rsid w:val="00896AA9"/>
    <w:rsid w:val="00896E29"/>
    <w:rsid w:val="008974DB"/>
    <w:rsid w:val="008A14FA"/>
    <w:rsid w:val="008A431F"/>
    <w:rsid w:val="008A72DD"/>
    <w:rsid w:val="008B0002"/>
    <w:rsid w:val="008C24CC"/>
    <w:rsid w:val="008D5E0B"/>
    <w:rsid w:val="008D6FBC"/>
    <w:rsid w:val="008E7BEC"/>
    <w:rsid w:val="008F1477"/>
    <w:rsid w:val="008F2B8E"/>
    <w:rsid w:val="008F5A6C"/>
    <w:rsid w:val="009049AD"/>
    <w:rsid w:val="00907E2D"/>
    <w:rsid w:val="009111A5"/>
    <w:rsid w:val="00912E09"/>
    <w:rsid w:val="009159B0"/>
    <w:rsid w:val="00915A9C"/>
    <w:rsid w:val="009161D6"/>
    <w:rsid w:val="00923402"/>
    <w:rsid w:val="0093436C"/>
    <w:rsid w:val="00934DF6"/>
    <w:rsid w:val="009361D0"/>
    <w:rsid w:val="00953442"/>
    <w:rsid w:val="00956290"/>
    <w:rsid w:val="00957171"/>
    <w:rsid w:val="00957C9F"/>
    <w:rsid w:val="00961D5D"/>
    <w:rsid w:val="0097333D"/>
    <w:rsid w:val="0098442D"/>
    <w:rsid w:val="00985869"/>
    <w:rsid w:val="00990E43"/>
    <w:rsid w:val="0099161D"/>
    <w:rsid w:val="00996376"/>
    <w:rsid w:val="009A1C4B"/>
    <w:rsid w:val="009A1D27"/>
    <w:rsid w:val="009A3127"/>
    <w:rsid w:val="009A7AB0"/>
    <w:rsid w:val="009A7B87"/>
    <w:rsid w:val="009B5DBA"/>
    <w:rsid w:val="009B64C5"/>
    <w:rsid w:val="009C40E6"/>
    <w:rsid w:val="009C5422"/>
    <w:rsid w:val="009D30DB"/>
    <w:rsid w:val="009D33A0"/>
    <w:rsid w:val="009D5408"/>
    <w:rsid w:val="009D54E7"/>
    <w:rsid w:val="009D7BC2"/>
    <w:rsid w:val="009E4BCB"/>
    <w:rsid w:val="009E68C1"/>
    <w:rsid w:val="009F1A1B"/>
    <w:rsid w:val="009F36B4"/>
    <w:rsid w:val="009F5C6B"/>
    <w:rsid w:val="009F6977"/>
    <w:rsid w:val="009F6A1C"/>
    <w:rsid w:val="00A01611"/>
    <w:rsid w:val="00A0368D"/>
    <w:rsid w:val="00A10728"/>
    <w:rsid w:val="00A20ABD"/>
    <w:rsid w:val="00A2561E"/>
    <w:rsid w:val="00A30093"/>
    <w:rsid w:val="00A30565"/>
    <w:rsid w:val="00A32054"/>
    <w:rsid w:val="00A46D93"/>
    <w:rsid w:val="00A50975"/>
    <w:rsid w:val="00A57F79"/>
    <w:rsid w:val="00A62353"/>
    <w:rsid w:val="00A62983"/>
    <w:rsid w:val="00A62DD6"/>
    <w:rsid w:val="00A84C10"/>
    <w:rsid w:val="00A853B3"/>
    <w:rsid w:val="00A867B7"/>
    <w:rsid w:val="00A953DB"/>
    <w:rsid w:val="00AB494E"/>
    <w:rsid w:val="00AD1DEF"/>
    <w:rsid w:val="00AD5E63"/>
    <w:rsid w:val="00AD725D"/>
    <w:rsid w:val="00AD7B52"/>
    <w:rsid w:val="00AE0D46"/>
    <w:rsid w:val="00AE0FC0"/>
    <w:rsid w:val="00AE1607"/>
    <w:rsid w:val="00AE77D0"/>
    <w:rsid w:val="00AF09ED"/>
    <w:rsid w:val="00AF3FA8"/>
    <w:rsid w:val="00AF5007"/>
    <w:rsid w:val="00AF6E83"/>
    <w:rsid w:val="00AF756E"/>
    <w:rsid w:val="00AF7FE4"/>
    <w:rsid w:val="00B01AF8"/>
    <w:rsid w:val="00B12030"/>
    <w:rsid w:val="00B1250E"/>
    <w:rsid w:val="00B15A1F"/>
    <w:rsid w:val="00B16EC9"/>
    <w:rsid w:val="00B173C4"/>
    <w:rsid w:val="00B200E2"/>
    <w:rsid w:val="00B21686"/>
    <w:rsid w:val="00B241D6"/>
    <w:rsid w:val="00B262D1"/>
    <w:rsid w:val="00B3055B"/>
    <w:rsid w:val="00B3356E"/>
    <w:rsid w:val="00B376D2"/>
    <w:rsid w:val="00B42495"/>
    <w:rsid w:val="00B61F3A"/>
    <w:rsid w:val="00B66BD4"/>
    <w:rsid w:val="00B7121B"/>
    <w:rsid w:val="00B73B67"/>
    <w:rsid w:val="00B74D65"/>
    <w:rsid w:val="00B7608D"/>
    <w:rsid w:val="00B76598"/>
    <w:rsid w:val="00B945EF"/>
    <w:rsid w:val="00B96C39"/>
    <w:rsid w:val="00BA2049"/>
    <w:rsid w:val="00BA337D"/>
    <w:rsid w:val="00BA4B90"/>
    <w:rsid w:val="00BA4C2B"/>
    <w:rsid w:val="00BA4FE0"/>
    <w:rsid w:val="00BA6E9D"/>
    <w:rsid w:val="00BA7E0B"/>
    <w:rsid w:val="00BA7EAE"/>
    <w:rsid w:val="00BB33A4"/>
    <w:rsid w:val="00BB50C1"/>
    <w:rsid w:val="00BC4ABA"/>
    <w:rsid w:val="00BD1DFF"/>
    <w:rsid w:val="00BD27FE"/>
    <w:rsid w:val="00BD5D47"/>
    <w:rsid w:val="00BD6E71"/>
    <w:rsid w:val="00BE07E2"/>
    <w:rsid w:val="00BE7EB1"/>
    <w:rsid w:val="00BF0F13"/>
    <w:rsid w:val="00BF120E"/>
    <w:rsid w:val="00BF13B7"/>
    <w:rsid w:val="00BF289C"/>
    <w:rsid w:val="00BF4BB9"/>
    <w:rsid w:val="00BF716F"/>
    <w:rsid w:val="00BF753A"/>
    <w:rsid w:val="00C06BAC"/>
    <w:rsid w:val="00C14A8D"/>
    <w:rsid w:val="00C14F22"/>
    <w:rsid w:val="00C17C9F"/>
    <w:rsid w:val="00C21595"/>
    <w:rsid w:val="00C22E7A"/>
    <w:rsid w:val="00C2332A"/>
    <w:rsid w:val="00C243F8"/>
    <w:rsid w:val="00C25340"/>
    <w:rsid w:val="00C32198"/>
    <w:rsid w:val="00C325E2"/>
    <w:rsid w:val="00C37D4D"/>
    <w:rsid w:val="00C37E5C"/>
    <w:rsid w:val="00C50DD5"/>
    <w:rsid w:val="00C53138"/>
    <w:rsid w:val="00C540B8"/>
    <w:rsid w:val="00C5494F"/>
    <w:rsid w:val="00C57673"/>
    <w:rsid w:val="00C6398C"/>
    <w:rsid w:val="00C64F53"/>
    <w:rsid w:val="00C7019D"/>
    <w:rsid w:val="00C72ACD"/>
    <w:rsid w:val="00C76434"/>
    <w:rsid w:val="00C80205"/>
    <w:rsid w:val="00C812CA"/>
    <w:rsid w:val="00C8603B"/>
    <w:rsid w:val="00C9602F"/>
    <w:rsid w:val="00C9695F"/>
    <w:rsid w:val="00CA0C8D"/>
    <w:rsid w:val="00CA3460"/>
    <w:rsid w:val="00CC1292"/>
    <w:rsid w:val="00CC4ADA"/>
    <w:rsid w:val="00CD1C73"/>
    <w:rsid w:val="00CD6350"/>
    <w:rsid w:val="00CE1120"/>
    <w:rsid w:val="00CE4834"/>
    <w:rsid w:val="00CE7E76"/>
    <w:rsid w:val="00CF4850"/>
    <w:rsid w:val="00CF6A08"/>
    <w:rsid w:val="00D006E3"/>
    <w:rsid w:val="00D00A2F"/>
    <w:rsid w:val="00D00D00"/>
    <w:rsid w:val="00D011E3"/>
    <w:rsid w:val="00D052E5"/>
    <w:rsid w:val="00D05F0F"/>
    <w:rsid w:val="00D06776"/>
    <w:rsid w:val="00D110D3"/>
    <w:rsid w:val="00D21ADE"/>
    <w:rsid w:val="00D310A4"/>
    <w:rsid w:val="00D31A33"/>
    <w:rsid w:val="00D370E8"/>
    <w:rsid w:val="00D41283"/>
    <w:rsid w:val="00D45C36"/>
    <w:rsid w:val="00D54C1C"/>
    <w:rsid w:val="00D61394"/>
    <w:rsid w:val="00D63154"/>
    <w:rsid w:val="00D65CB7"/>
    <w:rsid w:val="00D749C0"/>
    <w:rsid w:val="00D83EC3"/>
    <w:rsid w:val="00D85C54"/>
    <w:rsid w:val="00D963CD"/>
    <w:rsid w:val="00DA3330"/>
    <w:rsid w:val="00DA3CE7"/>
    <w:rsid w:val="00DA74F9"/>
    <w:rsid w:val="00DB0C3E"/>
    <w:rsid w:val="00DB261B"/>
    <w:rsid w:val="00DB655D"/>
    <w:rsid w:val="00DB7088"/>
    <w:rsid w:val="00DC4455"/>
    <w:rsid w:val="00DD1382"/>
    <w:rsid w:val="00DE1639"/>
    <w:rsid w:val="00DE7088"/>
    <w:rsid w:val="00DE720A"/>
    <w:rsid w:val="00E054BA"/>
    <w:rsid w:val="00E12A65"/>
    <w:rsid w:val="00E1454C"/>
    <w:rsid w:val="00E1641F"/>
    <w:rsid w:val="00E1689F"/>
    <w:rsid w:val="00E25C1E"/>
    <w:rsid w:val="00E32027"/>
    <w:rsid w:val="00E36F6A"/>
    <w:rsid w:val="00E4497C"/>
    <w:rsid w:val="00E50E74"/>
    <w:rsid w:val="00E53AF4"/>
    <w:rsid w:val="00E57DC0"/>
    <w:rsid w:val="00E60D50"/>
    <w:rsid w:val="00E611C2"/>
    <w:rsid w:val="00E65319"/>
    <w:rsid w:val="00E654E3"/>
    <w:rsid w:val="00E6681D"/>
    <w:rsid w:val="00E7441E"/>
    <w:rsid w:val="00E77832"/>
    <w:rsid w:val="00E91836"/>
    <w:rsid w:val="00E93D14"/>
    <w:rsid w:val="00E96B30"/>
    <w:rsid w:val="00EA3288"/>
    <w:rsid w:val="00EB0A45"/>
    <w:rsid w:val="00EB11C7"/>
    <w:rsid w:val="00EB16BF"/>
    <w:rsid w:val="00EB41BA"/>
    <w:rsid w:val="00EB57BB"/>
    <w:rsid w:val="00ED5508"/>
    <w:rsid w:val="00ED57DE"/>
    <w:rsid w:val="00ED6871"/>
    <w:rsid w:val="00EE14B3"/>
    <w:rsid w:val="00EE380D"/>
    <w:rsid w:val="00EE444D"/>
    <w:rsid w:val="00EE6932"/>
    <w:rsid w:val="00EF12B3"/>
    <w:rsid w:val="00EF1BAF"/>
    <w:rsid w:val="00F01522"/>
    <w:rsid w:val="00F0343C"/>
    <w:rsid w:val="00F1351F"/>
    <w:rsid w:val="00F16680"/>
    <w:rsid w:val="00F17680"/>
    <w:rsid w:val="00F23144"/>
    <w:rsid w:val="00F25348"/>
    <w:rsid w:val="00F26328"/>
    <w:rsid w:val="00F323A0"/>
    <w:rsid w:val="00F3429A"/>
    <w:rsid w:val="00F43774"/>
    <w:rsid w:val="00F54060"/>
    <w:rsid w:val="00F65A36"/>
    <w:rsid w:val="00F81CA1"/>
    <w:rsid w:val="00F8247C"/>
    <w:rsid w:val="00F84EF3"/>
    <w:rsid w:val="00F857A9"/>
    <w:rsid w:val="00F85C46"/>
    <w:rsid w:val="00F87FC0"/>
    <w:rsid w:val="00F96B4C"/>
    <w:rsid w:val="00F9784B"/>
    <w:rsid w:val="00FB0199"/>
    <w:rsid w:val="00FB1D1B"/>
    <w:rsid w:val="00FB3F58"/>
    <w:rsid w:val="00FC31EF"/>
    <w:rsid w:val="00FC3AC4"/>
    <w:rsid w:val="00FC5477"/>
    <w:rsid w:val="00FD073F"/>
    <w:rsid w:val="00FE0285"/>
    <w:rsid w:val="00FE10A7"/>
    <w:rsid w:val="00FE1953"/>
    <w:rsid w:val="00FE2B3F"/>
    <w:rsid w:val="00FE5E63"/>
    <w:rsid w:val="00FF74A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46F4F72B"/>
  <w15:docId w15:val="{17F98D37-218C-44BD-BCC9-BC48994E7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672E4B"/>
    <w:pPr>
      <w:keepNext/>
      <w:numPr>
        <w:numId w:val="1"/>
      </w:numPr>
      <w:pBdr>
        <w:bottom w:val="single" w:sz="2" w:space="1" w:color="4BACC6"/>
      </w:pBdr>
      <w:tabs>
        <w:tab w:val="left" w:pos="567"/>
      </w:tabs>
      <w:spacing w:before="480" w:after="360"/>
      <w:ind w:left="425" w:hanging="425"/>
      <w:outlineLvl w:val="0"/>
    </w:pPr>
    <w:rPr>
      <w:rFonts w:eastAsia="Arial Unicode MS" w:cs="Times New Roman"/>
      <w:b/>
      <w:bCs/>
      <w:color w:val="323E4F" w:themeColor="text2" w:themeShade="BF"/>
      <w:sz w:val="24"/>
    </w:rPr>
  </w:style>
  <w:style w:type="paragraph" w:styleId="Nagwek2">
    <w:name w:val="heading 2"/>
    <w:basedOn w:val="Normalny"/>
    <w:next w:val="Normalny"/>
    <w:link w:val="Nagwek2Znak1"/>
    <w:uiPriority w:val="9"/>
    <w:unhideWhenUsed/>
    <w:qFormat/>
    <w:rsid w:val="00C64F53"/>
    <w:pPr>
      <w:keepNext/>
      <w:numPr>
        <w:numId w:val="2"/>
      </w:numPr>
      <w:spacing w:before="120" w:after="60" w:line="336" w:lineRule="auto"/>
      <w:ind w:left="360"/>
      <w:contextualSpacing/>
      <w:outlineLvl w:val="1"/>
    </w:pPr>
    <w:rPr>
      <w:rFonts w:eastAsia="Times New Roman" w:cs="Times New Roman"/>
      <w:bCs/>
      <w:noProof/>
      <w:szCs w:val="26"/>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unhideWhenUsed/>
    <w:qFormat/>
    <w:rsid w:val="00F85C46"/>
    <w:pPr>
      <w:spacing w:line="271" w:lineRule="auto"/>
      <w:outlineLvl w:val="5"/>
    </w:pPr>
    <w:rPr>
      <w:rFonts w:ascii="Cambria" w:eastAsia="Times New Roman" w:hAnsi="Cambria" w:cs="Times New Roman"/>
      <w:b/>
      <w:bCs/>
      <w:i/>
      <w:iCs/>
      <w:color w:val="7F7F7F"/>
      <w:szCs w:val="20"/>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672E4B"/>
    <w:rPr>
      <w:rFonts w:ascii="Bahnschrift" w:eastAsia="Arial Unicode MS" w:hAnsi="Bahnschrift" w:cs="Times New Roman"/>
      <w:b/>
      <w:bCs/>
      <w:color w:val="323E4F" w:themeColor="text2" w:themeShade="BF"/>
      <w:sz w:val="24"/>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rsid w:val="00F85C46"/>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Znak Znak,Footnote Text Char1,Znak Znak"/>
    <w:basedOn w:val="Normalny"/>
    <w:link w:val="TekstprzypisudolnegoZnak"/>
    <w:uiPriority w:val="99"/>
    <w:unhideWhenUsed/>
    <w:rsid w:val="00F85C46"/>
    <w:pPr>
      <w:spacing w:after="200" w:line="276" w:lineRule="auto"/>
    </w:pPr>
    <w:rPr>
      <w:rFonts w:ascii="Calibri" w:eastAsia="Times New Roman" w:hAnsi="Calibri" w:cs="Times New Roman"/>
      <w:szCs w:val="20"/>
    </w:rPr>
  </w:style>
  <w:style w:type="character" w:customStyle="1" w:styleId="TekstprzypisudolnegoZnak">
    <w:name w:val="Tekst przypisu dolnego Znak"/>
    <w:aliases w:val="Footnote Znak,Podrozdział Znak,Podrozdzia3 Znak, Znak1 Znak,Znak1 Znak, Znak Znak Znak,Footnote Text Char1 Znak,Znak Znak Znak"/>
    <w:basedOn w:val="Domylnaczcionkaakapitu"/>
    <w:link w:val="Tekstprzypisudolnego"/>
    <w:uiPriority w:val="99"/>
    <w:rsid w:val="00F85C46"/>
    <w:rPr>
      <w:rFonts w:ascii="Calibri" w:eastAsia="Times New Roman" w:hAnsi="Calibri" w:cs="Times New Roman"/>
      <w:sz w:val="20"/>
      <w:szCs w:val="20"/>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C64F53"/>
    <w:rPr>
      <w:rFonts w:ascii="Bahnschrift" w:eastAsia="Times New Roman" w:hAnsi="Bahnschrift" w:cs="Times New Roman"/>
      <w:bCs/>
      <w:noProof/>
      <w:sz w:val="20"/>
      <w:szCs w:val="26"/>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203917"/>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alistaakcent51">
    <w:name w:val="Jasna lista — akcent 51"/>
    <w:basedOn w:val="Standardowy"/>
    <w:next w:val="Jasnalistaakcent5"/>
    <w:uiPriority w:val="61"/>
    <w:rsid w:val="00203917"/>
    <w:pPr>
      <w:spacing w:line="240" w:lineRule="auto"/>
      <w:ind w:left="0" w:firstLine="0"/>
      <w:jc w:val="left"/>
    </w:pPr>
    <w:tblPr>
      <w:tblStyleRowBandSize w:val="1"/>
      <w:tblStyleColBandSize w:val="1"/>
      <w:tblBorders>
        <w:top w:val="single" w:sz="8" w:space="0" w:color="76923C"/>
        <w:left w:val="single" w:sz="8" w:space="0" w:color="76923C"/>
        <w:bottom w:val="single" w:sz="8" w:space="0" w:color="76923C"/>
        <w:right w:val="single" w:sz="8" w:space="0" w:color="76923C"/>
      </w:tblBorders>
    </w:tblPr>
    <w:tblStylePr w:type="firstRow">
      <w:pPr>
        <w:spacing w:before="0" w:after="0" w:line="240" w:lineRule="auto"/>
      </w:pPr>
      <w:rPr>
        <w:b/>
        <w:bCs/>
        <w:color w:val="000000"/>
      </w:rPr>
      <w:tblPr/>
      <w:tcPr>
        <w:shd w:val="clear" w:color="auto" w:fill="76923C"/>
      </w:tcPr>
    </w:tblStylePr>
    <w:tblStylePr w:type="lastRow">
      <w:pPr>
        <w:spacing w:before="0" w:after="0" w:line="240" w:lineRule="auto"/>
      </w:pPr>
      <w:rPr>
        <w:b/>
        <w:bCs/>
      </w:rPr>
      <w:tblPr/>
      <w:tcPr>
        <w:tcBorders>
          <w:top w:val="double" w:sz="6" w:space="0" w:color="76923C"/>
          <w:left w:val="single" w:sz="8" w:space="0" w:color="76923C"/>
          <w:bottom w:val="single" w:sz="8" w:space="0" w:color="76923C"/>
          <w:right w:val="single" w:sz="8" w:space="0" w:color="76923C"/>
        </w:tcBorders>
      </w:tcPr>
    </w:tblStylePr>
    <w:tblStylePr w:type="firstCol">
      <w:rPr>
        <w:b/>
        <w:bCs/>
      </w:rPr>
    </w:tblStylePr>
    <w:tblStylePr w:type="lastCol">
      <w:rPr>
        <w:b/>
        <w:bCs/>
      </w:rPr>
    </w:tblStylePr>
    <w:tblStylePr w:type="band1Vert">
      <w:tblPr/>
      <w:tcPr>
        <w:tcBorders>
          <w:top w:val="single" w:sz="8" w:space="0" w:color="76923C"/>
          <w:left w:val="single" w:sz="8" w:space="0" w:color="76923C"/>
          <w:bottom w:val="single" w:sz="8" w:space="0" w:color="76923C"/>
          <w:right w:val="single" w:sz="8" w:space="0" w:color="76923C"/>
        </w:tcBorders>
      </w:tcPr>
    </w:tblStylePr>
    <w:tblStylePr w:type="band1Horz">
      <w:tblPr/>
      <w:tcPr>
        <w:tcBorders>
          <w:top w:val="single" w:sz="8" w:space="0" w:color="76923C"/>
          <w:left w:val="single" w:sz="8" w:space="0" w:color="76923C"/>
          <w:bottom w:val="single" w:sz="8" w:space="0" w:color="76923C"/>
          <w:right w:val="single" w:sz="8" w:space="0" w:color="76923C"/>
        </w:tcBorders>
      </w:tcPr>
    </w:tblStylePr>
  </w:style>
  <w:style w:type="table" w:styleId="Jasnalistaakcent5">
    <w:name w:val="Light List Accent 5"/>
    <w:basedOn w:val="Standardowy"/>
    <w:uiPriority w:val="61"/>
    <w:semiHidden/>
    <w:unhideWhenUsed/>
    <w:rsid w:val="00203917"/>
    <w:pPr>
      <w:spacing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character" w:customStyle="1" w:styleId="rynqvb">
    <w:name w:val="rynqvb"/>
    <w:basedOn w:val="Domylnaczcionkaakapitu"/>
    <w:rsid w:val="00A509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7075120">
      <w:bodyDiv w:val="1"/>
      <w:marLeft w:val="0"/>
      <w:marRight w:val="0"/>
      <w:marTop w:val="0"/>
      <w:marBottom w:val="0"/>
      <w:divBdr>
        <w:top w:val="none" w:sz="0" w:space="0" w:color="auto"/>
        <w:left w:val="none" w:sz="0" w:space="0" w:color="auto"/>
        <w:bottom w:val="none" w:sz="0" w:space="0" w:color="auto"/>
        <w:right w:val="none" w:sz="0" w:space="0" w:color="auto"/>
      </w:divBdr>
    </w:div>
    <w:div w:id="314258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 /><Relationship Id="rId13" Type="http://schemas.openxmlformats.org/officeDocument/2006/relationships/theme" Target="theme/theme1.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fontTable" Target="fontTable.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footer" Target="footer2.xml" /><Relationship Id="rId5" Type="http://schemas.openxmlformats.org/officeDocument/2006/relationships/webSettings" Target="webSettings.xml" /><Relationship Id="rId10" Type="http://schemas.openxmlformats.org/officeDocument/2006/relationships/header" Target="header2.xml" /><Relationship Id="rId4" Type="http://schemas.openxmlformats.org/officeDocument/2006/relationships/settings" Target="settings.xml" /><Relationship Id="rId9" Type="http://schemas.openxmlformats.org/officeDocument/2006/relationships/footer" Target="footer1.xml" /></Relationships>
</file>

<file path=word/_rels/footer2.xml.rels><?xml version="1.0" encoding="UTF-8" standalone="yes"?>
<Relationships xmlns="http://schemas.openxmlformats.org/package/2006/relationships"><Relationship Id="rId2" Type="http://schemas.openxmlformats.org/officeDocument/2006/relationships/hyperlink" TargetMode="External" Target="http://www.us.edu.pl" /><Relationship Id="rId1" Type="http://schemas.openxmlformats.org/officeDocument/2006/relationships/image" Target="media/image2.png" /></Relationships>
</file>

<file path=word/_rels/header2.xml.rels><?xml version="1.0" encoding="UTF-8" standalone="yes"?>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51E94A-E2E5-46AA-8460-11EF82732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6</Pages>
  <Words>1614</Words>
  <Characters>9686</Characters>
  <Application>Microsoft Office Word</Application>
  <DocSecurity>0</DocSecurity>
  <Lines>80</Lines>
  <Paragraphs>22</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11278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Aneta Szturc-Krawczyk</cp:lastModifiedBy>
  <cp:revision>34</cp:revision>
  <cp:lastPrinted>2024-04-03T08:46:00Z</cp:lastPrinted>
  <dcterms:created xsi:type="dcterms:W3CDTF">2022-12-19T12:55:00Z</dcterms:created>
  <dcterms:modified xsi:type="dcterms:W3CDTF">2024-09-06T07:40:00Z</dcterms:modified>
</cp:coreProperties>
</file>