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57" w:rsidRDefault="007A457C">
      <w:pPr>
        <w:pStyle w:val="Standard"/>
        <w:jc w:val="right"/>
      </w:pPr>
      <w:r>
        <w:t xml:space="preserve">Starachowice, dn. </w:t>
      </w:r>
      <w:r w:rsidR="00887807">
        <w:t>12</w:t>
      </w:r>
      <w:r>
        <w:t>.0</w:t>
      </w:r>
      <w:r w:rsidR="00811063">
        <w:t>7</w:t>
      </w:r>
      <w:r>
        <w:t>.20</w:t>
      </w:r>
      <w:r w:rsidR="00044355">
        <w:t>2</w:t>
      </w:r>
      <w:r w:rsidR="00473FF1">
        <w:t>4</w:t>
      </w:r>
      <w:r>
        <w:t xml:space="preserve"> r.</w:t>
      </w:r>
    </w:p>
    <w:p w:rsidR="00901F57" w:rsidRDefault="00901F57">
      <w:pPr>
        <w:pStyle w:val="Standard"/>
        <w:jc w:val="right"/>
      </w:pPr>
    </w:p>
    <w:p w:rsidR="00901F57" w:rsidRDefault="00901F57">
      <w:pPr>
        <w:pStyle w:val="Standard"/>
        <w:jc w:val="right"/>
      </w:pPr>
    </w:p>
    <w:p w:rsidR="00901F57" w:rsidRDefault="007A457C">
      <w:pPr>
        <w:pStyle w:val="Standard"/>
      </w:pPr>
      <w:r>
        <w:t xml:space="preserve">Znak: </w:t>
      </w:r>
      <w:r w:rsidR="00AD1E11">
        <w:t>O</w:t>
      </w:r>
      <w:r>
        <w:t>Ś.</w:t>
      </w:r>
      <w:r w:rsidR="008339E3">
        <w:t>604.10</w:t>
      </w:r>
      <w:r>
        <w:t>.20</w:t>
      </w:r>
      <w:r w:rsidR="00044355">
        <w:t>2</w:t>
      </w:r>
      <w:r w:rsidR="00473FF1">
        <w:t>4</w:t>
      </w:r>
    </w:p>
    <w:p w:rsidR="00901F57" w:rsidRDefault="00901F57">
      <w:pPr>
        <w:pStyle w:val="Standard"/>
      </w:pPr>
    </w:p>
    <w:p w:rsidR="00901F57" w:rsidRDefault="007A457C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901F57" w:rsidRDefault="007A457C">
      <w:pPr>
        <w:pStyle w:val="Standard"/>
        <w:jc w:val="center"/>
      </w:pPr>
      <w:r>
        <w:t xml:space="preserve">Zamówienie, którego wartość nie przekracza </w:t>
      </w:r>
      <w:r w:rsidR="008B007B">
        <w:t>130.000,00</w:t>
      </w:r>
      <w:r>
        <w:t xml:space="preserve"> </w:t>
      </w:r>
      <w:r w:rsidR="008B007B">
        <w:t>złotych</w:t>
      </w:r>
    </w:p>
    <w:p w:rsidR="008B007B" w:rsidRPr="007C5952" w:rsidRDefault="008B007B">
      <w:pPr>
        <w:pStyle w:val="Standard"/>
        <w:jc w:val="center"/>
        <w:rPr>
          <w:sz w:val="16"/>
          <w:szCs w:val="16"/>
        </w:rPr>
      </w:pPr>
    </w:p>
    <w:p w:rsidR="00901F57" w:rsidRDefault="007A457C">
      <w:pPr>
        <w:pStyle w:val="Standard"/>
        <w:jc w:val="both"/>
      </w:pPr>
      <w:r>
        <w:t xml:space="preserve">Gmina Starachowice, na podstawie </w:t>
      </w:r>
      <w:r w:rsidR="008B007B" w:rsidRPr="008B007B">
        <w:t>art. 2 ust. 1 pkt 1</w:t>
      </w:r>
      <w:r>
        <w:t xml:space="preserve"> ustawy z dnia 29 stycznia 2004 r. Prawo zamówień publicznych (</w:t>
      </w:r>
      <w:r w:rsidR="00473FF1" w:rsidRPr="00473FF1">
        <w:t>Dz. U. z 2023 r., poz. 1605, ze zm.</w:t>
      </w:r>
      <w:r>
        <w:t>) zaprasza do złożenia oferty dotyczącej:</w:t>
      </w:r>
    </w:p>
    <w:p w:rsidR="00901F57" w:rsidRDefault="00811063">
      <w:pPr>
        <w:pStyle w:val="Standard"/>
        <w:ind w:right="-1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Wykonanie niezależnej ekspertyzy technicznej dotyczącej odspajania się warstwy torkretu na przelewie półkolistym zbiornika Lubianka w Starachowicach.</w:t>
      </w:r>
    </w:p>
    <w:p w:rsidR="00901F57" w:rsidRPr="007C5952" w:rsidRDefault="00901F57">
      <w:pPr>
        <w:pStyle w:val="Textbodyindent"/>
        <w:ind w:left="0"/>
        <w:rPr>
          <w:b/>
          <w:bCs/>
          <w:sz w:val="16"/>
          <w:szCs w:val="16"/>
        </w:rPr>
      </w:pPr>
    </w:p>
    <w:p w:rsidR="00901F57" w:rsidRPr="00044355" w:rsidRDefault="007A457C">
      <w:pPr>
        <w:pStyle w:val="Standard"/>
        <w:numPr>
          <w:ilvl w:val="0"/>
          <w:numId w:val="5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Zamawiający:</w:t>
      </w:r>
    </w:p>
    <w:p w:rsidR="00901F57" w:rsidRPr="00044355" w:rsidRDefault="007A457C" w:rsidP="008339E3">
      <w:pPr>
        <w:pStyle w:val="Standard"/>
        <w:jc w:val="both"/>
      </w:pPr>
      <w:r w:rsidRPr="00044355">
        <w:t>Gmina Starachowice, 27-200 Starachowice, ul. Radomska 45</w:t>
      </w:r>
    </w:p>
    <w:p w:rsidR="00901F57" w:rsidRPr="007C5952" w:rsidRDefault="00901F57">
      <w:pPr>
        <w:pStyle w:val="Standard"/>
        <w:jc w:val="both"/>
        <w:rPr>
          <w:sz w:val="16"/>
          <w:szCs w:val="16"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Zakres zamówienia obejmuje:</w:t>
      </w:r>
    </w:p>
    <w:p w:rsidR="00811063" w:rsidRDefault="00811063">
      <w:pPr>
        <w:pStyle w:val="Standard"/>
        <w:tabs>
          <w:tab w:val="left" w:pos="705"/>
        </w:tabs>
        <w:jc w:val="both"/>
      </w:pPr>
      <w:r>
        <w:t>Opracowanie niezależnej ekspertyzy technicznej, która pozwoli rozstrzygnąć spór między Inwestorem, tj. Gminą Starachowice a Projektantem i Wykonawcą.</w:t>
      </w:r>
    </w:p>
    <w:p w:rsidR="00F71CB0" w:rsidRPr="007C5952" w:rsidRDefault="00F71CB0">
      <w:pPr>
        <w:pStyle w:val="Standard"/>
        <w:tabs>
          <w:tab w:val="left" w:pos="705"/>
        </w:tabs>
        <w:jc w:val="both"/>
        <w:rPr>
          <w:sz w:val="16"/>
          <w:szCs w:val="16"/>
        </w:rPr>
      </w:pPr>
    </w:p>
    <w:p w:rsidR="00901F57" w:rsidRDefault="007C5952">
      <w:pPr>
        <w:pStyle w:val="Standard"/>
        <w:tabs>
          <w:tab w:val="left" w:pos="705"/>
        </w:tabs>
        <w:jc w:val="both"/>
      </w:pPr>
      <w:r>
        <w:tab/>
      </w:r>
      <w:r w:rsidR="00811063">
        <w:t xml:space="preserve">Ponieważ istnieje spór pomiędzy Wykonawcą wraz z Projektantem a Inwestorem – Gminą Starachowice w zakresie naprawy gwarancyjnej przez Wykonawcę nałożonej powłoki polimerowej </w:t>
      </w:r>
      <w:proofErr w:type="spellStart"/>
      <w:r w:rsidR="00811063">
        <w:t>EuroHarz</w:t>
      </w:r>
      <w:proofErr w:type="spellEnd"/>
      <w:r w:rsidR="00811063">
        <w:t xml:space="preserve"> </w:t>
      </w:r>
      <w:proofErr w:type="spellStart"/>
      <w:r w:rsidR="00811063">
        <w:t>Coat</w:t>
      </w:r>
      <w:proofErr w:type="spellEnd"/>
      <w:r w:rsidR="00811063">
        <w:t xml:space="preserve"> PU 30 wraz z preparatem gruntującym </w:t>
      </w:r>
      <w:proofErr w:type="spellStart"/>
      <w:r w:rsidR="00811063">
        <w:t>EuroCre</w:t>
      </w:r>
      <w:bookmarkStart w:id="0" w:name="_GoBack"/>
      <w:bookmarkEnd w:id="0"/>
      <w:r w:rsidR="00811063">
        <w:t>t</w:t>
      </w:r>
      <w:proofErr w:type="spellEnd"/>
      <w:r w:rsidR="00811063">
        <w:t xml:space="preserve"> TGS – farba elastyczna </w:t>
      </w:r>
      <w:proofErr w:type="spellStart"/>
      <w:r w:rsidR="00811063">
        <w:t>EuroCret</w:t>
      </w:r>
      <w:proofErr w:type="spellEnd"/>
      <w:r w:rsidR="00811063">
        <w:t xml:space="preserve"> </w:t>
      </w:r>
      <w:proofErr w:type="spellStart"/>
      <w:r w:rsidR="00811063">
        <w:t>Color</w:t>
      </w:r>
      <w:proofErr w:type="spellEnd"/>
      <w:r w:rsidR="00811063">
        <w:t xml:space="preserve"> FLEX, od strony wewnętrznej ściany półkolistej przelewu głównego, która odspaja się od podłoża nowo nałożonego torkretu wraz ze zbrojeniem.</w:t>
      </w:r>
    </w:p>
    <w:p w:rsidR="006451C4" w:rsidRDefault="007C5952" w:rsidP="007C5952">
      <w:pPr>
        <w:pStyle w:val="Standard"/>
        <w:tabs>
          <w:tab w:val="left" w:pos="426"/>
        </w:tabs>
        <w:jc w:val="both"/>
      </w:pPr>
      <w:r>
        <w:tab/>
      </w:r>
      <w:r w:rsidR="00811063">
        <w:t>Wykonawca w trakcie realizacji inwestycji pod nazwą: „Roboty remontowe związane</w:t>
      </w:r>
      <w:r w:rsidR="008339E3">
        <w:br/>
      </w:r>
      <w:r w:rsidR="00811063">
        <w:t>z utrzymaniem urządzeń wodnych w celu zachowania ich funkcji na zbiorniku Lubianka</w:t>
      </w:r>
      <w:r w:rsidR="008339E3">
        <w:br/>
      </w:r>
      <w:r w:rsidR="00811063">
        <w:t xml:space="preserve">w Starachowicach” w 2019 roku wykonał zgodnie z projektem technicznym i zaleceniami projektanta ww. powłoki zabezpieczające </w:t>
      </w:r>
      <w:r w:rsidR="0023787B">
        <w:t xml:space="preserve">na </w:t>
      </w:r>
      <w:r w:rsidR="00811063">
        <w:t>nałożony nowy torkret od strony wewnętrznej ściany głównej przelewowej zbiornika Lubianka w Starachowicach.</w:t>
      </w:r>
      <w:r w:rsidR="006451C4">
        <w:t xml:space="preserve"> Natomiast </w:t>
      </w:r>
      <w:r w:rsidR="0023787B">
        <w:t>p</w:t>
      </w:r>
      <w:r w:rsidR="006451C4">
        <w:t>o zalaniu zbiornika wodą w 2022 roku okazało się, że farba odspaja się od podłoża torkretu płatami</w:t>
      </w:r>
      <w:r w:rsidR="00A002BA">
        <w:t>.</w:t>
      </w:r>
    </w:p>
    <w:p w:rsidR="00A002BA" w:rsidRDefault="007C5952" w:rsidP="007C5952">
      <w:pPr>
        <w:pStyle w:val="Standard"/>
        <w:tabs>
          <w:tab w:val="left" w:pos="426"/>
        </w:tabs>
        <w:jc w:val="both"/>
      </w:pPr>
      <w:r>
        <w:tab/>
      </w:r>
      <w:r w:rsidR="00A002BA">
        <w:t xml:space="preserve">Zamawiającemu zależy na rzetelnym zdiagnozowaniu przyczyn odspajania się </w:t>
      </w:r>
      <w:r>
        <w:t>wierzchniej warstwy powłoki od podłoża torkretu.</w:t>
      </w:r>
    </w:p>
    <w:p w:rsidR="00811063" w:rsidRPr="00044355" w:rsidRDefault="007C5952">
      <w:pPr>
        <w:pStyle w:val="Standard"/>
        <w:tabs>
          <w:tab w:val="left" w:pos="705"/>
        </w:tabs>
        <w:jc w:val="both"/>
      </w:pPr>
      <w:r>
        <w:tab/>
      </w:r>
      <w:r w:rsidR="00F71CB0">
        <w:t>Wszelka dokumentacja dotycząca inwestycji znajduje się do wglądu u Inwestora.</w:t>
      </w:r>
    </w:p>
    <w:p w:rsidR="00901F57" w:rsidRPr="007C5952" w:rsidRDefault="00901F57">
      <w:pPr>
        <w:pStyle w:val="Standard"/>
        <w:jc w:val="both"/>
        <w:rPr>
          <w:sz w:val="16"/>
          <w:szCs w:val="16"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 xml:space="preserve"> Termin składania ofert:</w:t>
      </w:r>
    </w:p>
    <w:p w:rsidR="00901F57" w:rsidRPr="00044355" w:rsidRDefault="007A457C">
      <w:pPr>
        <w:pStyle w:val="Standard"/>
        <w:tabs>
          <w:tab w:val="left" w:pos="720"/>
        </w:tabs>
        <w:ind w:left="360" w:hanging="360"/>
        <w:jc w:val="both"/>
      </w:pPr>
      <w:r w:rsidRPr="00044355">
        <w:t xml:space="preserve">Do </w:t>
      </w:r>
      <w:r w:rsidR="00F71CB0">
        <w:t>1</w:t>
      </w:r>
      <w:r w:rsidR="00887807">
        <w:t>9</w:t>
      </w:r>
      <w:r w:rsidRPr="00044355">
        <w:t>.0</w:t>
      </w:r>
      <w:r w:rsidR="00F71CB0">
        <w:t>7</w:t>
      </w:r>
      <w:r w:rsidRPr="00044355">
        <w:t>.20</w:t>
      </w:r>
      <w:r w:rsidR="00044355">
        <w:t>2</w:t>
      </w:r>
      <w:r w:rsidR="00473FF1">
        <w:t>4</w:t>
      </w:r>
      <w:r w:rsidRPr="00044355">
        <w:t xml:space="preserve"> r.</w:t>
      </w:r>
    </w:p>
    <w:p w:rsidR="00901F57" w:rsidRPr="007C5952" w:rsidRDefault="00901F57">
      <w:pPr>
        <w:pStyle w:val="Standard"/>
        <w:tabs>
          <w:tab w:val="left" w:pos="720"/>
        </w:tabs>
        <w:ind w:left="360" w:hanging="360"/>
        <w:jc w:val="both"/>
        <w:rPr>
          <w:b/>
          <w:bCs/>
          <w:sz w:val="16"/>
          <w:szCs w:val="16"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Termin wykonania zamówienia:</w:t>
      </w:r>
    </w:p>
    <w:p w:rsidR="00901F57" w:rsidRPr="00044355" w:rsidRDefault="00F71CB0">
      <w:pPr>
        <w:pStyle w:val="Standard"/>
        <w:tabs>
          <w:tab w:val="left" w:pos="2700"/>
        </w:tabs>
        <w:ind w:right="-15"/>
        <w:jc w:val="both"/>
      </w:pPr>
      <w:r>
        <w:t xml:space="preserve">30 dni od </w:t>
      </w:r>
      <w:r w:rsidR="00A1337D">
        <w:t>daty zawarcia umowy.</w:t>
      </w:r>
    </w:p>
    <w:p w:rsidR="00901F57" w:rsidRPr="007C5952" w:rsidRDefault="00901F57">
      <w:pPr>
        <w:pStyle w:val="Standard"/>
        <w:jc w:val="both"/>
        <w:rPr>
          <w:sz w:val="16"/>
          <w:szCs w:val="16"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Kryteria oceny ofert:</w:t>
      </w:r>
    </w:p>
    <w:p w:rsidR="00901F57" w:rsidRDefault="007C5952">
      <w:pPr>
        <w:pStyle w:val="Standard"/>
        <w:tabs>
          <w:tab w:val="left" w:pos="720"/>
        </w:tabs>
        <w:ind w:left="360" w:hanging="360"/>
        <w:jc w:val="both"/>
      </w:pPr>
      <w:r>
        <w:t>C</w:t>
      </w:r>
      <w:r w:rsidR="007A457C" w:rsidRPr="00044355">
        <w:t>ena 100%</w:t>
      </w:r>
    </w:p>
    <w:p w:rsidR="00A1337D" w:rsidRPr="00044355" w:rsidRDefault="00A1337D" w:rsidP="008339E3">
      <w:pPr>
        <w:pStyle w:val="Standard"/>
        <w:jc w:val="both"/>
      </w:pPr>
      <w:r>
        <w:t xml:space="preserve">Wykonawca musi </w:t>
      </w:r>
      <w:r w:rsidRPr="00A1337D">
        <w:t>dyspon</w:t>
      </w:r>
      <w:r>
        <w:t>ować</w:t>
      </w:r>
      <w:r w:rsidRPr="00A1337D">
        <w:t xml:space="preserve"> odpowiednią wiedzą, doświadczeniem oraz uprawnieniami niezbędnymi do należytego zrealizowania przedmiotu umowy</w:t>
      </w:r>
      <w:r w:rsidR="008339E3">
        <w:t>.</w:t>
      </w:r>
    </w:p>
    <w:p w:rsidR="00901F57" w:rsidRPr="007C5952" w:rsidRDefault="00901F57">
      <w:pPr>
        <w:pStyle w:val="Standard"/>
        <w:tabs>
          <w:tab w:val="left" w:pos="720"/>
        </w:tabs>
        <w:ind w:left="360" w:hanging="360"/>
        <w:jc w:val="both"/>
        <w:rPr>
          <w:b/>
          <w:bCs/>
          <w:sz w:val="16"/>
          <w:szCs w:val="16"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  <w:u w:val="single"/>
        </w:rPr>
      </w:pPr>
      <w:r w:rsidRPr="00044355">
        <w:rPr>
          <w:b/>
          <w:bCs/>
          <w:u w:val="single"/>
        </w:rPr>
        <w:t xml:space="preserve">Oferty należy składać za pośrednictwem platformy zakupowej Open </w:t>
      </w:r>
      <w:proofErr w:type="spellStart"/>
      <w:r w:rsidRPr="00044355">
        <w:rPr>
          <w:b/>
          <w:bCs/>
          <w:u w:val="single"/>
        </w:rPr>
        <w:t>Nexus</w:t>
      </w:r>
      <w:proofErr w:type="spellEnd"/>
      <w:r w:rsidRPr="00044355">
        <w:rPr>
          <w:b/>
          <w:bCs/>
          <w:u w:val="single"/>
        </w:rPr>
        <w:t>!</w:t>
      </w:r>
    </w:p>
    <w:p w:rsidR="00901F57" w:rsidRPr="007C5952" w:rsidRDefault="00901F57">
      <w:pPr>
        <w:pStyle w:val="Standard"/>
        <w:jc w:val="both"/>
        <w:rPr>
          <w:sz w:val="16"/>
          <w:szCs w:val="16"/>
        </w:rPr>
      </w:pPr>
    </w:p>
    <w:p w:rsidR="00901F57" w:rsidRPr="00044355" w:rsidRDefault="007A457C" w:rsidP="00044355">
      <w:pPr>
        <w:pStyle w:val="Standard"/>
        <w:numPr>
          <w:ilvl w:val="0"/>
          <w:numId w:val="1"/>
        </w:numPr>
        <w:tabs>
          <w:tab w:val="left" w:pos="567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Informacja o osobach uprawnionych do porozumiewania się z Wykonawcą:</w:t>
      </w:r>
    </w:p>
    <w:p w:rsidR="00901F57" w:rsidRDefault="008339E3" w:rsidP="008339E3">
      <w:pPr>
        <w:pStyle w:val="Standard"/>
        <w:jc w:val="both"/>
      </w:pPr>
      <w:r>
        <w:t>Kazimierz Sławek</w:t>
      </w:r>
      <w:r w:rsidR="007A457C" w:rsidRPr="00044355">
        <w:t xml:space="preserve">, tel. </w:t>
      </w:r>
      <w:r w:rsidR="0023787B">
        <w:t>602 711 222</w:t>
      </w:r>
    </w:p>
    <w:p w:rsidR="00235CA9" w:rsidRPr="00044355" w:rsidRDefault="008339E3" w:rsidP="008339E3">
      <w:pPr>
        <w:pStyle w:val="Standard"/>
        <w:jc w:val="both"/>
      </w:pPr>
      <w:r>
        <w:t>kazimierz.slawek</w:t>
      </w:r>
      <w:r w:rsidR="00235CA9">
        <w:t>@starachowice.eu</w:t>
      </w: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7A457C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</w:t>
      </w:r>
    </w:p>
    <w:p w:rsidR="00901F57" w:rsidRDefault="007A457C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kierownik komórki organizacyjnej</w:t>
      </w: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 w:rsidP="007C5952">
      <w:pPr>
        <w:pStyle w:val="Standard"/>
        <w:ind w:right="675"/>
        <w:rPr>
          <w:sz w:val="20"/>
          <w:szCs w:val="20"/>
        </w:rPr>
      </w:pPr>
    </w:p>
    <w:sectPr w:rsidR="00901F57">
      <w:pgSz w:w="11906" w:h="16838"/>
      <w:pgMar w:top="660" w:right="1021" w:bottom="6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13" w:rsidRDefault="007A457C">
      <w:r>
        <w:separator/>
      </w:r>
    </w:p>
  </w:endnote>
  <w:endnote w:type="continuationSeparator" w:id="0">
    <w:p w:rsidR="00077C13" w:rsidRDefault="007A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13" w:rsidRDefault="007A457C">
      <w:r>
        <w:rPr>
          <w:color w:val="000000"/>
        </w:rPr>
        <w:separator/>
      </w:r>
    </w:p>
  </w:footnote>
  <w:footnote w:type="continuationSeparator" w:id="0">
    <w:p w:rsidR="00077C13" w:rsidRDefault="007A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F78"/>
    <w:multiLevelType w:val="multilevel"/>
    <w:tmpl w:val="8C90D8A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124C18"/>
    <w:multiLevelType w:val="multilevel"/>
    <w:tmpl w:val="FB546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8B68A2"/>
    <w:multiLevelType w:val="multilevel"/>
    <w:tmpl w:val="9460BB5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11E56F1"/>
    <w:multiLevelType w:val="multilevel"/>
    <w:tmpl w:val="44DE5446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71C3073"/>
    <w:multiLevelType w:val="multilevel"/>
    <w:tmpl w:val="D34493DA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57"/>
    <w:rsid w:val="00044355"/>
    <w:rsid w:val="00077C13"/>
    <w:rsid w:val="00225B3F"/>
    <w:rsid w:val="00235CA9"/>
    <w:rsid w:val="0023787B"/>
    <w:rsid w:val="0036585A"/>
    <w:rsid w:val="00424FF5"/>
    <w:rsid w:val="00466CD6"/>
    <w:rsid w:val="00473FF1"/>
    <w:rsid w:val="006451C4"/>
    <w:rsid w:val="00735247"/>
    <w:rsid w:val="007A457C"/>
    <w:rsid w:val="007C5952"/>
    <w:rsid w:val="00811063"/>
    <w:rsid w:val="00825278"/>
    <w:rsid w:val="008339E3"/>
    <w:rsid w:val="00887807"/>
    <w:rsid w:val="008B007B"/>
    <w:rsid w:val="00901F57"/>
    <w:rsid w:val="00A002BA"/>
    <w:rsid w:val="00A1337D"/>
    <w:rsid w:val="00AD1E11"/>
    <w:rsid w:val="00B46B8A"/>
    <w:rsid w:val="00B76FD2"/>
    <w:rsid w:val="00C46112"/>
    <w:rsid w:val="00C76C06"/>
    <w:rsid w:val="00E05C7F"/>
    <w:rsid w:val="00EA2145"/>
    <w:rsid w:val="00F25413"/>
    <w:rsid w:val="00F31FAC"/>
    <w:rsid w:val="00F7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60F5"/>
  <w15:docId w15:val="{1FC35187-CC49-49C5-9355-03ACCC5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C7F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C7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20"/>
      <w:jc w:val="both"/>
    </w:pPr>
  </w:style>
  <w:style w:type="character" w:customStyle="1" w:styleId="WW8Num1z0">
    <w:name w:val="WW8Num1z0"/>
  </w:style>
  <w:style w:type="character" w:customStyle="1" w:styleId="WW8Num2z0">
    <w:name w:val="WW8Num2z0"/>
    <w:rPr>
      <w:szCs w:val="20"/>
    </w:rPr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E05C7F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E05C7F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80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80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Starachowice, dn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Starachowice, dn</dc:title>
  <dc:creator>Referat Ochrony Środowiska</dc:creator>
  <cp:lastModifiedBy>Eliza Strzelec</cp:lastModifiedBy>
  <cp:revision>2</cp:revision>
  <cp:lastPrinted>2024-07-12T10:28:00Z</cp:lastPrinted>
  <dcterms:created xsi:type="dcterms:W3CDTF">2024-07-12T12:01:00Z</dcterms:created>
  <dcterms:modified xsi:type="dcterms:W3CDTF">2024-07-12T12:01:00Z</dcterms:modified>
</cp:coreProperties>
</file>