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D9BB4" w14:textId="0D81819E" w:rsidR="00A44C05" w:rsidRPr="00877B5B" w:rsidRDefault="006A79AD" w:rsidP="00A44C05">
      <w:pPr>
        <w:pStyle w:val="Tytu"/>
        <w:ind w:left="0"/>
        <w:jc w:val="right"/>
        <w:rPr>
          <w:rFonts w:asciiTheme="minorHAnsi" w:hAnsiTheme="minorHAnsi" w:cs="Arial"/>
          <w:sz w:val="22"/>
          <w:szCs w:val="22"/>
        </w:rPr>
      </w:pPr>
      <w:r>
        <w:rPr>
          <w:rFonts w:asciiTheme="minorHAnsi" w:hAnsiTheme="minorHAnsi" w:cs="Arial"/>
          <w:sz w:val="22"/>
          <w:szCs w:val="22"/>
        </w:rPr>
        <w:t>17</w:t>
      </w:r>
      <w:r w:rsidR="00A44C05" w:rsidRPr="00877B5B">
        <w:rPr>
          <w:rFonts w:asciiTheme="minorHAnsi" w:hAnsiTheme="minorHAnsi" w:cs="Arial"/>
          <w:sz w:val="22"/>
          <w:szCs w:val="22"/>
        </w:rPr>
        <w:t>.</w:t>
      </w:r>
      <w:r w:rsidR="009A00AC">
        <w:rPr>
          <w:rFonts w:asciiTheme="minorHAnsi" w:hAnsiTheme="minorHAnsi" w:cs="Arial"/>
          <w:sz w:val="22"/>
          <w:szCs w:val="22"/>
        </w:rPr>
        <w:t>0</w:t>
      </w:r>
      <w:r w:rsidR="00877EB5">
        <w:rPr>
          <w:rFonts w:asciiTheme="minorHAnsi" w:hAnsiTheme="minorHAnsi" w:cs="Arial"/>
          <w:sz w:val="22"/>
          <w:szCs w:val="22"/>
        </w:rPr>
        <w:t>7</w:t>
      </w:r>
      <w:r w:rsidR="00A44C05" w:rsidRPr="00877B5B">
        <w:rPr>
          <w:rFonts w:asciiTheme="minorHAnsi" w:hAnsiTheme="minorHAnsi" w:cs="Arial"/>
          <w:sz w:val="22"/>
          <w:szCs w:val="22"/>
        </w:rPr>
        <w:t>.20</w:t>
      </w:r>
      <w:r w:rsidR="008E5112">
        <w:rPr>
          <w:rFonts w:asciiTheme="minorHAnsi" w:hAnsiTheme="minorHAnsi" w:cs="Arial"/>
          <w:sz w:val="22"/>
          <w:szCs w:val="22"/>
        </w:rPr>
        <w:t>2</w:t>
      </w:r>
      <w:r w:rsidR="009A00AC">
        <w:rPr>
          <w:rFonts w:asciiTheme="minorHAnsi" w:hAnsiTheme="minorHAnsi" w:cs="Arial"/>
          <w:sz w:val="22"/>
          <w:szCs w:val="22"/>
        </w:rPr>
        <w:t>4</w:t>
      </w:r>
      <w:r w:rsidR="00A44C05" w:rsidRPr="00877B5B">
        <w:rPr>
          <w:rFonts w:asciiTheme="minorHAnsi" w:hAnsiTheme="minorHAnsi" w:cs="Arial"/>
          <w:sz w:val="22"/>
          <w:szCs w:val="22"/>
        </w:rPr>
        <w:t xml:space="preserve"> r.</w:t>
      </w:r>
    </w:p>
    <w:p w14:paraId="71BB3DF3" w14:textId="77777777" w:rsidR="00A44C05" w:rsidRPr="00877B5B" w:rsidRDefault="00A44C05" w:rsidP="00A44C05">
      <w:pPr>
        <w:pStyle w:val="Tytu"/>
        <w:ind w:left="0"/>
        <w:rPr>
          <w:rFonts w:asciiTheme="minorHAnsi" w:hAnsiTheme="minorHAnsi" w:cs="Arial"/>
          <w:sz w:val="22"/>
          <w:szCs w:val="22"/>
        </w:rPr>
      </w:pPr>
    </w:p>
    <w:p w14:paraId="37449355" w14:textId="77777777" w:rsidR="00A44C05" w:rsidRPr="00877B5B" w:rsidRDefault="00A44C05" w:rsidP="00A44C05">
      <w:pPr>
        <w:pStyle w:val="Tytu"/>
        <w:ind w:left="0"/>
        <w:rPr>
          <w:rFonts w:asciiTheme="minorHAnsi" w:hAnsiTheme="minorHAnsi" w:cs="Arial"/>
          <w:szCs w:val="24"/>
        </w:rPr>
      </w:pPr>
      <w:r w:rsidRPr="00877B5B">
        <w:rPr>
          <w:rFonts w:asciiTheme="minorHAnsi" w:hAnsiTheme="minorHAnsi" w:cs="Arial"/>
          <w:szCs w:val="24"/>
        </w:rPr>
        <w:t>Komunalne Przedsiębiorstwo Energetyki Cieplnej Sp. z o.o.</w:t>
      </w:r>
    </w:p>
    <w:p w14:paraId="5CD4E7B0" w14:textId="77777777" w:rsidR="00A44C05" w:rsidRPr="00877B5B" w:rsidRDefault="00A44C05" w:rsidP="00A44C05">
      <w:pPr>
        <w:pStyle w:val="Tytu"/>
        <w:ind w:left="0"/>
        <w:rPr>
          <w:rFonts w:asciiTheme="minorHAnsi" w:hAnsiTheme="minorHAnsi" w:cs="Arial"/>
          <w:sz w:val="22"/>
          <w:szCs w:val="22"/>
        </w:rPr>
      </w:pPr>
    </w:p>
    <w:p w14:paraId="6EC93389" w14:textId="77777777" w:rsidR="00A44C05" w:rsidRPr="00877B5B" w:rsidRDefault="00A44C05" w:rsidP="00A44C05">
      <w:pPr>
        <w:pStyle w:val="Tytu"/>
        <w:ind w:left="0"/>
        <w:rPr>
          <w:rFonts w:asciiTheme="minorHAnsi" w:hAnsiTheme="minorHAnsi" w:cs="Arial"/>
          <w:b w:val="0"/>
          <w:sz w:val="20"/>
        </w:rPr>
      </w:pPr>
      <w:r w:rsidRPr="00877B5B">
        <w:rPr>
          <w:rFonts w:asciiTheme="minorHAnsi" w:hAnsiTheme="minorHAnsi" w:cs="Arial"/>
          <w:b w:val="0"/>
          <w:sz w:val="20"/>
        </w:rPr>
        <w:t xml:space="preserve">Tel. (52) 30 45 200, </w:t>
      </w:r>
    </w:p>
    <w:p w14:paraId="37CAFE7D" w14:textId="602D6B75" w:rsidR="00A44C05" w:rsidRPr="00877B5B" w:rsidRDefault="006A79AD" w:rsidP="00A44C05">
      <w:pPr>
        <w:pStyle w:val="Tytu"/>
        <w:ind w:left="0"/>
        <w:rPr>
          <w:rFonts w:asciiTheme="minorHAnsi" w:hAnsiTheme="minorHAnsi" w:cs="Arial"/>
          <w:b w:val="0"/>
          <w:sz w:val="20"/>
        </w:rPr>
      </w:pPr>
      <w:hyperlink r:id="rId8" w:history="1">
        <w:r w:rsidRPr="00F93F4E">
          <w:rPr>
            <w:rStyle w:val="Hipercze"/>
            <w:rFonts w:asciiTheme="minorHAnsi" w:hAnsiTheme="minorHAnsi" w:cs="Arial"/>
            <w:b w:val="0"/>
            <w:sz w:val="20"/>
          </w:rPr>
          <w:t>www.kpec</w:t>
        </w:r>
      </w:hyperlink>
      <w:r w:rsidR="00A44C05" w:rsidRPr="00877B5B">
        <w:rPr>
          <w:rFonts w:asciiTheme="minorHAnsi" w:hAnsiTheme="minorHAnsi" w:cs="Arial"/>
          <w:b w:val="0"/>
          <w:sz w:val="20"/>
        </w:rPr>
        <w:t>.bydgoszcz.pl</w:t>
      </w:r>
    </w:p>
    <w:p w14:paraId="0191D4A9" w14:textId="77777777" w:rsidR="00A44C05" w:rsidRPr="00877B5B" w:rsidRDefault="00A44C05" w:rsidP="00A44C05">
      <w:pPr>
        <w:pStyle w:val="Tytu"/>
        <w:ind w:left="0"/>
        <w:rPr>
          <w:rFonts w:asciiTheme="minorHAnsi" w:hAnsiTheme="minorHAnsi" w:cs="Arial"/>
          <w:b w:val="0"/>
          <w:sz w:val="22"/>
          <w:szCs w:val="22"/>
        </w:rPr>
      </w:pPr>
    </w:p>
    <w:p w14:paraId="5298034D" w14:textId="77777777" w:rsidR="00A44C05" w:rsidRPr="00877B5B" w:rsidRDefault="00A44C05" w:rsidP="00A44C05">
      <w:pPr>
        <w:pStyle w:val="Tytu"/>
        <w:ind w:left="0"/>
        <w:jc w:val="both"/>
        <w:rPr>
          <w:rFonts w:asciiTheme="minorHAnsi" w:hAnsiTheme="minorHAnsi" w:cs="Arial"/>
          <w:b w:val="0"/>
          <w:sz w:val="22"/>
          <w:szCs w:val="22"/>
        </w:rPr>
      </w:pPr>
    </w:p>
    <w:p w14:paraId="2CC38BC0" w14:textId="2A48F478" w:rsidR="00A44C05" w:rsidRPr="00877B5B" w:rsidRDefault="00A44C05" w:rsidP="00A44C05">
      <w:pPr>
        <w:pStyle w:val="Tytu"/>
        <w:ind w:left="0"/>
        <w:rPr>
          <w:rFonts w:asciiTheme="minorHAnsi" w:hAnsiTheme="minorHAnsi" w:cs="Arial"/>
          <w:sz w:val="28"/>
          <w:szCs w:val="28"/>
        </w:rPr>
      </w:pPr>
      <w:r w:rsidRPr="00877B5B">
        <w:rPr>
          <w:rFonts w:asciiTheme="minorHAnsi" w:hAnsiTheme="minorHAnsi" w:cs="Arial"/>
          <w:sz w:val="28"/>
          <w:szCs w:val="28"/>
        </w:rPr>
        <w:t>Specyfikacja Warunków Zamówienia</w:t>
      </w:r>
    </w:p>
    <w:p w14:paraId="64D4FD78" w14:textId="77777777" w:rsidR="00A44C05" w:rsidRPr="00877B5B" w:rsidRDefault="00A44C05" w:rsidP="00A44C05">
      <w:pPr>
        <w:pStyle w:val="Tytu"/>
        <w:ind w:left="0"/>
        <w:jc w:val="left"/>
        <w:rPr>
          <w:rFonts w:asciiTheme="minorHAnsi" w:hAnsiTheme="minorHAnsi" w:cs="Arial"/>
          <w:sz w:val="28"/>
          <w:szCs w:val="28"/>
        </w:rPr>
      </w:pPr>
    </w:p>
    <w:p w14:paraId="5A0CD1B0"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w postępowaniu o udzielenie zamówienia prowadzonym w trybie</w:t>
      </w:r>
    </w:p>
    <w:p w14:paraId="38D538C3"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przetargu w rozumieniu przepisów Kodeksu cywilnego</w:t>
      </w:r>
    </w:p>
    <w:p w14:paraId="66EF52ED" w14:textId="77777777" w:rsidR="00A44C05" w:rsidRPr="00877B5B" w:rsidRDefault="00A44C05" w:rsidP="00A44C05">
      <w:pPr>
        <w:pStyle w:val="Tytu"/>
        <w:ind w:left="0"/>
        <w:rPr>
          <w:rFonts w:asciiTheme="minorHAnsi" w:hAnsiTheme="minorHAnsi" w:cs="Arial"/>
          <w:b w:val="0"/>
          <w:sz w:val="22"/>
          <w:szCs w:val="22"/>
        </w:rPr>
      </w:pPr>
    </w:p>
    <w:p w14:paraId="064D2FE2"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przedmiot zamówienia</w:t>
      </w:r>
    </w:p>
    <w:p w14:paraId="5A32A626" w14:textId="77777777" w:rsidR="00A44C05" w:rsidRPr="00877B5B" w:rsidRDefault="00A44C05" w:rsidP="00A44C05">
      <w:pPr>
        <w:rPr>
          <w:rFonts w:asciiTheme="minorHAnsi" w:hAnsiTheme="minorHAnsi" w:cs="Arial"/>
          <w:sz w:val="24"/>
          <w:szCs w:val="24"/>
        </w:rPr>
      </w:pPr>
    </w:p>
    <w:p w14:paraId="3737CFFC" w14:textId="77777777" w:rsidR="00F51F84" w:rsidRPr="00877B5B" w:rsidRDefault="00F51F84" w:rsidP="00A44C05">
      <w:pPr>
        <w:rPr>
          <w:rFonts w:asciiTheme="minorHAnsi" w:hAnsiTheme="minorHAnsi" w:cs="Arial"/>
          <w:sz w:val="24"/>
          <w:szCs w:val="24"/>
        </w:rPr>
      </w:pPr>
    </w:p>
    <w:p w14:paraId="6DC84624" w14:textId="395FA40A" w:rsidR="00F51F84" w:rsidRPr="00877B5B" w:rsidRDefault="00790CBB" w:rsidP="00A44C05">
      <w:pPr>
        <w:pStyle w:val="Tytu"/>
        <w:ind w:left="0"/>
        <w:rPr>
          <w:rFonts w:asciiTheme="minorHAnsi" w:hAnsiTheme="minorHAnsi" w:cs="Arial"/>
          <w:i/>
          <w:szCs w:val="24"/>
        </w:rPr>
      </w:pPr>
      <w:bookmarkStart w:id="0" w:name="_Hlk171076739"/>
      <w:r w:rsidRPr="00790CBB">
        <w:rPr>
          <w:rFonts w:asciiTheme="minorHAnsi" w:hAnsiTheme="minorHAnsi" w:cs="Arial"/>
          <w:i/>
          <w:sz w:val="28"/>
          <w:szCs w:val="28"/>
        </w:rPr>
        <w:t>„</w:t>
      </w:r>
      <w:bookmarkStart w:id="1" w:name="_Hlk171075820"/>
      <w:r w:rsidR="00FA3518">
        <w:rPr>
          <w:rFonts w:asciiTheme="minorHAnsi" w:hAnsiTheme="minorHAnsi" w:cs="Arial"/>
          <w:i/>
          <w:sz w:val="28"/>
          <w:szCs w:val="28"/>
        </w:rPr>
        <w:t>Remont estakady nawęglania w ciepłowni w Nakle nad Notecią</w:t>
      </w:r>
      <w:bookmarkEnd w:id="1"/>
      <w:r w:rsidR="00FB6ABF">
        <w:rPr>
          <w:rFonts w:asciiTheme="minorHAnsi" w:hAnsiTheme="minorHAnsi" w:cs="Arial"/>
          <w:i/>
          <w:sz w:val="28"/>
          <w:szCs w:val="28"/>
        </w:rPr>
        <w:t>”</w:t>
      </w:r>
    </w:p>
    <w:bookmarkEnd w:id="0"/>
    <w:p w14:paraId="454BB8C8" w14:textId="77777777" w:rsidR="00A44C05" w:rsidRPr="00877B5B" w:rsidRDefault="00A44C05" w:rsidP="00A44C05">
      <w:pPr>
        <w:pStyle w:val="Tytu"/>
        <w:ind w:left="0"/>
        <w:rPr>
          <w:rFonts w:asciiTheme="minorHAnsi" w:hAnsiTheme="minorHAnsi" w:cs="Arial"/>
          <w:b w:val="0"/>
          <w:i/>
          <w:sz w:val="22"/>
          <w:szCs w:val="22"/>
        </w:rPr>
      </w:pPr>
    </w:p>
    <w:p w14:paraId="38C429B3" w14:textId="77777777" w:rsidR="00A44C05" w:rsidRDefault="00A44C05" w:rsidP="00A44C05">
      <w:pPr>
        <w:pStyle w:val="Tytu"/>
        <w:ind w:left="0"/>
        <w:jc w:val="left"/>
        <w:rPr>
          <w:rFonts w:asciiTheme="minorHAnsi" w:hAnsiTheme="minorHAnsi" w:cs="Arial"/>
          <w:b w:val="0"/>
          <w:i/>
          <w:sz w:val="22"/>
          <w:szCs w:val="22"/>
        </w:rPr>
      </w:pPr>
    </w:p>
    <w:p w14:paraId="7910577F" w14:textId="77777777" w:rsidR="006A79AD" w:rsidRDefault="006A79AD" w:rsidP="00A44C05">
      <w:pPr>
        <w:pStyle w:val="Tytu"/>
        <w:ind w:left="0"/>
        <w:jc w:val="left"/>
        <w:rPr>
          <w:rFonts w:asciiTheme="minorHAnsi" w:hAnsiTheme="minorHAnsi" w:cs="Arial"/>
          <w:b w:val="0"/>
          <w:i/>
          <w:sz w:val="22"/>
          <w:szCs w:val="22"/>
        </w:rPr>
      </w:pPr>
    </w:p>
    <w:p w14:paraId="598E10AC" w14:textId="77777777" w:rsidR="006A79AD" w:rsidRDefault="006A79AD" w:rsidP="00A44C05">
      <w:pPr>
        <w:pStyle w:val="Tytu"/>
        <w:ind w:left="0"/>
        <w:jc w:val="left"/>
        <w:rPr>
          <w:rFonts w:asciiTheme="minorHAnsi" w:hAnsiTheme="minorHAnsi" w:cs="Arial"/>
          <w:b w:val="0"/>
          <w:i/>
          <w:sz w:val="22"/>
          <w:szCs w:val="22"/>
        </w:rPr>
      </w:pPr>
    </w:p>
    <w:p w14:paraId="58751837" w14:textId="77777777" w:rsidR="006A79AD" w:rsidRDefault="006A79AD" w:rsidP="00A44C05">
      <w:pPr>
        <w:pStyle w:val="Tytu"/>
        <w:ind w:left="0"/>
        <w:jc w:val="left"/>
        <w:rPr>
          <w:rFonts w:asciiTheme="minorHAnsi" w:hAnsiTheme="minorHAnsi" w:cs="Arial"/>
          <w:b w:val="0"/>
          <w:i/>
          <w:sz w:val="22"/>
          <w:szCs w:val="22"/>
        </w:rPr>
      </w:pPr>
    </w:p>
    <w:p w14:paraId="66094D5E" w14:textId="77777777" w:rsidR="006A79AD" w:rsidRDefault="006A79AD" w:rsidP="00A44C05">
      <w:pPr>
        <w:pStyle w:val="Tytu"/>
        <w:ind w:left="0"/>
        <w:jc w:val="left"/>
        <w:rPr>
          <w:rFonts w:asciiTheme="minorHAnsi" w:hAnsiTheme="minorHAnsi" w:cs="Arial"/>
          <w:b w:val="0"/>
          <w:i/>
          <w:sz w:val="22"/>
          <w:szCs w:val="22"/>
        </w:rPr>
      </w:pPr>
    </w:p>
    <w:p w14:paraId="643CA551" w14:textId="77777777" w:rsidR="006A79AD" w:rsidRDefault="006A79AD" w:rsidP="00A44C05">
      <w:pPr>
        <w:pStyle w:val="Tytu"/>
        <w:ind w:left="0"/>
        <w:jc w:val="left"/>
        <w:rPr>
          <w:rFonts w:asciiTheme="minorHAnsi" w:hAnsiTheme="minorHAnsi" w:cs="Arial"/>
          <w:b w:val="0"/>
          <w:i/>
          <w:sz w:val="22"/>
          <w:szCs w:val="22"/>
        </w:rPr>
      </w:pPr>
    </w:p>
    <w:p w14:paraId="420CBFFD" w14:textId="77777777" w:rsidR="006A79AD" w:rsidRDefault="006A79AD" w:rsidP="00A44C05">
      <w:pPr>
        <w:pStyle w:val="Tytu"/>
        <w:ind w:left="0"/>
        <w:jc w:val="left"/>
        <w:rPr>
          <w:rFonts w:asciiTheme="minorHAnsi" w:hAnsiTheme="minorHAnsi" w:cs="Arial"/>
          <w:b w:val="0"/>
          <w:i/>
          <w:sz w:val="22"/>
          <w:szCs w:val="22"/>
        </w:rPr>
      </w:pPr>
    </w:p>
    <w:p w14:paraId="4C719B56" w14:textId="77777777" w:rsidR="006A79AD" w:rsidRDefault="006A79AD" w:rsidP="00A44C05">
      <w:pPr>
        <w:pStyle w:val="Tytu"/>
        <w:ind w:left="0"/>
        <w:jc w:val="left"/>
        <w:rPr>
          <w:rFonts w:asciiTheme="minorHAnsi" w:hAnsiTheme="minorHAnsi" w:cs="Arial"/>
          <w:b w:val="0"/>
          <w:i/>
          <w:sz w:val="22"/>
          <w:szCs w:val="22"/>
        </w:rPr>
      </w:pPr>
    </w:p>
    <w:p w14:paraId="4CDA6D2A" w14:textId="77777777" w:rsidR="006A79AD" w:rsidRDefault="006A79AD" w:rsidP="00A44C05">
      <w:pPr>
        <w:pStyle w:val="Tytu"/>
        <w:ind w:left="0"/>
        <w:jc w:val="left"/>
        <w:rPr>
          <w:rFonts w:asciiTheme="minorHAnsi" w:hAnsiTheme="minorHAnsi" w:cs="Arial"/>
          <w:b w:val="0"/>
          <w:i/>
          <w:sz w:val="22"/>
          <w:szCs w:val="22"/>
        </w:rPr>
      </w:pPr>
    </w:p>
    <w:p w14:paraId="38333775" w14:textId="77777777" w:rsidR="006A79AD" w:rsidRDefault="006A79AD" w:rsidP="00A44C05">
      <w:pPr>
        <w:pStyle w:val="Tytu"/>
        <w:ind w:left="0"/>
        <w:jc w:val="left"/>
        <w:rPr>
          <w:rFonts w:asciiTheme="minorHAnsi" w:hAnsiTheme="minorHAnsi" w:cs="Arial"/>
          <w:b w:val="0"/>
          <w:i/>
          <w:sz w:val="22"/>
          <w:szCs w:val="22"/>
        </w:rPr>
      </w:pPr>
    </w:p>
    <w:p w14:paraId="70754B28" w14:textId="77777777" w:rsidR="006A79AD" w:rsidRDefault="006A79AD" w:rsidP="00A44C05">
      <w:pPr>
        <w:pStyle w:val="Tytu"/>
        <w:ind w:left="0"/>
        <w:jc w:val="left"/>
        <w:rPr>
          <w:rFonts w:asciiTheme="minorHAnsi" w:hAnsiTheme="minorHAnsi" w:cs="Arial"/>
          <w:b w:val="0"/>
          <w:i/>
          <w:sz w:val="22"/>
          <w:szCs w:val="22"/>
        </w:rPr>
      </w:pPr>
    </w:p>
    <w:p w14:paraId="18E18D96" w14:textId="77777777" w:rsidR="006A79AD" w:rsidRDefault="006A79AD" w:rsidP="00A44C05">
      <w:pPr>
        <w:pStyle w:val="Tytu"/>
        <w:ind w:left="0"/>
        <w:jc w:val="left"/>
        <w:rPr>
          <w:rFonts w:asciiTheme="minorHAnsi" w:hAnsiTheme="minorHAnsi" w:cs="Arial"/>
          <w:b w:val="0"/>
          <w:i/>
          <w:sz w:val="22"/>
          <w:szCs w:val="22"/>
        </w:rPr>
      </w:pPr>
    </w:p>
    <w:p w14:paraId="71E35DBC" w14:textId="77777777" w:rsidR="006A79AD" w:rsidRDefault="006A79AD" w:rsidP="00A44C05">
      <w:pPr>
        <w:pStyle w:val="Tytu"/>
        <w:ind w:left="0"/>
        <w:jc w:val="left"/>
        <w:rPr>
          <w:rFonts w:asciiTheme="minorHAnsi" w:hAnsiTheme="minorHAnsi" w:cs="Arial"/>
          <w:b w:val="0"/>
          <w:i/>
          <w:sz w:val="22"/>
          <w:szCs w:val="22"/>
        </w:rPr>
      </w:pPr>
    </w:p>
    <w:p w14:paraId="3FC72174" w14:textId="77777777" w:rsidR="006A79AD" w:rsidRDefault="006A79AD" w:rsidP="00A44C05">
      <w:pPr>
        <w:pStyle w:val="Tytu"/>
        <w:ind w:left="0"/>
        <w:jc w:val="left"/>
        <w:rPr>
          <w:rFonts w:asciiTheme="minorHAnsi" w:hAnsiTheme="minorHAnsi" w:cs="Arial"/>
          <w:b w:val="0"/>
          <w:i/>
          <w:sz w:val="22"/>
          <w:szCs w:val="22"/>
        </w:rPr>
      </w:pPr>
    </w:p>
    <w:p w14:paraId="24898AAE" w14:textId="77777777" w:rsidR="006A79AD" w:rsidRDefault="006A79AD" w:rsidP="00A44C05">
      <w:pPr>
        <w:pStyle w:val="Tytu"/>
        <w:ind w:left="0"/>
        <w:jc w:val="left"/>
        <w:rPr>
          <w:rFonts w:asciiTheme="minorHAnsi" w:hAnsiTheme="minorHAnsi" w:cs="Arial"/>
          <w:b w:val="0"/>
          <w:i/>
          <w:sz w:val="22"/>
          <w:szCs w:val="22"/>
        </w:rPr>
      </w:pPr>
    </w:p>
    <w:p w14:paraId="6EC7A855" w14:textId="77777777" w:rsidR="006A79AD" w:rsidRDefault="006A79AD" w:rsidP="00A44C05">
      <w:pPr>
        <w:pStyle w:val="Tytu"/>
        <w:ind w:left="0"/>
        <w:jc w:val="left"/>
        <w:rPr>
          <w:rFonts w:asciiTheme="minorHAnsi" w:hAnsiTheme="minorHAnsi" w:cs="Arial"/>
          <w:b w:val="0"/>
          <w:i/>
          <w:sz w:val="22"/>
          <w:szCs w:val="22"/>
        </w:rPr>
      </w:pPr>
    </w:p>
    <w:p w14:paraId="7F9BA470" w14:textId="77777777" w:rsidR="006A79AD" w:rsidRDefault="006A79AD" w:rsidP="00A44C05">
      <w:pPr>
        <w:pStyle w:val="Tytu"/>
        <w:ind w:left="0"/>
        <w:jc w:val="left"/>
        <w:rPr>
          <w:rFonts w:asciiTheme="minorHAnsi" w:hAnsiTheme="minorHAnsi" w:cs="Arial"/>
          <w:b w:val="0"/>
          <w:i/>
          <w:sz w:val="22"/>
          <w:szCs w:val="22"/>
        </w:rPr>
      </w:pPr>
    </w:p>
    <w:p w14:paraId="0AABFB04" w14:textId="77777777" w:rsidR="006A79AD" w:rsidRDefault="006A79AD" w:rsidP="00A44C05">
      <w:pPr>
        <w:pStyle w:val="Tytu"/>
        <w:ind w:left="0"/>
        <w:jc w:val="left"/>
        <w:rPr>
          <w:rFonts w:asciiTheme="minorHAnsi" w:hAnsiTheme="minorHAnsi" w:cs="Arial"/>
          <w:b w:val="0"/>
          <w:i/>
          <w:sz w:val="22"/>
          <w:szCs w:val="22"/>
        </w:rPr>
      </w:pPr>
    </w:p>
    <w:p w14:paraId="04FD9E26" w14:textId="77777777" w:rsidR="006A79AD" w:rsidRDefault="006A79AD" w:rsidP="00A44C05">
      <w:pPr>
        <w:pStyle w:val="Tytu"/>
        <w:ind w:left="0"/>
        <w:jc w:val="left"/>
        <w:rPr>
          <w:rFonts w:asciiTheme="minorHAnsi" w:hAnsiTheme="minorHAnsi" w:cs="Arial"/>
          <w:b w:val="0"/>
          <w:i/>
          <w:sz w:val="22"/>
          <w:szCs w:val="22"/>
        </w:rPr>
      </w:pPr>
    </w:p>
    <w:p w14:paraId="3546A070" w14:textId="77777777" w:rsidR="006A79AD" w:rsidRDefault="006A79AD" w:rsidP="00A44C05">
      <w:pPr>
        <w:pStyle w:val="Tytu"/>
        <w:ind w:left="0"/>
        <w:jc w:val="left"/>
        <w:rPr>
          <w:rFonts w:asciiTheme="minorHAnsi" w:hAnsiTheme="minorHAnsi" w:cs="Arial"/>
          <w:b w:val="0"/>
          <w:i/>
          <w:sz w:val="22"/>
          <w:szCs w:val="22"/>
        </w:rPr>
      </w:pPr>
    </w:p>
    <w:p w14:paraId="309A9847" w14:textId="77777777" w:rsidR="006A79AD" w:rsidRDefault="006A79AD" w:rsidP="00A44C05">
      <w:pPr>
        <w:pStyle w:val="Tytu"/>
        <w:ind w:left="0"/>
        <w:jc w:val="left"/>
        <w:rPr>
          <w:rFonts w:asciiTheme="minorHAnsi" w:hAnsiTheme="minorHAnsi" w:cs="Arial"/>
          <w:b w:val="0"/>
          <w:i/>
          <w:sz w:val="22"/>
          <w:szCs w:val="22"/>
        </w:rPr>
      </w:pPr>
    </w:p>
    <w:p w14:paraId="1F31836D" w14:textId="77777777" w:rsidR="006A79AD" w:rsidRDefault="006A79AD" w:rsidP="00A44C05">
      <w:pPr>
        <w:pStyle w:val="Tytu"/>
        <w:ind w:left="0"/>
        <w:jc w:val="left"/>
        <w:rPr>
          <w:rFonts w:asciiTheme="minorHAnsi" w:hAnsiTheme="minorHAnsi" w:cs="Arial"/>
          <w:b w:val="0"/>
          <w:i/>
          <w:sz w:val="22"/>
          <w:szCs w:val="22"/>
        </w:rPr>
      </w:pPr>
    </w:p>
    <w:p w14:paraId="1117D612" w14:textId="77777777" w:rsidR="006A79AD" w:rsidRDefault="006A79AD" w:rsidP="00A44C05">
      <w:pPr>
        <w:pStyle w:val="Tytu"/>
        <w:ind w:left="0"/>
        <w:jc w:val="left"/>
        <w:rPr>
          <w:rFonts w:asciiTheme="minorHAnsi" w:hAnsiTheme="minorHAnsi" w:cs="Arial"/>
          <w:b w:val="0"/>
          <w:i/>
          <w:sz w:val="22"/>
          <w:szCs w:val="22"/>
        </w:rPr>
      </w:pPr>
    </w:p>
    <w:p w14:paraId="69A6664B" w14:textId="77777777" w:rsidR="006A79AD" w:rsidRDefault="006A79AD" w:rsidP="00A44C05">
      <w:pPr>
        <w:pStyle w:val="Tytu"/>
        <w:ind w:left="0"/>
        <w:jc w:val="left"/>
        <w:rPr>
          <w:rFonts w:asciiTheme="minorHAnsi" w:hAnsiTheme="minorHAnsi" w:cs="Arial"/>
          <w:b w:val="0"/>
          <w:i/>
          <w:sz w:val="22"/>
          <w:szCs w:val="22"/>
        </w:rPr>
      </w:pPr>
    </w:p>
    <w:p w14:paraId="6F45369B" w14:textId="77777777" w:rsidR="006A79AD" w:rsidRDefault="006A79AD" w:rsidP="00A44C05">
      <w:pPr>
        <w:pStyle w:val="Tytu"/>
        <w:ind w:left="0"/>
        <w:jc w:val="left"/>
        <w:rPr>
          <w:rFonts w:asciiTheme="minorHAnsi" w:hAnsiTheme="minorHAnsi" w:cs="Arial"/>
          <w:b w:val="0"/>
          <w:i/>
          <w:sz w:val="22"/>
          <w:szCs w:val="22"/>
        </w:rPr>
      </w:pPr>
    </w:p>
    <w:p w14:paraId="18266AD2" w14:textId="77777777" w:rsidR="006A79AD" w:rsidRDefault="006A79AD" w:rsidP="00A44C05">
      <w:pPr>
        <w:pStyle w:val="Tytu"/>
        <w:ind w:left="0"/>
        <w:jc w:val="left"/>
        <w:rPr>
          <w:rFonts w:asciiTheme="minorHAnsi" w:hAnsiTheme="minorHAnsi" w:cs="Arial"/>
          <w:b w:val="0"/>
          <w:i/>
          <w:sz w:val="22"/>
          <w:szCs w:val="22"/>
        </w:rPr>
      </w:pPr>
    </w:p>
    <w:p w14:paraId="754478DC" w14:textId="77777777" w:rsidR="006A79AD" w:rsidRDefault="006A79AD" w:rsidP="00A44C05">
      <w:pPr>
        <w:pStyle w:val="Tytu"/>
        <w:ind w:left="0"/>
        <w:jc w:val="left"/>
        <w:rPr>
          <w:rFonts w:asciiTheme="minorHAnsi" w:hAnsiTheme="minorHAnsi" w:cs="Arial"/>
          <w:b w:val="0"/>
          <w:i/>
          <w:sz w:val="22"/>
          <w:szCs w:val="22"/>
        </w:rPr>
      </w:pPr>
    </w:p>
    <w:p w14:paraId="70C47D46" w14:textId="77777777" w:rsidR="006A79AD" w:rsidRPr="00877B5B" w:rsidRDefault="006A79AD" w:rsidP="00A44C05">
      <w:pPr>
        <w:pStyle w:val="Tytu"/>
        <w:ind w:left="0"/>
        <w:jc w:val="left"/>
        <w:rPr>
          <w:rFonts w:asciiTheme="minorHAnsi" w:hAnsiTheme="minorHAnsi" w:cs="Arial"/>
          <w:b w:val="0"/>
          <w:i/>
          <w:sz w:val="22"/>
          <w:szCs w:val="22"/>
        </w:rPr>
      </w:pPr>
    </w:p>
    <w:p w14:paraId="58809CE1" w14:textId="77777777" w:rsidR="00A44C05" w:rsidRPr="00877B5B" w:rsidRDefault="00A44C05" w:rsidP="00A44C05">
      <w:pPr>
        <w:pStyle w:val="Tytu"/>
        <w:ind w:left="0"/>
        <w:jc w:val="right"/>
        <w:rPr>
          <w:rFonts w:asciiTheme="minorHAnsi" w:hAnsiTheme="minorHAnsi" w:cs="Arial"/>
          <w:i/>
          <w:sz w:val="22"/>
          <w:szCs w:val="22"/>
        </w:rPr>
      </w:pPr>
      <w:r w:rsidRPr="00877B5B">
        <w:rPr>
          <w:rFonts w:asciiTheme="minorHAnsi" w:hAnsiTheme="minorHAnsi" w:cs="Arial"/>
          <w:i/>
          <w:sz w:val="22"/>
          <w:szCs w:val="22"/>
        </w:rPr>
        <w:t>Zaakceptował/Zatwierdził:</w:t>
      </w:r>
    </w:p>
    <w:p w14:paraId="590F504F" w14:textId="77777777" w:rsidR="00A44C05" w:rsidRPr="00877B5B" w:rsidRDefault="00A44C05" w:rsidP="00A44C05">
      <w:pPr>
        <w:pStyle w:val="Tytu"/>
        <w:ind w:left="0"/>
        <w:jc w:val="right"/>
        <w:rPr>
          <w:rFonts w:asciiTheme="minorHAnsi" w:hAnsiTheme="minorHAnsi" w:cs="Arial"/>
          <w:b w:val="0"/>
          <w:i/>
          <w:sz w:val="22"/>
          <w:szCs w:val="22"/>
        </w:rPr>
      </w:pPr>
      <w:r w:rsidRPr="00877B5B">
        <w:rPr>
          <w:rFonts w:asciiTheme="minorHAnsi" w:hAnsiTheme="minorHAnsi" w:cs="Arial"/>
          <w:b w:val="0"/>
          <w:i/>
          <w:sz w:val="22"/>
          <w:szCs w:val="22"/>
        </w:rPr>
        <w:t>Zarząd Spółki</w:t>
      </w:r>
    </w:p>
    <w:p w14:paraId="3B88C81B" w14:textId="77777777" w:rsidR="00A44C05" w:rsidRPr="00877B5B" w:rsidRDefault="00A44C05" w:rsidP="00A44C05">
      <w:pPr>
        <w:pStyle w:val="Tytu"/>
        <w:ind w:left="0"/>
        <w:jc w:val="left"/>
        <w:rPr>
          <w:rFonts w:asciiTheme="minorHAnsi" w:hAnsiTheme="minorHAnsi" w:cs="Arial"/>
          <w:b w:val="0"/>
          <w:i/>
          <w:sz w:val="22"/>
          <w:szCs w:val="22"/>
        </w:rPr>
      </w:pPr>
    </w:p>
    <w:p w14:paraId="097192BF" w14:textId="77777777" w:rsidR="00A44C05" w:rsidRPr="00877B5B" w:rsidRDefault="00A44C05" w:rsidP="00A44C05">
      <w:pPr>
        <w:pStyle w:val="Tytu"/>
        <w:ind w:left="0"/>
        <w:jc w:val="left"/>
        <w:rPr>
          <w:rFonts w:asciiTheme="minorHAnsi" w:hAnsiTheme="minorHAnsi" w:cs="Arial"/>
          <w:b w:val="0"/>
          <w:i/>
          <w:sz w:val="22"/>
          <w:szCs w:val="22"/>
        </w:rPr>
      </w:pPr>
    </w:p>
    <w:p w14:paraId="6517622E" w14:textId="77777777" w:rsidR="00A44C05" w:rsidRPr="00877B5B" w:rsidRDefault="00A44C05" w:rsidP="00A44C05">
      <w:pPr>
        <w:pStyle w:val="Tytu"/>
        <w:ind w:left="0"/>
        <w:jc w:val="left"/>
        <w:rPr>
          <w:rFonts w:asciiTheme="minorHAnsi" w:hAnsiTheme="minorHAnsi" w:cs="Arial"/>
          <w:b w:val="0"/>
          <w:i/>
          <w:sz w:val="22"/>
          <w:szCs w:val="22"/>
        </w:rPr>
      </w:pPr>
    </w:p>
    <w:p w14:paraId="4D1E72C6" w14:textId="77777777" w:rsidR="00A44C05" w:rsidRPr="00877B5B" w:rsidRDefault="00A44C05" w:rsidP="00A44C05">
      <w:pPr>
        <w:pStyle w:val="Tytu"/>
        <w:ind w:left="0"/>
        <w:jc w:val="left"/>
        <w:rPr>
          <w:rFonts w:asciiTheme="minorHAnsi" w:hAnsiTheme="minorHAnsi" w:cs="Arial"/>
          <w:b w:val="0"/>
          <w:i/>
          <w:sz w:val="22"/>
          <w:szCs w:val="22"/>
        </w:rPr>
      </w:pPr>
    </w:p>
    <w:p w14:paraId="2425FDA2" w14:textId="77777777" w:rsidR="00A44C05" w:rsidRPr="00877B5B" w:rsidRDefault="00A44C05" w:rsidP="00A44C05">
      <w:pPr>
        <w:jc w:val="right"/>
        <w:rPr>
          <w:rFonts w:asciiTheme="minorHAnsi" w:hAnsiTheme="minorHAnsi" w:cs="Arial"/>
          <w:sz w:val="16"/>
          <w:szCs w:val="16"/>
        </w:rPr>
      </w:pPr>
    </w:p>
    <w:p w14:paraId="607FF250" w14:textId="77777777" w:rsidR="00A44C05" w:rsidRPr="00877B5B" w:rsidRDefault="00A44C05" w:rsidP="00A44C05">
      <w:pPr>
        <w:ind w:left="7080"/>
        <w:jc w:val="center"/>
        <w:rPr>
          <w:rFonts w:asciiTheme="minorHAnsi" w:hAnsiTheme="minorHAnsi" w:cs="Arial"/>
          <w:sz w:val="16"/>
          <w:szCs w:val="16"/>
        </w:rPr>
      </w:pPr>
    </w:p>
    <w:p w14:paraId="12F55804" w14:textId="4BE1D126" w:rsidR="00181BD9" w:rsidRPr="006A79AD" w:rsidRDefault="00181BD9" w:rsidP="006A79AD">
      <w:pPr>
        <w:pStyle w:val="Nagwek1"/>
        <w:rPr>
          <w:rFonts w:asciiTheme="minorHAnsi" w:hAnsiTheme="minorHAnsi"/>
          <w:bCs/>
        </w:rPr>
      </w:pPr>
      <w:r>
        <w:rPr>
          <w:rFonts w:asciiTheme="minorHAnsi" w:hAnsiTheme="minorHAnsi" w:cs="Arial"/>
          <w:bCs/>
        </w:rPr>
        <w:br w:type="page"/>
      </w:r>
    </w:p>
    <w:p w14:paraId="51FC8AAC" w14:textId="5E30D8AD" w:rsidR="005B366F" w:rsidRPr="00877B5B" w:rsidRDefault="005B366F" w:rsidP="00EF55A9">
      <w:pPr>
        <w:pStyle w:val="Nagwek1"/>
        <w:rPr>
          <w:rFonts w:asciiTheme="minorHAnsi" w:hAnsiTheme="minorHAnsi" w:cs="Arial"/>
          <w:bCs/>
        </w:rPr>
      </w:pPr>
      <w:bookmarkStart w:id="2" w:name="_Hlk72142534"/>
      <w:r w:rsidRPr="00877B5B">
        <w:rPr>
          <w:rFonts w:asciiTheme="minorHAnsi" w:hAnsiTheme="minorHAnsi" w:cs="Arial"/>
          <w:bCs/>
        </w:rPr>
        <w:lastRenderedPageBreak/>
        <w:t>CZĘŚĆ I. INFORMACJE OGÓLNE</w:t>
      </w:r>
    </w:p>
    <w:p w14:paraId="6060B941" w14:textId="77777777" w:rsidR="005B366F" w:rsidRPr="00877B5B" w:rsidRDefault="005B366F" w:rsidP="00EF55A9">
      <w:pPr>
        <w:rPr>
          <w:rFonts w:asciiTheme="minorHAnsi" w:hAnsiTheme="minorHAnsi" w:cs="Arial"/>
          <w:b/>
        </w:rPr>
      </w:pPr>
    </w:p>
    <w:p w14:paraId="79AFEB78" w14:textId="77777777" w:rsidR="005B366F" w:rsidRPr="00877B5B" w:rsidRDefault="005B366F" w:rsidP="00EF55A9">
      <w:pPr>
        <w:pStyle w:val="Konspekt1"/>
        <w:rPr>
          <w:rFonts w:asciiTheme="minorHAnsi" w:hAnsiTheme="minorHAnsi" w:cs="Arial"/>
          <w:b/>
          <w:bCs/>
        </w:rPr>
      </w:pPr>
      <w:r w:rsidRPr="00877B5B">
        <w:rPr>
          <w:rFonts w:asciiTheme="minorHAnsi" w:hAnsiTheme="minorHAnsi" w:cs="Arial"/>
          <w:b/>
          <w:bCs/>
        </w:rPr>
        <w:t>ZAMAWIAJĄCY</w:t>
      </w:r>
    </w:p>
    <w:p w14:paraId="6CE95A45" w14:textId="77777777" w:rsidR="005B366F" w:rsidRPr="00877B5B" w:rsidRDefault="005B366F" w:rsidP="00EF55A9">
      <w:pPr>
        <w:rPr>
          <w:rFonts w:asciiTheme="minorHAnsi" w:hAnsiTheme="minorHAnsi" w:cs="Arial"/>
          <w:b/>
        </w:rPr>
      </w:pPr>
      <w:r w:rsidRPr="00877B5B">
        <w:rPr>
          <w:rFonts w:asciiTheme="minorHAnsi" w:hAnsiTheme="minorHAnsi" w:cs="Arial"/>
          <w:b/>
        </w:rPr>
        <w:t>Komunalne Przedsiębiorstwo Energetyki Cieplnej Spółka z o.o. w Bydgoszczy</w:t>
      </w:r>
    </w:p>
    <w:p w14:paraId="4F38F6B0" w14:textId="77777777" w:rsidR="005B366F" w:rsidRPr="00877B5B" w:rsidRDefault="005B366F" w:rsidP="00EF55A9">
      <w:pPr>
        <w:rPr>
          <w:rFonts w:asciiTheme="minorHAnsi" w:hAnsiTheme="minorHAnsi" w:cs="Arial"/>
          <w:b/>
        </w:rPr>
      </w:pPr>
      <w:r w:rsidRPr="00877B5B">
        <w:rPr>
          <w:rFonts w:asciiTheme="minorHAnsi" w:hAnsiTheme="minorHAnsi" w:cs="Arial"/>
          <w:b/>
        </w:rPr>
        <w:t>85-315 Bydgoszcz, ul. Ks. Józefa Schulza 5</w:t>
      </w:r>
    </w:p>
    <w:p w14:paraId="575C8DE3" w14:textId="77777777" w:rsidR="005B366F" w:rsidRPr="00877B5B" w:rsidRDefault="005B366F" w:rsidP="00EF55A9">
      <w:pPr>
        <w:rPr>
          <w:rFonts w:asciiTheme="minorHAnsi" w:hAnsiTheme="minorHAnsi" w:cs="Arial"/>
          <w:b/>
          <w:lang w:val="en-US"/>
        </w:rPr>
      </w:pPr>
      <w:r w:rsidRPr="00877B5B">
        <w:rPr>
          <w:rFonts w:asciiTheme="minorHAnsi" w:hAnsiTheme="minorHAnsi" w:cs="Arial"/>
          <w:b/>
          <w:lang w:val="en-US"/>
        </w:rPr>
        <w:t xml:space="preserve">NIP 554-030-90-86, </w:t>
      </w:r>
      <w:r w:rsidRPr="00877B5B">
        <w:rPr>
          <w:rFonts w:asciiTheme="minorHAnsi" w:hAnsiTheme="minorHAnsi" w:cs="Arial"/>
          <w:b/>
          <w:lang w:val="en-US"/>
        </w:rPr>
        <w:tab/>
        <w:t>REGON 090523340</w:t>
      </w:r>
    </w:p>
    <w:p w14:paraId="14BC100A" w14:textId="4F0ABE2B" w:rsidR="005B366F" w:rsidRPr="00877B5B" w:rsidRDefault="005B366F" w:rsidP="00EF55A9">
      <w:pPr>
        <w:rPr>
          <w:rFonts w:asciiTheme="minorHAnsi" w:hAnsiTheme="minorHAnsi" w:cs="Arial"/>
          <w:b/>
          <w:lang w:val="de-DE"/>
        </w:rPr>
      </w:pPr>
      <w:r w:rsidRPr="00877B5B">
        <w:rPr>
          <w:rFonts w:asciiTheme="minorHAnsi" w:hAnsiTheme="minorHAnsi" w:cs="Arial"/>
          <w:b/>
          <w:lang w:val="de-DE"/>
        </w:rPr>
        <w:t xml:space="preserve">TEL.  (052) 30 45 200, </w:t>
      </w:r>
      <w:r w:rsidR="00CC39DE" w:rsidRPr="00877B5B">
        <w:rPr>
          <w:rFonts w:asciiTheme="minorHAnsi" w:hAnsiTheme="minorHAnsi" w:cs="Arial"/>
          <w:b/>
          <w:lang w:val="en-US"/>
        </w:rPr>
        <w:t>www.</w:t>
      </w:r>
      <w:r w:rsidR="009C7900" w:rsidRPr="00877B5B">
        <w:rPr>
          <w:rFonts w:asciiTheme="minorHAnsi" w:hAnsiTheme="minorHAnsi" w:cs="Arial"/>
          <w:b/>
          <w:lang w:val="en-US"/>
        </w:rPr>
        <w:t>bip.</w:t>
      </w:r>
      <w:r w:rsidR="00CC39DE" w:rsidRPr="00877B5B">
        <w:rPr>
          <w:rFonts w:asciiTheme="minorHAnsi" w:hAnsiTheme="minorHAnsi" w:cs="Arial"/>
          <w:b/>
          <w:lang w:val="en-US"/>
        </w:rPr>
        <w:t>kpec.bydgoszcz.pl,</w:t>
      </w:r>
      <w:r w:rsidR="00F02CB4" w:rsidRPr="00877B5B">
        <w:rPr>
          <w:rFonts w:asciiTheme="minorHAnsi" w:hAnsiTheme="minorHAnsi" w:cs="Arial"/>
          <w:b/>
          <w:lang w:val="de-DE"/>
        </w:rPr>
        <w:t xml:space="preserve"> </w:t>
      </w:r>
      <w:hyperlink r:id="rId9" w:history="1">
        <w:r w:rsidR="00F02CB4" w:rsidRPr="00877B5B">
          <w:rPr>
            <w:rStyle w:val="Hipercze"/>
            <w:rFonts w:asciiTheme="minorHAnsi" w:hAnsiTheme="minorHAnsi" w:cs="Arial"/>
            <w:b/>
            <w:color w:val="auto"/>
            <w:lang w:val="de-DE"/>
          </w:rPr>
          <w:t>www.bip.kpec.bydgoszcz.pl</w:t>
        </w:r>
      </w:hyperlink>
      <w:r w:rsidRPr="00877B5B">
        <w:rPr>
          <w:rFonts w:asciiTheme="minorHAnsi" w:hAnsiTheme="minorHAnsi" w:cs="Arial"/>
          <w:b/>
          <w:lang w:val="de-DE"/>
        </w:rPr>
        <w:tab/>
      </w:r>
    </w:p>
    <w:p w14:paraId="0DC0098E" w14:textId="77777777" w:rsidR="005B366F" w:rsidRPr="00877B5B" w:rsidRDefault="005B366F" w:rsidP="00EF55A9">
      <w:pPr>
        <w:rPr>
          <w:rFonts w:asciiTheme="minorHAnsi" w:hAnsiTheme="minorHAnsi" w:cs="Arial"/>
          <w:b/>
          <w:lang w:val="en-US"/>
        </w:rPr>
      </w:pPr>
      <w:r w:rsidRPr="00877B5B">
        <w:rPr>
          <w:rFonts w:asciiTheme="minorHAnsi" w:hAnsiTheme="minorHAnsi" w:cs="Arial"/>
          <w:b/>
          <w:lang w:val="en-US"/>
        </w:rPr>
        <w:t xml:space="preserve">e-mail: </w:t>
      </w:r>
      <w:r w:rsidR="00E30E70" w:rsidRPr="00877B5B">
        <w:rPr>
          <w:rFonts w:asciiTheme="minorHAnsi" w:hAnsiTheme="minorHAnsi" w:cs="Arial"/>
          <w:b/>
          <w:lang w:val="en-US"/>
        </w:rPr>
        <w:t>zamo</w:t>
      </w:r>
      <w:r w:rsidR="00876B95" w:rsidRPr="00877B5B">
        <w:rPr>
          <w:rFonts w:asciiTheme="minorHAnsi" w:hAnsiTheme="minorHAnsi" w:cs="Arial"/>
          <w:b/>
          <w:lang w:val="en-US"/>
        </w:rPr>
        <w:t>wienia.publiczne</w:t>
      </w:r>
      <w:r w:rsidRPr="00877B5B">
        <w:rPr>
          <w:rFonts w:asciiTheme="minorHAnsi" w:hAnsiTheme="minorHAnsi" w:cs="Arial"/>
          <w:b/>
          <w:lang w:val="en-US"/>
        </w:rPr>
        <w:t xml:space="preserve">@kpec.bydgoszcz.pl   </w:t>
      </w:r>
    </w:p>
    <w:p w14:paraId="1B3B4FB9" w14:textId="77777777" w:rsidR="005B366F" w:rsidRPr="00877B5B" w:rsidRDefault="005B366F" w:rsidP="00EF55A9">
      <w:pPr>
        <w:rPr>
          <w:rFonts w:asciiTheme="minorHAnsi" w:hAnsiTheme="minorHAnsi" w:cs="Arial"/>
          <w:b/>
          <w:sz w:val="10"/>
          <w:szCs w:val="10"/>
          <w:lang w:val="en-US"/>
        </w:rPr>
      </w:pPr>
    </w:p>
    <w:p w14:paraId="4D6E3C74" w14:textId="77777777" w:rsidR="005B366F" w:rsidRPr="00877B5B" w:rsidRDefault="005B366F" w:rsidP="00EF55A9">
      <w:pPr>
        <w:pStyle w:val="Konspekt1"/>
        <w:rPr>
          <w:rFonts w:asciiTheme="minorHAnsi" w:hAnsiTheme="minorHAnsi" w:cs="Arial"/>
          <w:b/>
          <w:bCs/>
        </w:rPr>
      </w:pPr>
      <w:r w:rsidRPr="00877B5B">
        <w:rPr>
          <w:rFonts w:asciiTheme="minorHAnsi" w:hAnsiTheme="minorHAnsi" w:cs="Arial"/>
          <w:b/>
          <w:bCs/>
        </w:rPr>
        <w:t>TRYB UDZIELENIA ZAMÓWIENIA</w:t>
      </w:r>
    </w:p>
    <w:p w14:paraId="19121C96" w14:textId="77777777" w:rsidR="005B366F" w:rsidRPr="00877B5B" w:rsidRDefault="005B366F" w:rsidP="00EF55A9">
      <w:pPr>
        <w:pStyle w:val="Konspekt1"/>
        <w:numPr>
          <w:ilvl w:val="0"/>
          <w:numId w:val="0"/>
        </w:numPr>
        <w:rPr>
          <w:rFonts w:asciiTheme="minorHAnsi" w:hAnsiTheme="minorHAnsi" w:cs="Arial"/>
          <w:b/>
          <w:bCs/>
          <w:sz w:val="10"/>
          <w:szCs w:val="10"/>
        </w:rPr>
      </w:pPr>
    </w:p>
    <w:p w14:paraId="66DF764A" w14:textId="77777777" w:rsidR="005B366F" w:rsidRPr="00877B5B" w:rsidRDefault="005B366F" w:rsidP="00EF55A9">
      <w:pPr>
        <w:jc w:val="both"/>
        <w:rPr>
          <w:rFonts w:asciiTheme="minorHAnsi" w:hAnsiTheme="minorHAnsi" w:cs="Arial"/>
        </w:rPr>
      </w:pPr>
      <w:r w:rsidRPr="00877B5B">
        <w:rPr>
          <w:rFonts w:asciiTheme="minorHAnsi" w:hAnsiTheme="minorHAnsi" w:cs="Arial"/>
        </w:rPr>
        <w:t>Postępowanie o udzielenie zamówienia jest prowadzone w trybie przetargu, o którym mowa w art. 70</w:t>
      </w:r>
      <w:r w:rsidRPr="00877B5B">
        <w:rPr>
          <w:rFonts w:asciiTheme="minorHAnsi" w:hAnsiTheme="minorHAnsi" w:cs="Arial"/>
          <w:vertAlign w:val="superscript"/>
        </w:rPr>
        <w:t>1</w:t>
      </w:r>
      <w:r w:rsidRPr="00877B5B">
        <w:rPr>
          <w:rFonts w:asciiTheme="minorHAnsi" w:hAnsiTheme="minorHAnsi" w:cs="Arial"/>
        </w:rPr>
        <w:t xml:space="preserve"> – </w:t>
      </w:r>
    </w:p>
    <w:p w14:paraId="4C9EA343" w14:textId="6C41F3BA" w:rsidR="00876B95" w:rsidRDefault="005B366F" w:rsidP="00EF55A9">
      <w:pPr>
        <w:jc w:val="both"/>
        <w:rPr>
          <w:rFonts w:asciiTheme="minorHAnsi" w:hAnsiTheme="minorHAnsi" w:cs="Arial"/>
        </w:rPr>
      </w:pPr>
      <w:r w:rsidRPr="00877B5B">
        <w:rPr>
          <w:rFonts w:asciiTheme="minorHAnsi" w:hAnsiTheme="minorHAnsi" w:cs="Arial"/>
        </w:rPr>
        <w:t>70</w:t>
      </w:r>
      <w:r w:rsidRPr="00877B5B">
        <w:rPr>
          <w:rFonts w:asciiTheme="minorHAnsi" w:hAnsiTheme="minorHAnsi" w:cs="Arial"/>
          <w:vertAlign w:val="superscript"/>
        </w:rPr>
        <w:t>5</w:t>
      </w:r>
      <w:r w:rsidRPr="00877B5B">
        <w:rPr>
          <w:rFonts w:asciiTheme="minorHAnsi" w:hAnsiTheme="minorHAnsi" w:cs="Arial"/>
        </w:rPr>
        <w:t xml:space="preserve"> Kodeksu cywilnego. Nie przewiduje się zastosowania aukcji elektronicznej.</w:t>
      </w:r>
    </w:p>
    <w:p w14:paraId="39301E88" w14:textId="4B90BE00" w:rsidR="00774B68" w:rsidRPr="00774B68" w:rsidRDefault="00774B68" w:rsidP="00EF55A9">
      <w:pPr>
        <w:jc w:val="both"/>
        <w:rPr>
          <w:rFonts w:asciiTheme="minorHAnsi" w:hAnsiTheme="minorHAnsi" w:cs="Arial"/>
          <w:b/>
          <w:bCs/>
        </w:rPr>
      </w:pPr>
      <w:r w:rsidRPr="00774B68">
        <w:rPr>
          <w:rFonts w:asciiTheme="minorHAnsi" w:hAnsiTheme="minorHAnsi" w:cs="Arial"/>
          <w:b/>
          <w:bCs/>
        </w:rPr>
        <w:t xml:space="preserve">„Zamawiający oświadcza, iż posiada status dużego przedsiębiorcy w rozumieniu art. 4 pkt  6 ustawy z dnia 8 marca 2013 roku o przeciwdziałaniu nadmiernym opóźnieniom w transakcjach handlowych (Dz.U. z 2019r. poz. 118 z </w:t>
      </w:r>
      <w:proofErr w:type="spellStart"/>
      <w:r w:rsidRPr="00774B68">
        <w:rPr>
          <w:rFonts w:asciiTheme="minorHAnsi" w:hAnsiTheme="minorHAnsi" w:cs="Arial"/>
          <w:b/>
          <w:bCs/>
        </w:rPr>
        <w:t>późn</w:t>
      </w:r>
      <w:proofErr w:type="spellEnd"/>
      <w:r w:rsidRPr="00774B68">
        <w:rPr>
          <w:rFonts w:asciiTheme="minorHAnsi" w:hAnsiTheme="minorHAnsi" w:cs="Arial"/>
          <w:b/>
          <w:bCs/>
        </w:rPr>
        <w:t>. zm.)”</w:t>
      </w:r>
    </w:p>
    <w:p w14:paraId="7CEA2A16" w14:textId="77777777" w:rsidR="005B366F" w:rsidRPr="008436AF" w:rsidRDefault="005B366F" w:rsidP="00EF55A9">
      <w:pPr>
        <w:jc w:val="both"/>
        <w:rPr>
          <w:rFonts w:asciiTheme="minorHAnsi" w:hAnsiTheme="minorHAnsi" w:cs="Arial"/>
        </w:rPr>
      </w:pPr>
    </w:p>
    <w:p w14:paraId="1018FB34" w14:textId="17AE8B5B" w:rsidR="00ED11EE" w:rsidRPr="008436AF" w:rsidRDefault="00ED11EE" w:rsidP="008436AF">
      <w:pPr>
        <w:pStyle w:val="Nagwek1"/>
        <w:rPr>
          <w:rFonts w:asciiTheme="minorHAnsi" w:hAnsiTheme="minorHAnsi" w:cs="Arial"/>
          <w:bCs/>
        </w:rPr>
      </w:pPr>
      <w:bookmarkStart w:id="3" w:name="_Hlk67650391"/>
      <w:bookmarkStart w:id="4" w:name="_Hlk43209692"/>
      <w:r w:rsidRPr="00877B5B">
        <w:rPr>
          <w:rFonts w:asciiTheme="minorHAnsi" w:hAnsiTheme="minorHAnsi" w:cs="Arial"/>
          <w:bCs/>
        </w:rPr>
        <w:t>CZĘŚĆ II. PRZEDMIOT ZAMÓWIENIA</w:t>
      </w:r>
    </w:p>
    <w:p w14:paraId="2969A666" w14:textId="77777777" w:rsidR="00ED11EE" w:rsidRPr="008436AF" w:rsidRDefault="00ED11EE" w:rsidP="00ED11EE">
      <w:pPr>
        <w:rPr>
          <w:rFonts w:asciiTheme="minorHAnsi" w:hAnsiTheme="minorHAnsi" w:cs="Arial"/>
        </w:rPr>
      </w:pPr>
    </w:p>
    <w:p w14:paraId="6C72FA46" w14:textId="77777777" w:rsidR="00826BC0" w:rsidRDefault="00826BC0" w:rsidP="00826BC0">
      <w:pPr>
        <w:jc w:val="both"/>
        <w:rPr>
          <w:rFonts w:asciiTheme="minorHAnsi" w:hAnsiTheme="minorHAnsi" w:cs="Arial"/>
          <w:b/>
        </w:rPr>
      </w:pPr>
      <w:bookmarkStart w:id="5" w:name="_Hlk103242874"/>
      <w:bookmarkEnd w:id="3"/>
      <w:r>
        <w:rPr>
          <w:rFonts w:asciiTheme="minorHAnsi" w:hAnsiTheme="minorHAnsi" w:cs="Arial"/>
          <w:b/>
        </w:rPr>
        <w:t>1. OPIS PRZEDMIOTU ZAMÓWIENIA</w:t>
      </w:r>
    </w:p>
    <w:p w14:paraId="66DB239D" w14:textId="0BF1FBAF" w:rsidR="00FB3F5A" w:rsidRPr="00FB3F5A" w:rsidRDefault="00826BC0" w:rsidP="00FB3F5A">
      <w:pPr>
        <w:pStyle w:val="Tytu"/>
        <w:ind w:left="0"/>
        <w:jc w:val="both"/>
        <w:rPr>
          <w:rFonts w:asciiTheme="minorHAnsi" w:hAnsiTheme="minorHAnsi" w:cs="Arial"/>
          <w:b w:val="0"/>
          <w:sz w:val="20"/>
        </w:rPr>
      </w:pPr>
      <w:r>
        <w:rPr>
          <w:rFonts w:asciiTheme="minorHAnsi" w:hAnsiTheme="minorHAnsi" w:cs="Arial"/>
          <w:sz w:val="20"/>
        </w:rPr>
        <w:t xml:space="preserve">1.1. </w:t>
      </w:r>
      <w:r>
        <w:rPr>
          <w:rFonts w:asciiTheme="minorHAnsi" w:hAnsiTheme="minorHAnsi" w:cs="Arial"/>
          <w:b w:val="0"/>
          <w:sz w:val="20"/>
        </w:rPr>
        <w:t xml:space="preserve">Przedmiotem zamówienia jest wykonanie </w:t>
      </w:r>
      <w:r w:rsidR="00262220">
        <w:rPr>
          <w:rFonts w:asciiTheme="minorHAnsi" w:hAnsiTheme="minorHAnsi" w:cs="Arial"/>
          <w:b w:val="0"/>
          <w:sz w:val="20"/>
        </w:rPr>
        <w:t>prac remontowych</w:t>
      </w:r>
      <w:r>
        <w:rPr>
          <w:rFonts w:asciiTheme="minorHAnsi" w:hAnsiTheme="minorHAnsi" w:cs="Arial"/>
          <w:b w:val="0"/>
          <w:sz w:val="20"/>
        </w:rPr>
        <w:t xml:space="preserve"> pn.:</w:t>
      </w:r>
    </w:p>
    <w:p w14:paraId="1F6FA6C4" w14:textId="4CE2BCEA" w:rsidR="005F3398" w:rsidRDefault="005F3398" w:rsidP="005F3398">
      <w:pPr>
        <w:jc w:val="both"/>
        <w:rPr>
          <w:rFonts w:asciiTheme="minorHAnsi" w:hAnsiTheme="minorHAnsi" w:cs="Arial"/>
          <w:b/>
          <w:i/>
        </w:rPr>
      </w:pPr>
      <w:bookmarkStart w:id="6" w:name="_Hlk514392833"/>
      <w:bookmarkStart w:id="7" w:name="_Hlk130551632"/>
      <w:r>
        <w:rPr>
          <w:rFonts w:asciiTheme="minorHAnsi" w:hAnsiTheme="minorHAnsi" w:cs="Arial"/>
          <w:b/>
          <w:i/>
        </w:rPr>
        <w:t>„</w:t>
      </w:r>
      <w:bookmarkStart w:id="8" w:name="_Hlk171075738"/>
      <w:bookmarkStart w:id="9" w:name="_Hlk104293666"/>
      <w:bookmarkEnd w:id="6"/>
      <w:r w:rsidR="00FA3518" w:rsidRPr="00FA3518">
        <w:rPr>
          <w:rFonts w:asciiTheme="minorHAnsi" w:hAnsiTheme="minorHAnsi" w:cs="Arial"/>
          <w:b/>
          <w:i/>
        </w:rPr>
        <w:t>Remont estakady nawęglania w ciepłowni w Nakle nad Notecią</w:t>
      </w:r>
      <w:bookmarkEnd w:id="8"/>
      <w:r w:rsidRPr="00A65B47">
        <w:rPr>
          <w:rFonts w:asciiTheme="minorHAnsi" w:hAnsiTheme="minorHAnsi" w:cs="Arial"/>
          <w:b/>
          <w:i/>
        </w:rPr>
        <w:t>”</w:t>
      </w:r>
      <w:bookmarkEnd w:id="9"/>
    </w:p>
    <w:p w14:paraId="195D7CEE" w14:textId="77777777" w:rsidR="005F3398" w:rsidRDefault="005F3398" w:rsidP="005F3398">
      <w:pPr>
        <w:pStyle w:val="Tytu"/>
        <w:ind w:left="0"/>
        <w:jc w:val="both"/>
        <w:rPr>
          <w:rFonts w:asciiTheme="minorHAnsi" w:hAnsiTheme="minorHAnsi" w:cs="Arial"/>
          <w:i/>
          <w:sz w:val="20"/>
        </w:rPr>
      </w:pPr>
    </w:p>
    <w:p w14:paraId="71F25F95" w14:textId="1E8AA3E6" w:rsidR="00FA7FEF" w:rsidRPr="0023335A" w:rsidRDefault="00FA7FEF" w:rsidP="0023335A">
      <w:pPr>
        <w:pStyle w:val="Tytu"/>
        <w:ind w:left="0"/>
        <w:jc w:val="both"/>
        <w:rPr>
          <w:rFonts w:asciiTheme="minorHAnsi" w:hAnsiTheme="minorHAnsi" w:cs="Arial"/>
          <w:bCs/>
          <w:sz w:val="20"/>
          <w:u w:val="single"/>
        </w:rPr>
      </w:pPr>
      <w:r>
        <w:rPr>
          <w:rFonts w:asciiTheme="minorHAnsi" w:hAnsiTheme="minorHAnsi" w:cs="Arial"/>
          <w:b w:val="0"/>
          <w:sz w:val="20"/>
          <w:u w:val="single"/>
        </w:rPr>
        <w:t>W zakresie:</w:t>
      </w:r>
      <w:bookmarkStart w:id="10" w:name="_Hlk43277853"/>
      <w:bookmarkStart w:id="11" w:name="_Hlk104282446"/>
    </w:p>
    <w:p w14:paraId="47102C55" w14:textId="7D516EBE" w:rsidR="00386670" w:rsidRDefault="00FA3518" w:rsidP="00772A03">
      <w:pPr>
        <w:spacing w:after="120"/>
        <w:jc w:val="both"/>
        <w:rPr>
          <w:rFonts w:asciiTheme="minorHAnsi" w:hAnsiTheme="minorHAnsi" w:cstheme="minorHAnsi"/>
          <w:b/>
          <w:bCs/>
        </w:rPr>
      </w:pPr>
      <w:bookmarkStart w:id="12" w:name="_Hlk164841738"/>
      <w:r w:rsidRPr="00FA3518">
        <w:rPr>
          <w:rFonts w:asciiTheme="minorHAnsi" w:hAnsiTheme="minorHAnsi" w:cstheme="minorHAnsi"/>
          <w:b/>
          <w:bCs/>
        </w:rPr>
        <w:t>Część I</w:t>
      </w:r>
      <w:r>
        <w:rPr>
          <w:rFonts w:asciiTheme="minorHAnsi" w:hAnsiTheme="minorHAnsi" w:cstheme="minorHAnsi"/>
          <w:b/>
          <w:bCs/>
        </w:rPr>
        <w:t xml:space="preserve"> – </w:t>
      </w:r>
      <w:bookmarkStart w:id="13" w:name="_Hlk171076774"/>
      <w:bookmarkStart w:id="14" w:name="_Hlk171075756"/>
      <w:r w:rsidR="002F3F1B">
        <w:rPr>
          <w:rFonts w:asciiTheme="minorHAnsi" w:hAnsiTheme="minorHAnsi" w:cstheme="minorHAnsi"/>
          <w:b/>
          <w:bCs/>
        </w:rPr>
        <w:t>Renowacja zewnętrznej powierzchni malarskiej estakady</w:t>
      </w:r>
      <w:r>
        <w:rPr>
          <w:rFonts w:asciiTheme="minorHAnsi" w:hAnsiTheme="minorHAnsi" w:cstheme="minorHAnsi"/>
          <w:b/>
          <w:bCs/>
        </w:rPr>
        <w:t xml:space="preserve"> </w:t>
      </w:r>
      <w:bookmarkEnd w:id="13"/>
    </w:p>
    <w:bookmarkEnd w:id="14"/>
    <w:p w14:paraId="7837A61D" w14:textId="5A91A302" w:rsidR="00BC3E1B" w:rsidRPr="00FA3518" w:rsidRDefault="00BC3E1B" w:rsidP="00772A03">
      <w:pPr>
        <w:spacing w:after="120"/>
        <w:jc w:val="both"/>
        <w:rPr>
          <w:rFonts w:asciiTheme="minorHAnsi" w:hAnsiTheme="minorHAnsi" w:cstheme="minorHAnsi"/>
          <w:b/>
          <w:bCs/>
        </w:rPr>
      </w:pPr>
      <w:r>
        <w:rPr>
          <w:rFonts w:asciiTheme="minorHAnsi" w:hAnsiTheme="minorHAnsi" w:cstheme="minorHAnsi"/>
          <w:b/>
          <w:bCs/>
        </w:rPr>
        <w:t xml:space="preserve">Estakada w przekroju prostokąta o wymiarach ok. (szer. 2,90 x wys. 2,30) oraz długości całkowitej ok. 46m posiadająca dwie podpory kratowe. </w:t>
      </w:r>
    </w:p>
    <w:bookmarkEnd w:id="10"/>
    <w:bookmarkEnd w:id="11"/>
    <w:bookmarkEnd w:id="12"/>
    <w:p w14:paraId="0ECCC2C4" w14:textId="3BFBE903" w:rsidR="00F629CA" w:rsidRDefault="002F3F1B" w:rsidP="002F3F1B">
      <w:pPr>
        <w:pStyle w:val="Akapitzlist"/>
        <w:numPr>
          <w:ilvl w:val="0"/>
          <w:numId w:val="22"/>
        </w:numPr>
        <w:jc w:val="both"/>
        <w:rPr>
          <w:rFonts w:ascii="Calibri" w:hAnsi="Calibri" w:cs="Calibri"/>
          <w:b/>
          <w:bCs/>
        </w:rPr>
      </w:pPr>
      <w:r>
        <w:rPr>
          <w:rFonts w:ascii="Calibri" w:hAnsi="Calibri" w:cs="Calibri"/>
          <w:b/>
          <w:bCs/>
        </w:rPr>
        <w:t>Usunąć starą i złuszczoną powłokę malarską oraz ślady korozji w miejscach ich występowania na estakadzie oraz dwóch stalowych podporach kratowych</w:t>
      </w:r>
    </w:p>
    <w:p w14:paraId="571FD913" w14:textId="609660F2" w:rsidR="002F3F1B" w:rsidRDefault="002F3F1B" w:rsidP="002F3F1B">
      <w:pPr>
        <w:pStyle w:val="Akapitzlist"/>
        <w:numPr>
          <w:ilvl w:val="0"/>
          <w:numId w:val="22"/>
        </w:numPr>
        <w:jc w:val="both"/>
        <w:rPr>
          <w:rFonts w:ascii="Calibri" w:hAnsi="Calibri" w:cs="Calibri"/>
          <w:b/>
          <w:bCs/>
        </w:rPr>
      </w:pPr>
      <w:r>
        <w:rPr>
          <w:rFonts w:ascii="Calibri" w:hAnsi="Calibri" w:cs="Calibri"/>
          <w:b/>
          <w:bCs/>
        </w:rPr>
        <w:t>Umyć i odtłuścić powierzchnie estakady oraz podpór</w:t>
      </w:r>
    </w:p>
    <w:p w14:paraId="43B90A55" w14:textId="17121C7E" w:rsidR="002F3F1B" w:rsidRDefault="002F3F1B" w:rsidP="002F3F1B">
      <w:pPr>
        <w:pStyle w:val="Akapitzlist"/>
        <w:numPr>
          <w:ilvl w:val="0"/>
          <w:numId w:val="22"/>
        </w:numPr>
        <w:jc w:val="both"/>
        <w:rPr>
          <w:rFonts w:ascii="Calibri" w:hAnsi="Calibri" w:cs="Calibri"/>
          <w:b/>
          <w:bCs/>
        </w:rPr>
      </w:pPr>
      <w:r>
        <w:rPr>
          <w:rFonts w:ascii="Calibri" w:hAnsi="Calibri" w:cs="Calibri"/>
          <w:b/>
          <w:bCs/>
        </w:rPr>
        <w:t>Zweryfikować połączenia zewnętrznej blachy falistej z ramą konstrukcyjną (szkieletem) estakady, w przypadku zerwanych lub skorodowanych</w:t>
      </w:r>
      <w:r w:rsidR="008F0120">
        <w:rPr>
          <w:rFonts w:ascii="Calibri" w:hAnsi="Calibri" w:cs="Calibri"/>
          <w:b/>
          <w:bCs/>
        </w:rPr>
        <w:t xml:space="preserve"> spawów,</w:t>
      </w:r>
      <w:r>
        <w:rPr>
          <w:rFonts w:ascii="Calibri" w:hAnsi="Calibri" w:cs="Calibri"/>
          <w:b/>
          <w:bCs/>
        </w:rPr>
        <w:t xml:space="preserve"> śrub i nitów należy wykonać naprawę tych połączeń.</w:t>
      </w:r>
    </w:p>
    <w:p w14:paraId="1386B6F0" w14:textId="47160697" w:rsidR="002F3F1B" w:rsidRDefault="00772A03" w:rsidP="002F3F1B">
      <w:pPr>
        <w:pStyle w:val="Akapitzlist"/>
        <w:numPr>
          <w:ilvl w:val="0"/>
          <w:numId w:val="22"/>
        </w:numPr>
        <w:jc w:val="both"/>
        <w:rPr>
          <w:rFonts w:ascii="Calibri" w:hAnsi="Calibri" w:cs="Calibri"/>
          <w:b/>
          <w:bCs/>
        </w:rPr>
      </w:pPr>
      <w:r>
        <w:rPr>
          <w:rFonts w:ascii="Calibri" w:hAnsi="Calibri" w:cs="Calibri"/>
          <w:b/>
          <w:bCs/>
        </w:rPr>
        <w:t>Oczyścić i przygotować do malowania drewniane ramy okienne</w:t>
      </w:r>
    </w:p>
    <w:p w14:paraId="499192CF" w14:textId="58835CF6" w:rsidR="00772A03" w:rsidRDefault="00772A03" w:rsidP="002F3F1B">
      <w:pPr>
        <w:pStyle w:val="Akapitzlist"/>
        <w:numPr>
          <w:ilvl w:val="0"/>
          <w:numId w:val="22"/>
        </w:numPr>
        <w:jc w:val="both"/>
        <w:rPr>
          <w:rFonts w:ascii="Calibri" w:hAnsi="Calibri" w:cs="Calibri"/>
          <w:b/>
          <w:bCs/>
        </w:rPr>
      </w:pPr>
      <w:r>
        <w:rPr>
          <w:rFonts w:ascii="Calibri" w:hAnsi="Calibri" w:cs="Calibri"/>
          <w:b/>
          <w:bCs/>
        </w:rPr>
        <w:t>Wykonać malowanie zewnętrznego poszycia estakady z blachy falistej w kolorze zbliżonym do obecnego</w:t>
      </w:r>
    </w:p>
    <w:p w14:paraId="7D06E6C8" w14:textId="602D8E35" w:rsidR="00772A03" w:rsidRDefault="00772A03" w:rsidP="002F3F1B">
      <w:pPr>
        <w:pStyle w:val="Akapitzlist"/>
        <w:numPr>
          <w:ilvl w:val="0"/>
          <w:numId w:val="22"/>
        </w:numPr>
        <w:jc w:val="both"/>
        <w:rPr>
          <w:rFonts w:ascii="Calibri" w:hAnsi="Calibri" w:cs="Calibri"/>
          <w:b/>
          <w:bCs/>
        </w:rPr>
      </w:pPr>
      <w:r>
        <w:rPr>
          <w:rFonts w:ascii="Calibri" w:hAnsi="Calibri" w:cs="Calibri"/>
          <w:b/>
          <w:bCs/>
        </w:rPr>
        <w:t>Wykonać malowanie stalowych podpór kratowych estakady w kolorze zbliżonym do obecnego</w:t>
      </w:r>
    </w:p>
    <w:p w14:paraId="1FD361F6" w14:textId="4BB8AEF2" w:rsidR="00772A03" w:rsidRDefault="00772A03" w:rsidP="008F0120">
      <w:pPr>
        <w:pStyle w:val="Akapitzlist"/>
        <w:numPr>
          <w:ilvl w:val="0"/>
          <w:numId w:val="22"/>
        </w:numPr>
        <w:spacing w:after="120"/>
        <w:ind w:left="714" w:hanging="357"/>
        <w:jc w:val="both"/>
        <w:rPr>
          <w:rFonts w:ascii="Calibri" w:hAnsi="Calibri" w:cs="Calibri"/>
          <w:b/>
          <w:bCs/>
        </w:rPr>
      </w:pPr>
      <w:r>
        <w:rPr>
          <w:rFonts w:ascii="Calibri" w:hAnsi="Calibri" w:cs="Calibri"/>
          <w:b/>
          <w:bCs/>
        </w:rPr>
        <w:t>Wykonać malowanie drewnianych ram okiennych (26 sztuk) w kolorze białym</w:t>
      </w:r>
    </w:p>
    <w:p w14:paraId="7C9F2784" w14:textId="42CCE02C" w:rsidR="008F0120" w:rsidRPr="008F0120" w:rsidRDefault="008F0120" w:rsidP="008F0120">
      <w:pPr>
        <w:spacing w:after="120"/>
        <w:jc w:val="both"/>
        <w:rPr>
          <w:rFonts w:asciiTheme="minorHAnsi" w:hAnsiTheme="minorHAnsi" w:cstheme="minorHAnsi"/>
          <w:b/>
          <w:bCs/>
        </w:rPr>
      </w:pPr>
      <w:r w:rsidRPr="008F0120">
        <w:rPr>
          <w:rFonts w:asciiTheme="minorHAnsi" w:hAnsiTheme="minorHAnsi" w:cstheme="minorHAnsi"/>
          <w:b/>
          <w:bCs/>
        </w:rPr>
        <w:t>Część I</w:t>
      </w:r>
      <w:r>
        <w:rPr>
          <w:rFonts w:asciiTheme="minorHAnsi" w:hAnsiTheme="minorHAnsi" w:cstheme="minorHAnsi"/>
          <w:b/>
          <w:bCs/>
        </w:rPr>
        <w:t>I</w:t>
      </w:r>
      <w:r w:rsidRPr="008F0120">
        <w:rPr>
          <w:rFonts w:asciiTheme="minorHAnsi" w:hAnsiTheme="minorHAnsi" w:cstheme="minorHAnsi"/>
          <w:b/>
          <w:bCs/>
        </w:rPr>
        <w:t xml:space="preserve"> – </w:t>
      </w:r>
      <w:bookmarkStart w:id="15" w:name="_Hlk171075770"/>
      <w:r>
        <w:rPr>
          <w:rFonts w:asciiTheme="minorHAnsi" w:hAnsiTheme="minorHAnsi" w:cstheme="minorHAnsi"/>
          <w:b/>
          <w:bCs/>
        </w:rPr>
        <w:t>Remont bunkra nawęglania przy estakadzie</w:t>
      </w:r>
      <w:r w:rsidRPr="008F0120">
        <w:rPr>
          <w:rFonts w:asciiTheme="minorHAnsi" w:hAnsiTheme="minorHAnsi" w:cstheme="minorHAnsi"/>
          <w:b/>
          <w:bCs/>
        </w:rPr>
        <w:t xml:space="preserve"> </w:t>
      </w:r>
      <w:bookmarkEnd w:id="15"/>
    </w:p>
    <w:p w14:paraId="22CE935B" w14:textId="5334B239" w:rsidR="008F0120" w:rsidRDefault="008F0120" w:rsidP="008F0120">
      <w:pPr>
        <w:pStyle w:val="Akapitzlist"/>
        <w:numPr>
          <w:ilvl w:val="0"/>
          <w:numId w:val="23"/>
        </w:numPr>
        <w:jc w:val="both"/>
        <w:rPr>
          <w:rFonts w:ascii="Calibri" w:hAnsi="Calibri" w:cs="Calibri"/>
          <w:b/>
          <w:bCs/>
        </w:rPr>
      </w:pPr>
      <w:r>
        <w:rPr>
          <w:rFonts w:ascii="Calibri" w:hAnsi="Calibri" w:cs="Calibri"/>
          <w:b/>
          <w:bCs/>
        </w:rPr>
        <w:t>Zerwanie starej papy kryjącej strop bunkr</w:t>
      </w:r>
      <w:r w:rsidR="00293137">
        <w:rPr>
          <w:rFonts w:ascii="Calibri" w:hAnsi="Calibri" w:cs="Calibri"/>
          <w:b/>
          <w:bCs/>
        </w:rPr>
        <w:t>a</w:t>
      </w:r>
      <w:r w:rsidR="00D14CDE">
        <w:rPr>
          <w:rFonts w:ascii="Calibri" w:hAnsi="Calibri" w:cs="Calibri"/>
          <w:b/>
          <w:bCs/>
        </w:rPr>
        <w:t xml:space="preserve"> (ok. 8,5 x 2,4m)</w:t>
      </w:r>
    </w:p>
    <w:p w14:paraId="40D0AA67" w14:textId="1868B5DE" w:rsidR="008F0120" w:rsidRDefault="008F0120" w:rsidP="008F0120">
      <w:pPr>
        <w:pStyle w:val="Akapitzlist"/>
        <w:numPr>
          <w:ilvl w:val="0"/>
          <w:numId w:val="23"/>
        </w:numPr>
        <w:jc w:val="both"/>
        <w:rPr>
          <w:rFonts w:ascii="Calibri" w:hAnsi="Calibri" w:cs="Calibri"/>
          <w:b/>
          <w:bCs/>
        </w:rPr>
      </w:pPr>
      <w:r>
        <w:rPr>
          <w:rFonts w:ascii="Calibri" w:hAnsi="Calibri" w:cs="Calibri"/>
          <w:b/>
          <w:bCs/>
        </w:rPr>
        <w:t>Naprawa uszkodzonego</w:t>
      </w:r>
      <w:r w:rsidR="00D14CDE">
        <w:rPr>
          <w:rFonts w:ascii="Calibri" w:hAnsi="Calibri" w:cs="Calibri"/>
          <w:b/>
          <w:bCs/>
        </w:rPr>
        <w:t xml:space="preserve"> (</w:t>
      </w:r>
      <w:r w:rsidR="003F79AD">
        <w:rPr>
          <w:rFonts w:ascii="Calibri" w:hAnsi="Calibri" w:cs="Calibri"/>
          <w:b/>
          <w:bCs/>
        </w:rPr>
        <w:t>odłamanego</w:t>
      </w:r>
      <w:r w:rsidR="00D14CDE">
        <w:rPr>
          <w:rFonts w:ascii="Calibri" w:hAnsi="Calibri" w:cs="Calibri"/>
          <w:b/>
          <w:bCs/>
        </w:rPr>
        <w:t>)</w:t>
      </w:r>
      <w:r>
        <w:rPr>
          <w:rFonts w:ascii="Calibri" w:hAnsi="Calibri" w:cs="Calibri"/>
          <w:b/>
          <w:bCs/>
        </w:rPr>
        <w:t xml:space="preserve"> fragmentu żelbetowego stropu bunkr</w:t>
      </w:r>
      <w:r w:rsidR="00293137">
        <w:rPr>
          <w:rFonts w:ascii="Calibri" w:hAnsi="Calibri" w:cs="Calibri"/>
          <w:b/>
          <w:bCs/>
        </w:rPr>
        <w:t>a</w:t>
      </w:r>
      <w:r>
        <w:rPr>
          <w:rFonts w:ascii="Calibri" w:hAnsi="Calibri" w:cs="Calibri"/>
          <w:b/>
          <w:bCs/>
        </w:rPr>
        <w:t xml:space="preserve"> (ok. </w:t>
      </w:r>
      <w:r w:rsidR="00D14CDE">
        <w:rPr>
          <w:rFonts w:ascii="Calibri" w:hAnsi="Calibri" w:cs="Calibri"/>
          <w:b/>
          <w:bCs/>
        </w:rPr>
        <w:t>1,0</w:t>
      </w:r>
      <w:r>
        <w:rPr>
          <w:rFonts w:ascii="Calibri" w:hAnsi="Calibri" w:cs="Calibri"/>
          <w:b/>
          <w:bCs/>
        </w:rPr>
        <w:t xml:space="preserve"> x 1,</w:t>
      </w:r>
      <w:r w:rsidR="00D14CDE">
        <w:rPr>
          <w:rFonts w:ascii="Calibri" w:hAnsi="Calibri" w:cs="Calibri"/>
          <w:b/>
          <w:bCs/>
        </w:rPr>
        <w:t>0</w:t>
      </w:r>
      <w:r>
        <w:rPr>
          <w:rFonts w:ascii="Calibri" w:hAnsi="Calibri" w:cs="Calibri"/>
          <w:b/>
          <w:bCs/>
        </w:rPr>
        <w:t>m</w:t>
      </w:r>
      <w:r w:rsidRPr="008F0120">
        <w:rPr>
          <w:rFonts w:ascii="Calibri" w:hAnsi="Calibri" w:cs="Calibri"/>
          <w:b/>
          <w:bCs/>
          <w:vertAlign w:val="superscript"/>
        </w:rPr>
        <w:t>2</w:t>
      </w:r>
      <w:r>
        <w:rPr>
          <w:rFonts w:ascii="Calibri" w:hAnsi="Calibri" w:cs="Calibri"/>
          <w:b/>
          <w:bCs/>
        </w:rPr>
        <w:t>)</w:t>
      </w:r>
    </w:p>
    <w:p w14:paraId="38D3A7FB" w14:textId="02936328" w:rsidR="00D14CDE" w:rsidRPr="00D14CDE" w:rsidRDefault="00D14CDE" w:rsidP="00D14CDE">
      <w:pPr>
        <w:pStyle w:val="Akapitzlist"/>
        <w:numPr>
          <w:ilvl w:val="0"/>
          <w:numId w:val="23"/>
        </w:numPr>
        <w:rPr>
          <w:rFonts w:ascii="Calibri" w:hAnsi="Calibri" w:cs="Calibri"/>
          <w:b/>
          <w:bCs/>
        </w:rPr>
      </w:pPr>
      <w:r w:rsidRPr="00D14CDE">
        <w:rPr>
          <w:rFonts w:ascii="Calibri" w:hAnsi="Calibri" w:cs="Calibri"/>
          <w:b/>
          <w:bCs/>
        </w:rPr>
        <w:t xml:space="preserve">Dwuwarstwowe pokrycie stropu papą termozgrzewalną (papa podkładowa modyfikowana SBS gr. min 4,0 mm oraz </w:t>
      </w:r>
      <w:r>
        <w:rPr>
          <w:rFonts w:ascii="Calibri" w:hAnsi="Calibri" w:cs="Calibri"/>
          <w:b/>
          <w:bCs/>
        </w:rPr>
        <w:t>p</w:t>
      </w:r>
      <w:r w:rsidRPr="00D14CDE">
        <w:rPr>
          <w:rFonts w:ascii="Calibri" w:hAnsi="Calibri" w:cs="Calibri"/>
          <w:b/>
          <w:bCs/>
        </w:rPr>
        <w:t>apa wierzchnia modyfikowana SBS gr. min. 5,2mm</w:t>
      </w:r>
      <w:r>
        <w:rPr>
          <w:rFonts w:ascii="Calibri" w:hAnsi="Calibri" w:cs="Calibri"/>
          <w:b/>
          <w:bCs/>
        </w:rPr>
        <w:t xml:space="preserve"> zachowująca giętkość do  min. -20</w:t>
      </w:r>
      <w:r w:rsidRPr="00D14CDE">
        <w:rPr>
          <w:rFonts w:ascii="Calibri" w:hAnsi="Calibri" w:cs="Calibri"/>
          <w:b/>
          <w:bCs/>
          <w:vertAlign w:val="superscript"/>
        </w:rPr>
        <w:t>o</w:t>
      </w:r>
      <w:r>
        <w:rPr>
          <w:rFonts w:ascii="Calibri" w:hAnsi="Calibri" w:cs="Calibri"/>
          <w:b/>
          <w:bCs/>
        </w:rPr>
        <w:t>C)</w:t>
      </w:r>
    </w:p>
    <w:p w14:paraId="22BFE630" w14:textId="473A4CB6" w:rsidR="00D14CDE" w:rsidRPr="00BC3E1B" w:rsidRDefault="003F79AD" w:rsidP="00BC3E1B">
      <w:pPr>
        <w:pStyle w:val="Akapitzlist"/>
        <w:numPr>
          <w:ilvl w:val="0"/>
          <w:numId w:val="23"/>
        </w:numPr>
        <w:jc w:val="both"/>
        <w:rPr>
          <w:rFonts w:ascii="Calibri" w:hAnsi="Calibri" w:cs="Calibri"/>
          <w:b/>
          <w:bCs/>
        </w:rPr>
      </w:pPr>
      <w:r>
        <w:rPr>
          <w:rFonts w:ascii="Calibri" w:hAnsi="Calibri" w:cs="Calibri"/>
          <w:b/>
          <w:bCs/>
        </w:rPr>
        <w:t xml:space="preserve">Wymiana starych blaszanych </w:t>
      </w:r>
      <w:proofErr w:type="spellStart"/>
      <w:r>
        <w:rPr>
          <w:rFonts w:ascii="Calibri" w:hAnsi="Calibri" w:cs="Calibri"/>
          <w:b/>
          <w:bCs/>
        </w:rPr>
        <w:t>opierzeń</w:t>
      </w:r>
      <w:proofErr w:type="spellEnd"/>
      <w:r>
        <w:rPr>
          <w:rFonts w:ascii="Calibri" w:hAnsi="Calibri" w:cs="Calibri"/>
          <w:b/>
          <w:bCs/>
        </w:rPr>
        <w:t xml:space="preserve"> stropu bunkr</w:t>
      </w:r>
      <w:r w:rsidR="00293137">
        <w:rPr>
          <w:rFonts w:ascii="Calibri" w:hAnsi="Calibri" w:cs="Calibri"/>
          <w:b/>
          <w:bCs/>
        </w:rPr>
        <w:t>a</w:t>
      </w:r>
      <w:r>
        <w:rPr>
          <w:rFonts w:ascii="Calibri" w:hAnsi="Calibri" w:cs="Calibri"/>
          <w:b/>
          <w:bCs/>
        </w:rPr>
        <w:t xml:space="preserve"> o wym. ok. 8,5m x 0,4m każdy, po obu stronach stropu na nowe ocynkowane</w:t>
      </w:r>
    </w:p>
    <w:p w14:paraId="2DC0BD4D" w14:textId="77777777" w:rsidR="002F3F1B" w:rsidRPr="00F629CA" w:rsidRDefault="002F3F1B" w:rsidP="00B57455">
      <w:pPr>
        <w:jc w:val="both"/>
        <w:rPr>
          <w:rFonts w:ascii="Calibri" w:hAnsi="Calibri" w:cs="Calibri"/>
          <w:b/>
          <w:bCs/>
        </w:rPr>
      </w:pPr>
    </w:p>
    <w:p w14:paraId="0F69E92B" w14:textId="1791E3B5" w:rsidR="00CE3E16" w:rsidRPr="005C1CB9" w:rsidRDefault="00CE3E16" w:rsidP="00CE3E16">
      <w:pPr>
        <w:jc w:val="both"/>
        <w:rPr>
          <w:rFonts w:ascii="Calibri" w:hAnsi="Calibri"/>
          <w:b/>
          <w:bCs/>
          <w:i/>
          <w:iCs/>
        </w:rPr>
      </w:pPr>
      <w:r w:rsidRPr="005C1CB9">
        <w:rPr>
          <w:rFonts w:ascii="Calibri" w:hAnsi="Calibri"/>
          <w:b/>
          <w:bCs/>
          <w:i/>
          <w:iCs/>
        </w:rPr>
        <w:t xml:space="preserve">Wytyczne prowadzenia prac remontowych </w:t>
      </w:r>
      <w:r w:rsidR="00BC3E1B">
        <w:rPr>
          <w:rFonts w:ascii="Calibri" w:hAnsi="Calibri"/>
          <w:b/>
          <w:bCs/>
          <w:i/>
          <w:iCs/>
        </w:rPr>
        <w:t>estakady</w:t>
      </w:r>
      <w:r w:rsidRPr="005C1CB9">
        <w:rPr>
          <w:rFonts w:ascii="Calibri" w:hAnsi="Calibri"/>
          <w:b/>
          <w:bCs/>
          <w:i/>
          <w:iCs/>
        </w:rPr>
        <w:t>:</w:t>
      </w:r>
    </w:p>
    <w:p w14:paraId="41F2EBA8" w14:textId="59D420EC" w:rsidR="00CE3E16" w:rsidRPr="00967FA0" w:rsidRDefault="00CE3E16" w:rsidP="00CE3E16">
      <w:pPr>
        <w:ind w:left="142" w:hanging="142"/>
        <w:jc w:val="both"/>
        <w:rPr>
          <w:rFonts w:ascii="Calibri" w:hAnsi="Calibri"/>
        </w:rPr>
      </w:pPr>
      <w:r>
        <w:rPr>
          <w:rFonts w:ascii="Calibri" w:hAnsi="Calibri"/>
        </w:rPr>
        <w:t xml:space="preserve">- </w:t>
      </w:r>
      <w:r w:rsidR="00BC3E1B">
        <w:rPr>
          <w:rFonts w:ascii="Calibri" w:hAnsi="Calibri"/>
        </w:rPr>
        <w:t>z</w:t>
      </w:r>
      <w:r>
        <w:rPr>
          <w:rFonts w:ascii="Calibri" w:hAnsi="Calibri"/>
        </w:rPr>
        <w:t xml:space="preserve"> uwagi na ciąg pieszy pod estakadą, na czas prowadzenia</w:t>
      </w:r>
      <w:r w:rsidRPr="00967FA0">
        <w:rPr>
          <w:rFonts w:ascii="Calibri" w:hAnsi="Calibri"/>
        </w:rPr>
        <w:t xml:space="preserve"> </w:t>
      </w:r>
      <w:r>
        <w:rPr>
          <w:rFonts w:ascii="Calibri" w:hAnsi="Calibri"/>
        </w:rPr>
        <w:t xml:space="preserve">prac należy </w:t>
      </w:r>
      <w:r w:rsidRPr="00967FA0">
        <w:rPr>
          <w:rFonts w:ascii="Calibri" w:hAnsi="Calibri"/>
        </w:rPr>
        <w:t>wyznaczyć</w:t>
      </w:r>
      <w:r>
        <w:rPr>
          <w:rFonts w:ascii="Calibri" w:hAnsi="Calibri"/>
        </w:rPr>
        <w:t xml:space="preserve"> i zabezpieczyć</w:t>
      </w:r>
      <w:r w:rsidRPr="00967FA0">
        <w:rPr>
          <w:rFonts w:ascii="Calibri" w:hAnsi="Calibri"/>
        </w:rPr>
        <w:t xml:space="preserve"> strefę niebezpieczną z zakazem przebywania w niej osób postronnych,</w:t>
      </w:r>
    </w:p>
    <w:p w14:paraId="32C6E9AD" w14:textId="0942EC68" w:rsidR="00CE3E16" w:rsidRDefault="00CE3E16" w:rsidP="00CE3E16">
      <w:pPr>
        <w:autoSpaceDE w:val="0"/>
        <w:autoSpaceDN w:val="0"/>
        <w:adjustRightInd w:val="0"/>
        <w:jc w:val="both"/>
        <w:rPr>
          <w:rFonts w:ascii="Calibri" w:hAnsi="Calibri" w:cs="Arial"/>
        </w:rPr>
      </w:pPr>
      <w:r>
        <w:rPr>
          <w:rFonts w:ascii="Calibri" w:hAnsi="Calibri" w:cs="Arial"/>
        </w:rPr>
        <w:t xml:space="preserve">- </w:t>
      </w:r>
      <w:r w:rsidR="00BC3E1B">
        <w:rPr>
          <w:rFonts w:ascii="Calibri" w:hAnsi="Calibri" w:cs="Arial"/>
        </w:rPr>
        <w:t xml:space="preserve"> </w:t>
      </w:r>
      <w:r>
        <w:rPr>
          <w:rFonts w:ascii="Calibri" w:hAnsi="Calibri" w:cs="Arial"/>
        </w:rPr>
        <w:t>w</w:t>
      </w:r>
      <w:r w:rsidRPr="00564288">
        <w:rPr>
          <w:rFonts w:ascii="Calibri" w:hAnsi="Calibri" w:cs="Arial"/>
        </w:rPr>
        <w:t xml:space="preserve">ykonać </w:t>
      </w:r>
      <w:r>
        <w:rPr>
          <w:rFonts w:ascii="Calibri" w:hAnsi="Calibri" w:cs="Arial"/>
        </w:rPr>
        <w:t xml:space="preserve">dokładną </w:t>
      </w:r>
      <w:r w:rsidRPr="00564288">
        <w:rPr>
          <w:rFonts w:ascii="Calibri" w:hAnsi="Calibri" w:cs="Arial"/>
        </w:rPr>
        <w:t>dokumentacje fotograficzną przed</w:t>
      </w:r>
      <w:r>
        <w:rPr>
          <w:rFonts w:ascii="Calibri" w:hAnsi="Calibri" w:cs="Arial"/>
        </w:rPr>
        <w:t>,</w:t>
      </w:r>
      <w:r w:rsidRPr="00564288">
        <w:rPr>
          <w:rFonts w:ascii="Calibri" w:hAnsi="Calibri" w:cs="Arial"/>
        </w:rPr>
        <w:t xml:space="preserve"> w trakcie i po zakończeniu prac,</w:t>
      </w:r>
    </w:p>
    <w:p w14:paraId="13FF5FB3" w14:textId="26FB1435" w:rsidR="00CE3E16" w:rsidRDefault="00CE3E16" w:rsidP="00CE3E16">
      <w:pPr>
        <w:autoSpaceDE w:val="0"/>
        <w:autoSpaceDN w:val="0"/>
        <w:adjustRightInd w:val="0"/>
        <w:ind w:left="142" w:hanging="142"/>
        <w:jc w:val="both"/>
        <w:rPr>
          <w:rFonts w:ascii="Calibri" w:hAnsi="Calibri" w:cs="Arial"/>
        </w:rPr>
      </w:pPr>
      <w:r>
        <w:rPr>
          <w:rFonts w:ascii="Calibri" w:hAnsi="Calibri" w:cs="Arial"/>
        </w:rPr>
        <w:t xml:space="preserve">- </w:t>
      </w:r>
      <w:r w:rsidR="00BC3E1B">
        <w:rPr>
          <w:rFonts w:ascii="Calibri" w:hAnsi="Calibri" w:cs="Arial"/>
        </w:rPr>
        <w:t>o</w:t>
      </w:r>
      <w:r>
        <w:rPr>
          <w:rFonts w:ascii="Calibri" w:hAnsi="Calibri" w:cs="Arial"/>
        </w:rPr>
        <w:t>dpowiednio przygotować podłoże przed pracami malarskimi. Usunąć warstwy rdzy metodami ściernymi, oczyścić podłoże z uszkodzonej i łuszczącej się starej farby. Odtłuścić podłoże,</w:t>
      </w:r>
    </w:p>
    <w:p w14:paraId="4707254D" w14:textId="77777777" w:rsidR="00CE3E16" w:rsidRPr="00564288" w:rsidRDefault="00CE3E16" w:rsidP="00CE3E16">
      <w:pPr>
        <w:autoSpaceDE w:val="0"/>
        <w:autoSpaceDN w:val="0"/>
        <w:adjustRightInd w:val="0"/>
        <w:ind w:left="142" w:hanging="142"/>
        <w:jc w:val="both"/>
        <w:rPr>
          <w:rFonts w:ascii="Calibri" w:hAnsi="Calibri" w:cs="Arial"/>
        </w:rPr>
      </w:pPr>
      <w:r>
        <w:rPr>
          <w:rFonts w:ascii="Calibri" w:hAnsi="Calibri" w:cs="Arial"/>
        </w:rPr>
        <w:t xml:space="preserve">- w miejscach skorodowanych oraz tych gdzie stara farba uległa odspojeniu, po oszlifowaniu i oczyszczeniu zabezpieczyć surowy metal </w:t>
      </w:r>
      <w:r w:rsidRPr="00564288">
        <w:rPr>
          <w:rFonts w:ascii="Calibri" w:hAnsi="Calibri" w:cs="Arial"/>
        </w:rPr>
        <w:t>farbą poliuretanową do gruntowania, odporną na działanie czynników atmosferycznych w tym również atmosfery przemysłowej</w:t>
      </w:r>
      <w:r>
        <w:rPr>
          <w:rFonts w:ascii="Calibri" w:hAnsi="Calibri" w:cs="Arial"/>
        </w:rPr>
        <w:t>,</w:t>
      </w:r>
    </w:p>
    <w:p w14:paraId="782EDB8D" w14:textId="4725B475" w:rsidR="00CE3E16" w:rsidRDefault="00CE3E16" w:rsidP="00CE3E16">
      <w:pPr>
        <w:autoSpaceDE w:val="0"/>
        <w:autoSpaceDN w:val="0"/>
        <w:adjustRightInd w:val="0"/>
        <w:ind w:left="142" w:hanging="142"/>
        <w:jc w:val="both"/>
        <w:rPr>
          <w:rFonts w:ascii="Calibri" w:hAnsi="Calibri" w:cs="Arial"/>
        </w:rPr>
      </w:pPr>
      <w:r>
        <w:rPr>
          <w:rFonts w:ascii="Calibri" w:hAnsi="Calibri" w:cs="Arial"/>
        </w:rPr>
        <w:t>- dwukrotne m</w:t>
      </w:r>
      <w:r w:rsidRPr="00564288">
        <w:rPr>
          <w:rFonts w:ascii="Calibri" w:hAnsi="Calibri" w:cs="Arial"/>
        </w:rPr>
        <w:t>alowanie konstrukcji stalowej</w:t>
      </w:r>
      <w:r>
        <w:rPr>
          <w:rFonts w:ascii="Calibri" w:hAnsi="Calibri" w:cs="Arial"/>
        </w:rPr>
        <w:t xml:space="preserve"> oraz blachy falistej estakady</w:t>
      </w:r>
      <w:r w:rsidRPr="00564288">
        <w:rPr>
          <w:rFonts w:ascii="Calibri" w:hAnsi="Calibri" w:cs="Arial"/>
        </w:rPr>
        <w:t xml:space="preserve"> farbą odporną na działanie czynników atmosferycznych</w:t>
      </w:r>
      <w:r w:rsidR="00BC3E1B">
        <w:rPr>
          <w:rFonts w:ascii="Calibri" w:hAnsi="Calibri" w:cs="Arial"/>
        </w:rPr>
        <w:t xml:space="preserve"> korozyjnych</w:t>
      </w:r>
      <w:r w:rsidRPr="00564288">
        <w:rPr>
          <w:rFonts w:ascii="Calibri" w:hAnsi="Calibri" w:cs="Arial"/>
        </w:rPr>
        <w:t xml:space="preserve"> w tym również atmosfery przemysłowej</w:t>
      </w:r>
      <w:r w:rsidR="00BC3E1B">
        <w:rPr>
          <w:rFonts w:ascii="Calibri" w:hAnsi="Calibri" w:cs="Arial"/>
        </w:rPr>
        <w:t>.</w:t>
      </w:r>
    </w:p>
    <w:p w14:paraId="74A1417C" w14:textId="6773F944" w:rsidR="00BC3E1B" w:rsidRDefault="00BC3E1B" w:rsidP="00CE3E16">
      <w:pPr>
        <w:autoSpaceDE w:val="0"/>
        <w:autoSpaceDN w:val="0"/>
        <w:adjustRightInd w:val="0"/>
        <w:ind w:left="142" w:hanging="142"/>
        <w:jc w:val="both"/>
        <w:rPr>
          <w:rFonts w:ascii="Calibri" w:eastAsia="Univers-BoldPL" w:hAnsi="Calibri" w:cs="Arial"/>
          <w:bCs/>
        </w:rPr>
      </w:pPr>
      <w:r>
        <w:rPr>
          <w:rFonts w:ascii="Calibri" w:hAnsi="Calibri" w:cs="Arial"/>
        </w:rPr>
        <w:t>-  dwukrotne malowanie zewnętrznych drewnianych ram okiennych emalią olejną odporną na czynniki zewnętrzne.</w:t>
      </w:r>
    </w:p>
    <w:p w14:paraId="38A9B599" w14:textId="77777777" w:rsidR="00CE3E16" w:rsidRDefault="00CE3E16" w:rsidP="00CE3E16">
      <w:pPr>
        <w:autoSpaceDE w:val="0"/>
        <w:autoSpaceDN w:val="0"/>
        <w:adjustRightInd w:val="0"/>
        <w:ind w:left="142" w:hanging="142"/>
        <w:jc w:val="both"/>
        <w:rPr>
          <w:rFonts w:ascii="Calibri" w:eastAsia="Univers-BoldPL" w:hAnsi="Calibri" w:cs="Arial"/>
          <w:bCs/>
        </w:rPr>
      </w:pPr>
      <w:r>
        <w:rPr>
          <w:rFonts w:ascii="Calibri" w:eastAsia="Univers-BoldPL" w:hAnsi="Calibri" w:cs="Arial"/>
          <w:bCs/>
        </w:rPr>
        <w:t>- po wykonaniu remontu, Wykonawca przedstawi zamawiającemu dokumentację powykonawczą zawierającą między innymi zdjęcia oraz karty techniczne wbudowanych materiałów poświadczając ich zastosowanie.</w:t>
      </w:r>
    </w:p>
    <w:p w14:paraId="61A86E58" w14:textId="1263957F" w:rsidR="00CE3E16" w:rsidRPr="005C1CB9" w:rsidRDefault="00CE3E16" w:rsidP="00CE3E16">
      <w:pPr>
        <w:autoSpaceDE w:val="0"/>
        <w:autoSpaceDN w:val="0"/>
        <w:adjustRightInd w:val="0"/>
        <w:ind w:left="142" w:hanging="142"/>
        <w:jc w:val="both"/>
        <w:rPr>
          <w:rFonts w:ascii="Calibri" w:hAnsi="Calibri" w:cs="Arial"/>
        </w:rPr>
      </w:pPr>
      <w:r>
        <w:rPr>
          <w:rFonts w:ascii="Calibri" w:eastAsia="Univers-BoldPL" w:hAnsi="Calibri" w:cs="Arial"/>
          <w:bCs/>
        </w:rPr>
        <w:t>- kolor farb nawierzchniowych zbliżony do obecnego,</w:t>
      </w:r>
    </w:p>
    <w:p w14:paraId="6CBB73B8" w14:textId="77777777" w:rsidR="00CE3E16" w:rsidRPr="00967FA0" w:rsidRDefault="00CE3E16" w:rsidP="00CE3E16">
      <w:pPr>
        <w:ind w:left="142" w:hanging="142"/>
        <w:jc w:val="both"/>
        <w:rPr>
          <w:rFonts w:ascii="Calibri" w:hAnsi="Calibri"/>
        </w:rPr>
      </w:pPr>
      <w:r w:rsidRPr="00967FA0">
        <w:rPr>
          <w:rFonts w:ascii="Calibri" w:hAnsi="Calibri"/>
        </w:rPr>
        <w:t>- podczas wykonywania prac należy przestrzegać przepisy bhp i p.poż.,</w:t>
      </w:r>
    </w:p>
    <w:p w14:paraId="44F69D9F" w14:textId="77777777" w:rsidR="00CE3E16" w:rsidRPr="00564288" w:rsidRDefault="00CE3E16" w:rsidP="00CE3E16">
      <w:pPr>
        <w:autoSpaceDE w:val="0"/>
        <w:autoSpaceDN w:val="0"/>
        <w:adjustRightInd w:val="0"/>
        <w:jc w:val="both"/>
        <w:rPr>
          <w:rFonts w:ascii="Calibri" w:hAnsi="Calibri" w:cs="Arial"/>
        </w:rPr>
      </w:pPr>
      <w:r>
        <w:rPr>
          <w:rFonts w:ascii="Calibri" w:hAnsi="Calibri"/>
        </w:rPr>
        <w:t xml:space="preserve">- </w:t>
      </w:r>
      <w:r>
        <w:rPr>
          <w:rFonts w:ascii="Calibri" w:hAnsi="Calibri" w:cs="Arial"/>
        </w:rPr>
        <w:t>u</w:t>
      </w:r>
      <w:r w:rsidRPr="00564288">
        <w:rPr>
          <w:rFonts w:ascii="Calibri" w:hAnsi="Calibri" w:cs="Arial"/>
        </w:rPr>
        <w:t>porządkowanie miejsca prac po zakończeniu robót.</w:t>
      </w:r>
    </w:p>
    <w:p w14:paraId="241C5864" w14:textId="77777777" w:rsidR="00FA7FEF" w:rsidRPr="005D3B66" w:rsidRDefault="00FA7FEF" w:rsidP="00FA7FEF">
      <w:pPr>
        <w:spacing w:before="120"/>
        <w:jc w:val="both"/>
        <w:rPr>
          <w:rFonts w:asciiTheme="minorHAnsi" w:hAnsiTheme="minorHAnsi" w:cs="Arial"/>
          <w:b/>
        </w:rPr>
      </w:pPr>
      <w:r>
        <w:rPr>
          <w:rFonts w:asciiTheme="minorHAnsi" w:hAnsiTheme="minorHAnsi" w:cs="Arial"/>
          <w:b/>
        </w:rPr>
        <w:t xml:space="preserve">Wszystkie podane wymiary są wymiarami szacunkowymi i należy je sprawdzić z natury.     </w:t>
      </w:r>
    </w:p>
    <w:p w14:paraId="75891B11" w14:textId="2CAD1127" w:rsidR="00FA7FEF" w:rsidRPr="00FA7FEF" w:rsidRDefault="00FA7FEF" w:rsidP="00FA7FEF">
      <w:pPr>
        <w:jc w:val="both"/>
        <w:rPr>
          <w:rFonts w:asciiTheme="minorHAnsi" w:hAnsiTheme="minorHAnsi" w:cs="Arial"/>
          <w:b/>
        </w:rPr>
      </w:pPr>
      <w:r>
        <w:rPr>
          <w:rFonts w:asciiTheme="minorHAnsi" w:hAnsiTheme="minorHAnsi" w:cs="Arial"/>
          <w:b/>
        </w:rPr>
        <w:t>Wszystkie materiały zabezpiecza Wykonawca prac w cenie zadania.</w:t>
      </w:r>
    </w:p>
    <w:bookmarkEnd w:id="5"/>
    <w:bookmarkEnd w:id="7"/>
    <w:p w14:paraId="3C5D48A6" w14:textId="6E08AF39" w:rsidR="004E5793" w:rsidRPr="00977557" w:rsidRDefault="004E5793" w:rsidP="004E5793">
      <w:pPr>
        <w:jc w:val="both"/>
        <w:rPr>
          <w:rFonts w:ascii="Calibri" w:hAnsi="Calibri"/>
        </w:rPr>
      </w:pPr>
      <w:r w:rsidRPr="004E5793">
        <w:rPr>
          <w:rFonts w:ascii="Calibri" w:hAnsi="Calibri"/>
          <w:b/>
          <w:bCs/>
        </w:rPr>
        <w:t xml:space="preserve">Dla potrzeb przygotowania oferty </w:t>
      </w:r>
      <w:r w:rsidR="00FB3F5A">
        <w:rPr>
          <w:rFonts w:ascii="Calibri" w:hAnsi="Calibri"/>
          <w:b/>
          <w:bCs/>
        </w:rPr>
        <w:t>zalecane jest</w:t>
      </w:r>
      <w:r w:rsidRPr="004E5793">
        <w:rPr>
          <w:rFonts w:ascii="Calibri" w:hAnsi="Calibri"/>
          <w:b/>
          <w:bCs/>
        </w:rPr>
        <w:t xml:space="preserve"> sprawdzen</w:t>
      </w:r>
      <w:r w:rsidR="00FB3F5A">
        <w:rPr>
          <w:rFonts w:ascii="Calibri" w:hAnsi="Calibri"/>
          <w:b/>
          <w:bCs/>
        </w:rPr>
        <w:t>ie przez oferenta</w:t>
      </w:r>
      <w:r w:rsidRPr="004E5793">
        <w:rPr>
          <w:rFonts w:ascii="Calibri" w:hAnsi="Calibri"/>
          <w:b/>
          <w:bCs/>
        </w:rPr>
        <w:t xml:space="preserve"> warunków ewentualnej realizacji zadania: poprzez przeprowadzenie na własny koszt i ryzyko, wizji lokalnej w terenie, po uzgodnieniu terminu jej odbycia.</w:t>
      </w:r>
      <w:r w:rsidR="003C775A" w:rsidRPr="003C775A">
        <w:rPr>
          <w:rFonts w:ascii="Calibri" w:hAnsi="Calibri"/>
        </w:rPr>
        <w:t xml:space="preserve"> </w:t>
      </w:r>
      <w:r w:rsidRPr="00977557">
        <w:rPr>
          <w:rFonts w:ascii="Calibri" w:hAnsi="Calibri"/>
        </w:rPr>
        <w:t xml:space="preserve">Przed przystąpieniem do jakichkolwiek robót budowlanych należy przeprowadzić własne pomiary sprawdzające na miejscu pracy. </w:t>
      </w:r>
    </w:p>
    <w:p w14:paraId="167ECF7A" w14:textId="77777777" w:rsidR="004040EA" w:rsidRPr="004040EA" w:rsidRDefault="004040EA" w:rsidP="004040EA">
      <w:pPr>
        <w:jc w:val="both"/>
        <w:rPr>
          <w:rFonts w:asciiTheme="minorHAnsi" w:hAnsiTheme="minorHAnsi" w:cs="Arial"/>
          <w:b/>
        </w:rPr>
      </w:pPr>
    </w:p>
    <w:p w14:paraId="2421A7FF" w14:textId="77BCB10C" w:rsidR="00ED11EE" w:rsidRPr="00877B5B" w:rsidRDefault="00ED11EE" w:rsidP="0003527A">
      <w:pPr>
        <w:autoSpaceDE w:val="0"/>
        <w:autoSpaceDN w:val="0"/>
        <w:adjustRightInd w:val="0"/>
        <w:jc w:val="both"/>
        <w:rPr>
          <w:rFonts w:asciiTheme="minorHAnsi" w:hAnsiTheme="minorHAnsi" w:cs="Arial"/>
        </w:rPr>
      </w:pPr>
      <w:bookmarkStart w:id="16" w:name="_Hlk142468423"/>
      <w:r w:rsidRPr="00877B5B">
        <w:rPr>
          <w:rFonts w:asciiTheme="minorHAnsi" w:hAnsiTheme="minorHAnsi" w:cs="Arial"/>
        </w:rPr>
        <w:t>Wykonawca dobierze, zabezpieczy i dostarczy w cenie zadania wszystkie niezbędne materiały do wykonania zamówienia, dopuszczone do używania w budownictwie w</w:t>
      </w:r>
      <w:r w:rsidR="00293137">
        <w:rPr>
          <w:rFonts w:asciiTheme="minorHAnsi" w:hAnsiTheme="minorHAnsi" w:cs="Arial"/>
        </w:rPr>
        <w:t xml:space="preserve"> myśl</w:t>
      </w:r>
      <w:r w:rsidRPr="00877B5B">
        <w:rPr>
          <w:rFonts w:asciiTheme="minorHAnsi" w:hAnsiTheme="minorHAnsi" w:cs="Arial"/>
        </w:rPr>
        <w:t xml:space="preserve"> </w:t>
      </w:r>
      <w:r w:rsidR="00FF2BD1">
        <w:rPr>
          <w:rFonts w:asciiTheme="minorHAnsi" w:hAnsiTheme="minorHAnsi" w:cs="Arial"/>
        </w:rPr>
        <w:t xml:space="preserve">Ustawy z dnia 07 lipca 1994r. Prawo Budowlane (Dz. U. z 2021 r. poz. 2351 z </w:t>
      </w:r>
      <w:proofErr w:type="spellStart"/>
      <w:r w:rsidR="00FF2BD1">
        <w:rPr>
          <w:rFonts w:asciiTheme="minorHAnsi" w:hAnsiTheme="minorHAnsi" w:cs="Arial"/>
        </w:rPr>
        <w:t>późn</w:t>
      </w:r>
      <w:proofErr w:type="spellEnd"/>
      <w:r w:rsidR="00FF2BD1">
        <w:rPr>
          <w:rFonts w:asciiTheme="minorHAnsi" w:hAnsiTheme="minorHAnsi" w:cs="Arial"/>
        </w:rPr>
        <w:t xml:space="preserve">. zm.) </w:t>
      </w:r>
      <w:r w:rsidRPr="00877B5B">
        <w:rPr>
          <w:rFonts w:asciiTheme="minorHAnsi" w:hAnsiTheme="minorHAnsi" w:cs="Arial"/>
        </w:rPr>
        <w:t xml:space="preserve"> oraz Ustawy o wyrobach budowlanych z dnia 16 kwietnia 2004 r.</w:t>
      </w:r>
      <w:r w:rsidR="00233650">
        <w:rPr>
          <w:rFonts w:asciiTheme="minorHAnsi" w:hAnsiTheme="minorHAnsi" w:cs="Arial"/>
        </w:rPr>
        <w:t xml:space="preserve"> (Dz. U. z 2021 r. poz. 1213)</w:t>
      </w:r>
      <w:r w:rsidRPr="00877B5B">
        <w:rPr>
          <w:rFonts w:asciiTheme="minorHAnsi" w:hAnsiTheme="minorHAnsi" w:cs="Arial"/>
        </w:rPr>
        <w:t xml:space="preserve">, zastosowane materiały muszą spełniać wymagania dot. zasad bezpieczeństwa i higieny pracy; </w:t>
      </w:r>
    </w:p>
    <w:bookmarkEnd w:id="16"/>
    <w:p w14:paraId="57FF4C5F" w14:textId="77777777" w:rsidR="00ED11EE" w:rsidRPr="00877B5B" w:rsidRDefault="00ED11EE" w:rsidP="00ED11EE">
      <w:pPr>
        <w:pStyle w:val="Akapitzlist"/>
        <w:suppressAutoHyphens/>
        <w:autoSpaceDN w:val="0"/>
        <w:textAlignment w:val="baseline"/>
        <w:rPr>
          <w:rFonts w:asciiTheme="minorHAnsi" w:hAnsiTheme="minorHAnsi" w:cs="Arial"/>
          <w:u w:val="single"/>
        </w:rPr>
      </w:pPr>
    </w:p>
    <w:p w14:paraId="7821CF1F" w14:textId="10E4D5AA" w:rsidR="00ED11EE" w:rsidRPr="0003547A" w:rsidRDefault="00ED11EE" w:rsidP="00ED11EE">
      <w:pPr>
        <w:jc w:val="both"/>
        <w:rPr>
          <w:rFonts w:asciiTheme="minorHAnsi" w:hAnsiTheme="minorHAnsi" w:cs="Arial"/>
          <w:b/>
          <w:bCs/>
          <w:u w:val="single"/>
        </w:rPr>
      </w:pPr>
      <w:r w:rsidRPr="00877B5B">
        <w:rPr>
          <w:rFonts w:asciiTheme="minorHAnsi" w:hAnsiTheme="minorHAnsi" w:cs="Arial"/>
          <w:u w:val="single"/>
        </w:rPr>
        <w:t>W zakresie materiałów, stanowiących własność Zamawiającego, a pochodzących z demontażu ustala się następująco: Wykonawca zobowiązany jest do sporządzenia wraz z Zamawiającym protokołu odzysku materiałów z demontażu. Elementy instalacji i urządzeń energetycznych nadające się do dalszego użytku Wykonawca przekaże do magazynu Zamawiającego wraz z protokołem.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Ustaw</w:t>
      </w:r>
      <w:r w:rsidR="00103839">
        <w:rPr>
          <w:rFonts w:asciiTheme="minorHAnsi" w:hAnsiTheme="minorHAnsi" w:cs="Arial"/>
          <w:u w:val="single"/>
        </w:rPr>
        <w:t>ą</w:t>
      </w:r>
      <w:r w:rsidRPr="00877B5B">
        <w:rPr>
          <w:rFonts w:asciiTheme="minorHAnsi" w:hAnsiTheme="minorHAnsi" w:cs="Arial"/>
          <w:u w:val="single"/>
        </w:rPr>
        <w:t xml:space="preserve"> o odpadach  </w:t>
      </w:r>
      <w:r w:rsidR="00F90BF9">
        <w:rPr>
          <w:rFonts w:asciiTheme="minorHAnsi" w:hAnsiTheme="minorHAnsi" w:cs="Arial"/>
          <w:u w:val="single"/>
        </w:rPr>
        <w:t xml:space="preserve">z dnia 14.12.2012 </w:t>
      </w:r>
      <w:r w:rsidR="00FF2BD1">
        <w:rPr>
          <w:rFonts w:asciiTheme="minorHAnsi" w:hAnsiTheme="minorHAnsi" w:cs="Arial"/>
          <w:u w:val="single"/>
        </w:rPr>
        <w:t>(</w:t>
      </w:r>
      <w:r w:rsidR="00F90BF9">
        <w:rPr>
          <w:rFonts w:asciiTheme="minorHAnsi" w:hAnsiTheme="minorHAnsi" w:cs="Arial"/>
          <w:u w:val="single"/>
        </w:rPr>
        <w:t xml:space="preserve">Dz. U. </w:t>
      </w:r>
      <w:r w:rsidR="00FF2BD1">
        <w:rPr>
          <w:rFonts w:asciiTheme="minorHAnsi" w:hAnsiTheme="minorHAnsi" w:cs="Arial"/>
          <w:u w:val="single"/>
        </w:rPr>
        <w:t>2022</w:t>
      </w:r>
      <w:r w:rsidR="00F90BF9">
        <w:rPr>
          <w:rFonts w:asciiTheme="minorHAnsi" w:hAnsiTheme="minorHAnsi" w:cs="Arial"/>
          <w:u w:val="single"/>
        </w:rPr>
        <w:t xml:space="preserve"> poz.</w:t>
      </w:r>
      <w:r w:rsidR="00FF2BD1">
        <w:rPr>
          <w:rFonts w:asciiTheme="minorHAnsi" w:hAnsiTheme="minorHAnsi" w:cs="Arial"/>
          <w:u w:val="single"/>
        </w:rPr>
        <w:t xml:space="preserve"> 699)</w:t>
      </w:r>
      <w:r w:rsidRPr="00877B5B">
        <w:rPr>
          <w:rFonts w:asciiTheme="minorHAnsi" w:hAnsiTheme="minorHAnsi" w:cs="Arial"/>
          <w:u w:val="single"/>
        </w:rPr>
        <w:t xml:space="preserve">, a kwit wagowy wraz  z kartą przekazania odpadu dostarczy do Inspektora Nadzoru Zamawiającego. Należność uzyskaną za sprzedaż złomu Wykonawca przekaże Zamawiającemu przelewem, na konto Zamawiającego. Za utracony i nierozliczony złom Zamawiający obciąży Wykonawcę. Rozliczenie ilościowe materiałów nadających się do dalszego użytku i złomu jest warunkiem odbioru końcowego przedmiotu zamówienia. </w:t>
      </w:r>
      <w:r w:rsidRPr="0003547A">
        <w:rPr>
          <w:rFonts w:asciiTheme="minorHAnsi" w:hAnsiTheme="minorHAnsi" w:cs="Arial"/>
          <w:b/>
          <w:bCs/>
        </w:rPr>
        <w:t>Pozostałe materiały z rozbiórki (np.</w:t>
      </w:r>
      <w:r w:rsidR="0003547A" w:rsidRPr="0003547A">
        <w:rPr>
          <w:rFonts w:asciiTheme="minorHAnsi" w:hAnsiTheme="minorHAnsi" w:cs="Arial"/>
          <w:b/>
          <w:bCs/>
        </w:rPr>
        <w:t xml:space="preserve"> zużyte urządzenia</w:t>
      </w:r>
      <w:r w:rsidR="0003547A">
        <w:rPr>
          <w:rFonts w:asciiTheme="minorHAnsi" w:hAnsiTheme="minorHAnsi" w:cs="Arial"/>
          <w:b/>
          <w:bCs/>
        </w:rPr>
        <w:t>,</w:t>
      </w:r>
      <w:r w:rsidRPr="0003547A">
        <w:rPr>
          <w:rFonts w:asciiTheme="minorHAnsi" w:hAnsiTheme="minorHAnsi" w:cs="Arial"/>
          <w:b/>
          <w:bCs/>
        </w:rPr>
        <w:t xml:space="preserve"> gruz, materiały izolacyjne) Wykonawca podda utylizacji we własnym zakresie, co udokumentuje przedstawiając Zamawiającemu stosowne protokoły </w:t>
      </w:r>
      <w:r w:rsidR="0003547A">
        <w:rPr>
          <w:rFonts w:asciiTheme="minorHAnsi" w:hAnsiTheme="minorHAnsi" w:cs="Arial"/>
          <w:b/>
          <w:bCs/>
        </w:rPr>
        <w:t xml:space="preserve">(karty przekazania odpadu) </w:t>
      </w:r>
      <w:r w:rsidRPr="0003547A">
        <w:rPr>
          <w:rFonts w:asciiTheme="minorHAnsi" w:hAnsiTheme="minorHAnsi" w:cs="Arial"/>
          <w:b/>
          <w:bCs/>
        </w:rPr>
        <w:t>według obowiązujących przepisów prawa.</w:t>
      </w:r>
    </w:p>
    <w:bookmarkEnd w:id="2"/>
    <w:p w14:paraId="4DE67880" w14:textId="77777777" w:rsidR="001A441A" w:rsidRPr="0003547A" w:rsidRDefault="001A441A" w:rsidP="00ED11EE">
      <w:pPr>
        <w:jc w:val="both"/>
        <w:rPr>
          <w:rFonts w:asciiTheme="minorHAnsi" w:hAnsiTheme="minorHAnsi" w:cs="Arial"/>
          <w:b/>
          <w:bCs/>
        </w:rPr>
      </w:pPr>
    </w:p>
    <w:p w14:paraId="45BADDB4" w14:textId="77777777" w:rsidR="00ED11EE" w:rsidRPr="00877B5B" w:rsidRDefault="00ED11EE" w:rsidP="00ED11EE">
      <w:pPr>
        <w:tabs>
          <w:tab w:val="left" w:pos="360"/>
        </w:tabs>
        <w:jc w:val="both"/>
        <w:rPr>
          <w:rFonts w:asciiTheme="minorHAnsi" w:hAnsiTheme="minorHAnsi" w:cs="Arial"/>
        </w:rPr>
      </w:pPr>
      <w:r w:rsidRPr="00A83E9A">
        <w:rPr>
          <w:rFonts w:asciiTheme="minorHAnsi" w:hAnsiTheme="minorHAnsi" w:cs="Arial"/>
          <w:b/>
        </w:rPr>
        <w:t>1.2.</w:t>
      </w:r>
      <w:r w:rsidRPr="00877B5B">
        <w:rPr>
          <w:rFonts w:asciiTheme="minorHAnsi" w:hAnsiTheme="minorHAnsi" w:cs="Arial"/>
        </w:rPr>
        <w:t xml:space="preserve"> Przedmiot zamówienia należy wykonać zgodnie z: </w:t>
      </w:r>
    </w:p>
    <w:p w14:paraId="2CD814F7" w14:textId="77777777" w:rsidR="00ED11EE" w:rsidRPr="00877B5B" w:rsidRDefault="00ED11EE" w:rsidP="00ED11EE">
      <w:pPr>
        <w:tabs>
          <w:tab w:val="left" w:pos="360"/>
        </w:tabs>
        <w:ind w:left="426"/>
        <w:jc w:val="both"/>
        <w:rPr>
          <w:rFonts w:asciiTheme="minorHAnsi" w:hAnsiTheme="minorHAnsi" w:cs="Arial"/>
        </w:rPr>
      </w:pPr>
      <w:r w:rsidRPr="00877B5B">
        <w:rPr>
          <w:rFonts w:asciiTheme="minorHAnsi" w:hAnsiTheme="minorHAnsi" w:cs="Arial"/>
        </w:rPr>
        <w:t>Zasadami wiedzy technicznej, obowiązującymi przepisami i normami technicznymi, dok. techniczną, ogólnymi zasadami bezpieczeństwa i higieny pracy oraz szczegółowymi przepisami bhp i ppoż. obowiązującymi na terenie KPEC Bydgoszcz.</w:t>
      </w:r>
    </w:p>
    <w:p w14:paraId="78A901A6" w14:textId="77777777" w:rsidR="00ED11EE" w:rsidRPr="00877B5B" w:rsidRDefault="00ED11EE" w:rsidP="00ED11EE">
      <w:pPr>
        <w:tabs>
          <w:tab w:val="left" w:pos="360"/>
        </w:tabs>
        <w:jc w:val="both"/>
        <w:rPr>
          <w:rFonts w:asciiTheme="minorHAnsi" w:hAnsiTheme="minorHAnsi" w:cs="Arial"/>
        </w:rPr>
      </w:pPr>
    </w:p>
    <w:p w14:paraId="06B126CF" w14:textId="77777777" w:rsidR="00ED11EE" w:rsidRPr="00877B5B" w:rsidRDefault="00ED11EE" w:rsidP="00ED11EE">
      <w:pPr>
        <w:pStyle w:val="Default"/>
        <w:ind w:left="426" w:hanging="426"/>
        <w:jc w:val="both"/>
        <w:rPr>
          <w:rFonts w:asciiTheme="minorHAnsi" w:hAnsiTheme="minorHAnsi" w:cs="Arial"/>
          <w:color w:val="auto"/>
          <w:sz w:val="20"/>
          <w:szCs w:val="20"/>
        </w:rPr>
      </w:pPr>
      <w:r w:rsidRPr="00A83E9A">
        <w:rPr>
          <w:rFonts w:asciiTheme="minorHAnsi" w:hAnsiTheme="minorHAnsi" w:cs="Arial"/>
          <w:b/>
          <w:color w:val="auto"/>
          <w:sz w:val="20"/>
          <w:szCs w:val="20"/>
        </w:rPr>
        <w:t>1.3.</w:t>
      </w:r>
      <w:r w:rsidRPr="00877B5B">
        <w:rPr>
          <w:rFonts w:asciiTheme="minorHAnsi" w:hAnsiTheme="minorHAnsi" w:cs="Arial"/>
          <w:color w:val="auto"/>
          <w:sz w:val="20"/>
          <w:szCs w:val="20"/>
        </w:rPr>
        <w:t xml:space="preserve"> Przed przygotowaniem i złożeniem oferty zaleca się aby Wykonawca we własnym interesie dla właściwego określenia koniecznych do wykonania prac i kalkulacji ceny, </w:t>
      </w:r>
      <w:r w:rsidRPr="001A441A">
        <w:rPr>
          <w:rFonts w:asciiTheme="minorHAnsi" w:hAnsiTheme="minorHAnsi" w:cs="Arial"/>
          <w:color w:val="auto"/>
          <w:sz w:val="20"/>
          <w:szCs w:val="20"/>
          <w:u w:val="single"/>
        </w:rPr>
        <w:t>dokonał wizji lokalnej w miejscu realizacji robót</w:t>
      </w:r>
      <w:r w:rsidRPr="00877B5B">
        <w:rPr>
          <w:rFonts w:asciiTheme="minorHAnsi" w:hAnsiTheme="minorHAnsi" w:cs="Arial"/>
          <w:color w:val="auto"/>
          <w:sz w:val="20"/>
          <w:szCs w:val="20"/>
        </w:rPr>
        <w:t xml:space="preserve"> w celu zweryfikowania dokumentów opisujących przedmiot zamówienia ze stanem faktycznym oraz uzyskania ewentualnych informacji, które mogą być pomocne do określenia pełnego zakresu prac, dokonania wyceny robót i przygotowania oferty. Zamawiający zobowiązuje Wykonawcę do oszacowania na własną odpowiedzialność, koszt i ryzyko wszelkich danych, jakie mogą okazać się niezbędne do przygotowania oferty i podpisania umowy.</w:t>
      </w:r>
    </w:p>
    <w:bookmarkEnd w:id="4"/>
    <w:p w14:paraId="6BC57306" w14:textId="77777777" w:rsidR="007F0035" w:rsidRDefault="007F0035" w:rsidP="00EF55A9">
      <w:pPr>
        <w:tabs>
          <w:tab w:val="left" w:pos="360"/>
        </w:tabs>
        <w:jc w:val="both"/>
        <w:rPr>
          <w:rFonts w:asciiTheme="minorHAnsi" w:hAnsiTheme="minorHAnsi" w:cs="Arial"/>
          <w:b/>
        </w:rPr>
      </w:pPr>
    </w:p>
    <w:p w14:paraId="3FA8B601" w14:textId="3F8EFE7A" w:rsidR="005B366F" w:rsidRPr="00877B5B" w:rsidRDefault="005B366F" w:rsidP="00EF55A9">
      <w:pPr>
        <w:tabs>
          <w:tab w:val="left" w:pos="360"/>
        </w:tabs>
        <w:jc w:val="both"/>
        <w:rPr>
          <w:rFonts w:asciiTheme="minorHAnsi" w:hAnsiTheme="minorHAnsi" w:cs="Arial"/>
          <w:b/>
        </w:rPr>
      </w:pPr>
      <w:r w:rsidRPr="00877B5B">
        <w:rPr>
          <w:rFonts w:asciiTheme="minorHAnsi" w:hAnsiTheme="minorHAnsi" w:cs="Arial"/>
          <w:b/>
        </w:rPr>
        <w:t>2. OFERTY CZĘŚCIOWE</w:t>
      </w:r>
    </w:p>
    <w:p w14:paraId="617420D7" w14:textId="77777777" w:rsidR="00392CD3" w:rsidRDefault="00392CD3" w:rsidP="00392CD3">
      <w:pPr>
        <w:tabs>
          <w:tab w:val="left" w:pos="360"/>
        </w:tabs>
        <w:ind w:left="426"/>
        <w:jc w:val="both"/>
        <w:rPr>
          <w:rFonts w:asciiTheme="minorHAnsi" w:hAnsiTheme="minorHAnsi" w:cs="Arial"/>
        </w:rPr>
      </w:pPr>
      <w:r w:rsidRPr="00877B5B">
        <w:rPr>
          <w:rFonts w:asciiTheme="minorHAnsi" w:hAnsiTheme="minorHAnsi" w:cs="Arial"/>
        </w:rPr>
        <w:t>Zamawiający</w:t>
      </w:r>
      <w:r>
        <w:rPr>
          <w:rFonts w:asciiTheme="minorHAnsi" w:hAnsiTheme="minorHAnsi" w:cs="Arial"/>
        </w:rPr>
        <w:t xml:space="preserve"> </w:t>
      </w:r>
      <w:r w:rsidRPr="00877B5B">
        <w:rPr>
          <w:rFonts w:asciiTheme="minorHAnsi" w:hAnsiTheme="minorHAnsi" w:cs="Arial"/>
        </w:rPr>
        <w:t>dopuszcza możliwości złożenia oferty częściowej.</w:t>
      </w:r>
    </w:p>
    <w:p w14:paraId="3F1CB10C" w14:textId="77777777" w:rsidR="00392CD3" w:rsidRPr="00877B5B" w:rsidRDefault="00392CD3" w:rsidP="00392CD3">
      <w:pPr>
        <w:tabs>
          <w:tab w:val="left" w:pos="360"/>
        </w:tabs>
        <w:ind w:left="426"/>
        <w:jc w:val="both"/>
        <w:rPr>
          <w:rFonts w:asciiTheme="minorHAnsi" w:hAnsiTheme="minorHAnsi" w:cs="Arial"/>
        </w:rPr>
      </w:pPr>
      <w:r>
        <w:rPr>
          <w:rFonts w:asciiTheme="minorHAnsi" w:hAnsiTheme="minorHAnsi" w:cs="Arial"/>
        </w:rPr>
        <w:t>Zamawiający zastrzega sobie prawo do wyboru części, która/które zostaną ostatecznie zrealizowane w oparciu o złożone oferty.</w:t>
      </w:r>
    </w:p>
    <w:p w14:paraId="1FED33D2" w14:textId="7804ABD4" w:rsidR="003B45FE" w:rsidRPr="00877B5B" w:rsidRDefault="003B45FE" w:rsidP="003B45FE">
      <w:pPr>
        <w:tabs>
          <w:tab w:val="left" w:pos="360"/>
        </w:tabs>
        <w:jc w:val="both"/>
        <w:rPr>
          <w:rFonts w:asciiTheme="minorHAnsi" w:hAnsiTheme="minorHAnsi" w:cs="Arial"/>
          <w:b/>
        </w:rPr>
      </w:pPr>
      <w:r w:rsidRPr="00877B5B">
        <w:rPr>
          <w:rFonts w:asciiTheme="minorHAnsi" w:hAnsiTheme="minorHAnsi" w:cs="Arial"/>
          <w:b/>
        </w:rPr>
        <w:t>3. TERMIN REALIZACJI</w:t>
      </w:r>
    </w:p>
    <w:p w14:paraId="0FFF0639" w14:textId="6938344A" w:rsidR="001A441A" w:rsidRPr="004E2276" w:rsidRDefault="000971CC" w:rsidP="004E2276">
      <w:pPr>
        <w:autoSpaceDE w:val="0"/>
        <w:autoSpaceDN w:val="0"/>
        <w:adjustRightInd w:val="0"/>
        <w:ind w:left="426"/>
        <w:jc w:val="both"/>
        <w:rPr>
          <w:rFonts w:asciiTheme="minorHAnsi" w:hAnsiTheme="minorHAnsi" w:cs="Arial"/>
        </w:rPr>
      </w:pPr>
      <w:r w:rsidRPr="00877B5B">
        <w:rPr>
          <w:rFonts w:asciiTheme="minorHAnsi" w:hAnsiTheme="minorHAnsi" w:cs="Arial"/>
        </w:rPr>
        <w:t>Wymagan</w:t>
      </w:r>
      <w:r w:rsidR="003B45FE">
        <w:rPr>
          <w:rFonts w:asciiTheme="minorHAnsi" w:hAnsiTheme="minorHAnsi" w:cs="Arial"/>
        </w:rPr>
        <w:t>y</w:t>
      </w:r>
      <w:r w:rsidRPr="00877B5B">
        <w:rPr>
          <w:rFonts w:asciiTheme="minorHAnsi" w:hAnsiTheme="minorHAnsi" w:cs="Arial"/>
        </w:rPr>
        <w:t xml:space="preserve"> termin realizacji przedmiotu zamówienia: </w:t>
      </w:r>
      <w:bookmarkStart w:id="17" w:name="_Hlk71545804"/>
      <w:bookmarkStart w:id="18" w:name="_Hlk130551714"/>
    </w:p>
    <w:p w14:paraId="5ABA149F" w14:textId="599E817A" w:rsidR="009C718C" w:rsidRDefault="009A00AC" w:rsidP="00051742">
      <w:pPr>
        <w:pStyle w:val="Akapitzlist"/>
        <w:numPr>
          <w:ilvl w:val="0"/>
          <w:numId w:val="11"/>
        </w:numPr>
        <w:autoSpaceDE w:val="0"/>
        <w:autoSpaceDN w:val="0"/>
        <w:adjustRightInd w:val="0"/>
        <w:jc w:val="both"/>
        <w:rPr>
          <w:rFonts w:asciiTheme="minorHAnsi" w:hAnsiTheme="minorHAnsi" w:cs="Arial"/>
          <w:b/>
          <w:bCs/>
        </w:rPr>
      </w:pPr>
      <w:bookmarkStart w:id="19" w:name="_Hlk163652085"/>
      <w:r>
        <w:rPr>
          <w:rFonts w:asciiTheme="minorHAnsi" w:hAnsiTheme="minorHAnsi" w:cs="Arial"/>
          <w:b/>
          <w:bCs/>
        </w:rPr>
        <w:t>Całkowite zakończenie</w:t>
      </w:r>
      <w:r w:rsidR="00392CD3">
        <w:rPr>
          <w:rFonts w:asciiTheme="minorHAnsi" w:hAnsiTheme="minorHAnsi" w:cs="Arial"/>
          <w:b/>
          <w:bCs/>
        </w:rPr>
        <w:t xml:space="preserve"> każdej części przedmiotu zamówienia</w:t>
      </w:r>
      <w:r>
        <w:rPr>
          <w:rFonts w:asciiTheme="minorHAnsi" w:hAnsiTheme="minorHAnsi" w:cs="Arial"/>
          <w:b/>
          <w:bCs/>
        </w:rPr>
        <w:t xml:space="preserve"> </w:t>
      </w:r>
      <w:r w:rsidR="005F3398">
        <w:rPr>
          <w:rFonts w:asciiTheme="minorHAnsi" w:hAnsiTheme="minorHAnsi" w:cs="Arial"/>
          <w:b/>
          <w:bCs/>
        </w:rPr>
        <w:t xml:space="preserve">do </w:t>
      </w:r>
      <w:r w:rsidR="0057689E">
        <w:rPr>
          <w:rFonts w:asciiTheme="minorHAnsi" w:hAnsiTheme="minorHAnsi" w:cs="Arial"/>
          <w:b/>
          <w:bCs/>
        </w:rPr>
        <w:t>06</w:t>
      </w:r>
      <w:r w:rsidR="005F3398">
        <w:rPr>
          <w:rFonts w:asciiTheme="minorHAnsi" w:hAnsiTheme="minorHAnsi" w:cs="Arial"/>
          <w:b/>
          <w:bCs/>
        </w:rPr>
        <w:t>.</w:t>
      </w:r>
      <w:r w:rsidR="0057689E">
        <w:rPr>
          <w:rFonts w:asciiTheme="minorHAnsi" w:hAnsiTheme="minorHAnsi" w:cs="Arial"/>
          <w:b/>
          <w:bCs/>
        </w:rPr>
        <w:t>12</w:t>
      </w:r>
      <w:r w:rsidR="005F3398">
        <w:rPr>
          <w:rFonts w:asciiTheme="minorHAnsi" w:hAnsiTheme="minorHAnsi" w:cs="Arial"/>
          <w:b/>
          <w:bCs/>
        </w:rPr>
        <w:t>.2024 r</w:t>
      </w:r>
    </w:p>
    <w:bookmarkEnd w:id="17"/>
    <w:bookmarkEnd w:id="18"/>
    <w:bookmarkEnd w:id="19"/>
    <w:p w14:paraId="2D0CF925" w14:textId="55AF358E" w:rsidR="005D4594" w:rsidRPr="000971CC" w:rsidRDefault="000971CC" w:rsidP="000971CC">
      <w:pPr>
        <w:autoSpaceDE w:val="0"/>
        <w:autoSpaceDN w:val="0"/>
        <w:adjustRightInd w:val="0"/>
        <w:jc w:val="both"/>
        <w:rPr>
          <w:rFonts w:asciiTheme="minorHAnsi" w:hAnsiTheme="minorHAnsi" w:cs="Arial"/>
          <w:b/>
        </w:rPr>
      </w:pPr>
      <w:r w:rsidRPr="000971CC">
        <w:rPr>
          <w:rFonts w:asciiTheme="minorHAnsi" w:hAnsiTheme="minorHAnsi" w:cs="Arial"/>
          <w:b/>
        </w:rPr>
        <w:t>4.</w:t>
      </w:r>
      <w:r>
        <w:rPr>
          <w:rFonts w:asciiTheme="minorHAnsi" w:hAnsiTheme="minorHAnsi" w:cs="Arial"/>
          <w:b/>
        </w:rPr>
        <w:t xml:space="preserve"> </w:t>
      </w:r>
      <w:r w:rsidR="005D4594" w:rsidRPr="000971CC">
        <w:rPr>
          <w:rFonts w:asciiTheme="minorHAnsi" w:hAnsiTheme="minorHAnsi" w:cs="Arial"/>
          <w:b/>
        </w:rPr>
        <w:t>TERMIN GWARANCJI</w:t>
      </w:r>
    </w:p>
    <w:p w14:paraId="65BEBB42" w14:textId="2E9BA483" w:rsidR="00E30E70" w:rsidRPr="00877B5B" w:rsidRDefault="00E30E70" w:rsidP="00EF55A9">
      <w:pPr>
        <w:pStyle w:val="Tekstpodstawowy"/>
        <w:ind w:left="426"/>
        <w:rPr>
          <w:rFonts w:asciiTheme="minorHAnsi" w:hAnsiTheme="minorHAnsi"/>
          <w:b/>
        </w:rPr>
      </w:pPr>
      <w:r w:rsidRPr="00877B5B">
        <w:rPr>
          <w:rFonts w:asciiTheme="minorHAnsi" w:hAnsiTheme="minorHAnsi"/>
        </w:rPr>
        <w:t xml:space="preserve">Wymagany okres gwarancji </w:t>
      </w:r>
      <w:r w:rsidR="0057689E">
        <w:rPr>
          <w:rFonts w:asciiTheme="minorHAnsi" w:hAnsiTheme="minorHAnsi"/>
          <w:b/>
        </w:rPr>
        <w:t>36</w:t>
      </w:r>
      <w:r w:rsidR="000F59AD">
        <w:rPr>
          <w:rFonts w:asciiTheme="minorHAnsi" w:hAnsiTheme="minorHAnsi"/>
          <w:b/>
        </w:rPr>
        <w:t xml:space="preserve"> miesi</w:t>
      </w:r>
      <w:r w:rsidR="0057689E">
        <w:rPr>
          <w:rFonts w:asciiTheme="minorHAnsi" w:hAnsiTheme="minorHAnsi"/>
          <w:b/>
        </w:rPr>
        <w:t>ęcy</w:t>
      </w:r>
    </w:p>
    <w:p w14:paraId="6122C35E" w14:textId="77777777" w:rsidR="00CB4C26" w:rsidRPr="00877B5B" w:rsidRDefault="00CB4C26" w:rsidP="00EF55A9">
      <w:pPr>
        <w:pStyle w:val="Nagwek1"/>
        <w:rPr>
          <w:rFonts w:asciiTheme="minorHAnsi" w:hAnsiTheme="minorHAnsi" w:cs="Arial"/>
          <w:bCs/>
        </w:rPr>
      </w:pPr>
    </w:p>
    <w:p w14:paraId="0DADD8AD"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III. WARUNKI UDZIAŁU W POSTĘPOWANIU</w:t>
      </w:r>
    </w:p>
    <w:p w14:paraId="6FDB30B6" w14:textId="77777777" w:rsidR="005B366F" w:rsidRPr="008436AF" w:rsidRDefault="005B366F" w:rsidP="00EF55A9">
      <w:pPr>
        <w:rPr>
          <w:rFonts w:asciiTheme="minorHAnsi" w:hAnsiTheme="minorHAnsi" w:cs="Arial"/>
          <w:sz w:val="18"/>
          <w:szCs w:val="18"/>
        </w:rPr>
      </w:pPr>
    </w:p>
    <w:p w14:paraId="46E8B665" w14:textId="77777777" w:rsidR="005B366F" w:rsidRPr="00877B5B" w:rsidRDefault="005B366F" w:rsidP="00EF55A9">
      <w:pPr>
        <w:rPr>
          <w:rFonts w:asciiTheme="minorHAnsi" w:hAnsiTheme="minorHAnsi" w:cs="Arial"/>
          <w:b/>
        </w:rPr>
      </w:pPr>
      <w:r w:rsidRPr="00877B5B">
        <w:rPr>
          <w:rFonts w:asciiTheme="minorHAnsi" w:hAnsiTheme="minorHAnsi" w:cs="Arial"/>
          <w:b/>
        </w:rPr>
        <w:t>1. WARUNKI UDZIAŁU W POSTĘPOWANIU</w:t>
      </w:r>
    </w:p>
    <w:p w14:paraId="68AA1954" w14:textId="77777777" w:rsidR="005B366F" w:rsidRPr="00877B5B" w:rsidRDefault="005B366F" w:rsidP="00EF55A9">
      <w:pPr>
        <w:jc w:val="both"/>
        <w:rPr>
          <w:rFonts w:asciiTheme="minorHAnsi" w:hAnsiTheme="minorHAnsi" w:cs="Arial"/>
        </w:rPr>
      </w:pPr>
      <w:r w:rsidRPr="004E5496">
        <w:rPr>
          <w:rFonts w:asciiTheme="minorHAnsi" w:hAnsiTheme="minorHAnsi" w:cs="Arial"/>
          <w:b/>
        </w:rPr>
        <w:t>1.1.</w:t>
      </w:r>
      <w:r w:rsidRPr="00877B5B">
        <w:rPr>
          <w:rFonts w:asciiTheme="minorHAnsi" w:hAnsiTheme="minorHAnsi" w:cs="Arial"/>
          <w:b/>
        </w:rPr>
        <w:t xml:space="preserve"> </w:t>
      </w:r>
      <w:r w:rsidRPr="00877B5B">
        <w:rPr>
          <w:rFonts w:asciiTheme="minorHAnsi" w:hAnsiTheme="minorHAnsi" w:cs="Arial"/>
        </w:rPr>
        <w:t>O udzielenie zamówienia mogą ubiegać się wykonawcy, którzy spełniają warunki dotyczące:</w:t>
      </w:r>
    </w:p>
    <w:p w14:paraId="609AA725" w14:textId="77777777" w:rsidR="005B366F" w:rsidRPr="00877B5B" w:rsidRDefault="005B366F" w:rsidP="00EF55A9">
      <w:pPr>
        <w:jc w:val="both"/>
        <w:rPr>
          <w:rFonts w:asciiTheme="minorHAnsi" w:hAnsiTheme="minorHAnsi" w:cs="Arial"/>
        </w:rPr>
      </w:pPr>
      <w:r w:rsidRPr="00877B5B">
        <w:rPr>
          <w:rFonts w:asciiTheme="minorHAnsi" w:hAnsiTheme="minorHAnsi" w:cs="Arial"/>
        </w:rPr>
        <w:t>1) Posiadania uprawnień do wykonywania określonej działalności lub czynności, jeżeli przepisy prawa nakładają obowiązek ich posiadania.</w:t>
      </w:r>
    </w:p>
    <w:p w14:paraId="280B2B68" w14:textId="36154D15" w:rsidR="005B366F" w:rsidRPr="00877B5B" w:rsidRDefault="005B366F" w:rsidP="00EF55A9">
      <w:pPr>
        <w:jc w:val="both"/>
        <w:rPr>
          <w:rFonts w:asciiTheme="minorHAnsi" w:hAnsiTheme="minorHAnsi" w:cs="Arial"/>
          <w:b/>
        </w:rPr>
      </w:pPr>
      <w:r w:rsidRPr="00877B5B">
        <w:rPr>
          <w:rFonts w:asciiTheme="minorHAnsi" w:hAnsiTheme="minorHAnsi" w:cs="Arial"/>
          <w:b/>
        </w:rPr>
        <w:t>Warunek zostanie oceniony na podstawie złożonego oświadczenia</w:t>
      </w:r>
      <w:r w:rsidR="009341ED" w:rsidRPr="00877B5B">
        <w:rPr>
          <w:rFonts w:asciiTheme="minorHAnsi" w:hAnsiTheme="minorHAnsi" w:cs="Arial"/>
          <w:b/>
        </w:rPr>
        <w:t xml:space="preserve"> (</w:t>
      </w:r>
      <w:r w:rsidR="00C2689E" w:rsidRPr="00877B5B">
        <w:rPr>
          <w:rFonts w:asciiTheme="minorHAnsi" w:hAnsiTheme="minorHAnsi" w:cs="Arial"/>
          <w:b/>
        </w:rPr>
        <w:t>Z</w:t>
      </w:r>
      <w:r w:rsidR="009341ED" w:rsidRPr="00877B5B">
        <w:rPr>
          <w:rFonts w:asciiTheme="minorHAnsi" w:hAnsiTheme="minorHAnsi" w:cs="Arial"/>
          <w:b/>
        </w:rPr>
        <w:t xml:space="preserve">ałącznik nr </w:t>
      </w:r>
      <w:r w:rsidR="00461FC7" w:rsidRPr="00877B5B">
        <w:rPr>
          <w:rFonts w:asciiTheme="minorHAnsi" w:hAnsiTheme="minorHAnsi" w:cs="Arial"/>
          <w:b/>
        </w:rPr>
        <w:t>2</w:t>
      </w:r>
      <w:r w:rsidR="009341ED" w:rsidRPr="00877B5B">
        <w:rPr>
          <w:rFonts w:asciiTheme="minorHAnsi" w:hAnsiTheme="minorHAnsi" w:cs="Arial"/>
          <w:b/>
        </w:rPr>
        <w:t xml:space="preserve"> do </w:t>
      </w:r>
      <w:r w:rsidR="00C2689E" w:rsidRPr="00877B5B">
        <w:rPr>
          <w:rFonts w:asciiTheme="minorHAnsi" w:hAnsiTheme="minorHAnsi" w:cs="Arial"/>
          <w:b/>
        </w:rPr>
        <w:t>SWZ</w:t>
      </w:r>
      <w:r w:rsidR="009341ED" w:rsidRPr="00877B5B">
        <w:rPr>
          <w:rFonts w:asciiTheme="minorHAnsi" w:hAnsiTheme="minorHAnsi" w:cs="Arial"/>
          <w:b/>
        </w:rPr>
        <w:t>).</w:t>
      </w:r>
    </w:p>
    <w:p w14:paraId="4F8CFD03" w14:textId="77777777" w:rsidR="009341ED" w:rsidRPr="00877B5B" w:rsidRDefault="009341ED" w:rsidP="00EF55A9">
      <w:pPr>
        <w:jc w:val="both"/>
        <w:rPr>
          <w:rFonts w:asciiTheme="minorHAnsi" w:hAnsiTheme="minorHAnsi" w:cs="Arial"/>
        </w:rPr>
      </w:pPr>
      <w:r w:rsidRPr="00877B5B">
        <w:rPr>
          <w:rFonts w:asciiTheme="minorHAnsi" w:hAnsiTheme="minorHAnsi" w:cs="Arial"/>
        </w:rPr>
        <w:t>2) Posiadania wiedzy i doświadczenia.</w:t>
      </w:r>
    </w:p>
    <w:p w14:paraId="2035E9D8" w14:textId="47B2BBE3" w:rsidR="009A00AC" w:rsidRPr="00877B5B" w:rsidRDefault="00FA07E6" w:rsidP="009A00AC">
      <w:pPr>
        <w:jc w:val="both"/>
        <w:rPr>
          <w:rFonts w:asciiTheme="minorHAnsi" w:hAnsiTheme="minorHAnsi" w:cs="Arial"/>
        </w:rPr>
      </w:pPr>
      <w:r w:rsidRPr="00877B5B">
        <w:rPr>
          <w:rFonts w:asciiTheme="minorHAnsi" w:hAnsiTheme="minorHAnsi" w:cs="Arial"/>
        </w:rPr>
        <w:t>Wykonawca wykaże się realizacją zadań polegających na robotach o charakterze</w:t>
      </w:r>
      <w:r>
        <w:rPr>
          <w:rFonts w:asciiTheme="minorHAnsi" w:hAnsiTheme="minorHAnsi" w:cs="Arial"/>
        </w:rPr>
        <w:t xml:space="preserve">, </w:t>
      </w:r>
      <w:r w:rsidRPr="00877B5B">
        <w:rPr>
          <w:rFonts w:asciiTheme="minorHAnsi" w:hAnsiTheme="minorHAnsi" w:cs="Arial"/>
        </w:rPr>
        <w:t xml:space="preserve">porównywalnym z przedmiotem zamówienia wskazanym </w:t>
      </w:r>
      <w:r w:rsidR="009341ED" w:rsidRPr="00877B5B">
        <w:rPr>
          <w:rFonts w:asciiTheme="minorHAnsi" w:hAnsiTheme="minorHAnsi" w:cs="Arial"/>
        </w:rPr>
        <w:t xml:space="preserve">w Części II ust. 1 pkt. 1.1. </w:t>
      </w:r>
      <w:bookmarkStart w:id="20" w:name="_Hlk102719488"/>
      <w:bookmarkStart w:id="21" w:name="_Hlk163652787"/>
      <w:r w:rsidR="001C1E63" w:rsidRPr="00877B5B">
        <w:rPr>
          <w:rFonts w:asciiTheme="minorHAnsi" w:hAnsiTheme="minorHAnsi" w:cs="Arial"/>
        </w:rPr>
        <w:t xml:space="preserve">Zamawiający wymaga aby Oferent wykazał się minimum </w:t>
      </w:r>
      <w:r w:rsidR="001C1E63">
        <w:rPr>
          <w:rFonts w:asciiTheme="minorHAnsi" w:hAnsiTheme="minorHAnsi" w:cs="Arial"/>
        </w:rPr>
        <w:t xml:space="preserve">dwoma </w:t>
      </w:r>
      <w:r w:rsidR="001C1E63" w:rsidRPr="00877B5B">
        <w:rPr>
          <w:rFonts w:asciiTheme="minorHAnsi" w:hAnsiTheme="minorHAnsi" w:cs="Arial"/>
        </w:rPr>
        <w:t>zadaniam</w:t>
      </w:r>
      <w:bookmarkStart w:id="22" w:name="_Hlk76389642"/>
      <w:r w:rsidR="001C1E63">
        <w:rPr>
          <w:rFonts w:asciiTheme="minorHAnsi" w:hAnsiTheme="minorHAnsi" w:cs="Arial"/>
        </w:rPr>
        <w:t xml:space="preserve">i związanymi z </w:t>
      </w:r>
      <w:bookmarkStart w:id="23" w:name="_Hlk171075865"/>
      <w:r w:rsidR="001C1E63">
        <w:rPr>
          <w:rFonts w:asciiTheme="minorHAnsi" w:hAnsiTheme="minorHAnsi" w:cs="Arial"/>
        </w:rPr>
        <w:t>pracami remontow</w:t>
      </w:r>
      <w:bookmarkEnd w:id="22"/>
      <w:r w:rsidR="0057689E">
        <w:rPr>
          <w:rFonts w:asciiTheme="minorHAnsi" w:hAnsiTheme="minorHAnsi" w:cs="Arial"/>
        </w:rPr>
        <w:t xml:space="preserve">ymi obiektów </w:t>
      </w:r>
      <w:proofErr w:type="spellStart"/>
      <w:r w:rsidR="0057689E">
        <w:rPr>
          <w:rFonts w:asciiTheme="minorHAnsi" w:hAnsiTheme="minorHAnsi" w:cs="Arial"/>
        </w:rPr>
        <w:t>t</w:t>
      </w:r>
      <w:r w:rsidR="00293137">
        <w:rPr>
          <w:rFonts w:asciiTheme="minorHAnsi" w:hAnsiTheme="minorHAnsi" w:cs="Arial"/>
        </w:rPr>
        <w:t>.</w:t>
      </w:r>
      <w:r w:rsidR="0057689E">
        <w:rPr>
          <w:rFonts w:asciiTheme="minorHAnsi" w:hAnsiTheme="minorHAnsi" w:cs="Arial"/>
        </w:rPr>
        <w:t>j</w:t>
      </w:r>
      <w:proofErr w:type="spellEnd"/>
      <w:r w:rsidR="0057689E">
        <w:rPr>
          <w:rFonts w:asciiTheme="minorHAnsi" w:hAnsiTheme="minorHAnsi" w:cs="Arial"/>
        </w:rPr>
        <w:t xml:space="preserve">. estakady, kominy itp. prowadzonymi na wysokościach pow. 12 m </w:t>
      </w:r>
    </w:p>
    <w:bookmarkEnd w:id="20"/>
    <w:bookmarkEnd w:id="21"/>
    <w:bookmarkEnd w:id="23"/>
    <w:p w14:paraId="385E3669" w14:textId="4F58B4EC" w:rsidR="009341ED" w:rsidRPr="00877B5B" w:rsidRDefault="009341ED" w:rsidP="00EF55A9">
      <w:pPr>
        <w:jc w:val="both"/>
        <w:rPr>
          <w:rFonts w:asciiTheme="minorHAnsi" w:hAnsiTheme="minorHAnsi" w:cs="Arial"/>
          <w:b/>
        </w:rPr>
      </w:pPr>
      <w:r w:rsidRPr="00877B5B">
        <w:rPr>
          <w:rFonts w:asciiTheme="minorHAnsi" w:hAnsiTheme="minorHAnsi" w:cs="Arial"/>
          <w:b/>
        </w:rPr>
        <w:t xml:space="preserve">Warunek zostanie oceniony na podstawie złożonego </w:t>
      </w:r>
      <w:r w:rsidR="00C2689E" w:rsidRPr="00877B5B">
        <w:rPr>
          <w:rFonts w:asciiTheme="minorHAnsi" w:hAnsiTheme="minorHAnsi" w:cs="Arial"/>
          <w:b/>
        </w:rPr>
        <w:t>O</w:t>
      </w:r>
      <w:r w:rsidRPr="00877B5B">
        <w:rPr>
          <w:rFonts w:asciiTheme="minorHAnsi" w:hAnsiTheme="minorHAnsi" w:cs="Arial"/>
          <w:b/>
        </w:rPr>
        <w:t>świadczenia</w:t>
      </w:r>
      <w:r w:rsidR="00C2689E" w:rsidRPr="00877B5B">
        <w:rPr>
          <w:rFonts w:asciiTheme="minorHAnsi" w:hAnsiTheme="minorHAnsi" w:cs="Arial"/>
          <w:b/>
        </w:rPr>
        <w:t xml:space="preserve"> oraz</w:t>
      </w:r>
      <w:r w:rsidRPr="00877B5B">
        <w:rPr>
          <w:rFonts w:asciiTheme="minorHAnsi" w:hAnsiTheme="minorHAnsi" w:cs="Arial"/>
          <w:b/>
        </w:rPr>
        <w:t xml:space="preserve"> </w:t>
      </w:r>
      <w:r w:rsidR="00C2689E" w:rsidRPr="00877B5B">
        <w:rPr>
          <w:rFonts w:asciiTheme="minorHAnsi" w:hAnsiTheme="minorHAnsi" w:cs="Arial"/>
          <w:b/>
        </w:rPr>
        <w:t>Z</w:t>
      </w:r>
      <w:r w:rsidRPr="00877B5B">
        <w:rPr>
          <w:rFonts w:asciiTheme="minorHAnsi" w:hAnsiTheme="minorHAnsi" w:cs="Arial"/>
          <w:b/>
        </w:rPr>
        <w:t xml:space="preserve">ałącznika nr </w:t>
      </w:r>
      <w:r w:rsidR="00C2689E" w:rsidRPr="00877B5B">
        <w:rPr>
          <w:rFonts w:asciiTheme="minorHAnsi" w:hAnsiTheme="minorHAnsi" w:cs="Arial"/>
          <w:b/>
        </w:rPr>
        <w:t>3</w:t>
      </w:r>
      <w:r w:rsidR="008E387A" w:rsidRPr="00877B5B">
        <w:rPr>
          <w:rFonts w:asciiTheme="minorHAnsi" w:hAnsiTheme="minorHAnsi" w:cs="Arial"/>
          <w:b/>
        </w:rPr>
        <w:t xml:space="preserve"> do </w:t>
      </w:r>
      <w:r w:rsidR="00C2689E" w:rsidRPr="00877B5B">
        <w:rPr>
          <w:rFonts w:asciiTheme="minorHAnsi" w:hAnsiTheme="minorHAnsi" w:cs="Arial"/>
          <w:b/>
        </w:rPr>
        <w:t>SWZ</w:t>
      </w:r>
      <w:r w:rsidR="008E387A" w:rsidRPr="00877B5B">
        <w:rPr>
          <w:rFonts w:asciiTheme="minorHAnsi" w:hAnsiTheme="minorHAnsi" w:cs="Arial"/>
          <w:b/>
        </w:rPr>
        <w:t xml:space="preserve"> </w:t>
      </w:r>
      <w:r w:rsidRPr="00877B5B">
        <w:rPr>
          <w:rFonts w:asciiTheme="minorHAnsi" w:hAnsiTheme="minorHAnsi" w:cs="Arial"/>
          <w:b/>
        </w:rPr>
        <w:t xml:space="preserve">– </w:t>
      </w:r>
      <w:r w:rsidR="00C2689E" w:rsidRPr="00877B5B">
        <w:rPr>
          <w:rFonts w:asciiTheme="minorHAnsi" w:hAnsiTheme="minorHAnsi" w:cs="Arial"/>
          <w:b/>
        </w:rPr>
        <w:t>W</w:t>
      </w:r>
      <w:r w:rsidR="00724DD0" w:rsidRPr="00877B5B">
        <w:rPr>
          <w:rFonts w:asciiTheme="minorHAnsi" w:hAnsiTheme="minorHAnsi" w:cs="Arial"/>
          <w:b/>
        </w:rPr>
        <w:t xml:space="preserve">ykazu wykonanych </w:t>
      </w:r>
      <w:r w:rsidR="00C2689E" w:rsidRPr="00877B5B">
        <w:rPr>
          <w:rFonts w:asciiTheme="minorHAnsi" w:hAnsiTheme="minorHAnsi" w:cs="Arial"/>
          <w:b/>
        </w:rPr>
        <w:t>robót i dostarczonych poświadczeń</w:t>
      </w:r>
      <w:r w:rsidRPr="00877B5B">
        <w:rPr>
          <w:rFonts w:asciiTheme="minorHAnsi" w:hAnsiTheme="minorHAnsi" w:cs="Arial"/>
          <w:b/>
        </w:rPr>
        <w:t>.</w:t>
      </w:r>
    </w:p>
    <w:p w14:paraId="115A1D35" w14:textId="77777777" w:rsidR="009341ED" w:rsidRPr="00877B5B" w:rsidRDefault="009341ED" w:rsidP="00EF55A9">
      <w:pPr>
        <w:jc w:val="both"/>
        <w:rPr>
          <w:rFonts w:asciiTheme="minorHAnsi" w:hAnsiTheme="minorHAnsi" w:cs="Arial"/>
          <w:b/>
        </w:rPr>
      </w:pPr>
      <w:r w:rsidRPr="00877B5B">
        <w:rPr>
          <w:rFonts w:asciiTheme="minorHAnsi" w:hAnsiTheme="minorHAnsi" w:cs="Arial"/>
          <w:b/>
        </w:rPr>
        <w:t>W przypadku gdy Zamawiający jest podmiotem na rzecz którego u</w:t>
      </w:r>
      <w:r w:rsidR="008E387A" w:rsidRPr="00877B5B">
        <w:rPr>
          <w:rFonts w:asciiTheme="minorHAnsi" w:hAnsiTheme="minorHAnsi" w:cs="Arial"/>
          <w:b/>
        </w:rPr>
        <w:t xml:space="preserve">sługi wskazane w </w:t>
      </w:r>
      <w:r w:rsidR="00C2689E" w:rsidRPr="00877B5B">
        <w:rPr>
          <w:rFonts w:asciiTheme="minorHAnsi" w:hAnsiTheme="minorHAnsi" w:cs="Arial"/>
          <w:b/>
        </w:rPr>
        <w:t>Z</w:t>
      </w:r>
      <w:r w:rsidR="008E387A" w:rsidRPr="00877B5B">
        <w:rPr>
          <w:rFonts w:asciiTheme="minorHAnsi" w:hAnsiTheme="minorHAnsi" w:cs="Arial"/>
          <w:b/>
        </w:rPr>
        <w:t>ałączniku nr 3</w:t>
      </w:r>
      <w:r w:rsidRPr="00877B5B">
        <w:rPr>
          <w:rFonts w:asciiTheme="minorHAnsi" w:hAnsiTheme="minorHAnsi" w:cs="Arial"/>
          <w:b/>
        </w:rPr>
        <w:t>, zostały wcześniej wykonane, Wykonawca nie ma obowiązku przedkładania poświadczeń.</w:t>
      </w:r>
    </w:p>
    <w:p w14:paraId="491F4389" w14:textId="77777777" w:rsidR="009341ED" w:rsidRPr="00877B5B" w:rsidRDefault="009341ED" w:rsidP="00EF55A9">
      <w:pPr>
        <w:jc w:val="both"/>
        <w:rPr>
          <w:rFonts w:asciiTheme="minorHAnsi" w:hAnsiTheme="minorHAnsi" w:cs="Arial"/>
        </w:rPr>
      </w:pPr>
      <w:r w:rsidRPr="00877B5B">
        <w:rPr>
          <w:rFonts w:asciiTheme="minorHAnsi" w:hAnsiTheme="minorHAnsi" w:cs="Arial"/>
        </w:rPr>
        <w:t>3) Dysponowania odpowiednim potencjałem technicznym oraz osobami z</w:t>
      </w:r>
      <w:r w:rsidR="0090469A" w:rsidRPr="00877B5B">
        <w:rPr>
          <w:rFonts w:asciiTheme="minorHAnsi" w:hAnsiTheme="minorHAnsi" w:cs="Arial"/>
        </w:rPr>
        <w:t>dolnymi do wykonania zamówienia zatrudnionymi na umowę o pracę.</w:t>
      </w:r>
    </w:p>
    <w:p w14:paraId="4F6EAAF9" w14:textId="7260D084" w:rsidR="009341ED" w:rsidRPr="00877B5B" w:rsidRDefault="009341ED" w:rsidP="00EF55A9">
      <w:pPr>
        <w:jc w:val="both"/>
        <w:rPr>
          <w:rFonts w:asciiTheme="minorHAnsi" w:hAnsiTheme="minorHAnsi" w:cs="Arial"/>
          <w:b/>
        </w:rPr>
      </w:pPr>
      <w:r w:rsidRPr="00877B5B">
        <w:rPr>
          <w:rFonts w:asciiTheme="minorHAnsi" w:hAnsiTheme="minorHAnsi" w:cs="Arial"/>
          <w:b/>
        </w:rPr>
        <w:t>Warunek zostanie oceniony na podstawie złożoneg</w:t>
      </w:r>
      <w:r w:rsidR="00461FC7" w:rsidRPr="00877B5B">
        <w:rPr>
          <w:rFonts w:asciiTheme="minorHAnsi" w:hAnsiTheme="minorHAnsi" w:cs="Arial"/>
          <w:b/>
        </w:rPr>
        <w:t xml:space="preserve">o </w:t>
      </w:r>
      <w:r w:rsidR="00C2689E" w:rsidRPr="00877B5B">
        <w:rPr>
          <w:rFonts w:asciiTheme="minorHAnsi" w:hAnsiTheme="minorHAnsi" w:cs="Arial"/>
          <w:b/>
        </w:rPr>
        <w:t>O</w:t>
      </w:r>
      <w:r w:rsidR="00461FC7" w:rsidRPr="00877B5B">
        <w:rPr>
          <w:rFonts w:asciiTheme="minorHAnsi" w:hAnsiTheme="minorHAnsi" w:cs="Arial"/>
          <w:b/>
        </w:rPr>
        <w:t xml:space="preserve">świadczenia - </w:t>
      </w:r>
      <w:r w:rsidR="00C2689E" w:rsidRPr="00877B5B">
        <w:rPr>
          <w:rFonts w:asciiTheme="minorHAnsi" w:hAnsiTheme="minorHAnsi" w:cs="Arial"/>
          <w:b/>
        </w:rPr>
        <w:t>Z</w:t>
      </w:r>
      <w:r w:rsidR="00461FC7" w:rsidRPr="00877B5B">
        <w:rPr>
          <w:rFonts w:asciiTheme="minorHAnsi" w:hAnsiTheme="minorHAnsi" w:cs="Arial"/>
          <w:b/>
        </w:rPr>
        <w:t>ałącznika nr 2</w:t>
      </w:r>
      <w:r w:rsidR="00724DD0" w:rsidRPr="00877B5B">
        <w:rPr>
          <w:rFonts w:asciiTheme="minorHAnsi" w:hAnsiTheme="minorHAnsi" w:cs="Arial"/>
          <w:b/>
        </w:rPr>
        <w:t xml:space="preserve"> do </w:t>
      </w:r>
      <w:r w:rsidR="00C2689E" w:rsidRPr="00877B5B">
        <w:rPr>
          <w:rFonts w:asciiTheme="minorHAnsi" w:hAnsiTheme="minorHAnsi" w:cs="Arial"/>
          <w:b/>
        </w:rPr>
        <w:t>SWZ</w:t>
      </w:r>
      <w:r w:rsidR="00724DD0" w:rsidRPr="00877B5B">
        <w:rPr>
          <w:rFonts w:asciiTheme="minorHAnsi" w:hAnsiTheme="minorHAnsi" w:cs="Arial"/>
          <w:b/>
        </w:rPr>
        <w:t>.</w:t>
      </w:r>
    </w:p>
    <w:p w14:paraId="63A1E1E1" w14:textId="77777777" w:rsidR="009341ED" w:rsidRPr="00877B5B" w:rsidRDefault="009341ED" w:rsidP="00EF55A9">
      <w:pPr>
        <w:jc w:val="both"/>
        <w:rPr>
          <w:rFonts w:asciiTheme="minorHAnsi" w:hAnsiTheme="minorHAnsi" w:cs="Arial"/>
        </w:rPr>
      </w:pPr>
      <w:r w:rsidRPr="00877B5B">
        <w:rPr>
          <w:rFonts w:asciiTheme="minorHAnsi" w:hAnsiTheme="minorHAnsi" w:cs="Arial"/>
        </w:rPr>
        <w:t xml:space="preserve">Zamawiający zakazuje zatrudniania przez Wykonawców pracowników KPEC Sp. z o.o. </w:t>
      </w:r>
    </w:p>
    <w:p w14:paraId="54636342" w14:textId="77777777" w:rsidR="009341ED" w:rsidRPr="00877B5B" w:rsidRDefault="009341ED" w:rsidP="00EF55A9">
      <w:pPr>
        <w:jc w:val="both"/>
        <w:rPr>
          <w:rFonts w:asciiTheme="minorHAnsi" w:hAnsiTheme="minorHAnsi" w:cs="Arial"/>
          <w:lang w:val="de-DE"/>
        </w:rPr>
      </w:pPr>
      <w:r w:rsidRPr="00877B5B">
        <w:rPr>
          <w:rFonts w:asciiTheme="minorHAnsi" w:hAnsiTheme="minorHAnsi" w:cs="Arial"/>
          <w:lang w:val="de-DE"/>
        </w:rPr>
        <w:t xml:space="preserve">4) </w:t>
      </w:r>
      <w:proofErr w:type="spellStart"/>
      <w:r w:rsidRPr="00877B5B">
        <w:rPr>
          <w:rFonts w:asciiTheme="minorHAnsi" w:hAnsiTheme="minorHAnsi" w:cs="Arial"/>
          <w:lang w:val="de-DE"/>
        </w:rPr>
        <w:t>Sytuacji</w:t>
      </w:r>
      <w:proofErr w:type="spellEnd"/>
      <w:r w:rsidRPr="00877B5B">
        <w:rPr>
          <w:rFonts w:asciiTheme="minorHAnsi" w:hAnsiTheme="minorHAnsi" w:cs="Arial"/>
          <w:lang w:val="de-DE"/>
        </w:rPr>
        <w:t xml:space="preserve"> </w:t>
      </w:r>
      <w:proofErr w:type="spellStart"/>
      <w:r w:rsidRPr="00877B5B">
        <w:rPr>
          <w:rFonts w:asciiTheme="minorHAnsi" w:hAnsiTheme="minorHAnsi" w:cs="Arial"/>
          <w:lang w:val="de-DE"/>
        </w:rPr>
        <w:t>ekonomicznej</w:t>
      </w:r>
      <w:proofErr w:type="spellEnd"/>
      <w:r w:rsidRPr="00877B5B">
        <w:rPr>
          <w:rFonts w:asciiTheme="minorHAnsi" w:hAnsiTheme="minorHAnsi" w:cs="Arial"/>
          <w:lang w:val="de-DE"/>
        </w:rPr>
        <w:t xml:space="preserve"> i </w:t>
      </w:r>
      <w:proofErr w:type="spellStart"/>
      <w:r w:rsidRPr="00877B5B">
        <w:rPr>
          <w:rFonts w:asciiTheme="minorHAnsi" w:hAnsiTheme="minorHAnsi" w:cs="Arial"/>
          <w:lang w:val="de-DE"/>
        </w:rPr>
        <w:t>finansowej</w:t>
      </w:r>
      <w:proofErr w:type="spellEnd"/>
      <w:r w:rsidRPr="00877B5B">
        <w:rPr>
          <w:rFonts w:asciiTheme="minorHAnsi" w:hAnsiTheme="minorHAnsi" w:cs="Arial"/>
          <w:lang w:val="de-DE"/>
        </w:rPr>
        <w:t>.</w:t>
      </w:r>
    </w:p>
    <w:p w14:paraId="03E3B1BF" w14:textId="77777777" w:rsidR="009341ED" w:rsidRPr="00877B5B" w:rsidRDefault="009341ED" w:rsidP="00EF55A9">
      <w:pPr>
        <w:jc w:val="both"/>
        <w:rPr>
          <w:rFonts w:asciiTheme="minorHAnsi" w:hAnsiTheme="minorHAnsi" w:cs="Arial"/>
        </w:rPr>
      </w:pPr>
      <w:r w:rsidRPr="00877B5B">
        <w:rPr>
          <w:rFonts w:asciiTheme="minorHAnsi" w:hAnsiTheme="minorHAnsi" w:cs="Arial"/>
        </w:rPr>
        <w:t>Warunek nie będzie spełniony w przypadku Wykonawcy posiadającego zobowiązania finansowe wobec KPEC Sp. z o. o.</w:t>
      </w:r>
    </w:p>
    <w:p w14:paraId="5126ACE6" w14:textId="771693B2" w:rsidR="009341ED" w:rsidRPr="00877B5B" w:rsidRDefault="009341ED" w:rsidP="00EF55A9">
      <w:pPr>
        <w:jc w:val="both"/>
        <w:rPr>
          <w:rFonts w:asciiTheme="minorHAnsi" w:hAnsiTheme="minorHAnsi" w:cs="Arial"/>
        </w:rPr>
      </w:pPr>
      <w:r w:rsidRPr="00877B5B">
        <w:rPr>
          <w:rFonts w:asciiTheme="minorHAnsi" w:hAnsiTheme="minorHAnsi" w:cs="Arial"/>
        </w:rPr>
        <w:t>Wykonawca musi posiadać polisę odpowiedzialności cywilnej</w:t>
      </w:r>
    </w:p>
    <w:p w14:paraId="53C3DC74" w14:textId="77777777" w:rsidR="005B366F" w:rsidRPr="00877B5B" w:rsidRDefault="009341ED" w:rsidP="00EF55A9">
      <w:pPr>
        <w:jc w:val="both"/>
        <w:rPr>
          <w:rFonts w:asciiTheme="minorHAnsi" w:hAnsiTheme="minorHAnsi" w:cs="Arial"/>
          <w:b/>
        </w:rPr>
      </w:pPr>
      <w:r w:rsidRPr="00877B5B">
        <w:rPr>
          <w:rFonts w:asciiTheme="minorHAnsi" w:hAnsiTheme="minorHAnsi" w:cs="Arial"/>
          <w:b/>
        </w:rPr>
        <w:t>Warunek zostanie oceniony na podstawie złożoneg</w:t>
      </w:r>
      <w:r w:rsidR="008E387A" w:rsidRPr="00877B5B">
        <w:rPr>
          <w:rFonts w:asciiTheme="minorHAnsi" w:hAnsiTheme="minorHAnsi" w:cs="Arial"/>
          <w:b/>
        </w:rPr>
        <w:t>o oświadczenia - załącznika nr 2</w:t>
      </w:r>
      <w:r w:rsidRPr="00877B5B">
        <w:rPr>
          <w:rFonts w:asciiTheme="minorHAnsi" w:hAnsiTheme="minorHAnsi" w:cs="Arial"/>
          <w:b/>
        </w:rPr>
        <w:t xml:space="preserve"> do formularza oferty oraz polisy OC wraz z dowodem jej opłacenia.</w:t>
      </w:r>
    </w:p>
    <w:p w14:paraId="1BED335F" w14:textId="77777777" w:rsidR="0090469A" w:rsidRPr="00877B5B" w:rsidRDefault="0090469A"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Z postępowania o udzielenie zamówienia wyklucza się Wykonawców, którzy:</w:t>
      </w:r>
    </w:p>
    <w:p w14:paraId="75D88632" w14:textId="77777777" w:rsidR="0090469A" w:rsidRPr="00877B5B" w:rsidRDefault="0090469A" w:rsidP="00051742">
      <w:pPr>
        <w:numPr>
          <w:ilvl w:val="0"/>
          <w:numId w:val="1"/>
        </w:numPr>
        <w:ind w:left="426" w:hanging="426"/>
        <w:rPr>
          <w:rFonts w:asciiTheme="minorHAnsi" w:hAnsiTheme="minorHAnsi" w:cs="Arial"/>
        </w:rPr>
      </w:pPr>
      <w:r w:rsidRPr="00877B5B">
        <w:rPr>
          <w:rFonts w:asciiTheme="minorHAnsi" w:hAnsiTheme="minorHAnsi" w:cs="Arial"/>
        </w:rPr>
        <w:t>posiadają wobec Zamawiającego przeterminowane zobowiązania,</w:t>
      </w:r>
    </w:p>
    <w:p w14:paraId="0EA11F55" w14:textId="77777777" w:rsidR="0090469A" w:rsidRPr="00877B5B" w:rsidRDefault="0090469A" w:rsidP="00051742">
      <w:pPr>
        <w:numPr>
          <w:ilvl w:val="0"/>
          <w:numId w:val="1"/>
        </w:numPr>
        <w:ind w:left="426" w:hanging="426"/>
        <w:jc w:val="both"/>
        <w:rPr>
          <w:rFonts w:asciiTheme="minorHAnsi" w:hAnsiTheme="minorHAnsi" w:cs="Arial"/>
        </w:rPr>
      </w:pPr>
      <w:r w:rsidRPr="00877B5B">
        <w:rPr>
          <w:rFonts w:asciiTheme="minorHAnsi" w:hAnsiTheme="minorHAnsi" w:cs="Arial"/>
        </w:rPr>
        <w:t>wykonali dla Spółki w ostatnich 2 latach prace nieterminowo, lub o niskiej jakości, co zostało potwierdzone w protokole odbioru lub innych dokumentach,</w:t>
      </w:r>
    </w:p>
    <w:p w14:paraId="41C3DADB" w14:textId="061B09C2" w:rsidR="00F02CB4" w:rsidRDefault="00F02CB4" w:rsidP="00051742">
      <w:pPr>
        <w:numPr>
          <w:ilvl w:val="0"/>
          <w:numId w:val="1"/>
        </w:numPr>
        <w:ind w:left="426" w:hanging="426"/>
        <w:jc w:val="both"/>
        <w:rPr>
          <w:rFonts w:asciiTheme="minorHAnsi" w:hAnsiTheme="minorHAnsi" w:cs="Arial"/>
        </w:rPr>
      </w:pPr>
      <w:r w:rsidRPr="00877B5B">
        <w:rPr>
          <w:rFonts w:asciiTheme="minorHAnsi" w:hAnsiTheme="minorHAnsi" w:cs="Arial"/>
        </w:rPr>
        <w:t>wprowadzili Zamawiającego w ostatnich 2 latach od dnia ogłoszenia niniejszego postępowania w błąd, przedstawiając nieprawdziwe: dane, dokumenty i informacje.</w:t>
      </w:r>
    </w:p>
    <w:p w14:paraId="3961D325" w14:textId="77777777" w:rsidR="0070713B" w:rsidRPr="0070713B" w:rsidRDefault="0070713B" w:rsidP="0070713B">
      <w:pPr>
        <w:ind w:left="426" w:hanging="426"/>
        <w:jc w:val="both"/>
        <w:rPr>
          <w:rFonts w:asciiTheme="minorHAnsi" w:hAnsiTheme="minorHAnsi" w:cs="Arial"/>
        </w:rPr>
      </w:pPr>
      <w:bookmarkStart w:id="24" w:name="_Hlk142468567"/>
      <w:r w:rsidRPr="0070713B">
        <w:rPr>
          <w:rFonts w:asciiTheme="minorHAnsi" w:hAnsiTheme="minorHAnsi" w:cs="Arial"/>
          <w:b/>
          <w:bCs/>
        </w:rPr>
        <w:t>1.3.</w:t>
      </w:r>
      <w:r w:rsidRPr="0070713B">
        <w:rPr>
          <w:rFonts w:asciiTheme="minorHAnsi" w:hAnsiTheme="minorHAnsi" w:cs="Arial"/>
        </w:rPr>
        <w:t xml:space="preserve"> Na podstawie art. 7 ustawy  z dnia 13 kwietnia 2022 r. o szczególnych rozwiązaniach w zakresie przeciwdziałania wspieraniu agresji na Ukrainę oraz służących ochronie bezpieczeństwa narodowego z postępowania wyklucza się również:</w:t>
      </w:r>
    </w:p>
    <w:p w14:paraId="78EE1199" w14:textId="77777777" w:rsidR="0070713B" w:rsidRPr="0070713B" w:rsidRDefault="0070713B" w:rsidP="0070713B">
      <w:pPr>
        <w:ind w:left="426" w:hanging="284"/>
        <w:jc w:val="both"/>
        <w:rPr>
          <w:rFonts w:asciiTheme="minorHAnsi" w:hAnsiTheme="minorHAnsi" w:cs="Arial"/>
        </w:rPr>
      </w:pPr>
      <w:r w:rsidRPr="0070713B">
        <w:rPr>
          <w:rFonts w:asciiTheme="minorHAnsi" w:hAnsiTheme="minorHAnsi" w:cs="Arial"/>
        </w:rPr>
        <w:t>1)</w:t>
      </w:r>
      <w:r w:rsidRPr="0070713B">
        <w:rPr>
          <w:rFonts w:asciiTheme="minorHAnsi" w:hAnsiTheme="minorHAnsi" w:cs="Aria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0260EA5" w14:textId="77777777" w:rsidR="0070713B" w:rsidRPr="0070713B" w:rsidRDefault="0070713B" w:rsidP="0070713B">
      <w:pPr>
        <w:ind w:left="426" w:hanging="284"/>
        <w:jc w:val="both"/>
        <w:rPr>
          <w:rFonts w:asciiTheme="minorHAnsi" w:hAnsiTheme="minorHAnsi" w:cs="Arial"/>
        </w:rPr>
      </w:pPr>
      <w:r w:rsidRPr="0070713B">
        <w:rPr>
          <w:rFonts w:asciiTheme="minorHAnsi" w:hAnsiTheme="minorHAnsi" w:cs="Arial"/>
        </w:rPr>
        <w:t>2)</w:t>
      </w:r>
      <w:r w:rsidRPr="0070713B">
        <w:rPr>
          <w:rFonts w:asciiTheme="minorHAnsi" w:hAnsiTheme="minorHAnsi" w:cs="Arial"/>
        </w:rPr>
        <w:tab/>
        <w:t xml:space="preserve">Wykonawcę oraz uczestnika konkursu, którego beneficjentem rzeczywistym w rozumieniu ustawy z dnia </w:t>
      </w:r>
    </w:p>
    <w:p w14:paraId="2F0CB7B8" w14:textId="77777777" w:rsidR="0070713B" w:rsidRPr="0070713B" w:rsidRDefault="0070713B" w:rsidP="0070713B">
      <w:pPr>
        <w:ind w:left="426"/>
        <w:jc w:val="both"/>
        <w:rPr>
          <w:rFonts w:asciiTheme="minorHAnsi" w:hAnsiTheme="minorHAnsi" w:cs="Arial"/>
        </w:rPr>
      </w:pPr>
      <w:r w:rsidRPr="0070713B">
        <w:rPr>
          <w:rFonts w:asciiTheme="minorHAnsi" w:hAnsiTheme="minorHAnsi" w:cs="Arial"/>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6520C13" w14:textId="15F0D747" w:rsidR="0070713B" w:rsidRPr="00877B5B" w:rsidRDefault="0070713B" w:rsidP="0070713B">
      <w:pPr>
        <w:ind w:left="426" w:hanging="284"/>
        <w:jc w:val="both"/>
        <w:rPr>
          <w:rFonts w:asciiTheme="minorHAnsi" w:hAnsiTheme="minorHAnsi" w:cs="Arial"/>
        </w:rPr>
      </w:pPr>
      <w:r w:rsidRPr="0070713B">
        <w:rPr>
          <w:rFonts w:asciiTheme="minorHAnsi" w:hAnsiTheme="minorHAnsi" w:cs="Arial"/>
        </w:rPr>
        <w:t>3)</w:t>
      </w:r>
      <w:r w:rsidRPr="0070713B">
        <w:rPr>
          <w:rFonts w:asciiTheme="minorHAnsi" w:hAnsiTheme="minorHAnsi" w:cs="Arial"/>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24"/>
    <w:p w14:paraId="4C6AAF93" w14:textId="77777777" w:rsidR="005B366F" w:rsidRPr="00877B5B" w:rsidRDefault="005B366F" w:rsidP="00EF55A9">
      <w:pPr>
        <w:jc w:val="both"/>
        <w:rPr>
          <w:rFonts w:asciiTheme="minorHAnsi" w:hAnsiTheme="minorHAnsi" w:cs="Arial"/>
          <w:b/>
        </w:rPr>
      </w:pPr>
      <w:r w:rsidRPr="00877B5B">
        <w:rPr>
          <w:rFonts w:asciiTheme="minorHAnsi" w:hAnsiTheme="minorHAnsi" w:cs="Arial"/>
          <w:b/>
        </w:rPr>
        <w:t xml:space="preserve">2. OŚWIADCZENIA WYMAGANE OD WYKONAWCÓW </w:t>
      </w:r>
    </w:p>
    <w:p w14:paraId="33DE700C" w14:textId="66255C3A" w:rsidR="0090469A" w:rsidRPr="00877B5B" w:rsidRDefault="0090469A" w:rsidP="00EF55A9">
      <w:pPr>
        <w:tabs>
          <w:tab w:val="left" w:pos="360"/>
        </w:tabs>
        <w:jc w:val="both"/>
        <w:rPr>
          <w:rFonts w:asciiTheme="minorHAnsi" w:hAnsiTheme="minorHAnsi" w:cs="Arial"/>
        </w:rPr>
      </w:pPr>
      <w:r w:rsidRPr="00877B5B">
        <w:rPr>
          <w:rFonts w:asciiTheme="minorHAnsi" w:hAnsiTheme="minorHAnsi" w:cs="Arial"/>
        </w:rPr>
        <w:t>W celu potwierdzenia spełniania warunków, o których mowa w Cz. III ust. 1 SWZ wykonawca do oferty załączy:</w:t>
      </w:r>
    </w:p>
    <w:p w14:paraId="777D476F" w14:textId="42501BB3" w:rsidR="0090469A" w:rsidRPr="00877B5B" w:rsidRDefault="00461FC7" w:rsidP="00051742">
      <w:pPr>
        <w:numPr>
          <w:ilvl w:val="0"/>
          <w:numId w:val="3"/>
        </w:numPr>
        <w:tabs>
          <w:tab w:val="left" w:pos="360"/>
        </w:tabs>
        <w:ind w:left="426" w:hanging="426"/>
        <w:jc w:val="both"/>
        <w:rPr>
          <w:rFonts w:asciiTheme="minorHAnsi" w:hAnsiTheme="minorHAnsi" w:cs="Arial"/>
        </w:rPr>
      </w:pPr>
      <w:r w:rsidRPr="00877B5B">
        <w:rPr>
          <w:rFonts w:asciiTheme="minorHAnsi" w:hAnsiTheme="minorHAnsi" w:cs="Arial"/>
        </w:rPr>
        <w:t xml:space="preserve">Oświadczenie </w:t>
      </w:r>
      <w:r w:rsidR="00C2689E" w:rsidRPr="00877B5B">
        <w:rPr>
          <w:rFonts w:asciiTheme="minorHAnsi" w:hAnsiTheme="minorHAnsi" w:cs="Arial"/>
        </w:rPr>
        <w:t>- Za</w:t>
      </w:r>
      <w:r w:rsidRPr="00877B5B">
        <w:rPr>
          <w:rFonts w:asciiTheme="minorHAnsi" w:hAnsiTheme="minorHAnsi" w:cs="Arial"/>
        </w:rPr>
        <w:t>łącznik nr 2</w:t>
      </w:r>
      <w:r w:rsidR="0090469A" w:rsidRPr="00877B5B">
        <w:rPr>
          <w:rFonts w:asciiTheme="minorHAnsi" w:hAnsiTheme="minorHAnsi" w:cs="Arial"/>
        </w:rPr>
        <w:t xml:space="preserve"> do </w:t>
      </w:r>
      <w:r w:rsidR="00C2689E" w:rsidRPr="00877B5B">
        <w:rPr>
          <w:rFonts w:asciiTheme="minorHAnsi" w:hAnsiTheme="minorHAnsi" w:cs="Arial"/>
        </w:rPr>
        <w:t>SWZ</w:t>
      </w:r>
      <w:r w:rsidR="0090469A" w:rsidRPr="00877B5B">
        <w:rPr>
          <w:rFonts w:asciiTheme="minorHAnsi" w:hAnsiTheme="minorHAnsi" w:cs="Arial"/>
        </w:rPr>
        <w:t>.</w:t>
      </w:r>
    </w:p>
    <w:p w14:paraId="1C2A6DAE" w14:textId="16437AD2" w:rsidR="0090469A" w:rsidRPr="00877B5B" w:rsidRDefault="00C2689E" w:rsidP="00051742">
      <w:pPr>
        <w:numPr>
          <w:ilvl w:val="0"/>
          <w:numId w:val="2"/>
        </w:numPr>
        <w:tabs>
          <w:tab w:val="left" w:pos="360"/>
        </w:tabs>
        <w:ind w:left="426" w:hanging="426"/>
        <w:jc w:val="both"/>
        <w:rPr>
          <w:rFonts w:asciiTheme="minorHAnsi" w:hAnsiTheme="minorHAnsi" w:cs="Arial"/>
        </w:rPr>
      </w:pPr>
      <w:r w:rsidRPr="00877B5B">
        <w:rPr>
          <w:rFonts w:asciiTheme="minorHAnsi" w:hAnsiTheme="minorHAnsi" w:cs="Arial"/>
        </w:rPr>
        <w:t>Wykaz wykonanych robót -</w:t>
      </w:r>
      <w:r w:rsidR="00461FC7" w:rsidRPr="00877B5B">
        <w:rPr>
          <w:rFonts w:asciiTheme="minorHAnsi" w:hAnsiTheme="minorHAnsi" w:cs="Arial"/>
        </w:rPr>
        <w:t xml:space="preserve"> </w:t>
      </w:r>
      <w:r w:rsidRPr="00877B5B">
        <w:rPr>
          <w:rFonts w:asciiTheme="minorHAnsi" w:hAnsiTheme="minorHAnsi" w:cs="Arial"/>
        </w:rPr>
        <w:t>Z</w:t>
      </w:r>
      <w:r w:rsidR="00461FC7" w:rsidRPr="00877B5B">
        <w:rPr>
          <w:rFonts w:asciiTheme="minorHAnsi" w:hAnsiTheme="minorHAnsi" w:cs="Arial"/>
        </w:rPr>
        <w:t>ałącznik nr 3</w:t>
      </w:r>
      <w:r w:rsidR="0090469A" w:rsidRPr="00877B5B">
        <w:rPr>
          <w:rFonts w:asciiTheme="minorHAnsi" w:hAnsiTheme="minorHAnsi" w:cs="Arial"/>
        </w:rPr>
        <w:t xml:space="preserve"> do </w:t>
      </w:r>
      <w:r w:rsidRPr="00877B5B">
        <w:rPr>
          <w:rFonts w:asciiTheme="minorHAnsi" w:hAnsiTheme="minorHAnsi" w:cs="Arial"/>
        </w:rPr>
        <w:t>SWZ</w:t>
      </w:r>
      <w:r w:rsidR="0090469A" w:rsidRPr="00877B5B">
        <w:rPr>
          <w:rFonts w:asciiTheme="minorHAnsi" w:hAnsiTheme="minorHAnsi" w:cs="Arial"/>
        </w:rPr>
        <w:t>, wraz z poświadczeniami</w:t>
      </w:r>
    </w:p>
    <w:p w14:paraId="22BE6588" w14:textId="77777777" w:rsidR="0090469A" w:rsidRPr="00877B5B" w:rsidRDefault="0090469A" w:rsidP="00051742">
      <w:pPr>
        <w:numPr>
          <w:ilvl w:val="0"/>
          <w:numId w:val="2"/>
        </w:numPr>
        <w:tabs>
          <w:tab w:val="left" w:pos="360"/>
        </w:tabs>
        <w:ind w:left="426" w:hanging="426"/>
        <w:jc w:val="both"/>
        <w:rPr>
          <w:rFonts w:asciiTheme="minorHAnsi" w:hAnsiTheme="minorHAnsi" w:cs="Arial"/>
        </w:rPr>
      </w:pPr>
      <w:r w:rsidRPr="00877B5B">
        <w:rPr>
          <w:rFonts w:asciiTheme="minorHAnsi" w:hAnsiTheme="minorHAnsi" w:cs="Arial"/>
        </w:rPr>
        <w:t>Polisa OC.</w:t>
      </w:r>
    </w:p>
    <w:p w14:paraId="7D49EA85" w14:textId="2C30A715" w:rsidR="0090469A" w:rsidRDefault="0090469A" w:rsidP="00051742">
      <w:pPr>
        <w:numPr>
          <w:ilvl w:val="0"/>
          <w:numId w:val="2"/>
        </w:numPr>
        <w:ind w:left="426" w:hanging="426"/>
        <w:jc w:val="both"/>
        <w:rPr>
          <w:rFonts w:asciiTheme="minorHAnsi" w:hAnsiTheme="minorHAnsi" w:cs="Arial"/>
        </w:rPr>
      </w:pPr>
      <w:r w:rsidRPr="00877B5B">
        <w:rPr>
          <w:rFonts w:asciiTheme="minorHAnsi" w:hAnsiTheme="minorHAnsi" w:cs="Arial"/>
        </w:rPr>
        <w:t xml:space="preserve">Aktualny odpis z właściwego rejestru, jeżeli odrębne przepisy wymagają wpisu do rejestru, </w:t>
      </w:r>
      <w:r w:rsidR="00F02CB4" w:rsidRPr="00877B5B">
        <w:rPr>
          <w:rFonts w:asciiTheme="minorHAnsi" w:hAnsiTheme="minorHAnsi" w:cs="Arial"/>
        </w:rPr>
        <w:t>lub innego dokumentu zaświadczającego o formie prowadzonej działalności,</w:t>
      </w:r>
      <w:r w:rsidRPr="00877B5B">
        <w:rPr>
          <w:rFonts w:asciiTheme="minorHAnsi" w:hAnsiTheme="minorHAnsi" w:cs="Arial"/>
        </w:rPr>
        <w:t xml:space="preserve"> wystawionego nie wcześniej niż 6 miesięcy przed upływem terminu składania ofert.</w:t>
      </w:r>
    </w:p>
    <w:p w14:paraId="17B6E189" w14:textId="015D422F" w:rsidR="000452FA" w:rsidRPr="0070713B" w:rsidRDefault="0070713B" w:rsidP="00051742">
      <w:pPr>
        <w:pStyle w:val="Akapitzlist"/>
        <w:numPr>
          <w:ilvl w:val="0"/>
          <w:numId w:val="2"/>
        </w:numPr>
        <w:ind w:left="426"/>
        <w:rPr>
          <w:rFonts w:asciiTheme="minorHAnsi" w:hAnsiTheme="minorHAnsi" w:cs="Arial"/>
        </w:rPr>
      </w:pPr>
      <w:bookmarkStart w:id="25" w:name="_Hlk142468609"/>
      <w:r w:rsidRPr="0070713B">
        <w:rPr>
          <w:rFonts w:asciiTheme="minorHAnsi" w:hAnsiTheme="minorHAnsi" w:cs="Arial"/>
        </w:rPr>
        <w:t xml:space="preserve">Oświadczenie o braku podstaw do wpisu na listę osób lub podmiotów, o której mowa w ustawie z dnia 13 kwietnia 2022 r. o szczególnych rozwiązaniach w zakresie przeciwdziałania wspieraniu agresji na Ukrainę oraz służących ochronie bezpieczeństwa narodowego – Załącznik nr </w:t>
      </w:r>
      <w:r w:rsidR="00790CBB">
        <w:rPr>
          <w:rFonts w:asciiTheme="minorHAnsi" w:hAnsiTheme="minorHAnsi" w:cs="Arial"/>
        </w:rPr>
        <w:t>4</w:t>
      </w:r>
      <w:r w:rsidRPr="0070713B">
        <w:rPr>
          <w:rFonts w:asciiTheme="minorHAnsi" w:hAnsiTheme="minorHAnsi" w:cs="Arial"/>
        </w:rPr>
        <w:t xml:space="preserve"> do SWZ</w:t>
      </w:r>
    </w:p>
    <w:bookmarkEnd w:id="25"/>
    <w:p w14:paraId="5DF709ED" w14:textId="77777777" w:rsidR="005B366F" w:rsidRPr="00877B5B" w:rsidRDefault="005B366F" w:rsidP="00EF55A9">
      <w:pPr>
        <w:jc w:val="both"/>
        <w:rPr>
          <w:rFonts w:asciiTheme="minorHAnsi" w:hAnsiTheme="minorHAnsi" w:cs="Arial"/>
          <w:b/>
        </w:rPr>
      </w:pPr>
      <w:r w:rsidRPr="00877B5B">
        <w:rPr>
          <w:rFonts w:asciiTheme="minorHAnsi" w:hAnsiTheme="minorHAnsi" w:cs="Arial"/>
          <w:b/>
        </w:rPr>
        <w:t>3. SPOSÓB DOKONYWANIA OCENY SPEŁNIANIA WARUNKÓW UDZIAŁU W POSTĘPOWANIU</w:t>
      </w:r>
    </w:p>
    <w:p w14:paraId="6944BC09"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3.1 </w:t>
      </w:r>
      <w:r w:rsidRPr="00877B5B">
        <w:rPr>
          <w:rFonts w:asciiTheme="minorHAnsi" w:hAnsiTheme="minorHAnsi" w:cs="Arial"/>
        </w:rPr>
        <w:t xml:space="preserve">Warunki wymagane od wykonawców sprawdzane będą na podstawie załączonych do oferty dokumentów i oświadczeń, zgodnie z formułą „spełnia-nie spełnia”. </w:t>
      </w:r>
    </w:p>
    <w:p w14:paraId="0CEE978A" w14:textId="0842F3D7" w:rsidR="00D50406" w:rsidRPr="00877B5B" w:rsidRDefault="00D50406" w:rsidP="00EF55A9">
      <w:pPr>
        <w:jc w:val="both"/>
        <w:rPr>
          <w:rFonts w:asciiTheme="minorHAnsi" w:hAnsiTheme="minorHAnsi" w:cs="Arial"/>
        </w:rPr>
      </w:pPr>
      <w:r w:rsidRPr="00877B5B">
        <w:rPr>
          <w:rFonts w:asciiTheme="minorHAnsi" w:hAnsiTheme="minorHAnsi" w:cs="Arial"/>
          <w:b/>
        </w:rPr>
        <w:t>3.2</w:t>
      </w:r>
      <w:r w:rsidRPr="00877B5B">
        <w:rPr>
          <w:rFonts w:asciiTheme="minorHAnsi" w:hAnsiTheme="minorHAnsi" w:cs="Arial"/>
        </w:rPr>
        <w:t xml:space="preserve"> </w:t>
      </w:r>
      <w:r w:rsidRPr="00877B5B">
        <w:rPr>
          <w:rFonts w:asciiTheme="minorHAnsi" w:hAnsiTheme="minorHAnsi" w:cs="Arial"/>
          <w:bCs/>
          <w:iCs/>
        </w:rPr>
        <w:t xml:space="preserve">Niespełnienie chociażby jednego z warunków skutkować będzie wykluczeniem Wykonawcy z postępowania po uprzednim wezwaniu do uzupełnienia brakujących dokumentów, wymienionych w Części III </w:t>
      </w:r>
      <w:r w:rsidR="00F02CB4" w:rsidRPr="00877B5B">
        <w:rPr>
          <w:rFonts w:asciiTheme="minorHAnsi" w:hAnsiTheme="minorHAnsi" w:cs="Arial"/>
          <w:bCs/>
          <w:iCs/>
        </w:rPr>
        <w:t xml:space="preserve">ust. 1 </w:t>
      </w:r>
      <w:proofErr w:type="spellStart"/>
      <w:r w:rsidR="00F02CB4" w:rsidRPr="00877B5B">
        <w:rPr>
          <w:rFonts w:asciiTheme="minorHAnsi" w:hAnsiTheme="minorHAnsi" w:cs="Arial"/>
          <w:bCs/>
          <w:iCs/>
        </w:rPr>
        <w:t>ppkt</w:t>
      </w:r>
      <w:proofErr w:type="spellEnd"/>
      <w:r w:rsidR="00F02CB4" w:rsidRPr="00877B5B">
        <w:rPr>
          <w:rFonts w:asciiTheme="minorHAnsi" w:hAnsiTheme="minorHAnsi" w:cs="Arial"/>
          <w:bCs/>
          <w:iCs/>
        </w:rPr>
        <w:t xml:space="preserve"> 1.1 oraz ust. 2</w:t>
      </w:r>
      <w:r w:rsidRPr="00877B5B">
        <w:rPr>
          <w:rFonts w:asciiTheme="minorHAnsi" w:hAnsiTheme="minorHAnsi" w:cs="Arial"/>
          <w:bCs/>
          <w:iCs/>
        </w:rPr>
        <w:t>, potwierdzających spełnienie postawionych warunków (na dzień składania ofert) oraz odrzuceniem ofert.</w:t>
      </w:r>
    </w:p>
    <w:p w14:paraId="38383CAF"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3.3 </w:t>
      </w:r>
      <w:r w:rsidRPr="00877B5B">
        <w:rPr>
          <w:rFonts w:asciiTheme="minorHAnsi" w:hAnsiTheme="minorHAnsi" w:cs="Arial"/>
        </w:rPr>
        <w:t>Nie może być żadnego stanu pośredniego, co oznacza, że warunek spełniony częściowo będzie oceniany jako nie spełniony. Wykonawca musi spełniać wszystkie warunki wymagane przez zamawiającego.</w:t>
      </w:r>
    </w:p>
    <w:p w14:paraId="607CDE36" w14:textId="77777777" w:rsidR="005B366F" w:rsidRPr="00877B5B" w:rsidRDefault="005B366F" w:rsidP="00EF55A9">
      <w:pPr>
        <w:jc w:val="both"/>
        <w:rPr>
          <w:rFonts w:asciiTheme="minorHAnsi" w:hAnsiTheme="minorHAnsi" w:cs="Arial"/>
        </w:rPr>
      </w:pPr>
    </w:p>
    <w:p w14:paraId="3165B940"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IV. SPOSÓB POROZUMIEWANIA SIĘ ZAMAWIAJĄCEGO Z WYKONAWCAMI</w:t>
      </w:r>
    </w:p>
    <w:p w14:paraId="2EC1656D" w14:textId="77777777" w:rsidR="005B366F" w:rsidRPr="00877B5B" w:rsidRDefault="005B366F" w:rsidP="00EF55A9">
      <w:pPr>
        <w:rPr>
          <w:rFonts w:asciiTheme="minorHAnsi" w:hAnsiTheme="minorHAnsi" w:cs="Arial"/>
          <w:sz w:val="10"/>
          <w:szCs w:val="10"/>
        </w:rPr>
      </w:pPr>
    </w:p>
    <w:p w14:paraId="324E3336"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1. SPOSÓB POROZUMIEWANIA SIĘ Z WYKONAWCAMI</w:t>
      </w:r>
    </w:p>
    <w:p w14:paraId="7D0F72D5" w14:textId="77777777" w:rsidR="00F02CB4" w:rsidRPr="00877B5B" w:rsidRDefault="00F02CB4" w:rsidP="00EF55A9">
      <w:pPr>
        <w:jc w:val="both"/>
        <w:rPr>
          <w:rFonts w:asciiTheme="minorHAnsi" w:hAnsiTheme="minorHAnsi" w:cs="Arial"/>
        </w:rPr>
      </w:pPr>
      <w:r w:rsidRPr="00877B5B">
        <w:rPr>
          <w:rFonts w:asciiTheme="minorHAnsi" w:hAnsiTheme="minorHAnsi" w:cs="Arial"/>
          <w:b/>
        </w:rPr>
        <w:t>1.1.</w:t>
      </w:r>
      <w:r w:rsidRPr="00877B5B">
        <w:rPr>
          <w:rFonts w:asciiTheme="minorHAnsi" w:hAnsiTheme="minorHAnsi" w:cs="Arial"/>
        </w:rPr>
        <w:t xml:space="preserve"> W postępowaniu komunikacja między Zamawiającym a Wykonawcami odbywa się:</w:t>
      </w:r>
    </w:p>
    <w:p w14:paraId="54B55BE0"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a) w formie pisemnej - poprzez operatora pocztowego lub Kancelarię Zamawiającego, mieszczącą się przy ul. Ks. J. Schulza 5 w Bydgoszczy, bud. A,  </w:t>
      </w:r>
    </w:p>
    <w:p w14:paraId="4C927C03"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b) elektronicznie za pośrednictwem platformy </w:t>
      </w:r>
      <w:r w:rsidRPr="00877B5B">
        <w:rPr>
          <w:rFonts w:asciiTheme="minorHAnsi" w:hAnsiTheme="minorHAnsi" w:cs="Arial"/>
          <w:b/>
        </w:rPr>
        <w:t>www.platformazakupowa.pl</w:t>
      </w:r>
      <w:r w:rsidRPr="00877B5B">
        <w:rPr>
          <w:rFonts w:asciiTheme="minorHAnsi" w:hAnsiTheme="minorHAnsi" w:cs="Arial"/>
        </w:rPr>
        <w:t>, przy czym ofertę w formie elektronicznej wraz z załącznikami należy złożyć za pośrednictwem „Formularza składania oferty” dostępnego na www.platformazakupowa.pl w miejscu publikacji ogłoszenia i dokumentacji przetargowej, natomiast dokumenty, oświadczenia, wnioski, zawiadomienia oraz przekazywanie informacji odbywa się za pomocą formularza „Wyślij wiadomość”.</w:t>
      </w:r>
    </w:p>
    <w:p w14:paraId="2AAC5E8D" w14:textId="77777777" w:rsidR="00F02CB4" w:rsidRPr="00877B5B" w:rsidRDefault="00F02CB4"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Link do postępowania dostępny jest na stronie Biuletynu Informacji Publicznej KPEC </w:t>
      </w:r>
    </w:p>
    <w:p w14:paraId="31B40A6F" w14:textId="77777777" w:rsidR="00F02CB4" w:rsidRPr="00877B5B" w:rsidRDefault="00F02CB4" w:rsidP="00EF55A9">
      <w:pPr>
        <w:jc w:val="both"/>
        <w:rPr>
          <w:rFonts w:asciiTheme="minorHAnsi" w:hAnsiTheme="minorHAnsi" w:cs="Arial"/>
        </w:rPr>
      </w:pPr>
      <w:r w:rsidRPr="00877B5B">
        <w:rPr>
          <w:rFonts w:asciiTheme="minorHAnsi" w:hAnsiTheme="minorHAnsi" w:cs="Arial"/>
        </w:rPr>
        <w:t>Sp. z o.o. w Bydgoszczy (www.bip.kpec.bydgoszcz.pl) w zakładce „PLATFORMA ZAKUPOWA” lub bezpośrednio poprzez dedykowany profil KPEC Sp. z o.o. w Bydgoszczy:</w:t>
      </w:r>
    </w:p>
    <w:p w14:paraId="63011B8A"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www.platformazakupowa.pl/pn/kpec_bydgoszcz. </w:t>
      </w:r>
    </w:p>
    <w:p w14:paraId="3C8A6775" w14:textId="77777777" w:rsidR="00F02CB4" w:rsidRPr="00877B5B" w:rsidRDefault="00F02CB4" w:rsidP="00EF55A9">
      <w:pPr>
        <w:jc w:val="both"/>
        <w:rPr>
          <w:rFonts w:asciiTheme="minorHAnsi" w:hAnsiTheme="minorHAnsi" w:cs="Arial"/>
        </w:rPr>
      </w:pPr>
      <w:r w:rsidRPr="00877B5B">
        <w:rPr>
          <w:rFonts w:asciiTheme="minorHAnsi" w:hAnsiTheme="minorHAnsi" w:cs="Arial"/>
          <w:b/>
        </w:rPr>
        <w:t>1.3.</w:t>
      </w:r>
      <w:r w:rsidRPr="00877B5B">
        <w:rPr>
          <w:rFonts w:asciiTheme="minorHAnsi" w:hAnsiTheme="minorHAnsi" w:cs="Arial"/>
        </w:rPr>
        <w:t xml:space="preserve"> Oferta  dokumenty oraz oświadczenia składane przez Wykonawców w formie pisemnej muszą być podpisane przez osobę uprawnioną do reprezentowania Wykonawcy zgodnie z formą reprezentacji Wykonawcy określoną w rejestrze lub innym dokumencie albo przez upoważnionego przedstawiciela. Ofertę, dokumenty oraz oświadczenia składane przez Wykonawców w formie elektronicznej należy podpisać kwalifikowanym podpisem elektronicznym. </w:t>
      </w:r>
    </w:p>
    <w:p w14:paraId="24AFC3AE" w14:textId="0B882697" w:rsidR="00F02CB4" w:rsidRPr="00877B5B" w:rsidRDefault="00F02CB4" w:rsidP="00EF55A9">
      <w:pPr>
        <w:jc w:val="both"/>
        <w:rPr>
          <w:rFonts w:asciiTheme="minorHAnsi" w:hAnsiTheme="minorHAnsi" w:cs="Arial"/>
        </w:rPr>
      </w:pPr>
      <w:r w:rsidRPr="00877B5B">
        <w:rPr>
          <w:rFonts w:asciiTheme="minorHAnsi" w:hAnsiTheme="minorHAnsi" w:cs="Arial"/>
          <w:b/>
        </w:rPr>
        <w:t>1.4.</w:t>
      </w:r>
      <w:r w:rsidRPr="00877B5B">
        <w:rPr>
          <w:rFonts w:asciiTheme="minorHAnsi" w:hAnsiTheme="minorHAnsi" w:cs="Arial"/>
        </w:rPr>
        <w:t xml:space="preserve"> Dokumenty elektroniczne lub ich elektroniczne kopie oraz oświadczenia składane są przez Wykonawcę za pośrednictwem platformy www.platformazakupowa.pl jako załączniki. Zamawiający </w:t>
      </w:r>
      <w:r w:rsidR="00F83194">
        <w:rPr>
          <w:rFonts w:asciiTheme="minorHAnsi" w:hAnsiTheme="minorHAnsi" w:cs="Arial"/>
        </w:rPr>
        <w:t xml:space="preserve">udostępni </w:t>
      </w:r>
      <w:r w:rsidRPr="00877B5B">
        <w:rPr>
          <w:rFonts w:asciiTheme="minorHAnsi" w:hAnsiTheme="minorHAnsi" w:cs="Arial"/>
        </w:rPr>
        <w:t>następujący format przesyłanych danych: .pdf, .</w:t>
      </w:r>
      <w:proofErr w:type="spellStart"/>
      <w:r w:rsidRPr="00877B5B">
        <w:rPr>
          <w:rFonts w:asciiTheme="minorHAnsi" w:hAnsiTheme="minorHAnsi" w:cs="Arial"/>
        </w:rPr>
        <w:t>doc</w:t>
      </w:r>
      <w:proofErr w:type="spellEnd"/>
      <w:r w:rsidRPr="00877B5B">
        <w:rPr>
          <w:rFonts w:asciiTheme="minorHAnsi" w:hAnsiTheme="minorHAnsi" w:cs="Arial"/>
        </w:rPr>
        <w:t>, .xls, .zip.</w:t>
      </w:r>
    </w:p>
    <w:p w14:paraId="05F2AB54" w14:textId="77777777" w:rsidR="00F02CB4" w:rsidRPr="00877B5B" w:rsidRDefault="00F02CB4" w:rsidP="00EF55A9">
      <w:pPr>
        <w:jc w:val="both"/>
        <w:rPr>
          <w:rFonts w:asciiTheme="minorHAnsi" w:hAnsiTheme="minorHAnsi" w:cs="Arial"/>
        </w:rPr>
      </w:pPr>
      <w:r w:rsidRPr="00877B5B">
        <w:rPr>
          <w:rFonts w:asciiTheme="minorHAnsi" w:hAnsiTheme="minorHAnsi" w:cs="Arial"/>
          <w:b/>
        </w:rPr>
        <w:t>1.5.</w:t>
      </w:r>
      <w:r w:rsidRPr="00877B5B">
        <w:rPr>
          <w:rFonts w:asciiTheme="minorHAnsi" w:hAnsiTheme="minorHAnsi" w:cs="Arial"/>
        </w:rPr>
        <w:t xml:space="preserve"> Sposób złożenia oferty i dokumentów elektronicznych, w tym podpisywanie dokumentów kwalifikowanym podpisem elektronicznym, a także zasady korzystania z portalu, opisane zostały w „Instrukcji dla wykonawców” oraz w „Regulaminie Internetowej Platformy zakupowej platformazakupowa.pl Open </w:t>
      </w:r>
      <w:proofErr w:type="spellStart"/>
      <w:r w:rsidRPr="00877B5B">
        <w:rPr>
          <w:rFonts w:asciiTheme="minorHAnsi" w:hAnsiTheme="minorHAnsi" w:cs="Arial"/>
        </w:rPr>
        <w:t>Nexus</w:t>
      </w:r>
      <w:proofErr w:type="spellEnd"/>
      <w:r w:rsidRPr="00877B5B">
        <w:rPr>
          <w:rFonts w:asciiTheme="minorHAnsi" w:hAnsiTheme="minorHAnsi" w:cs="Arial"/>
        </w:rPr>
        <w:t xml:space="preserve"> Sp. z o.o.” dostępnych pod adresem www.platformazakupowa.pl.</w:t>
      </w:r>
    </w:p>
    <w:p w14:paraId="49A36312" w14:textId="77777777" w:rsidR="00F02CB4" w:rsidRPr="00877B5B" w:rsidRDefault="00F02CB4" w:rsidP="00EF55A9">
      <w:pPr>
        <w:jc w:val="both"/>
        <w:rPr>
          <w:rFonts w:asciiTheme="minorHAnsi" w:hAnsiTheme="minorHAnsi" w:cs="Arial"/>
        </w:rPr>
      </w:pPr>
      <w:r w:rsidRPr="00877B5B">
        <w:rPr>
          <w:rFonts w:asciiTheme="minorHAnsi" w:hAnsiTheme="minorHAnsi" w:cs="Arial"/>
          <w:b/>
        </w:rPr>
        <w:t>1.6.</w:t>
      </w:r>
      <w:r w:rsidRPr="00877B5B">
        <w:rPr>
          <w:rFonts w:asciiTheme="minorHAnsi" w:hAnsiTheme="minorHAnsi" w:cs="Arial"/>
        </w:rPr>
        <w:t xml:space="preserve"> W sytuacjach awaryjnych, np. w przypadku awarii platformy www.platformazakupowa.pl, Zamawiający może komunikować się z Wykonawcami za pomocą poczty elektronicznej pod adresem: zamowienia.publiczne@kpec.bydgoszcz.pl.</w:t>
      </w:r>
    </w:p>
    <w:p w14:paraId="1C1C942A" w14:textId="476A9474" w:rsidR="00F02CB4" w:rsidRPr="00877B5B" w:rsidRDefault="00F02CB4" w:rsidP="00EF55A9">
      <w:pPr>
        <w:jc w:val="both"/>
        <w:rPr>
          <w:rFonts w:asciiTheme="minorHAnsi" w:hAnsiTheme="minorHAnsi" w:cs="Arial"/>
        </w:rPr>
      </w:pPr>
      <w:r w:rsidRPr="00877B5B">
        <w:rPr>
          <w:rFonts w:asciiTheme="minorHAnsi" w:hAnsiTheme="minorHAnsi" w:cs="Arial"/>
          <w:b/>
        </w:rPr>
        <w:t>1.7.</w:t>
      </w:r>
      <w:r w:rsidRPr="00877B5B">
        <w:rPr>
          <w:rFonts w:asciiTheme="minorHAnsi" w:hAnsiTheme="minorHAnsi" w:cs="Arial"/>
        </w:rPr>
        <w:t xml:space="preserve"> Zamawiający w uzasadnionych przypadkach może, przed upływem terminu składania ofert, zmienić treść SWZ. Dokonaną zmianę SWZ Zamawiający zamieszcza za pośrednictwem portalu www.platformazakupowa.pl w miejscu publikacji ogłoszenia.</w:t>
      </w:r>
    </w:p>
    <w:p w14:paraId="0F6CD4F2" w14:textId="77777777" w:rsidR="00F02CB4" w:rsidRPr="00877B5B" w:rsidRDefault="00F02CB4" w:rsidP="00EF55A9">
      <w:pPr>
        <w:jc w:val="both"/>
        <w:rPr>
          <w:rFonts w:asciiTheme="minorHAnsi" w:hAnsiTheme="minorHAnsi" w:cs="Arial"/>
        </w:rPr>
      </w:pPr>
      <w:r w:rsidRPr="00877B5B">
        <w:rPr>
          <w:rFonts w:asciiTheme="minorHAnsi" w:hAnsiTheme="minorHAnsi" w:cs="Arial"/>
          <w:b/>
        </w:rPr>
        <w:t>1.8.</w:t>
      </w:r>
      <w:r w:rsidRPr="00877B5B">
        <w:rPr>
          <w:rFonts w:asciiTheme="minorHAnsi" w:hAnsiTheme="minorHAnsi" w:cs="Arial"/>
        </w:rPr>
        <w:t xml:space="preserve"> Wszelkie dokumenty, które Zamawiający zobowiązany jest opublikować na stronie internetowej, dostępne będą pod adresem: www.bip.kpec.bydgoszcz.pl, w szczególności  w zakładce „Platforma zakupowa”.</w:t>
      </w:r>
    </w:p>
    <w:p w14:paraId="5D31F88B"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2. OSOBY UPRAWNIONE DO KONTAKTOWANIA SIĘ Z WYKONAWCAMI</w:t>
      </w:r>
    </w:p>
    <w:p w14:paraId="6118C1EA"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Osobami uprawnionymi do porozumiewania się z Wykonawcami są: Agata Budzyńska, Izabela Smejlis, Magdalena Urban pisemnie lub poprzez portal www.platformazakupowa.pl i formularz „Wyślij wiadomość”. W przypadku, o którym mowa w pkt. 1.6. powyżej, z Zamawiającym można skontaktować się poprzez adres: </w:t>
      </w:r>
    </w:p>
    <w:p w14:paraId="0DD40A8C" w14:textId="77777777" w:rsidR="00F02CB4" w:rsidRPr="00877B5B" w:rsidRDefault="00F02CB4" w:rsidP="00EF55A9">
      <w:pPr>
        <w:jc w:val="both"/>
        <w:rPr>
          <w:rFonts w:asciiTheme="minorHAnsi" w:hAnsiTheme="minorHAnsi" w:cs="Arial"/>
        </w:rPr>
      </w:pPr>
      <w:r w:rsidRPr="00877B5B">
        <w:rPr>
          <w:rFonts w:asciiTheme="minorHAnsi" w:hAnsiTheme="minorHAnsi" w:cs="Arial"/>
        </w:rPr>
        <w:t>zamowienia.publiczne@kpec.bydgoszcz.pl</w:t>
      </w:r>
    </w:p>
    <w:p w14:paraId="1AA55CDA"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3. OPIS SPOSOBU UDZIELANIA WYJAŚNIEŃ</w:t>
      </w:r>
    </w:p>
    <w:p w14:paraId="5C093223" w14:textId="42D386B0" w:rsidR="00F02CB4" w:rsidRPr="00877B5B" w:rsidRDefault="00F02CB4" w:rsidP="00EF55A9">
      <w:pPr>
        <w:jc w:val="both"/>
        <w:rPr>
          <w:rFonts w:asciiTheme="minorHAnsi" w:hAnsiTheme="minorHAnsi" w:cs="Arial"/>
        </w:rPr>
      </w:pPr>
      <w:r w:rsidRPr="00877B5B">
        <w:rPr>
          <w:rFonts w:asciiTheme="minorHAnsi" w:hAnsiTheme="minorHAnsi" w:cs="Arial"/>
          <w:b/>
        </w:rPr>
        <w:t>3.1.</w:t>
      </w:r>
      <w:r w:rsidRPr="00877B5B">
        <w:rPr>
          <w:rFonts w:asciiTheme="minorHAnsi" w:hAnsiTheme="minorHAnsi" w:cs="Arial"/>
        </w:rPr>
        <w:t xml:space="preserve"> Każdy Wykonawca może zwrócić się do Zamawiającego o wyjaśnienie treści Specyfikacji</w:t>
      </w:r>
      <w:r w:rsidR="004F4D0B">
        <w:rPr>
          <w:rFonts w:asciiTheme="minorHAnsi" w:hAnsiTheme="minorHAnsi" w:cs="Arial"/>
        </w:rPr>
        <w:t xml:space="preserve"> </w:t>
      </w:r>
      <w:r w:rsidRPr="00877B5B">
        <w:rPr>
          <w:rFonts w:asciiTheme="minorHAnsi" w:hAnsiTheme="minorHAnsi" w:cs="Arial"/>
        </w:rPr>
        <w:t>Warunków Zamówienia. Zamawiający udzieli wyjaśnień niezwłocznie chyba, że prośba o wyjaśnienie treści specyfikacji wpłynie do Zamawiającego po połowie terminu przewidzianego na przygotowanie ofert.</w:t>
      </w:r>
      <w:r w:rsidR="00F45E1A" w:rsidRPr="00877B5B">
        <w:rPr>
          <w:rFonts w:asciiTheme="minorHAnsi" w:hAnsiTheme="minorHAnsi" w:cs="Arial"/>
        </w:rPr>
        <w:t xml:space="preserve"> </w:t>
      </w:r>
      <w:r w:rsidRPr="00877B5B">
        <w:rPr>
          <w:rFonts w:asciiTheme="minorHAnsi" w:hAnsiTheme="minorHAnsi" w:cs="Arial"/>
        </w:rPr>
        <w:t>Jeżeli wniosek o wyjaśnienie treści Specyfikacji</w:t>
      </w:r>
      <w:r w:rsidR="004F4D0B">
        <w:rPr>
          <w:rFonts w:asciiTheme="minorHAnsi" w:hAnsiTheme="minorHAnsi" w:cs="Arial"/>
        </w:rPr>
        <w:t xml:space="preserve"> </w:t>
      </w:r>
      <w:r w:rsidRPr="00877B5B">
        <w:rPr>
          <w:rFonts w:asciiTheme="minorHAnsi" w:hAnsiTheme="minorHAnsi" w:cs="Arial"/>
        </w:rPr>
        <w:t>Warunków Zamówienia wpłynie  po połowie terminu przewidzianego na przygotowanie ofert Zamawiający może udzielić wyjaśnienia lub pozostawić bez rozpoznania.</w:t>
      </w:r>
    </w:p>
    <w:p w14:paraId="7D49FD87" w14:textId="14557CDA" w:rsidR="00F02CB4" w:rsidRPr="00877B5B" w:rsidRDefault="00F02CB4" w:rsidP="00EF55A9">
      <w:pPr>
        <w:jc w:val="both"/>
        <w:rPr>
          <w:rFonts w:asciiTheme="minorHAnsi" w:hAnsiTheme="minorHAnsi" w:cs="Arial"/>
        </w:rPr>
      </w:pPr>
      <w:r w:rsidRPr="00877B5B">
        <w:rPr>
          <w:rFonts w:asciiTheme="minorHAnsi" w:hAnsiTheme="minorHAnsi" w:cs="Arial"/>
          <w:b/>
        </w:rPr>
        <w:t>3.2.</w:t>
      </w:r>
      <w:r w:rsidRPr="00877B5B">
        <w:rPr>
          <w:rFonts w:asciiTheme="minorHAnsi" w:hAnsiTheme="minorHAnsi" w:cs="Arial"/>
        </w:rPr>
        <w:t xml:space="preserve"> Treść zapytań wraz z udzielonymi wyjaśnieniami Zamawiający, bez ujawniania źródeł zapytania, umieści za pośrednictwem portalu www.platformazakupowa.pl w miejscu publikacji ogłoszenia.</w:t>
      </w:r>
    </w:p>
    <w:p w14:paraId="1F8825ED" w14:textId="77777777" w:rsidR="005B366F" w:rsidRPr="00877B5B" w:rsidRDefault="005B366F" w:rsidP="00EF55A9">
      <w:pPr>
        <w:pStyle w:val="Nagwek1"/>
        <w:rPr>
          <w:rFonts w:asciiTheme="minorHAnsi" w:hAnsiTheme="minorHAnsi" w:cs="Arial"/>
          <w:bCs/>
        </w:rPr>
      </w:pPr>
    </w:p>
    <w:p w14:paraId="4523C56C"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V. TERMIN ZWIĄZANIA OFERTĄ</w:t>
      </w:r>
    </w:p>
    <w:p w14:paraId="08598F4A" w14:textId="77777777" w:rsidR="005B366F" w:rsidRPr="00877B5B" w:rsidRDefault="005B366F" w:rsidP="00EF55A9">
      <w:pPr>
        <w:pStyle w:val="NormalnyArial"/>
        <w:rPr>
          <w:rFonts w:asciiTheme="minorHAnsi" w:hAnsiTheme="minorHAnsi"/>
          <w:sz w:val="10"/>
          <w:szCs w:val="10"/>
        </w:rPr>
      </w:pPr>
    </w:p>
    <w:p w14:paraId="567FFC89" w14:textId="6C8523D8" w:rsidR="005B366F" w:rsidRPr="00877B5B" w:rsidRDefault="005B366F" w:rsidP="00EF55A9">
      <w:pPr>
        <w:pStyle w:val="NormalnyArial"/>
        <w:jc w:val="both"/>
        <w:rPr>
          <w:rFonts w:asciiTheme="minorHAnsi" w:hAnsiTheme="minorHAnsi"/>
        </w:rPr>
      </w:pPr>
      <w:r w:rsidRPr="00877B5B">
        <w:rPr>
          <w:rFonts w:asciiTheme="minorHAnsi" w:hAnsiTheme="minorHAnsi"/>
          <w:b/>
        </w:rPr>
        <w:t xml:space="preserve">1. </w:t>
      </w:r>
      <w:r w:rsidRPr="00877B5B">
        <w:rPr>
          <w:rFonts w:asciiTheme="minorHAnsi" w:hAnsiTheme="minorHAnsi"/>
        </w:rPr>
        <w:t>Wykonawcy pozostają związani ofertą przez okres 30 dni. Bieg terminu związania ofertą rozpoczyna się wraz upływem terminu składania ofert.</w:t>
      </w:r>
    </w:p>
    <w:p w14:paraId="0707F8DA" w14:textId="77777777" w:rsidR="005B366F" w:rsidRPr="00877B5B" w:rsidRDefault="005B366F" w:rsidP="00EF55A9">
      <w:pPr>
        <w:pStyle w:val="Konspekt1"/>
        <w:numPr>
          <w:ilvl w:val="0"/>
          <w:numId w:val="0"/>
        </w:numPr>
        <w:rPr>
          <w:rFonts w:asciiTheme="minorHAnsi" w:hAnsiTheme="minorHAnsi" w:cs="Arial"/>
        </w:rPr>
      </w:pPr>
      <w:r w:rsidRPr="00877B5B">
        <w:rPr>
          <w:rFonts w:asciiTheme="minorHAnsi" w:hAnsiTheme="minorHAnsi" w:cs="Arial"/>
          <w:b/>
        </w:rPr>
        <w:t xml:space="preserve">2. </w:t>
      </w:r>
      <w:r w:rsidRPr="00877B5B">
        <w:rPr>
          <w:rFonts w:asciiTheme="minorHAnsi" w:hAnsiTheme="minorHAnsi" w:cs="Arial"/>
        </w:rPr>
        <w:t>Treść oświadczenia o terminie związania ofertą zawarta jest w formularzu oferty.</w:t>
      </w:r>
    </w:p>
    <w:p w14:paraId="57E277F2" w14:textId="77777777" w:rsidR="005B366F" w:rsidRPr="00877B5B" w:rsidRDefault="005B366F" w:rsidP="00EF55A9">
      <w:pPr>
        <w:rPr>
          <w:rFonts w:asciiTheme="minorHAnsi" w:hAnsiTheme="minorHAnsi" w:cs="Arial"/>
        </w:rPr>
      </w:pPr>
    </w:p>
    <w:p w14:paraId="262053F6"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VI. SPOSÓB PRZYGOTOWANIA OFERTY</w:t>
      </w:r>
    </w:p>
    <w:p w14:paraId="4141BE10" w14:textId="77777777" w:rsidR="005B366F" w:rsidRPr="00877B5B" w:rsidRDefault="005B366F" w:rsidP="00EF55A9">
      <w:pPr>
        <w:jc w:val="both"/>
        <w:rPr>
          <w:rFonts w:asciiTheme="minorHAnsi" w:hAnsiTheme="minorHAnsi" w:cs="Arial"/>
          <w:b/>
          <w:sz w:val="16"/>
          <w:szCs w:val="16"/>
        </w:rPr>
      </w:pPr>
    </w:p>
    <w:p w14:paraId="12254069" w14:textId="77777777" w:rsidR="005B366F" w:rsidRPr="00877B5B" w:rsidRDefault="005B366F"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Oferta powinna zawierać:</w:t>
      </w:r>
    </w:p>
    <w:p w14:paraId="3A24B265" w14:textId="47E2F7A9" w:rsidR="005B366F" w:rsidRPr="00877B5B" w:rsidRDefault="00F45E1A" w:rsidP="00EF55A9">
      <w:pPr>
        <w:jc w:val="both"/>
        <w:rPr>
          <w:rFonts w:asciiTheme="minorHAnsi" w:hAnsiTheme="minorHAnsi" w:cs="Arial"/>
        </w:rPr>
      </w:pPr>
      <w:r w:rsidRPr="00877B5B">
        <w:rPr>
          <w:rFonts w:asciiTheme="minorHAnsi" w:hAnsiTheme="minorHAnsi" w:cs="Arial"/>
        </w:rPr>
        <w:t>1)</w:t>
      </w:r>
      <w:r w:rsidR="005B366F" w:rsidRPr="00877B5B">
        <w:rPr>
          <w:rFonts w:asciiTheme="minorHAnsi" w:hAnsiTheme="minorHAnsi" w:cs="Arial"/>
        </w:rPr>
        <w:t xml:space="preserve">.Formularz oferty napisany zgodnie ze wzorem zawartym w </w:t>
      </w:r>
      <w:r w:rsidR="00C2689E" w:rsidRPr="00877B5B">
        <w:rPr>
          <w:rFonts w:asciiTheme="minorHAnsi" w:hAnsiTheme="minorHAnsi" w:cs="Arial"/>
        </w:rPr>
        <w:t>Z</w:t>
      </w:r>
      <w:r w:rsidR="005B366F" w:rsidRPr="00877B5B">
        <w:rPr>
          <w:rFonts w:asciiTheme="minorHAnsi" w:hAnsiTheme="minorHAnsi" w:cs="Arial"/>
        </w:rPr>
        <w:t xml:space="preserve">ałączniku nr 1 do </w:t>
      </w:r>
      <w:r w:rsidR="00D50406" w:rsidRPr="00877B5B">
        <w:rPr>
          <w:rFonts w:asciiTheme="minorHAnsi" w:hAnsiTheme="minorHAnsi" w:cs="Arial"/>
        </w:rPr>
        <w:t>S</w:t>
      </w:r>
      <w:r w:rsidR="005B366F" w:rsidRPr="00877B5B">
        <w:rPr>
          <w:rFonts w:asciiTheme="minorHAnsi" w:hAnsiTheme="minorHAnsi" w:cs="Arial"/>
        </w:rPr>
        <w:t>WZ;</w:t>
      </w:r>
    </w:p>
    <w:p w14:paraId="2CDC93A6" w14:textId="77777777" w:rsidR="00D50406" w:rsidRPr="00877B5B" w:rsidRDefault="00D50406" w:rsidP="00EF55A9">
      <w:pPr>
        <w:jc w:val="both"/>
        <w:rPr>
          <w:rFonts w:asciiTheme="minorHAnsi" w:hAnsiTheme="minorHAnsi" w:cs="Arial"/>
        </w:rPr>
      </w:pPr>
      <w:r w:rsidRPr="00877B5B">
        <w:rPr>
          <w:rFonts w:asciiTheme="minorHAnsi" w:hAnsiTheme="minorHAnsi" w:cs="Arial"/>
        </w:rPr>
        <w:t>2) w przypadku wykonawców ubiegających się wspólnie o udzielenie zamówienia - Konsorcjum – pełnomocnictwo upoważniające do reprezentowania ich w  postępowaniu o udzielenie zamówienia albo reprezentowania w postępowaniu i zawarcia umowy w sprawie zamówienia, podpisane przez upoważnionych przedstawicieli każdego z wykonawców;</w:t>
      </w:r>
    </w:p>
    <w:p w14:paraId="251921AC" w14:textId="6943F38C" w:rsidR="00D50406" w:rsidRPr="00877B5B" w:rsidRDefault="00D50406" w:rsidP="00EF55A9">
      <w:pPr>
        <w:jc w:val="both"/>
        <w:rPr>
          <w:rFonts w:asciiTheme="minorHAnsi" w:hAnsiTheme="minorHAnsi" w:cs="Arial"/>
        </w:rPr>
      </w:pPr>
      <w:r w:rsidRPr="00877B5B">
        <w:rPr>
          <w:rFonts w:asciiTheme="minorHAnsi" w:hAnsiTheme="minorHAnsi" w:cs="Arial"/>
        </w:rPr>
        <w:t>3) oświadczenie potwierdzające spełnienie warunków udziału w postępowaniu oraz wszystkie wymagane załączniki i dokumenty wskazane w SWZ</w:t>
      </w:r>
    </w:p>
    <w:p w14:paraId="502D7935" w14:textId="0DCB31FC" w:rsidR="00D50406" w:rsidRPr="00877B5B" w:rsidRDefault="00D50406" w:rsidP="00EF55A9">
      <w:pPr>
        <w:jc w:val="both"/>
        <w:rPr>
          <w:rFonts w:asciiTheme="minorHAnsi" w:hAnsiTheme="minorHAnsi" w:cs="Arial"/>
        </w:rPr>
      </w:pPr>
      <w:r w:rsidRPr="00877B5B">
        <w:rPr>
          <w:rFonts w:asciiTheme="minorHAnsi" w:hAnsiTheme="minorHAnsi" w:cs="Arial"/>
        </w:rPr>
        <w:t>4) aktualny odpis z właściwego rejestru, wystawionego nie wcześniej niż 6 miesięcy przed upływem terminu składania ofert</w:t>
      </w:r>
      <w:r w:rsidR="00F45E1A" w:rsidRPr="00877B5B">
        <w:rPr>
          <w:rFonts w:asciiTheme="minorHAnsi" w:hAnsiTheme="minorHAnsi" w:cs="Arial"/>
        </w:rPr>
        <w:t xml:space="preserve"> lub inny dokument zaświadczający o formie świadczenia działalności.</w:t>
      </w:r>
    </w:p>
    <w:p w14:paraId="7B8FC928" w14:textId="77777777" w:rsidR="00D50406" w:rsidRPr="00877B5B" w:rsidRDefault="00D50406" w:rsidP="00EF55A9">
      <w:pPr>
        <w:jc w:val="both"/>
        <w:rPr>
          <w:rFonts w:asciiTheme="minorHAnsi" w:hAnsiTheme="minorHAnsi" w:cs="Arial"/>
        </w:rPr>
      </w:pPr>
      <w:r w:rsidRPr="00877B5B">
        <w:rPr>
          <w:rFonts w:asciiTheme="minorHAnsi" w:hAnsiTheme="minorHAnsi" w:cs="Arial"/>
          <w:b/>
        </w:rPr>
        <w:t>2</w:t>
      </w:r>
      <w:r w:rsidRPr="00877B5B">
        <w:rPr>
          <w:rFonts w:asciiTheme="minorHAnsi" w:hAnsiTheme="minorHAnsi" w:cs="Arial"/>
        </w:rPr>
        <w:t xml:space="preserve">. </w:t>
      </w:r>
      <w:r w:rsidRPr="00877B5B">
        <w:rPr>
          <w:rFonts w:asciiTheme="minorHAnsi" w:hAnsiTheme="minorHAnsi" w:cs="Arial"/>
          <w:b/>
        </w:rPr>
        <w:t>Postać oferty.</w:t>
      </w:r>
    </w:p>
    <w:p w14:paraId="5624FABE" w14:textId="77777777" w:rsidR="00D50406" w:rsidRPr="00877B5B" w:rsidRDefault="00D50406" w:rsidP="00EF55A9">
      <w:pPr>
        <w:ind w:right="-993"/>
        <w:jc w:val="both"/>
        <w:rPr>
          <w:rFonts w:asciiTheme="minorHAnsi" w:hAnsiTheme="minorHAnsi" w:cs="Arial"/>
        </w:rPr>
      </w:pPr>
      <w:r w:rsidRPr="00877B5B">
        <w:rPr>
          <w:rFonts w:asciiTheme="minorHAnsi" w:hAnsiTheme="minorHAnsi" w:cs="Arial"/>
          <w:b/>
        </w:rPr>
        <w:t xml:space="preserve">2.1 </w:t>
      </w:r>
      <w:r w:rsidRPr="00877B5B">
        <w:rPr>
          <w:rFonts w:asciiTheme="minorHAnsi" w:hAnsiTheme="minorHAnsi" w:cs="Arial"/>
        </w:rPr>
        <w:t>Wykonawca może złożyć tylko jedną ofertę.</w:t>
      </w:r>
    </w:p>
    <w:p w14:paraId="63B42490" w14:textId="77777777" w:rsidR="00D50406" w:rsidRPr="00877B5B" w:rsidRDefault="00D50406" w:rsidP="00EF55A9">
      <w:pPr>
        <w:jc w:val="both"/>
        <w:rPr>
          <w:rFonts w:asciiTheme="minorHAnsi" w:hAnsiTheme="minorHAnsi" w:cs="Arial"/>
        </w:rPr>
      </w:pPr>
      <w:r w:rsidRPr="00877B5B">
        <w:rPr>
          <w:rFonts w:asciiTheme="minorHAnsi" w:hAnsiTheme="minorHAnsi" w:cs="Arial"/>
          <w:b/>
        </w:rPr>
        <w:t>2.2</w:t>
      </w:r>
      <w:r w:rsidRPr="00877B5B">
        <w:rPr>
          <w:rFonts w:asciiTheme="minorHAnsi" w:hAnsiTheme="minorHAnsi" w:cs="Arial"/>
        </w:rPr>
        <w:t xml:space="preserve"> Oferta musi być sporządzona w języku polskim.</w:t>
      </w:r>
    </w:p>
    <w:p w14:paraId="5F19FEFD" w14:textId="77777777" w:rsidR="00F45E1A" w:rsidRPr="00877B5B" w:rsidRDefault="00F45E1A" w:rsidP="00EF55A9">
      <w:pPr>
        <w:jc w:val="both"/>
        <w:rPr>
          <w:rFonts w:asciiTheme="minorHAnsi" w:hAnsiTheme="minorHAnsi" w:cs="Arial"/>
        </w:rPr>
      </w:pPr>
      <w:r w:rsidRPr="00877B5B">
        <w:rPr>
          <w:rFonts w:asciiTheme="minorHAnsi" w:hAnsiTheme="minorHAnsi" w:cs="Arial"/>
          <w:b/>
        </w:rPr>
        <w:t>2.3</w:t>
      </w:r>
      <w:r w:rsidRPr="00877B5B">
        <w:rPr>
          <w:rFonts w:asciiTheme="minorHAnsi" w:hAnsiTheme="minorHAnsi" w:cs="Arial"/>
        </w:rPr>
        <w:t xml:space="preserve"> Oferta może mieć formę pisemną lub elektroniczną. Wykonawca składa ofertę w formie elektronicznej za pośrednictwem „Formularza składania oferty” dostępnego na www.platformazakupowa.pl w miejscu publikacji ogłoszenia i dokumentacji przetargowej. Instrukcja składania ofert w formie elektronicznej jest udostępniona na Platformie zakupowej pod adresem </w:t>
      </w:r>
      <w:r w:rsidRPr="004E5496">
        <w:rPr>
          <w:rFonts w:asciiTheme="minorHAnsi" w:hAnsiTheme="minorHAnsi" w:cs="Arial"/>
          <w:u w:val="single"/>
        </w:rPr>
        <w:t>www.platformazakupowa.pl.</w:t>
      </w:r>
    </w:p>
    <w:p w14:paraId="3645FFD5" w14:textId="6EE323F0" w:rsidR="00D50406" w:rsidRPr="00877B5B" w:rsidRDefault="00D50406" w:rsidP="00EF55A9">
      <w:pPr>
        <w:jc w:val="both"/>
        <w:rPr>
          <w:rFonts w:asciiTheme="minorHAnsi" w:hAnsiTheme="minorHAnsi" w:cs="Arial"/>
        </w:rPr>
      </w:pPr>
      <w:r w:rsidRPr="00877B5B">
        <w:rPr>
          <w:rFonts w:asciiTheme="minorHAnsi" w:hAnsiTheme="minorHAnsi" w:cs="Arial"/>
          <w:b/>
        </w:rPr>
        <w:t>2.4</w:t>
      </w:r>
      <w:r w:rsidRPr="00877B5B">
        <w:rPr>
          <w:rFonts w:asciiTheme="minorHAnsi" w:hAnsiTheme="minorHAnsi" w:cs="Arial"/>
        </w:rPr>
        <w:t xml:space="preserve"> Treść oferty musi odpowiadać treści SWZ.</w:t>
      </w:r>
    </w:p>
    <w:p w14:paraId="36745B1B" w14:textId="6893E1B5" w:rsidR="00D50406" w:rsidRPr="00877B5B" w:rsidRDefault="00D50406" w:rsidP="00EF55A9">
      <w:pPr>
        <w:jc w:val="both"/>
        <w:rPr>
          <w:rFonts w:asciiTheme="minorHAnsi" w:hAnsiTheme="minorHAnsi" w:cs="Arial"/>
        </w:rPr>
      </w:pPr>
      <w:r w:rsidRPr="00877B5B">
        <w:rPr>
          <w:rFonts w:asciiTheme="minorHAnsi" w:hAnsiTheme="minorHAnsi" w:cs="Arial"/>
          <w:b/>
        </w:rPr>
        <w:t>2.5</w:t>
      </w:r>
      <w:r w:rsidRPr="00877B5B">
        <w:rPr>
          <w:rFonts w:asciiTheme="minorHAnsi" w:hAnsiTheme="minorHAnsi" w:cs="Arial"/>
        </w:rPr>
        <w:t xml:space="preserve"> Oferta </w:t>
      </w:r>
      <w:r w:rsidR="00F45E1A" w:rsidRPr="00877B5B">
        <w:rPr>
          <w:rFonts w:asciiTheme="minorHAnsi" w:hAnsiTheme="minorHAnsi" w:cs="Arial"/>
        </w:rPr>
        <w:t xml:space="preserve">złożona w formie pisemnej </w:t>
      </w:r>
      <w:r w:rsidRPr="00877B5B">
        <w:rPr>
          <w:rFonts w:asciiTheme="minorHAnsi" w:hAnsiTheme="minorHAnsi" w:cs="Arial"/>
        </w:rPr>
        <w:t>powinna być napisana pismem maszynowym, na komputerze albo ręcznym w sposób czytelny.</w:t>
      </w:r>
    </w:p>
    <w:p w14:paraId="7BC13223" w14:textId="77777777" w:rsidR="00F45E1A" w:rsidRPr="00877B5B" w:rsidRDefault="00D50406" w:rsidP="00EF55A9">
      <w:pPr>
        <w:jc w:val="both"/>
        <w:rPr>
          <w:rFonts w:asciiTheme="minorHAnsi" w:hAnsiTheme="minorHAnsi" w:cs="Arial"/>
        </w:rPr>
      </w:pPr>
      <w:r w:rsidRPr="00877B5B">
        <w:rPr>
          <w:rFonts w:asciiTheme="minorHAnsi" w:hAnsiTheme="minorHAnsi" w:cs="Arial"/>
          <w:b/>
        </w:rPr>
        <w:t>2.6</w:t>
      </w:r>
      <w:r w:rsidRPr="00877B5B">
        <w:rPr>
          <w:rFonts w:asciiTheme="minorHAnsi" w:hAnsiTheme="minorHAnsi" w:cs="Arial"/>
        </w:rPr>
        <w:t xml:space="preserve"> Oferta </w:t>
      </w:r>
      <w:r w:rsidR="00F45E1A" w:rsidRPr="00877B5B">
        <w:rPr>
          <w:rFonts w:asciiTheme="minorHAnsi" w:hAnsiTheme="minorHAnsi" w:cs="Arial"/>
        </w:rPr>
        <w:t xml:space="preserve">złożona w formie pisemnej </w:t>
      </w:r>
      <w:r w:rsidRPr="00877B5B">
        <w:rPr>
          <w:rFonts w:asciiTheme="minorHAnsi" w:hAnsiTheme="minorHAnsi" w:cs="Arial"/>
        </w:rPr>
        <w:t>musi być podpisana przez osobę uprawnio</w:t>
      </w:r>
      <w:r w:rsidR="00F45E1A" w:rsidRPr="00877B5B">
        <w:rPr>
          <w:rFonts w:asciiTheme="minorHAnsi" w:hAnsiTheme="minorHAnsi" w:cs="Arial"/>
        </w:rPr>
        <w:t xml:space="preserve">ną do reprezentowania wykonawcy </w:t>
      </w:r>
      <w:r w:rsidRPr="00877B5B">
        <w:rPr>
          <w:rFonts w:asciiTheme="minorHAnsi" w:hAnsiTheme="minorHAnsi" w:cs="Arial"/>
        </w:rPr>
        <w:t>zgodnie z formą reprezentacji wykonawcy określoną w rejestrze lub innym dokumencie albo przez upoważnionego przedstawiciela.</w:t>
      </w:r>
    </w:p>
    <w:p w14:paraId="28F1B744" w14:textId="3DAD67DE" w:rsidR="00F45E1A" w:rsidRPr="00877B5B" w:rsidRDefault="00F45E1A" w:rsidP="00EF55A9">
      <w:pPr>
        <w:jc w:val="both"/>
        <w:rPr>
          <w:rFonts w:asciiTheme="minorHAnsi" w:hAnsiTheme="minorHAnsi" w:cs="Arial"/>
        </w:rPr>
      </w:pPr>
      <w:r w:rsidRPr="00877B5B">
        <w:rPr>
          <w:rFonts w:asciiTheme="minorHAnsi" w:hAnsiTheme="minorHAnsi" w:cs="Arial"/>
          <w:u w:val="single"/>
        </w:rPr>
        <w:t xml:space="preserve"> Wszystkie dokumenty złożone w formie elektronicznej, w tym oferta, muszą zostać opatrzone kwalifikowanym podpisem elektronicznym osoby uprawnionej do reprezentowania Wykonawcy</w:t>
      </w:r>
      <w:r w:rsidRPr="00877B5B">
        <w:rPr>
          <w:rFonts w:asciiTheme="minorHAnsi" w:hAnsiTheme="minorHAnsi" w:cs="Arial"/>
        </w:rPr>
        <w:t>. Poświadczenie za zgodność z oryginałem elektronicznej kopii dokumentu następuje również przy użyciu kwalifikowanego podpisu elektronicznego.</w:t>
      </w:r>
    </w:p>
    <w:p w14:paraId="59C0DE17" w14:textId="77777777" w:rsidR="00BF0650" w:rsidRPr="00877B5B" w:rsidRDefault="00D50406" w:rsidP="00EF55A9">
      <w:pPr>
        <w:jc w:val="both"/>
        <w:rPr>
          <w:rFonts w:asciiTheme="minorHAnsi" w:hAnsiTheme="minorHAnsi" w:cs="Arial"/>
        </w:rPr>
      </w:pPr>
      <w:r w:rsidRPr="00877B5B">
        <w:rPr>
          <w:rFonts w:asciiTheme="minorHAnsi" w:hAnsiTheme="minorHAnsi" w:cs="Arial"/>
          <w:b/>
        </w:rPr>
        <w:t>2.7</w:t>
      </w:r>
      <w:r w:rsidRPr="00877B5B">
        <w:rPr>
          <w:rFonts w:asciiTheme="minorHAnsi" w:hAnsiTheme="minorHAnsi" w:cs="Arial"/>
        </w:rPr>
        <w:t xml:space="preserve"> Poprawki w ofercie </w:t>
      </w:r>
      <w:r w:rsidR="00BF0650" w:rsidRPr="00877B5B">
        <w:rPr>
          <w:rFonts w:asciiTheme="minorHAnsi" w:hAnsiTheme="minorHAnsi" w:cs="Arial"/>
        </w:rPr>
        <w:t xml:space="preserve">złożonej w formie pisemnej </w:t>
      </w:r>
      <w:r w:rsidRPr="00877B5B">
        <w:rPr>
          <w:rFonts w:asciiTheme="minorHAnsi" w:hAnsiTheme="minorHAnsi" w:cs="Arial"/>
        </w:rPr>
        <w:t>muszą być naniesione czytelnie oraz opatrzone podpisem osoby upoważnionej do złożenia ofert</w:t>
      </w:r>
      <w:r w:rsidR="00BF0650" w:rsidRPr="00877B5B">
        <w:rPr>
          <w:rFonts w:asciiTheme="minorHAnsi" w:hAnsiTheme="minorHAnsi" w:cs="Arial"/>
        </w:rPr>
        <w:t>y.</w:t>
      </w:r>
      <w:r w:rsidR="00F45E1A" w:rsidRPr="00877B5B">
        <w:rPr>
          <w:rFonts w:asciiTheme="minorHAnsi" w:hAnsiTheme="minorHAnsi" w:cs="Arial"/>
        </w:rPr>
        <w:t xml:space="preserve"> </w:t>
      </w:r>
    </w:p>
    <w:p w14:paraId="7FD155F9" w14:textId="1AE6A57A" w:rsidR="00D50406" w:rsidRPr="00877B5B" w:rsidRDefault="00BF0650" w:rsidP="00EF55A9">
      <w:pPr>
        <w:jc w:val="both"/>
        <w:rPr>
          <w:rFonts w:asciiTheme="minorHAnsi" w:hAnsiTheme="minorHAnsi" w:cs="Arial"/>
        </w:rPr>
      </w:pPr>
      <w:r w:rsidRPr="00877B5B">
        <w:rPr>
          <w:rFonts w:asciiTheme="minorHAnsi" w:hAnsiTheme="minorHAnsi" w:cs="Arial"/>
        </w:rPr>
        <w:t>Wykonawca może przed upływem terminu do składania ofert określonym w niniejszej SWZ wycofać ofertę, również za pośrednictwem „Formularza składania oferty”. Z uwagi na to, że złożona oferta zostaje zaszyfrowana, nie ma możliwości zmiany oferty złożonej w formie elektronicznej poprzez jej edycję, a wyłącznie poprzez wycofanie oferty i złożenie nowej. Złożenie nowej oferty w miejsce wycofanej należy wykonać przed upływem terminu składania ofert.</w:t>
      </w:r>
    </w:p>
    <w:p w14:paraId="1CDC3136" w14:textId="269EF56F" w:rsidR="00D50406" w:rsidRPr="00877B5B" w:rsidRDefault="00D50406" w:rsidP="00EF55A9">
      <w:pPr>
        <w:jc w:val="both"/>
        <w:rPr>
          <w:rFonts w:asciiTheme="minorHAnsi" w:hAnsiTheme="minorHAnsi" w:cs="Arial"/>
        </w:rPr>
      </w:pPr>
      <w:r w:rsidRPr="00877B5B">
        <w:rPr>
          <w:rFonts w:asciiTheme="minorHAnsi" w:hAnsiTheme="minorHAnsi" w:cs="Arial"/>
          <w:b/>
        </w:rPr>
        <w:t>2.8</w:t>
      </w:r>
      <w:r w:rsidRPr="00877B5B">
        <w:rPr>
          <w:rFonts w:asciiTheme="minorHAnsi" w:hAnsiTheme="minorHAnsi" w:cs="Arial"/>
        </w:rPr>
        <w:t xml:space="preserve"> Zaleca się, by każda zapisana strona oferty była ponumerowana, a wszystkie strony </w:t>
      </w:r>
      <w:r w:rsidR="00BF0650" w:rsidRPr="00877B5B">
        <w:rPr>
          <w:rFonts w:asciiTheme="minorHAnsi" w:hAnsiTheme="minorHAnsi" w:cs="Arial"/>
        </w:rPr>
        <w:t xml:space="preserve">oferty złożonej w formie pisemnej winny być </w:t>
      </w:r>
      <w:r w:rsidRPr="00877B5B">
        <w:rPr>
          <w:rFonts w:asciiTheme="minorHAnsi" w:hAnsiTheme="minorHAnsi" w:cs="Arial"/>
        </w:rPr>
        <w:t xml:space="preserve"> połączone w sposób trwały.</w:t>
      </w:r>
    </w:p>
    <w:p w14:paraId="4B63F00B" w14:textId="77777777" w:rsidR="00BF0650" w:rsidRPr="00877B5B" w:rsidRDefault="00D50406" w:rsidP="00EF55A9">
      <w:pPr>
        <w:jc w:val="both"/>
        <w:rPr>
          <w:rFonts w:asciiTheme="minorHAnsi" w:hAnsiTheme="minorHAnsi" w:cs="Arial"/>
        </w:rPr>
      </w:pPr>
      <w:r w:rsidRPr="00877B5B">
        <w:rPr>
          <w:rFonts w:asciiTheme="minorHAnsi" w:hAnsiTheme="minorHAnsi" w:cs="Arial"/>
          <w:b/>
        </w:rPr>
        <w:t>2.9</w:t>
      </w:r>
      <w:r w:rsidRPr="00877B5B">
        <w:rPr>
          <w:rFonts w:asciiTheme="minorHAnsi" w:hAnsiTheme="minorHAnsi" w:cs="Arial"/>
        </w:rPr>
        <w:t xml:space="preserve"> Wykonawca ma prawo zastrzec tę część złożonej przez siebie oferty, która zawiera informacje stanowiące tajemnicę przedsiębiorstwa w rozumieniu przepisów o zwalczaniu nieuczciwej konkurencji. Wykonawca nie może zastrzec informacji dotyczących nazwy i adresu firmy, ceny oferty, terminu wykonania zamówienia oraz warunków płatności. Stosowne zastrzeżenie wraz z podaniem dokumentów, które nie mogą zostać ujawnione wykonawca powinien wydzielić lub oznaczyć w wybrany przez siebie sposób.</w:t>
      </w:r>
      <w:r w:rsidR="00BF0650" w:rsidRPr="00877B5B">
        <w:rPr>
          <w:rFonts w:asciiTheme="minorHAnsi" w:hAnsiTheme="minorHAnsi" w:cs="Arial"/>
        </w:rPr>
        <w:t xml:space="preserve"> </w:t>
      </w:r>
    </w:p>
    <w:p w14:paraId="12277AC4" w14:textId="53FCABF0" w:rsidR="00BF0650" w:rsidRPr="00877B5B" w:rsidRDefault="00BF0650" w:rsidP="00EF55A9">
      <w:pPr>
        <w:jc w:val="both"/>
        <w:rPr>
          <w:rFonts w:asciiTheme="minorHAnsi" w:hAnsiTheme="minorHAnsi" w:cs="Arial"/>
        </w:rPr>
      </w:pPr>
      <w:r w:rsidRPr="00877B5B">
        <w:rPr>
          <w:rFonts w:asciiTheme="minorHAnsi" w:hAnsiTheme="minorHAnsi" w:cs="Arial"/>
        </w:rPr>
        <w:t>W przypadku oferty składanej w formie elektronicznej informacje, które Wykonawca zastrzeże jako tajemnicę przedsiębiorstwa, powinny zostać załączone w osobnym miejscu w „Formularzu składania ofert” przeznaczonym na zamieszczenie tajemnicy przedsiębiorstwa. Zaleca się, aby każdy dokument zawierający tajemnicę przedsiębiorstwa, został zamieszczony w odrębnym pliku.</w:t>
      </w:r>
    </w:p>
    <w:p w14:paraId="0F9D6DE6" w14:textId="77777777" w:rsidR="00BF0650" w:rsidRPr="00877B5B" w:rsidRDefault="00BF0650" w:rsidP="00EF55A9">
      <w:pPr>
        <w:jc w:val="both"/>
        <w:rPr>
          <w:rFonts w:asciiTheme="minorHAnsi" w:hAnsiTheme="minorHAnsi" w:cs="Arial"/>
        </w:rPr>
      </w:pPr>
      <w:r w:rsidRPr="00877B5B">
        <w:rPr>
          <w:rFonts w:asciiTheme="minorHAnsi" w:hAnsiTheme="minorHAnsi" w:cs="Arial"/>
          <w:b/>
        </w:rPr>
        <w:t>3. Opakowanie i oznakowanie ofert</w:t>
      </w:r>
      <w:r w:rsidRPr="00877B5B">
        <w:rPr>
          <w:rFonts w:asciiTheme="minorHAnsi" w:hAnsiTheme="minorHAnsi" w:cs="Arial"/>
        </w:rPr>
        <w:t xml:space="preserve"> </w:t>
      </w:r>
      <w:r w:rsidRPr="00877B5B">
        <w:rPr>
          <w:rFonts w:asciiTheme="minorHAnsi" w:hAnsiTheme="minorHAnsi" w:cs="Arial"/>
          <w:b/>
        </w:rPr>
        <w:t>złożonych w formie pisemnej.</w:t>
      </w:r>
    </w:p>
    <w:p w14:paraId="220DC494" w14:textId="4AD6166F" w:rsidR="00D50406" w:rsidRPr="00877B5B" w:rsidRDefault="00D50406" w:rsidP="00EF55A9">
      <w:pPr>
        <w:jc w:val="both"/>
        <w:rPr>
          <w:rFonts w:asciiTheme="minorHAnsi" w:hAnsiTheme="minorHAnsi" w:cs="Arial"/>
        </w:rPr>
      </w:pPr>
      <w:r w:rsidRPr="00877B5B">
        <w:rPr>
          <w:rFonts w:asciiTheme="minorHAnsi" w:hAnsiTheme="minorHAnsi" w:cs="Arial"/>
          <w:b/>
        </w:rPr>
        <w:t>3.1</w:t>
      </w:r>
      <w:r w:rsidRPr="00877B5B">
        <w:rPr>
          <w:rFonts w:asciiTheme="minorHAnsi" w:hAnsiTheme="minorHAnsi" w:cs="Arial"/>
        </w:rPr>
        <w:t xml:space="preserve"> Ofertę należy złożyć w nieprzejrzystej kopercie (opakowaniu), zabezpieczonej przed otwarciem. </w:t>
      </w:r>
    </w:p>
    <w:p w14:paraId="053B1CAA" w14:textId="77777777" w:rsidR="00D50406" w:rsidRPr="00877B5B" w:rsidRDefault="00D50406" w:rsidP="00051742">
      <w:pPr>
        <w:numPr>
          <w:ilvl w:val="1"/>
          <w:numId w:val="4"/>
        </w:numPr>
        <w:jc w:val="both"/>
        <w:rPr>
          <w:rFonts w:asciiTheme="minorHAnsi" w:hAnsiTheme="minorHAnsi" w:cs="Arial"/>
        </w:rPr>
      </w:pPr>
      <w:r w:rsidRPr="00877B5B">
        <w:rPr>
          <w:rFonts w:asciiTheme="minorHAnsi" w:hAnsiTheme="minorHAnsi" w:cs="Arial"/>
        </w:rPr>
        <w:t>Koperta (opakowanie) powinna być zaadresowana do zamawiającego:</w:t>
      </w:r>
    </w:p>
    <w:p w14:paraId="47C75064" w14:textId="77777777" w:rsidR="00D50406" w:rsidRPr="00877B5B" w:rsidRDefault="00D50406" w:rsidP="00EF55A9">
      <w:pPr>
        <w:jc w:val="both"/>
        <w:rPr>
          <w:rFonts w:asciiTheme="minorHAnsi" w:hAnsiTheme="minorHAnsi" w:cs="Arial"/>
        </w:rPr>
      </w:pPr>
      <w:r w:rsidRPr="00877B5B">
        <w:rPr>
          <w:rFonts w:asciiTheme="minorHAnsi" w:hAnsiTheme="minorHAnsi" w:cs="Arial"/>
        </w:rPr>
        <w:t>Komunalne Przedsiębiorstwo Energetyki Cieplnej Sp. z o.o., ul. Ks. Józefa Schulza 5, 85-315 Bydgoszcz.</w:t>
      </w:r>
    </w:p>
    <w:p w14:paraId="4463F3BB" w14:textId="77777777" w:rsidR="00D50406" w:rsidRPr="00877B5B" w:rsidRDefault="00D50406" w:rsidP="00051742">
      <w:pPr>
        <w:numPr>
          <w:ilvl w:val="1"/>
          <w:numId w:val="4"/>
        </w:numPr>
        <w:rPr>
          <w:rFonts w:asciiTheme="minorHAnsi" w:hAnsiTheme="minorHAnsi" w:cs="Arial"/>
        </w:rPr>
      </w:pPr>
      <w:r w:rsidRPr="00877B5B">
        <w:rPr>
          <w:rFonts w:asciiTheme="minorHAnsi" w:hAnsiTheme="minorHAnsi" w:cs="Arial"/>
        </w:rPr>
        <w:t xml:space="preserve">Na kopercie należy zamieścić również nazwę i adres zwrotny wykonawcy oraz oznakowanie: </w:t>
      </w:r>
    </w:p>
    <w:p w14:paraId="17FB1E7F" w14:textId="6A2C1C42" w:rsidR="00235716" w:rsidRPr="00EB17CF" w:rsidRDefault="00FF2BD1" w:rsidP="00EB17CF">
      <w:pPr>
        <w:pStyle w:val="Tytu"/>
        <w:ind w:left="0"/>
        <w:jc w:val="both"/>
        <w:rPr>
          <w:rFonts w:asciiTheme="minorHAnsi" w:hAnsiTheme="minorHAnsi" w:cs="Arial"/>
          <w:i/>
          <w:sz w:val="20"/>
        </w:rPr>
      </w:pPr>
      <w:r>
        <w:rPr>
          <w:rFonts w:asciiTheme="minorHAnsi" w:hAnsiTheme="minorHAnsi" w:cs="Arial"/>
          <w:i/>
        </w:rPr>
        <w:t>„</w:t>
      </w:r>
      <w:r w:rsidR="0057689E" w:rsidRPr="0057689E">
        <w:rPr>
          <w:rFonts w:ascii="Calibri" w:hAnsi="Calibri" w:cs="Arial"/>
          <w:sz w:val="20"/>
        </w:rPr>
        <w:t>Remont estakady nawęglania w ciepłowni w Nakle nad Notecią</w:t>
      </w:r>
      <w:r w:rsidR="00BB5269">
        <w:rPr>
          <w:rFonts w:asciiTheme="minorHAnsi" w:hAnsiTheme="minorHAnsi" w:cs="Arial"/>
          <w:i/>
        </w:rPr>
        <w:t>”</w:t>
      </w:r>
    </w:p>
    <w:p w14:paraId="4FA487DD" w14:textId="77777777" w:rsidR="00235716" w:rsidRDefault="00235716" w:rsidP="00EF55A9">
      <w:pPr>
        <w:tabs>
          <w:tab w:val="left" w:pos="284"/>
        </w:tabs>
        <w:autoSpaceDE w:val="0"/>
        <w:autoSpaceDN w:val="0"/>
        <w:adjustRightInd w:val="0"/>
        <w:rPr>
          <w:rFonts w:asciiTheme="minorHAnsi" w:hAnsiTheme="minorHAnsi" w:cs="Arial"/>
          <w:b/>
          <w:sz w:val="24"/>
          <w:szCs w:val="24"/>
          <w:u w:val="single"/>
        </w:rPr>
      </w:pPr>
    </w:p>
    <w:p w14:paraId="46580724" w14:textId="5B365D42" w:rsidR="00D50406" w:rsidRPr="00877B5B" w:rsidRDefault="00D50406" w:rsidP="00EF55A9">
      <w:pPr>
        <w:tabs>
          <w:tab w:val="left" w:pos="284"/>
        </w:tabs>
        <w:autoSpaceDE w:val="0"/>
        <w:autoSpaceDN w:val="0"/>
        <w:adjustRightInd w:val="0"/>
        <w:rPr>
          <w:rFonts w:asciiTheme="minorHAnsi" w:hAnsiTheme="minorHAnsi" w:cs="Arial"/>
          <w:sz w:val="24"/>
          <w:szCs w:val="24"/>
          <w:u w:val="single"/>
        </w:rPr>
      </w:pPr>
      <w:r w:rsidRPr="00877B5B">
        <w:rPr>
          <w:rFonts w:asciiTheme="minorHAnsi" w:hAnsiTheme="minorHAnsi" w:cs="Arial"/>
          <w:b/>
          <w:sz w:val="24"/>
          <w:szCs w:val="24"/>
          <w:u w:val="single"/>
        </w:rPr>
        <w:t>CZĘŚĆ VII. WADIUM</w:t>
      </w:r>
      <w:r w:rsidRPr="00877B5B">
        <w:rPr>
          <w:rFonts w:asciiTheme="minorHAnsi" w:hAnsiTheme="minorHAnsi" w:cs="Arial"/>
          <w:sz w:val="24"/>
          <w:szCs w:val="24"/>
          <w:u w:val="single"/>
        </w:rPr>
        <w:t>.</w:t>
      </w:r>
    </w:p>
    <w:p w14:paraId="3A16CA98" w14:textId="77777777" w:rsidR="00D50406" w:rsidRPr="00877B5B" w:rsidRDefault="00D50406" w:rsidP="00EF55A9">
      <w:pPr>
        <w:tabs>
          <w:tab w:val="left" w:pos="284"/>
        </w:tabs>
        <w:autoSpaceDE w:val="0"/>
        <w:autoSpaceDN w:val="0"/>
        <w:adjustRightInd w:val="0"/>
        <w:rPr>
          <w:rFonts w:asciiTheme="minorHAnsi" w:hAnsiTheme="minorHAnsi" w:cs="Arial"/>
          <w:sz w:val="24"/>
          <w:szCs w:val="24"/>
          <w:u w:val="single"/>
        </w:rPr>
      </w:pPr>
    </w:p>
    <w:p w14:paraId="6F3B0E53" w14:textId="77777777" w:rsidR="00392CD3" w:rsidRDefault="00392CD3" w:rsidP="00392CD3">
      <w:pPr>
        <w:pStyle w:val="Akapitzlist"/>
        <w:numPr>
          <w:ilvl w:val="0"/>
          <w:numId w:val="18"/>
        </w:numPr>
        <w:ind w:left="284" w:hanging="284"/>
        <w:rPr>
          <w:rFonts w:asciiTheme="minorHAnsi" w:hAnsiTheme="minorHAnsi" w:cs="Arial"/>
          <w:b/>
        </w:rPr>
      </w:pPr>
      <w:r w:rsidRPr="000F5143">
        <w:rPr>
          <w:rFonts w:ascii="Calibri" w:hAnsi="Calibri" w:cs="Calibri"/>
        </w:rPr>
        <w:t>Wykonawca ubiegający się o udzielenie niniejszego zamówienia zobowiązany jest do wniesienia wadium w wysokości</w:t>
      </w:r>
      <w:r>
        <w:rPr>
          <w:rFonts w:asciiTheme="minorHAnsi" w:hAnsiTheme="minorHAnsi" w:cs="Arial"/>
        </w:rPr>
        <w:t xml:space="preserve">: </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
        <w:gridCol w:w="4472"/>
        <w:gridCol w:w="1418"/>
        <w:gridCol w:w="1843"/>
      </w:tblGrid>
      <w:tr w:rsidR="00392CD3" w:rsidRPr="001130E8" w14:paraId="619A11A5" w14:textId="77777777" w:rsidTr="00472D73">
        <w:trPr>
          <w:trHeight w:val="178"/>
          <w:jc w:val="center"/>
        </w:trPr>
        <w:tc>
          <w:tcPr>
            <w:tcW w:w="626" w:type="dxa"/>
            <w:shd w:val="clear" w:color="auto" w:fill="auto"/>
            <w:vAlign w:val="center"/>
            <w:hideMark/>
          </w:tcPr>
          <w:p w14:paraId="47A182D5" w14:textId="77777777" w:rsidR="00392CD3" w:rsidRPr="001130E8" w:rsidRDefault="00392CD3" w:rsidP="00472D73">
            <w:pPr>
              <w:jc w:val="center"/>
              <w:rPr>
                <w:rFonts w:ascii="Calibri" w:hAnsi="Calibri" w:cs="Calibri"/>
                <w:b/>
                <w:color w:val="000000"/>
              </w:rPr>
            </w:pPr>
            <w:bookmarkStart w:id="26" w:name="_Hlk70325180"/>
            <w:r w:rsidRPr="001130E8">
              <w:rPr>
                <w:rFonts w:ascii="Calibri" w:hAnsi="Calibri" w:cs="Calibri"/>
                <w:b/>
                <w:color w:val="000000"/>
              </w:rPr>
              <w:t>Nr części</w:t>
            </w:r>
          </w:p>
        </w:tc>
        <w:tc>
          <w:tcPr>
            <w:tcW w:w="4472" w:type="dxa"/>
            <w:shd w:val="clear" w:color="auto" w:fill="auto"/>
            <w:vAlign w:val="center"/>
            <w:hideMark/>
          </w:tcPr>
          <w:p w14:paraId="1A2508D0" w14:textId="39E300F2" w:rsidR="00392CD3" w:rsidRPr="001130E8" w:rsidRDefault="00392CD3" w:rsidP="00472D73">
            <w:pPr>
              <w:jc w:val="center"/>
              <w:rPr>
                <w:rFonts w:ascii="Calibri" w:hAnsi="Calibri" w:cs="Calibri"/>
                <w:b/>
                <w:color w:val="000000"/>
              </w:rPr>
            </w:pPr>
            <w:r>
              <w:rPr>
                <w:rFonts w:ascii="Calibri" w:hAnsi="Calibri" w:cs="Calibri"/>
                <w:b/>
                <w:color w:val="000000"/>
              </w:rPr>
              <w:t>Zakres prac</w:t>
            </w:r>
          </w:p>
        </w:tc>
        <w:tc>
          <w:tcPr>
            <w:tcW w:w="1418" w:type="dxa"/>
            <w:shd w:val="clear" w:color="auto" w:fill="auto"/>
            <w:vAlign w:val="center"/>
            <w:hideMark/>
          </w:tcPr>
          <w:p w14:paraId="19CFC877" w14:textId="77777777" w:rsidR="00392CD3" w:rsidRPr="001130E8" w:rsidRDefault="00392CD3" w:rsidP="00472D73">
            <w:pPr>
              <w:jc w:val="center"/>
              <w:rPr>
                <w:rFonts w:ascii="Calibri" w:hAnsi="Calibri" w:cs="Calibri"/>
                <w:b/>
                <w:color w:val="000000"/>
              </w:rPr>
            </w:pPr>
            <w:r>
              <w:rPr>
                <w:rFonts w:ascii="Calibri" w:hAnsi="Calibri" w:cs="Calibri"/>
                <w:b/>
                <w:color w:val="000000"/>
              </w:rPr>
              <w:t>Wadium w zł</w:t>
            </w:r>
          </w:p>
        </w:tc>
        <w:tc>
          <w:tcPr>
            <w:tcW w:w="1843" w:type="dxa"/>
            <w:vAlign w:val="center"/>
          </w:tcPr>
          <w:p w14:paraId="534A39D9" w14:textId="77777777" w:rsidR="00392CD3" w:rsidRDefault="00392CD3" w:rsidP="00472D73">
            <w:pPr>
              <w:jc w:val="center"/>
              <w:rPr>
                <w:rFonts w:ascii="Calibri" w:hAnsi="Calibri" w:cs="Calibri"/>
                <w:b/>
                <w:color w:val="000000"/>
              </w:rPr>
            </w:pPr>
            <w:r>
              <w:rPr>
                <w:rFonts w:ascii="Calibri" w:hAnsi="Calibri" w:cs="Calibri"/>
                <w:b/>
                <w:color w:val="000000"/>
              </w:rPr>
              <w:t>Słownie</w:t>
            </w:r>
          </w:p>
        </w:tc>
      </w:tr>
      <w:tr w:rsidR="00392CD3" w:rsidRPr="001130E8" w14:paraId="241E408C" w14:textId="77777777" w:rsidTr="00472D73">
        <w:trPr>
          <w:trHeight w:hRule="exact" w:val="286"/>
          <w:jc w:val="center"/>
        </w:trPr>
        <w:tc>
          <w:tcPr>
            <w:tcW w:w="626" w:type="dxa"/>
            <w:shd w:val="clear" w:color="auto" w:fill="auto"/>
            <w:vAlign w:val="center"/>
            <w:hideMark/>
          </w:tcPr>
          <w:p w14:paraId="6EA3E2A5" w14:textId="77777777" w:rsidR="00392CD3" w:rsidRPr="001130E8" w:rsidRDefault="00392CD3" w:rsidP="00472D73">
            <w:pPr>
              <w:jc w:val="center"/>
              <w:rPr>
                <w:rFonts w:ascii="Calibri" w:hAnsi="Calibri" w:cs="Calibri"/>
                <w:bCs/>
                <w:color w:val="000000"/>
              </w:rPr>
            </w:pPr>
            <w:r w:rsidRPr="001130E8">
              <w:rPr>
                <w:rFonts w:ascii="Calibri" w:hAnsi="Calibri" w:cs="Calibri"/>
                <w:bCs/>
                <w:color w:val="000000"/>
              </w:rPr>
              <w:t>1</w:t>
            </w:r>
          </w:p>
        </w:tc>
        <w:tc>
          <w:tcPr>
            <w:tcW w:w="4472" w:type="dxa"/>
            <w:tcBorders>
              <w:top w:val="single" w:sz="4" w:space="0" w:color="auto"/>
              <w:left w:val="single" w:sz="4" w:space="0" w:color="auto"/>
              <w:bottom w:val="single" w:sz="4" w:space="0" w:color="auto"/>
              <w:right w:val="single" w:sz="4" w:space="0" w:color="auto"/>
            </w:tcBorders>
            <w:shd w:val="clear" w:color="auto" w:fill="auto"/>
            <w:vAlign w:val="center"/>
          </w:tcPr>
          <w:p w14:paraId="203ACFE0" w14:textId="435197A4" w:rsidR="00392CD3" w:rsidRPr="001130E8" w:rsidRDefault="00293137" w:rsidP="00472D73">
            <w:pPr>
              <w:jc w:val="center"/>
              <w:rPr>
                <w:rFonts w:ascii="Calibri" w:hAnsi="Calibri" w:cs="Calibri"/>
                <w:bCs/>
                <w:szCs w:val="22"/>
              </w:rPr>
            </w:pPr>
            <w:r>
              <w:rPr>
                <w:rFonts w:ascii="Calibri" w:hAnsi="Calibri" w:cs="Calibri"/>
                <w:bCs/>
                <w:szCs w:val="22"/>
              </w:rPr>
              <w:t>Renowacja powierzchni zewnętrznej estakady</w:t>
            </w:r>
            <w:r w:rsidR="00392CD3">
              <w:rPr>
                <w:rFonts w:ascii="Calibri" w:hAnsi="Calibri" w:cs="Calibri"/>
                <w:bCs/>
                <w:szCs w:val="22"/>
              </w:rPr>
              <w:t xml:space="preserve"> </w:t>
            </w:r>
          </w:p>
        </w:tc>
        <w:tc>
          <w:tcPr>
            <w:tcW w:w="1418" w:type="dxa"/>
            <w:shd w:val="clear" w:color="auto" w:fill="auto"/>
            <w:vAlign w:val="center"/>
          </w:tcPr>
          <w:p w14:paraId="0B4588A3" w14:textId="77777777" w:rsidR="00392CD3" w:rsidRPr="000F5143" w:rsidRDefault="00392CD3" w:rsidP="00472D73">
            <w:pPr>
              <w:jc w:val="center"/>
              <w:rPr>
                <w:rFonts w:ascii="Calibri" w:hAnsi="Calibri" w:cs="Calibri"/>
                <w:b/>
                <w:color w:val="000000"/>
              </w:rPr>
            </w:pPr>
            <w:r>
              <w:rPr>
                <w:rFonts w:ascii="Calibri" w:hAnsi="Calibri" w:cs="Calibri"/>
                <w:b/>
                <w:color w:val="000000"/>
              </w:rPr>
              <w:t>1 000,00</w:t>
            </w:r>
          </w:p>
        </w:tc>
        <w:tc>
          <w:tcPr>
            <w:tcW w:w="1843" w:type="dxa"/>
          </w:tcPr>
          <w:p w14:paraId="05979AE7" w14:textId="77777777" w:rsidR="00392CD3" w:rsidRDefault="00392CD3" w:rsidP="00472D73">
            <w:pPr>
              <w:jc w:val="center"/>
              <w:rPr>
                <w:rFonts w:ascii="Calibri" w:hAnsi="Calibri" w:cs="Calibri"/>
                <w:b/>
                <w:color w:val="000000"/>
              </w:rPr>
            </w:pPr>
            <w:r>
              <w:rPr>
                <w:rFonts w:ascii="Calibri" w:hAnsi="Calibri" w:cs="Calibri"/>
                <w:b/>
                <w:color w:val="000000"/>
              </w:rPr>
              <w:t>tysiąc złotych</w:t>
            </w:r>
          </w:p>
        </w:tc>
      </w:tr>
      <w:tr w:rsidR="00392CD3" w:rsidRPr="001130E8" w14:paraId="3B5C56E1" w14:textId="77777777" w:rsidTr="00472D73">
        <w:trPr>
          <w:trHeight w:hRule="exact" w:val="293"/>
          <w:jc w:val="center"/>
        </w:trPr>
        <w:tc>
          <w:tcPr>
            <w:tcW w:w="626" w:type="dxa"/>
            <w:shd w:val="clear" w:color="auto" w:fill="auto"/>
            <w:vAlign w:val="center"/>
          </w:tcPr>
          <w:p w14:paraId="379F1047" w14:textId="77777777" w:rsidR="00392CD3" w:rsidRPr="001130E8" w:rsidRDefault="00392CD3" w:rsidP="00472D73">
            <w:pPr>
              <w:jc w:val="center"/>
              <w:rPr>
                <w:rFonts w:ascii="Calibri" w:hAnsi="Calibri" w:cs="Calibri"/>
                <w:bCs/>
                <w:color w:val="000000"/>
              </w:rPr>
            </w:pPr>
            <w:r>
              <w:rPr>
                <w:rFonts w:ascii="Calibri" w:hAnsi="Calibri" w:cs="Calibri"/>
                <w:bCs/>
                <w:color w:val="000000"/>
              </w:rPr>
              <w:t>2</w:t>
            </w:r>
          </w:p>
        </w:tc>
        <w:tc>
          <w:tcPr>
            <w:tcW w:w="4472" w:type="dxa"/>
            <w:tcBorders>
              <w:top w:val="single" w:sz="4" w:space="0" w:color="auto"/>
              <w:left w:val="single" w:sz="4" w:space="0" w:color="auto"/>
              <w:bottom w:val="single" w:sz="4" w:space="0" w:color="auto"/>
              <w:right w:val="single" w:sz="4" w:space="0" w:color="auto"/>
            </w:tcBorders>
            <w:shd w:val="clear" w:color="auto" w:fill="auto"/>
            <w:vAlign w:val="center"/>
          </w:tcPr>
          <w:p w14:paraId="6C405054" w14:textId="55655733" w:rsidR="00392CD3" w:rsidRDefault="00293137" w:rsidP="00472D73">
            <w:pPr>
              <w:jc w:val="center"/>
              <w:rPr>
                <w:rFonts w:ascii="Calibri" w:hAnsi="Calibri" w:cs="Calibri"/>
                <w:bCs/>
                <w:szCs w:val="22"/>
              </w:rPr>
            </w:pPr>
            <w:r>
              <w:rPr>
                <w:rFonts w:ascii="Calibri" w:hAnsi="Calibri" w:cs="Calibri"/>
                <w:bCs/>
                <w:szCs w:val="22"/>
              </w:rPr>
              <w:t>Remont bunkra nawęglania</w:t>
            </w:r>
          </w:p>
        </w:tc>
        <w:tc>
          <w:tcPr>
            <w:tcW w:w="1418" w:type="dxa"/>
            <w:shd w:val="clear" w:color="auto" w:fill="auto"/>
            <w:vAlign w:val="center"/>
          </w:tcPr>
          <w:p w14:paraId="7A568CDD" w14:textId="303CA86E" w:rsidR="00392CD3" w:rsidRPr="000F5143" w:rsidRDefault="00293137" w:rsidP="00472D73">
            <w:pPr>
              <w:jc w:val="center"/>
              <w:rPr>
                <w:rFonts w:ascii="Calibri" w:hAnsi="Calibri" w:cs="Calibri"/>
                <w:b/>
                <w:color w:val="000000"/>
              </w:rPr>
            </w:pPr>
            <w:r>
              <w:rPr>
                <w:rFonts w:ascii="Calibri" w:hAnsi="Calibri" w:cs="Calibri"/>
                <w:b/>
                <w:color w:val="000000"/>
              </w:rPr>
              <w:t>5</w:t>
            </w:r>
            <w:r w:rsidR="00392CD3">
              <w:rPr>
                <w:rFonts w:ascii="Calibri" w:hAnsi="Calibri" w:cs="Calibri"/>
                <w:b/>
                <w:color w:val="000000"/>
              </w:rPr>
              <w:t>00,00</w:t>
            </w:r>
          </w:p>
        </w:tc>
        <w:tc>
          <w:tcPr>
            <w:tcW w:w="1843" w:type="dxa"/>
          </w:tcPr>
          <w:p w14:paraId="6566FF48" w14:textId="371A430E" w:rsidR="00392CD3" w:rsidRDefault="00293137" w:rsidP="00472D73">
            <w:pPr>
              <w:jc w:val="center"/>
              <w:rPr>
                <w:rFonts w:ascii="Calibri" w:hAnsi="Calibri" w:cs="Calibri"/>
                <w:b/>
                <w:color w:val="000000"/>
              </w:rPr>
            </w:pPr>
            <w:r>
              <w:rPr>
                <w:rFonts w:ascii="Calibri" w:hAnsi="Calibri" w:cs="Calibri"/>
                <w:b/>
                <w:color w:val="000000"/>
              </w:rPr>
              <w:t>pięćset</w:t>
            </w:r>
            <w:r w:rsidR="00392CD3">
              <w:rPr>
                <w:rFonts w:ascii="Calibri" w:hAnsi="Calibri" w:cs="Calibri"/>
                <w:b/>
                <w:color w:val="000000"/>
              </w:rPr>
              <w:t xml:space="preserve"> złotych</w:t>
            </w:r>
          </w:p>
        </w:tc>
      </w:tr>
    </w:tbl>
    <w:bookmarkEnd w:id="26"/>
    <w:p w14:paraId="629A4E66" w14:textId="77777777" w:rsidR="00D50406" w:rsidRPr="00877B5B" w:rsidRDefault="00D50406" w:rsidP="00EF55A9">
      <w:pPr>
        <w:tabs>
          <w:tab w:val="left" w:pos="284"/>
        </w:tabs>
        <w:autoSpaceDE w:val="0"/>
        <w:autoSpaceDN w:val="0"/>
        <w:adjustRightInd w:val="0"/>
        <w:rPr>
          <w:rFonts w:asciiTheme="minorHAnsi" w:hAnsiTheme="minorHAnsi" w:cs="Arial"/>
        </w:rPr>
      </w:pPr>
      <w:r w:rsidRPr="00877B5B">
        <w:rPr>
          <w:rFonts w:asciiTheme="minorHAnsi" w:hAnsiTheme="minorHAnsi" w:cs="Arial"/>
        </w:rPr>
        <w:t>2.</w:t>
      </w:r>
      <w:r w:rsidRPr="00877B5B">
        <w:rPr>
          <w:rFonts w:asciiTheme="minorHAnsi" w:hAnsiTheme="minorHAnsi" w:cs="Arial"/>
        </w:rPr>
        <w:tab/>
        <w:t>Wadium można wnieść w formie:</w:t>
      </w:r>
    </w:p>
    <w:p w14:paraId="54BE9704"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w pieniądzu przelewem na konto Zamawiającego,</w:t>
      </w:r>
    </w:p>
    <w:p w14:paraId="2EB446E0"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gwarancjach bankowych, </w:t>
      </w:r>
    </w:p>
    <w:p w14:paraId="550FD1B8"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gwarancjach  ubezpieczeniowych, </w:t>
      </w:r>
    </w:p>
    <w:p w14:paraId="5AED7195"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poręczeniach bankowych, lub poręczenia spółdzielczej kasy oszczędnościowo-kredytowej z tym, że poręczenie kasy jest zawsze poręczeniem pieniężnym, </w:t>
      </w:r>
    </w:p>
    <w:p w14:paraId="3CBDF604" w14:textId="0BD8EA1D" w:rsidR="00FF0D23" w:rsidRPr="00FF0D23" w:rsidRDefault="00D50406" w:rsidP="00051742">
      <w:pPr>
        <w:pStyle w:val="Akapitzlist"/>
        <w:numPr>
          <w:ilvl w:val="0"/>
          <w:numId w:val="5"/>
        </w:numPr>
        <w:rPr>
          <w:rFonts w:asciiTheme="minorHAnsi" w:hAnsiTheme="minorHAnsi" w:cs="Arial"/>
        </w:rPr>
      </w:pPr>
      <w:r w:rsidRPr="00FF0D23">
        <w:rPr>
          <w:rFonts w:asciiTheme="minorHAnsi" w:hAnsiTheme="minorHAnsi" w:cs="Arial"/>
        </w:rPr>
        <w:t xml:space="preserve">poręczeniach udzielanych przez podmioty, o których mowa w art. 6b ust 5 pkt. 2 ustawy z dnia 9 listopada 2000 r. o utworzeniu Polskiej Agencji Rozwoju Przedsiębiorczości </w:t>
      </w:r>
      <w:r w:rsidR="00FF0D23" w:rsidRPr="00FF0D23">
        <w:rPr>
          <w:rFonts w:asciiTheme="minorHAnsi" w:hAnsiTheme="minorHAnsi" w:cs="Arial"/>
        </w:rPr>
        <w:t>(Dz. U. z 2020 poz. 299)</w:t>
      </w:r>
    </w:p>
    <w:p w14:paraId="33B51D66" w14:textId="77777777" w:rsidR="00D50406" w:rsidRPr="00877B5B" w:rsidRDefault="00D50406" w:rsidP="00051742">
      <w:pPr>
        <w:pStyle w:val="Konspekt1"/>
        <w:numPr>
          <w:ilvl w:val="0"/>
          <w:numId w:val="7"/>
        </w:numPr>
        <w:rPr>
          <w:rFonts w:asciiTheme="minorHAnsi" w:hAnsiTheme="minorHAnsi" w:cs="Arial"/>
        </w:rPr>
      </w:pPr>
      <w:r w:rsidRPr="00877B5B">
        <w:rPr>
          <w:rFonts w:asciiTheme="minorHAnsi" w:hAnsiTheme="minorHAnsi" w:cs="Arial"/>
        </w:rPr>
        <w:t>W przypadku złożenia wadium w innej formie niż pieniądz, dokument gwarancja, poręczenie - musi być złożone w formie oryginału sporządzonego zgodnie z obowiązującym prawem. Z treści gwarancji, poręczenia musi jednoznacznie wynikać:</w:t>
      </w:r>
    </w:p>
    <w:p w14:paraId="4635A4B3"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nazwę dającego zlecenie (Wykonawcy), beneficjenta gwarancji i/lub poręczenia (Zamawiającego), gwaranta i/lub poręczyciele (banku lub instytucji ubezpieczeniowej udzielających gwarancji i/lub poręczenia) oraz wskazanie ich siedzib;</w:t>
      </w:r>
    </w:p>
    <w:p w14:paraId="12FC4E48"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dokładnie przytoczenie nazwy i przedmiotu niniejszego postępowania</w:t>
      </w:r>
    </w:p>
    <w:p w14:paraId="7453DF2B"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precyzyjne określenie wierzytelności, która ma być zabezpieczona gwarancją i/lub poręczeniem;</w:t>
      </w:r>
    </w:p>
    <w:p w14:paraId="50A56B9B"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kwotę gwarancji i/lub poręczenia</w:t>
      </w:r>
    </w:p>
    <w:p w14:paraId="751E043A"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termin ważności gwarancji i/lub poręczenia</w:t>
      </w:r>
    </w:p>
    <w:p w14:paraId="1B952CFE"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zobowiązanie gwaranta i/lub poręczyciela do nieodwołalnego i bezwarunkowego zapłacenia pełnej kwoty gwarancji i/lub poręczenia na pierwsze pisemne żądanie Zamawiającego.</w:t>
      </w:r>
    </w:p>
    <w:p w14:paraId="44EBD2EE" w14:textId="23EFCCE0" w:rsidR="00C2689E" w:rsidRPr="00877B5B" w:rsidRDefault="00D50406" w:rsidP="00051742">
      <w:pPr>
        <w:numPr>
          <w:ilvl w:val="0"/>
          <w:numId w:val="7"/>
        </w:numPr>
        <w:overflowPunct w:val="0"/>
        <w:autoSpaceDN w:val="0"/>
        <w:jc w:val="both"/>
        <w:rPr>
          <w:rFonts w:asciiTheme="minorHAnsi" w:hAnsiTheme="minorHAnsi" w:cs="Arial"/>
          <w:lang w:eastAsia="en-US"/>
        </w:rPr>
      </w:pPr>
      <w:r w:rsidRPr="00877B5B">
        <w:rPr>
          <w:rFonts w:asciiTheme="minorHAnsi" w:hAnsiTheme="minorHAnsi" w:cs="Arial"/>
          <w:lang w:eastAsia="en-US"/>
        </w:rPr>
        <w:t>Wadium należy wnieść przed terminem składania ofert</w:t>
      </w:r>
      <w:r w:rsidR="00C2689E" w:rsidRPr="00877B5B">
        <w:rPr>
          <w:rFonts w:asciiTheme="minorHAnsi" w:hAnsiTheme="minorHAnsi" w:cs="Arial"/>
          <w:lang w:eastAsia="en-US"/>
        </w:rPr>
        <w:t xml:space="preserve">, tj. do dnia </w:t>
      </w:r>
      <w:r w:rsidR="006A79AD">
        <w:rPr>
          <w:rFonts w:asciiTheme="minorHAnsi" w:hAnsiTheme="minorHAnsi" w:cs="Arial"/>
          <w:b/>
          <w:lang w:eastAsia="en-US"/>
        </w:rPr>
        <w:t>30.07.2024</w:t>
      </w:r>
      <w:r w:rsidR="00C2689E" w:rsidRPr="00877B5B">
        <w:rPr>
          <w:rFonts w:asciiTheme="minorHAnsi" w:hAnsiTheme="minorHAnsi" w:cs="Arial"/>
          <w:b/>
          <w:lang w:eastAsia="en-US"/>
        </w:rPr>
        <w:t xml:space="preserve"> r. do godz. </w:t>
      </w:r>
      <w:r w:rsidR="006A79AD">
        <w:rPr>
          <w:rFonts w:asciiTheme="minorHAnsi" w:hAnsiTheme="minorHAnsi" w:cs="Arial"/>
          <w:b/>
          <w:lang w:eastAsia="en-US"/>
        </w:rPr>
        <w:t>13:00</w:t>
      </w:r>
    </w:p>
    <w:p w14:paraId="2607D951" w14:textId="77777777" w:rsidR="00D50406" w:rsidRPr="00877B5B" w:rsidRDefault="00D50406" w:rsidP="00051742">
      <w:pPr>
        <w:numPr>
          <w:ilvl w:val="0"/>
          <w:numId w:val="7"/>
        </w:numPr>
        <w:overflowPunct w:val="0"/>
        <w:autoSpaceDN w:val="0"/>
        <w:jc w:val="both"/>
        <w:rPr>
          <w:rFonts w:asciiTheme="minorHAnsi" w:hAnsiTheme="minorHAnsi" w:cs="Arial"/>
          <w:lang w:eastAsia="en-US"/>
        </w:rPr>
      </w:pPr>
      <w:r w:rsidRPr="00877B5B">
        <w:rPr>
          <w:rFonts w:asciiTheme="minorHAnsi" w:hAnsiTheme="minorHAnsi" w:cs="Arial"/>
          <w:lang w:eastAsia="en-US"/>
        </w:rPr>
        <w:t xml:space="preserve">Wadium uznaje się za wniesione, jeżeli: </w:t>
      </w:r>
    </w:p>
    <w:p w14:paraId="1628BEA3" w14:textId="77777777" w:rsidR="00D50406" w:rsidRPr="00877B5B" w:rsidRDefault="00D50406" w:rsidP="00051742">
      <w:pPr>
        <w:numPr>
          <w:ilvl w:val="0"/>
          <w:numId w:val="8"/>
        </w:numPr>
        <w:overflowPunct w:val="0"/>
        <w:autoSpaceDN w:val="0"/>
        <w:ind w:left="1134" w:hanging="425"/>
        <w:jc w:val="both"/>
        <w:rPr>
          <w:rFonts w:asciiTheme="minorHAnsi" w:hAnsiTheme="minorHAnsi" w:cs="Arial"/>
          <w:lang w:eastAsia="en-US"/>
        </w:rPr>
      </w:pPr>
      <w:r w:rsidRPr="00877B5B">
        <w:rPr>
          <w:rFonts w:asciiTheme="minorHAnsi" w:hAnsiTheme="minorHAnsi" w:cs="Arial"/>
          <w:lang w:eastAsia="en-US"/>
        </w:rPr>
        <w:t xml:space="preserve">w przypadku wnoszenia wadium w formie pieniężnej, za termin jego wniesienia zostanie przyjęty termin uznania rachunku bankowego Zamawiającego (tj. datę faktycznego wpływu środków pieniężnych na konto Zamawiającego). </w:t>
      </w:r>
    </w:p>
    <w:p w14:paraId="34262E42" w14:textId="77777777" w:rsidR="00D50406" w:rsidRPr="00877B5B" w:rsidRDefault="00D50406" w:rsidP="00EF55A9">
      <w:pPr>
        <w:overflowPunct w:val="0"/>
        <w:autoSpaceDN w:val="0"/>
        <w:ind w:left="1134"/>
        <w:jc w:val="both"/>
        <w:rPr>
          <w:rFonts w:asciiTheme="minorHAnsi" w:hAnsiTheme="minorHAnsi" w:cs="Arial"/>
          <w:lang w:eastAsia="en-US"/>
        </w:rPr>
      </w:pPr>
      <w:r w:rsidRPr="00877B5B">
        <w:rPr>
          <w:rFonts w:asciiTheme="minorHAnsi" w:hAnsiTheme="minorHAnsi" w:cs="Arial"/>
          <w:lang w:eastAsia="en-US"/>
        </w:rPr>
        <w:t>Wadium wnoszone w formie pieniężnej należy wpłacić przelewem na rachunek bankowy Zamawiającego w banku:</w:t>
      </w:r>
    </w:p>
    <w:p w14:paraId="473061CE" w14:textId="142072D4" w:rsidR="00D50406" w:rsidRPr="002A0109" w:rsidRDefault="003149AF" w:rsidP="002A0109">
      <w:pPr>
        <w:pStyle w:val="Tytu"/>
        <w:ind w:left="1134"/>
        <w:jc w:val="both"/>
        <w:rPr>
          <w:rFonts w:asciiTheme="minorHAnsi" w:hAnsiTheme="minorHAnsi" w:cs="Arial"/>
          <w:i/>
          <w:sz w:val="20"/>
          <w:lang w:eastAsia="en-US"/>
        </w:rPr>
      </w:pPr>
      <w:r w:rsidRPr="00A742C9">
        <w:rPr>
          <w:rFonts w:asciiTheme="minorHAnsi" w:hAnsiTheme="minorHAnsi" w:cs="Arial"/>
          <w:bCs/>
          <w:sz w:val="20"/>
          <w:lang w:eastAsia="en-US"/>
        </w:rPr>
        <w:t>PKO BP 36 1020 1462 0000 7402 0332</w:t>
      </w:r>
      <w:r w:rsidRPr="00877B5B">
        <w:rPr>
          <w:rFonts w:asciiTheme="minorHAnsi" w:hAnsiTheme="minorHAnsi" w:cs="Arial"/>
          <w:b w:val="0"/>
          <w:sz w:val="20"/>
          <w:lang w:eastAsia="en-US"/>
        </w:rPr>
        <w:t xml:space="preserve"> </w:t>
      </w:r>
      <w:r w:rsidRPr="00A742C9">
        <w:rPr>
          <w:rFonts w:asciiTheme="minorHAnsi" w:hAnsiTheme="minorHAnsi" w:cs="Arial"/>
          <w:bCs/>
          <w:sz w:val="20"/>
          <w:lang w:eastAsia="en-US"/>
        </w:rPr>
        <w:t>2823</w:t>
      </w:r>
      <w:r w:rsidR="00A87ADB">
        <w:rPr>
          <w:rFonts w:asciiTheme="minorHAnsi" w:hAnsiTheme="minorHAnsi" w:cs="Arial"/>
          <w:b w:val="0"/>
          <w:sz w:val="20"/>
          <w:lang w:eastAsia="en-US"/>
        </w:rPr>
        <w:t xml:space="preserve"> </w:t>
      </w:r>
      <w:r w:rsidR="00D50406" w:rsidRPr="00877B5B">
        <w:rPr>
          <w:rFonts w:asciiTheme="minorHAnsi" w:hAnsiTheme="minorHAnsi" w:cs="Arial"/>
          <w:b w:val="0"/>
          <w:sz w:val="20"/>
          <w:lang w:eastAsia="en-US"/>
        </w:rPr>
        <w:t>z dopiskiem: Wadium do przetargu nieograniczonego na</w:t>
      </w:r>
      <w:r w:rsidR="002112D0" w:rsidRPr="00877B5B">
        <w:rPr>
          <w:rFonts w:asciiTheme="minorHAnsi" w:hAnsiTheme="minorHAnsi" w:cs="Arial"/>
          <w:b w:val="0"/>
          <w:sz w:val="20"/>
          <w:lang w:eastAsia="en-US"/>
        </w:rPr>
        <w:t xml:space="preserve"> </w:t>
      </w:r>
      <w:r w:rsidR="00FF2BD1">
        <w:rPr>
          <w:rFonts w:asciiTheme="minorHAnsi" w:hAnsiTheme="minorHAnsi" w:cs="Arial"/>
          <w:b w:val="0"/>
          <w:sz w:val="20"/>
          <w:lang w:eastAsia="en-US"/>
        </w:rPr>
        <w:t>„</w:t>
      </w:r>
      <w:r w:rsidR="0057689E" w:rsidRPr="0057689E">
        <w:rPr>
          <w:rFonts w:ascii="Calibri" w:hAnsi="Calibri" w:cs="Arial"/>
          <w:sz w:val="20"/>
        </w:rPr>
        <w:t>Remont estakady nawęglania w ciepłowni w Nakle nad Notecią</w:t>
      </w:r>
      <w:r w:rsidR="00EB17CF" w:rsidRPr="00EB17CF">
        <w:rPr>
          <w:rFonts w:asciiTheme="minorHAnsi" w:hAnsiTheme="minorHAnsi" w:cs="Arial"/>
          <w:i/>
          <w:sz w:val="20"/>
        </w:rPr>
        <w:t>”</w:t>
      </w:r>
    </w:p>
    <w:p w14:paraId="2624E98A" w14:textId="77777777" w:rsidR="00D50406" w:rsidRPr="004C054C" w:rsidRDefault="00D50406" w:rsidP="00051742">
      <w:pPr>
        <w:numPr>
          <w:ilvl w:val="0"/>
          <w:numId w:val="8"/>
        </w:numPr>
        <w:overflowPunct w:val="0"/>
        <w:autoSpaceDN w:val="0"/>
        <w:ind w:left="1134" w:hanging="425"/>
        <w:jc w:val="both"/>
        <w:rPr>
          <w:rFonts w:asciiTheme="minorHAnsi" w:hAnsiTheme="minorHAnsi" w:cs="Arial"/>
          <w:bCs/>
          <w:lang w:eastAsia="en-US"/>
        </w:rPr>
      </w:pPr>
      <w:r w:rsidRPr="00877B5B">
        <w:rPr>
          <w:rFonts w:asciiTheme="minorHAnsi" w:hAnsiTheme="minorHAnsi" w:cs="Arial"/>
          <w:lang w:eastAsia="en-US"/>
        </w:rPr>
        <w:t>oryginał dokumentu wadium wnoszonego w formie: poręczenia bankowego, gwarancji bankowej, ubezpieczeniowej lub w poręczeniach należy zdeponować za potwierdzeniem odbioru w siedzibie Zamawiającego, przy ul. Ks. J. Schulza 5 , bud. A, piętro I sekretariat , przed upływem terminu wyznaczonego na składanie ofert, zaś kserokopię dowodu wniesienia wadium w pieniądzu (potwierdzoną za zgodność z oryginałem) dołączyć do oferty</w:t>
      </w:r>
      <w:r w:rsidRPr="00877B5B">
        <w:rPr>
          <w:rFonts w:asciiTheme="minorHAnsi" w:hAnsiTheme="minorHAnsi" w:cs="Arial"/>
        </w:rPr>
        <w:t xml:space="preserve"> </w:t>
      </w:r>
    </w:p>
    <w:p w14:paraId="1BA6159E" w14:textId="1348CBC8" w:rsidR="004C054C" w:rsidRPr="00046CB1" w:rsidRDefault="004C054C" w:rsidP="00051742">
      <w:pPr>
        <w:numPr>
          <w:ilvl w:val="0"/>
          <w:numId w:val="8"/>
        </w:numPr>
        <w:overflowPunct w:val="0"/>
        <w:autoSpaceDN w:val="0"/>
        <w:ind w:left="1134" w:hanging="425"/>
        <w:jc w:val="both"/>
        <w:rPr>
          <w:rFonts w:asciiTheme="minorHAnsi" w:hAnsiTheme="minorHAnsi" w:cstheme="minorHAnsi"/>
          <w:bCs/>
          <w:lang w:eastAsia="en-US"/>
        </w:rPr>
      </w:pPr>
      <w:r w:rsidRPr="00046CB1">
        <w:rPr>
          <w:rFonts w:asciiTheme="minorHAnsi" w:hAnsiTheme="minorHAnsi" w:cstheme="minorHAnsi"/>
        </w:rPr>
        <w:t xml:space="preserve">W przypadku złożenia oferty w formie elektronicznej za pośrednictwem adresu </w:t>
      </w:r>
      <w:hyperlink r:id="rId10" w:history="1">
        <w:r w:rsidRPr="00046CB1">
          <w:rPr>
            <w:rStyle w:val="Hipercze"/>
            <w:rFonts w:asciiTheme="minorHAnsi" w:hAnsiTheme="minorHAnsi" w:cstheme="minorHAnsi"/>
          </w:rPr>
          <w:t>www.platformazakupowa.pl</w:t>
        </w:r>
      </w:hyperlink>
      <w:r w:rsidRPr="00046CB1">
        <w:rPr>
          <w:rFonts w:asciiTheme="minorHAnsi" w:hAnsiTheme="minorHAnsi" w:cstheme="minorHAnsi"/>
        </w:rPr>
        <w:t xml:space="preserve">, Wykonawca może wnieść  wadium w postaci niepieniężnej – elektronicznej , wymienionej w pkt 2. </w:t>
      </w:r>
      <w:proofErr w:type="spellStart"/>
      <w:r w:rsidRPr="00046CB1">
        <w:rPr>
          <w:rFonts w:asciiTheme="minorHAnsi" w:hAnsiTheme="minorHAnsi" w:cstheme="minorHAnsi"/>
        </w:rPr>
        <w:t>ppkt</w:t>
      </w:r>
      <w:proofErr w:type="spellEnd"/>
      <w:r w:rsidRPr="00046CB1">
        <w:rPr>
          <w:rFonts w:asciiTheme="minorHAnsi" w:hAnsiTheme="minorHAnsi" w:cstheme="minorHAnsi"/>
        </w:rPr>
        <w:t xml:space="preserve"> b ÷ e powyżej, wymagane jest wówczas załączenie do oferty oryginalnego dokumentu gwarancji / poręczenia w formie elektronicznej (opatrzonej kwalifikowanym podpisem elektronicznym) lub w formie depeszy SWIFT.</w:t>
      </w:r>
    </w:p>
    <w:p w14:paraId="71201478" w14:textId="1D66F364"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Wykonawca, który nie złożył wadium w dopuszczonej w niniejszych SWZ formie i terminie zostanie wykluczony z postępowania.  </w:t>
      </w:r>
    </w:p>
    <w:p w14:paraId="76BE286A" w14:textId="77777777"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Wykonawca zobowiązany jest zabezpieczyć ofertę wadium na cały okres związania ofertą. </w:t>
      </w:r>
    </w:p>
    <w:p w14:paraId="78216F34" w14:textId="77777777"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Wadium dla konsorcjum może być wniesione przez lidera lub innego członka konsorcjum (zgodnie z ustaleniami w Porozumieniu). </w:t>
      </w:r>
    </w:p>
    <w:p w14:paraId="35B4121B" w14:textId="77777777"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Zamawiający zwraca wadium wszystkim wykonawcom niezwłocznie: </w:t>
      </w:r>
    </w:p>
    <w:p w14:paraId="58276528" w14:textId="77777777" w:rsidR="00D50406" w:rsidRPr="00877B5B" w:rsidRDefault="00D50406" w:rsidP="00EF55A9">
      <w:pPr>
        <w:autoSpaceDE w:val="0"/>
        <w:autoSpaceDN w:val="0"/>
        <w:adjustRightInd w:val="0"/>
        <w:ind w:left="1134" w:hanging="425"/>
        <w:jc w:val="both"/>
        <w:rPr>
          <w:rFonts w:asciiTheme="minorHAnsi" w:hAnsiTheme="minorHAnsi" w:cs="Arial"/>
        </w:rPr>
      </w:pPr>
      <w:r w:rsidRPr="00877B5B">
        <w:rPr>
          <w:rFonts w:asciiTheme="minorHAnsi" w:hAnsiTheme="minorHAnsi" w:cs="Arial"/>
        </w:rPr>
        <w:t>a)</w:t>
      </w:r>
      <w:r w:rsidRPr="00877B5B">
        <w:rPr>
          <w:rFonts w:asciiTheme="minorHAnsi" w:hAnsiTheme="minorHAnsi" w:cs="Arial"/>
        </w:rPr>
        <w:tab/>
        <w:t xml:space="preserve">po wyborze oferty najkorzystniejszej (z wyjątkiem Wykonawcy, którego oferta została wybrana), </w:t>
      </w:r>
    </w:p>
    <w:p w14:paraId="7A609714" w14:textId="77777777" w:rsidR="00D50406" w:rsidRPr="00877B5B" w:rsidRDefault="00D50406" w:rsidP="00EF55A9">
      <w:pPr>
        <w:autoSpaceDE w:val="0"/>
        <w:autoSpaceDN w:val="0"/>
        <w:adjustRightInd w:val="0"/>
        <w:ind w:left="1134" w:hanging="425"/>
        <w:jc w:val="both"/>
        <w:rPr>
          <w:rFonts w:asciiTheme="minorHAnsi" w:hAnsiTheme="minorHAnsi" w:cs="Arial"/>
        </w:rPr>
      </w:pPr>
      <w:r w:rsidRPr="00877B5B">
        <w:rPr>
          <w:rFonts w:asciiTheme="minorHAnsi" w:hAnsiTheme="minorHAnsi" w:cs="Arial"/>
        </w:rPr>
        <w:t>b)</w:t>
      </w:r>
      <w:r w:rsidRPr="00877B5B">
        <w:rPr>
          <w:rFonts w:asciiTheme="minorHAnsi" w:hAnsiTheme="minorHAnsi" w:cs="Arial"/>
        </w:rPr>
        <w:tab/>
        <w:t xml:space="preserve">po unieważnieniu postępowania. </w:t>
      </w:r>
    </w:p>
    <w:p w14:paraId="6690DB84"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zwraca wadium niezwłocznie na wniosek Wykonawcy, który wycofał ofertę przed upływem terminu składania ofert. </w:t>
      </w:r>
    </w:p>
    <w:p w14:paraId="5E423D87"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będzie żądał ponownego wniesienia wadium przez Wykonawcę, któremu zwrócono wadium na podstawie określonej w pkt. 9, jeżeli w wyniku rozstrzygnięcia odwołania jego oferta została wybrana jako najkorzystniejsza. Wykonawca musi wnieść wadium w terminie ustalonym przez Zamawiającego. </w:t>
      </w:r>
    </w:p>
    <w:p w14:paraId="2E3F576F"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Wykonawcy, którego oferta została wybrana jako najkorzystniejsza, Zamawiający zwraca wadium niezwłocznie po zawarciu umowy.</w:t>
      </w:r>
    </w:p>
    <w:p w14:paraId="4F0A0CAC"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zatrzymuje wadium wraz z odsetkami, jeżeli Wykonawca, w odpowiedzi na wezwanie, z przyczyn leżących po jego stronie, nie złożył wymaganych oświadczeń lub dokumentów, pełnomocnictw lub nie wyraził zgody na poprawienie oczywistej omyłki pisarskiej lub rachunkowej, co spowodowało brak możliwości wybrania oferty złożonej przez Wykonawcę jako najkorzystniejszej. </w:t>
      </w:r>
    </w:p>
    <w:p w14:paraId="4F950A09"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Zamawiający zatrzymuje wadium, jeżeli Wykonawca, którego oferta została wybrana:</w:t>
      </w:r>
    </w:p>
    <w:p w14:paraId="23AED629" w14:textId="77777777" w:rsidR="00D50406" w:rsidRPr="00877B5B" w:rsidRDefault="00D50406" w:rsidP="00051742">
      <w:pPr>
        <w:pStyle w:val="Akapitzlist"/>
        <w:numPr>
          <w:ilvl w:val="0"/>
          <w:numId w:val="9"/>
        </w:numPr>
        <w:jc w:val="both"/>
        <w:rPr>
          <w:rFonts w:asciiTheme="minorHAnsi" w:hAnsiTheme="minorHAnsi" w:cs="Arial"/>
        </w:rPr>
      </w:pPr>
      <w:r w:rsidRPr="00877B5B">
        <w:rPr>
          <w:rFonts w:asciiTheme="minorHAnsi" w:hAnsiTheme="minorHAnsi" w:cs="Arial"/>
        </w:rPr>
        <w:t>odmówił podpisania umowy na warunkach określonych w ofercie;</w:t>
      </w:r>
    </w:p>
    <w:p w14:paraId="055AA309" w14:textId="77777777" w:rsidR="00D50406" w:rsidRPr="00877B5B" w:rsidRDefault="00D50406" w:rsidP="00051742">
      <w:pPr>
        <w:pStyle w:val="Akapitzlist"/>
        <w:numPr>
          <w:ilvl w:val="0"/>
          <w:numId w:val="9"/>
        </w:numPr>
        <w:jc w:val="both"/>
        <w:rPr>
          <w:rFonts w:asciiTheme="minorHAnsi" w:hAnsiTheme="minorHAnsi" w:cs="Arial"/>
        </w:rPr>
      </w:pPr>
      <w:r w:rsidRPr="00877B5B">
        <w:rPr>
          <w:rFonts w:asciiTheme="minorHAnsi" w:hAnsiTheme="minorHAnsi" w:cs="Arial"/>
        </w:rPr>
        <w:t>nie wniósł wymaganego zabezpieczenia należytego wykonania umowy;</w:t>
      </w:r>
    </w:p>
    <w:p w14:paraId="28C5768B" w14:textId="44420E4B" w:rsidR="00B3218D" w:rsidRPr="00877B5B" w:rsidRDefault="00D50406" w:rsidP="00051742">
      <w:pPr>
        <w:pStyle w:val="Akapitzlist"/>
        <w:numPr>
          <w:ilvl w:val="0"/>
          <w:numId w:val="9"/>
        </w:numPr>
        <w:jc w:val="both"/>
        <w:rPr>
          <w:rFonts w:asciiTheme="minorHAnsi" w:hAnsiTheme="minorHAnsi" w:cs="Arial"/>
        </w:rPr>
      </w:pPr>
      <w:r w:rsidRPr="00877B5B">
        <w:rPr>
          <w:rFonts w:asciiTheme="minorHAnsi" w:hAnsiTheme="minorHAnsi" w:cs="Arial"/>
        </w:rPr>
        <w:t>zawarcie umowy stało się niemożliwe z przyczyn leżących po stronie Wykonawcy.</w:t>
      </w:r>
    </w:p>
    <w:p w14:paraId="4355A7FC" w14:textId="77777777" w:rsidR="00D50406" w:rsidRPr="00877B5B" w:rsidRDefault="00D50406" w:rsidP="00EF55A9">
      <w:pPr>
        <w:pStyle w:val="Konspekt1"/>
        <w:numPr>
          <w:ilvl w:val="0"/>
          <w:numId w:val="0"/>
        </w:numPr>
        <w:rPr>
          <w:rFonts w:asciiTheme="minorHAnsi" w:hAnsiTheme="minorHAnsi" w:cs="Arial"/>
          <w:i/>
        </w:rPr>
      </w:pPr>
    </w:p>
    <w:p w14:paraId="481A55B9" w14:textId="77777777" w:rsidR="00D50406" w:rsidRPr="00877B5B" w:rsidRDefault="00D50406" w:rsidP="00EF55A9">
      <w:pPr>
        <w:autoSpaceDE w:val="0"/>
        <w:autoSpaceDN w:val="0"/>
        <w:adjustRightInd w:val="0"/>
        <w:rPr>
          <w:rFonts w:asciiTheme="minorHAnsi" w:hAnsiTheme="minorHAnsi" w:cs="Arial"/>
          <w:b/>
          <w:bCs/>
          <w:sz w:val="24"/>
          <w:szCs w:val="24"/>
          <w:u w:val="single"/>
        </w:rPr>
      </w:pPr>
      <w:r w:rsidRPr="00877B5B">
        <w:rPr>
          <w:rFonts w:asciiTheme="minorHAnsi" w:hAnsiTheme="minorHAnsi" w:cs="Arial"/>
          <w:b/>
          <w:bCs/>
          <w:sz w:val="24"/>
          <w:szCs w:val="24"/>
          <w:u w:val="single"/>
        </w:rPr>
        <w:t>CZĘŚĆ VIII. MIEJSCE ORAZ TERMIN SKŁADANIA OFERT</w:t>
      </w:r>
    </w:p>
    <w:p w14:paraId="35578415" w14:textId="77777777" w:rsidR="00D50406" w:rsidRPr="00877B5B" w:rsidRDefault="00D50406" w:rsidP="00EF55A9">
      <w:pPr>
        <w:jc w:val="both"/>
        <w:rPr>
          <w:rFonts w:asciiTheme="minorHAnsi" w:hAnsiTheme="minorHAnsi" w:cs="Arial"/>
        </w:rPr>
      </w:pPr>
    </w:p>
    <w:p w14:paraId="7972E65A" w14:textId="77777777" w:rsidR="00D50406" w:rsidRPr="00877B5B" w:rsidRDefault="00D50406" w:rsidP="00EF55A9">
      <w:pPr>
        <w:jc w:val="both"/>
        <w:rPr>
          <w:rFonts w:asciiTheme="minorHAnsi" w:hAnsiTheme="minorHAnsi" w:cs="Arial"/>
          <w:b/>
        </w:rPr>
      </w:pPr>
      <w:r w:rsidRPr="00877B5B">
        <w:rPr>
          <w:rFonts w:asciiTheme="minorHAnsi" w:hAnsiTheme="minorHAnsi" w:cs="Arial"/>
          <w:b/>
        </w:rPr>
        <w:t>1. MIEJSCE I TERMIN SKŁADANIA OFERT</w:t>
      </w:r>
    </w:p>
    <w:p w14:paraId="5F8A941F" w14:textId="77777777" w:rsidR="00BF0650" w:rsidRPr="00877B5B" w:rsidRDefault="00D50406" w:rsidP="00EF55A9">
      <w:pPr>
        <w:jc w:val="both"/>
        <w:rPr>
          <w:rFonts w:asciiTheme="minorHAnsi" w:hAnsiTheme="minorHAnsi" w:cs="Arial"/>
          <w:b/>
        </w:rPr>
      </w:pPr>
      <w:r w:rsidRPr="00877B5B">
        <w:rPr>
          <w:rFonts w:asciiTheme="minorHAnsi" w:hAnsiTheme="minorHAnsi" w:cs="Arial"/>
          <w:b/>
        </w:rPr>
        <w:t>1.1</w:t>
      </w:r>
      <w:r w:rsidRPr="00877B5B">
        <w:rPr>
          <w:rFonts w:asciiTheme="minorHAnsi" w:hAnsiTheme="minorHAnsi" w:cs="Arial"/>
        </w:rPr>
        <w:t xml:space="preserve"> </w:t>
      </w:r>
      <w:r w:rsidR="00BF0650" w:rsidRPr="00877B5B">
        <w:rPr>
          <w:rFonts w:asciiTheme="minorHAnsi" w:hAnsiTheme="minorHAnsi" w:cs="Arial"/>
        </w:rPr>
        <w:t>Oferty w formie pisemnej należy złożyć w siedzibie Zamawiającego w Kancelarii, bud. A. Ofertę w formie elektronicznej, wraz ze wszystkimi wymaganymi oświadczeniami i dokumentami, należy złożyć za pośrednictwem „Formularza składania oferty” dostępnego na www.platformazakupowa.pl w miejscu publikacji ogłoszenia i dokumentacji przetargowej.</w:t>
      </w:r>
    </w:p>
    <w:p w14:paraId="4A92038B" w14:textId="50B23B32" w:rsidR="00BB28E3" w:rsidRPr="00877B5B" w:rsidRDefault="00D50406"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w:t>
      </w:r>
      <w:r w:rsidR="00BB28E3" w:rsidRPr="00877B5B">
        <w:rPr>
          <w:rFonts w:asciiTheme="minorHAnsi" w:hAnsiTheme="minorHAnsi" w:cs="Arial"/>
        </w:rPr>
        <w:t xml:space="preserve">Ofertę, bez względu na formę, należy złożyć do dnia </w:t>
      </w:r>
      <w:r w:rsidR="006A79AD" w:rsidRPr="006A79AD">
        <w:rPr>
          <w:rFonts w:asciiTheme="minorHAnsi" w:hAnsiTheme="minorHAnsi" w:cs="Arial"/>
          <w:b/>
          <w:bCs/>
        </w:rPr>
        <w:t>30.07.</w:t>
      </w:r>
      <w:r w:rsidR="00BB28E3" w:rsidRPr="006A79AD">
        <w:rPr>
          <w:rFonts w:asciiTheme="minorHAnsi" w:hAnsiTheme="minorHAnsi" w:cs="Arial"/>
          <w:b/>
          <w:bCs/>
        </w:rPr>
        <w:t>20</w:t>
      </w:r>
      <w:r w:rsidR="004C054C" w:rsidRPr="006A79AD">
        <w:rPr>
          <w:rFonts w:asciiTheme="minorHAnsi" w:hAnsiTheme="minorHAnsi" w:cs="Arial"/>
          <w:b/>
          <w:bCs/>
        </w:rPr>
        <w:t>2</w:t>
      </w:r>
      <w:r w:rsidR="009A00AC" w:rsidRPr="006A79AD">
        <w:rPr>
          <w:rFonts w:asciiTheme="minorHAnsi" w:hAnsiTheme="minorHAnsi" w:cs="Arial"/>
          <w:b/>
          <w:bCs/>
        </w:rPr>
        <w:t>4</w:t>
      </w:r>
      <w:r w:rsidR="00BB28E3" w:rsidRPr="006A79AD">
        <w:rPr>
          <w:rFonts w:asciiTheme="minorHAnsi" w:hAnsiTheme="minorHAnsi" w:cs="Arial"/>
          <w:b/>
          <w:bCs/>
        </w:rPr>
        <w:t xml:space="preserve"> r. do godz. 13:00</w:t>
      </w:r>
    </w:p>
    <w:p w14:paraId="6B1595BA" w14:textId="3330F5CE" w:rsidR="00BB28E3" w:rsidRPr="00877B5B" w:rsidRDefault="00BB28E3" w:rsidP="00EF55A9">
      <w:pPr>
        <w:jc w:val="both"/>
        <w:rPr>
          <w:rFonts w:asciiTheme="minorHAnsi" w:hAnsiTheme="minorHAnsi" w:cs="Arial"/>
        </w:rPr>
      </w:pPr>
      <w:r w:rsidRPr="00877B5B">
        <w:rPr>
          <w:rFonts w:asciiTheme="minorHAnsi" w:hAnsiTheme="minorHAnsi" w:cs="Arial"/>
          <w:b/>
        </w:rPr>
        <w:t>1.3</w:t>
      </w:r>
      <w:r w:rsidRPr="00877B5B">
        <w:rPr>
          <w:rFonts w:asciiTheme="minorHAnsi" w:hAnsiTheme="minorHAnsi" w:cs="Arial"/>
        </w:rPr>
        <w:t xml:space="preserve"> Oferty nadesłane drogą pocztową będą zakwalifikowane do postępowania pod warunkiem dostarczenia ich do Kancelarii zamawiającego w wymaganym terminie wyznaczonym w pkt. 1.2.</w:t>
      </w:r>
    </w:p>
    <w:p w14:paraId="0E61C955" w14:textId="1776615C" w:rsidR="00D50406" w:rsidRPr="00877B5B" w:rsidRDefault="00D50406" w:rsidP="00EF55A9">
      <w:pPr>
        <w:jc w:val="both"/>
        <w:rPr>
          <w:rFonts w:asciiTheme="minorHAnsi" w:hAnsiTheme="minorHAnsi" w:cs="Arial"/>
        </w:rPr>
      </w:pPr>
      <w:r w:rsidRPr="00877B5B">
        <w:rPr>
          <w:rFonts w:asciiTheme="minorHAnsi" w:hAnsiTheme="minorHAnsi" w:cs="Arial"/>
          <w:b/>
        </w:rPr>
        <w:t>1.</w:t>
      </w:r>
      <w:r w:rsidR="00BB28E3" w:rsidRPr="00877B5B">
        <w:rPr>
          <w:rFonts w:asciiTheme="minorHAnsi" w:hAnsiTheme="minorHAnsi" w:cs="Arial"/>
          <w:b/>
        </w:rPr>
        <w:t>4</w:t>
      </w:r>
      <w:r w:rsidRPr="00877B5B">
        <w:rPr>
          <w:rFonts w:asciiTheme="minorHAnsi" w:hAnsiTheme="minorHAnsi" w:cs="Arial"/>
        </w:rPr>
        <w:t xml:space="preserve"> Przed upływem terminu składania ofert wykonawca może zmienić albo wycofać ofertę. Zmiana oferty jest jednoznaczna z wycofaniem uprzednio złożonej oferty. Zmiana lub wycofanie oferty po upływie terminu składania ofert są nieskuteczne.</w:t>
      </w:r>
    </w:p>
    <w:p w14:paraId="11BEE559" w14:textId="77777777" w:rsidR="00BB28E3" w:rsidRPr="00877B5B" w:rsidRDefault="00BB28E3" w:rsidP="00EF55A9">
      <w:pPr>
        <w:jc w:val="both"/>
        <w:rPr>
          <w:rFonts w:asciiTheme="minorHAnsi" w:hAnsiTheme="minorHAnsi" w:cs="Arial"/>
        </w:rPr>
      </w:pPr>
      <w:r w:rsidRPr="006D3F0E">
        <w:rPr>
          <w:rFonts w:asciiTheme="minorHAnsi" w:hAnsiTheme="minorHAnsi" w:cs="Arial"/>
          <w:b/>
          <w:bCs/>
        </w:rPr>
        <w:t>1.5.</w:t>
      </w:r>
      <w:r w:rsidRPr="00877B5B">
        <w:rPr>
          <w:rFonts w:asciiTheme="minorHAnsi" w:hAnsiTheme="minorHAnsi" w:cs="Arial"/>
        </w:rPr>
        <w:t xml:space="preserve"> Oferty złożone po terminie nie będą otwierane i zostaną zwrócone Wykonawcy (oferty złożone w formie pisemnej). Decydujące znaczenie dla oceny zachowania powyższego terminu ma data i godzina wpływu oferty do Zamawiającego, a nie data jej wysłania przesyłką pocztową lub kurierską.</w:t>
      </w:r>
    </w:p>
    <w:p w14:paraId="58758BFB" w14:textId="77777777" w:rsidR="00D50406" w:rsidRPr="00877B5B" w:rsidRDefault="00D50406" w:rsidP="00EF55A9">
      <w:pPr>
        <w:jc w:val="both"/>
        <w:rPr>
          <w:rFonts w:asciiTheme="minorHAnsi" w:hAnsiTheme="minorHAnsi" w:cs="Arial"/>
        </w:rPr>
      </w:pPr>
    </w:p>
    <w:p w14:paraId="30880EAD" w14:textId="77777777"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IX. SPOSÓB OBLICZENIA CENY OFERTY</w:t>
      </w:r>
    </w:p>
    <w:p w14:paraId="6EA7CB4D" w14:textId="77777777" w:rsidR="00D50406" w:rsidRPr="00877B5B" w:rsidRDefault="00D50406" w:rsidP="00EF55A9">
      <w:pPr>
        <w:jc w:val="both"/>
        <w:rPr>
          <w:rFonts w:asciiTheme="minorHAnsi" w:hAnsiTheme="minorHAnsi" w:cs="Arial"/>
          <w:sz w:val="12"/>
          <w:szCs w:val="12"/>
        </w:rPr>
      </w:pPr>
    </w:p>
    <w:p w14:paraId="362F3B9D"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Wykonawca zobowiązany jest do obliczenia ceny oferty z należytą starannością z uwzględnieniem wszystkich kosztów, jakie poniesie w celu prawidłowego wykonania przedmiotu zamówienia.</w:t>
      </w:r>
    </w:p>
    <w:p w14:paraId="4D0ECC94" w14:textId="77777777" w:rsidR="00D50406" w:rsidRPr="00877B5B" w:rsidRDefault="00D50406" w:rsidP="00EF55A9">
      <w:pPr>
        <w:jc w:val="both"/>
        <w:rPr>
          <w:rFonts w:asciiTheme="minorHAnsi" w:hAnsiTheme="minorHAnsi" w:cs="Arial"/>
        </w:rPr>
      </w:pPr>
      <w:r w:rsidRPr="00877B5B">
        <w:rPr>
          <w:rFonts w:asciiTheme="minorHAnsi" w:hAnsiTheme="minorHAnsi" w:cs="Arial"/>
          <w:b/>
        </w:rPr>
        <w:t>2</w:t>
      </w:r>
      <w:r w:rsidRPr="00877B5B">
        <w:rPr>
          <w:rFonts w:asciiTheme="minorHAnsi" w:hAnsiTheme="minorHAnsi" w:cs="Arial"/>
        </w:rPr>
        <w:t>. Zaproponowana cena będzie ceną ryczałtową.</w:t>
      </w:r>
    </w:p>
    <w:p w14:paraId="4BCB1BBD"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 </w:t>
      </w:r>
      <w:r w:rsidRPr="00877B5B">
        <w:rPr>
          <w:rFonts w:asciiTheme="minorHAnsi" w:hAnsiTheme="minorHAnsi" w:cs="Arial"/>
        </w:rPr>
        <w:t>Cenę oferty (netto oraz brutto – z podatkiem VAT) należy podać cyfrowo i słownie.</w:t>
      </w:r>
    </w:p>
    <w:p w14:paraId="49F3F08F"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4. </w:t>
      </w:r>
      <w:r w:rsidRPr="00877B5B">
        <w:rPr>
          <w:rFonts w:asciiTheme="minorHAnsi" w:hAnsiTheme="minorHAnsi" w:cs="Arial"/>
        </w:rPr>
        <w:t>Rozliczenie między wykonawcą a zamawiającym będą dokonywane w polskich złotych.</w:t>
      </w:r>
    </w:p>
    <w:p w14:paraId="476A2056" w14:textId="75FD0FC9" w:rsidR="009F6D31" w:rsidRPr="00877B5B" w:rsidRDefault="00D50406" w:rsidP="00EF55A9">
      <w:pPr>
        <w:jc w:val="both"/>
        <w:rPr>
          <w:rFonts w:asciiTheme="minorHAnsi" w:hAnsiTheme="minorHAnsi" w:cs="Arial"/>
        </w:rPr>
      </w:pPr>
      <w:r w:rsidRPr="00877B5B">
        <w:rPr>
          <w:rFonts w:asciiTheme="minorHAnsi" w:hAnsiTheme="minorHAnsi" w:cs="Arial"/>
          <w:b/>
        </w:rPr>
        <w:t>5.</w:t>
      </w:r>
      <w:r w:rsidRPr="00877B5B">
        <w:rPr>
          <w:rFonts w:asciiTheme="minorHAnsi" w:hAnsiTheme="minorHAnsi" w:cs="Arial"/>
        </w:rPr>
        <w:t>Zamawiający nie zwraca kosztów udziału w postępowaniu, poniesionych przez oferentów.</w:t>
      </w:r>
    </w:p>
    <w:p w14:paraId="279BA22B" w14:textId="77777777" w:rsidR="00D50406" w:rsidRPr="00877B5B" w:rsidRDefault="00D50406" w:rsidP="00EF55A9">
      <w:pPr>
        <w:jc w:val="both"/>
        <w:rPr>
          <w:rFonts w:asciiTheme="minorHAnsi" w:hAnsiTheme="minorHAnsi" w:cs="Arial"/>
        </w:rPr>
      </w:pPr>
    </w:p>
    <w:p w14:paraId="18A90133" w14:textId="77777777" w:rsidR="008F5DCF" w:rsidRPr="00877B5B" w:rsidRDefault="008F5DCF" w:rsidP="00EF55A9">
      <w:pPr>
        <w:pStyle w:val="Nagwek1"/>
        <w:rPr>
          <w:rFonts w:asciiTheme="minorHAnsi" w:hAnsiTheme="minorHAnsi" w:cs="Arial"/>
          <w:bCs/>
        </w:rPr>
      </w:pPr>
      <w:r w:rsidRPr="00877B5B">
        <w:rPr>
          <w:rFonts w:asciiTheme="minorHAnsi" w:hAnsiTheme="minorHAnsi" w:cs="Arial"/>
          <w:bCs/>
        </w:rPr>
        <w:t>CZĘŚĆ X. KRYTERIA WYBORU OFERTY, OCENA OFERT</w:t>
      </w:r>
    </w:p>
    <w:p w14:paraId="269FB022" w14:textId="77777777" w:rsidR="008F5DCF" w:rsidRPr="00877B5B" w:rsidRDefault="008F5DCF" w:rsidP="00EF55A9">
      <w:pPr>
        <w:jc w:val="both"/>
        <w:rPr>
          <w:rFonts w:asciiTheme="minorHAnsi" w:hAnsiTheme="minorHAnsi" w:cs="Arial"/>
          <w:sz w:val="10"/>
          <w:szCs w:val="10"/>
        </w:rPr>
      </w:pPr>
    </w:p>
    <w:p w14:paraId="5734E171" w14:textId="77777777" w:rsidR="008F5DCF" w:rsidRPr="00877B5B" w:rsidRDefault="008F5DCF" w:rsidP="00EF55A9">
      <w:pPr>
        <w:jc w:val="both"/>
        <w:rPr>
          <w:rFonts w:asciiTheme="minorHAnsi" w:hAnsiTheme="minorHAnsi" w:cs="Arial"/>
          <w:b/>
        </w:rPr>
      </w:pPr>
      <w:r w:rsidRPr="00877B5B">
        <w:rPr>
          <w:rFonts w:asciiTheme="minorHAnsi" w:hAnsiTheme="minorHAnsi" w:cs="Arial"/>
          <w:b/>
        </w:rPr>
        <w:t>1. KRYTERIUM WYBORU OFERTY</w:t>
      </w:r>
    </w:p>
    <w:p w14:paraId="22B984C5" w14:textId="2F60ACC3" w:rsidR="008F5DCF" w:rsidRPr="00877B5B" w:rsidRDefault="006D3F0E" w:rsidP="006D3F0E">
      <w:pPr>
        <w:ind w:firstLine="284"/>
        <w:jc w:val="both"/>
        <w:rPr>
          <w:rFonts w:asciiTheme="minorHAnsi" w:hAnsiTheme="minorHAnsi" w:cs="Arial"/>
        </w:rPr>
      </w:pPr>
      <w:r w:rsidRPr="006D3F0E">
        <w:rPr>
          <w:rFonts w:asciiTheme="minorHAnsi" w:hAnsiTheme="minorHAnsi" w:cs="Arial"/>
        </w:rPr>
        <w:t>1.1</w:t>
      </w:r>
      <w:r w:rsidRPr="006D3F0E">
        <w:rPr>
          <w:rFonts w:asciiTheme="minorHAnsi" w:hAnsiTheme="minorHAnsi" w:cs="Arial"/>
        </w:rPr>
        <w:tab/>
        <w:t>Kryterium wyboru oferty stanowi najkorzystniejsza cena oferty.</w:t>
      </w:r>
    </w:p>
    <w:p w14:paraId="42272F71" w14:textId="77777777" w:rsidR="008F5DCF" w:rsidRPr="00877B5B" w:rsidRDefault="008F5DCF" w:rsidP="00EF55A9">
      <w:pPr>
        <w:tabs>
          <w:tab w:val="left" w:pos="426"/>
        </w:tabs>
        <w:jc w:val="both"/>
        <w:rPr>
          <w:rFonts w:asciiTheme="minorHAnsi" w:hAnsiTheme="minorHAnsi" w:cs="Arial"/>
          <w:b/>
        </w:rPr>
      </w:pPr>
      <w:r w:rsidRPr="00877B5B">
        <w:rPr>
          <w:rFonts w:asciiTheme="minorHAnsi" w:hAnsiTheme="minorHAnsi" w:cs="Arial"/>
          <w:b/>
        </w:rPr>
        <w:t>2</w:t>
      </w:r>
      <w:r w:rsidRPr="00877B5B">
        <w:rPr>
          <w:rFonts w:asciiTheme="minorHAnsi" w:hAnsiTheme="minorHAnsi" w:cs="Arial"/>
        </w:rPr>
        <w:t>.</w:t>
      </w:r>
      <w:r w:rsidR="00D416E9" w:rsidRPr="00877B5B">
        <w:rPr>
          <w:rFonts w:asciiTheme="minorHAnsi" w:hAnsiTheme="minorHAnsi" w:cs="Arial"/>
        </w:rPr>
        <w:t xml:space="preserve"> </w:t>
      </w:r>
      <w:r w:rsidR="00D416E9" w:rsidRPr="00877B5B">
        <w:rPr>
          <w:rFonts w:asciiTheme="minorHAnsi" w:hAnsiTheme="minorHAnsi" w:cs="Arial"/>
          <w:b/>
        </w:rPr>
        <w:t>SPOSÓB OCENY OFERT</w:t>
      </w:r>
      <w:r w:rsidRPr="00877B5B">
        <w:rPr>
          <w:rFonts w:asciiTheme="minorHAnsi" w:hAnsiTheme="minorHAnsi" w:cs="Arial"/>
          <w:b/>
        </w:rPr>
        <w:t>:</w:t>
      </w:r>
    </w:p>
    <w:p w14:paraId="7453CC87" w14:textId="77777777" w:rsidR="008F5DCF" w:rsidRPr="00877B5B" w:rsidRDefault="0029686F" w:rsidP="00EF55A9">
      <w:pPr>
        <w:tabs>
          <w:tab w:val="left" w:pos="284"/>
        </w:tabs>
        <w:jc w:val="both"/>
        <w:rPr>
          <w:rFonts w:asciiTheme="minorHAnsi" w:hAnsiTheme="minorHAnsi" w:cs="Arial"/>
        </w:rPr>
      </w:pPr>
      <w:r w:rsidRPr="00877B5B">
        <w:rPr>
          <w:rFonts w:asciiTheme="minorHAnsi" w:hAnsiTheme="minorHAnsi" w:cs="Arial"/>
        </w:rPr>
        <w:t>a)</w:t>
      </w:r>
      <w:r w:rsidRPr="00877B5B">
        <w:rPr>
          <w:rFonts w:asciiTheme="minorHAnsi" w:hAnsiTheme="minorHAnsi" w:cs="Arial"/>
        </w:rPr>
        <w:tab/>
        <w:t>cena – waga</w:t>
      </w:r>
      <w:r w:rsidR="00E63BAC" w:rsidRPr="00877B5B">
        <w:rPr>
          <w:rFonts w:asciiTheme="minorHAnsi" w:hAnsiTheme="minorHAnsi" w:cs="Arial"/>
        </w:rPr>
        <w:t xml:space="preserve">.- </w:t>
      </w:r>
      <w:r w:rsidR="00EC0B5C" w:rsidRPr="00877B5B">
        <w:rPr>
          <w:rFonts w:asciiTheme="minorHAnsi" w:hAnsiTheme="minorHAnsi" w:cs="Arial"/>
        </w:rPr>
        <w:t>10</w:t>
      </w:r>
      <w:r w:rsidR="00E63BAC" w:rsidRPr="00877B5B">
        <w:rPr>
          <w:rFonts w:asciiTheme="minorHAnsi" w:hAnsiTheme="minorHAnsi" w:cs="Arial"/>
        </w:rPr>
        <w:t>0</w:t>
      </w:r>
      <w:r w:rsidR="008F5DCF" w:rsidRPr="00877B5B">
        <w:rPr>
          <w:rFonts w:asciiTheme="minorHAnsi" w:hAnsiTheme="minorHAnsi" w:cs="Arial"/>
        </w:rPr>
        <w:t>%,</w:t>
      </w:r>
    </w:p>
    <w:p w14:paraId="4DDA4603" w14:textId="77777777" w:rsidR="00C027CF" w:rsidRPr="00877B5B" w:rsidRDefault="00C027CF" w:rsidP="00EF55A9">
      <w:pPr>
        <w:jc w:val="both"/>
        <w:rPr>
          <w:rFonts w:asciiTheme="minorHAnsi" w:hAnsiTheme="minorHAnsi" w:cs="Arial"/>
        </w:rPr>
      </w:pPr>
    </w:p>
    <w:p w14:paraId="49BCBB61" w14:textId="77777777" w:rsidR="008F5DCF" w:rsidRPr="00877B5B" w:rsidRDefault="008F5DCF" w:rsidP="00EF55A9">
      <w:pPr>
        <w:jc w:val="both"/>
        <w:rPr>
          <w:rFonts w:asciiTheme="minorHAnsi" w:hAnsiTheme="minorHAnsi" w:cs="Arial"/>
        </w:rPr>
      </w:pPr>
      <w:r w:rsidRPr="00877B5B">
        <w:rPr>
          <w:rFonts w:asciiTheme="minorHAnsi" w:hAnsiTheme="minorHAnsi" w:cs="Arial"/>
        </w:rPr>
        <w:t>Przyjęto punktowy sposób oceny ofert: Maksymalna ilość punktów, jakie może otrzymać oferta :</w:t>
      </w:r>
    </w:p>
    <w:p w14:paraId="686D4D5B" w14:textId="77777777" w:rsidR="008F5DCF" w:rsidRPr="00877B5B" w:rsidRDefault="008F5DCF" w:rsidP="00EF55A9">
      <w:pPr>
        <w:ind w:left="2832" w:firstLine="708"/>
        <w:jc w:val="both"/>
        <w:rPr>
          <w:rFonts w:asciiTheme="minorHAnsi" w:hAnsiTheme="minorHAnsi" w:cs="Arial"/>
        </w:rPr>
      </w:pPr>
      <w:r w:rsidRPr="00877B5B">
        <w:rPr>
          <w:rFonts w:asciiTheme="minorHAnsi" w:hAnsiTheme="minorHAnsi" w:cs="Arial"/>
        </w:rPr>
        <w:t>=∑ 100 pkt.</w:t>
      </w:r>
    </w:p>
    <w:p w14:paraId="443D8316" w14:textId="77777777" w:rsidR="008F5DCF" w:rsidRPr="00877B5B" w:rsidRDefault="008F5DCF" w:rsidP="00EF55A9">
      <w:pPr>
        <w:jc w:val="both"/>
        <w:rPr>
          <w:rFonts w:asciiTheme="minorHAnsi" w:hAnsiTheme="minorHAnsi" w:cs="Arial"/>
        </w:rPr>
      </w:pPr>
      <w:r w:rsidRPr="00877B5B">
        <w:rPr>
          <w:rFonts w:asciiTheme="minorHAnsi" w:hAnsiTheme="minorHAnsi" w:cs="Arial"/>
        </w:rPr>
        <w:t xml:space="preserve">Oferta otrzyma zaokrągloną do dwóch miejsc po przecinku ilość punktów wynikającą z działania: </w:t>
      </w:r>
    </w:p>
    <w:p w14:paraId="06DAB378" w14:textId="77777777" w:rsidR="008F5DCF" w:rsidRPr="00877B5B" w:rsidRDefault="00E63BAC" w:rsidP="00EF55A9">
      <w:pPr>
        <w:jc w:val="both"/>
        <w:rPr>
          <w:rFonts w:asciiTheme="minorHAnsi" w:hAnsiTheme="minorHAnsi" w:cs="Arial"/>
        </w:rPr>
      </w:pPr>
      <w:r w:rsidRPr="00877B5B">
        <w:rPr>
          <w:rFonts w:asciiTheme="minorHAnsi" w:hAnsiTheme="minorHAnsi" w:cs="Arial"/>
        </w:rPr>
        <w:t>Ocena oferty = Z1</w:t>
      </w:r>
    </w:p>
    <w:p w14:paraId="0F23B938" w14:textId="77777777" w:rsidR="008F5DCF" w:rsidRPr="00877B5B" w:rsidRDefault="008F5DCF" w:rsidP="00EF55A9">
      <w:pPr>
        <w:jc w:val="both"/>
        <w:rPr>
          <w:rFonts w:asciiTheme="minorHAnsi" w:hAnsiTheme="minorHAnsi" w:cs="Arial"/>
        </w:rPr>
      </w:pPr>
      <w:r w:rsidRPr="00877B5B">
        <w:rPr>
          <w:rFonts w:asciiTheme="minorHAnsi" w:hAnsiTheme="minorHAnsi" w:cs="Arial"/>
        </w:rPr>
        <w:t xml:space="preserve">gdzie: </w:t>
      </w:r>
    </w:p>
    <w:p w14:paraId="68855CC7" w14:textId="77777777" w:rsidR="008F5DCF" w:rsidRPr="00877B5B" w:rsidRDefault="008F5DCF" w:rsidP="00EF55A9">
      <w:pPr>
        <w:rPr>
          <w:rFonts w:asciiTheme="minorHAnsi" w:hAnsiTheme="minorHAnsi" w:cs="Arial"/>
          <w:b/>
        </w:rPr>
      </w:pPr>
      <w:r w:rsidRPr="00877B5B">
        <w:rPr>
          <w:rFonts w:asciiTheme="minorHAnsi" w:hAnsiTheme="minorHAnsi" w:cs="Arial"/>
          <w:b/>
        </w:rPr>
        <w:t>Z1 - cena</w:t>
      </w:r>
    </w:p>
    <w:p w14:paraId="5F452A6A" w14:textId="77777777" w:rsidR="008F5DCF" w:rsidRPr="00877B5B" w:rsidRDefault="008F5DCF" w:rsidP="00EF55A9">
      <w:pPr>
        <w:rPr>
          <w:rFonts w:asciiTheme="minorHAnsi" w:hAnsiTheme="minorHAnsi" w:cs="Arial"/>
        </w:rPr>
      </w:pPr>
      <w:r w:rsidRPr="00877B5B">
        <w:rPr>
          <w:rFonts w:asciiTheme="minorHAnsi" w:hAnsiTheme="minorHAnsi" w:cs="Arial"/>
        </w:rPr>
        <w:t xml:space="preserve"> </w:t>
      </w:r>
      <w:r w:rsidRPr="00877B5B">
        <w:rPr>
          <w:rFonts w:asciiTheme="minorHAnsi" w:hAnsiTheme="minorHAnsi" w:cs="Arial"/>
        </w:rPr>
        <w:tab/>
      </w:r>
      <w:r w:rsidRPr="00877B5B">
        <w:rPr>
          <w:rFonts w:asciiTheme="minorHAnsi" w:hAnsiTheme="minorHAnsi" w:cs="Arial"/>
        </w:rPr>
        <w:tab/>
        <w:t xml:space="preserve">Minimalna cena oferty spośród ofert podlegających ocenie </w:t>
      </w:r>
    </w:p>
    <w:p w14:paraId="7B790277" w14:textId="77777777" w:rsidR="008F5DCF" w:rsidRPr="00877B5B" w:rsidRDefault="008F5DCF" w:rsidP="00EF55A9">
      <w:pPr>
        <w:rPr>
          <w:rFonts w:asciiTheme="minorHAnsi" w:hAnsiTheme="minorHAnsi" w:cs="Arial"/>
        </w:rPr>
      </w:pPr>
      <w:r w:rsidRPr="00877B5B">
        <w:rPr>
          <w:rFonts w:asciiTheme="minorHAnsi" w:hAnsiTheme="minorHAnsi" w:cs="Arial"/>
        </w:rPr>
        <w:t xml:space="preserve">Z1 = ------------------------------------------------------------------------------------ x </w:t>
      </w:r>
      <w:r w:rsidR="00EC0B5C" w:rsidRPr="00877B5B">
        <w:rPr>
          <w:rFonts w:asciiTheme="minorHAnsi" w:hAnsiTheme="minorHAnsi" w:cs="Arial"/>
        </w:rPr>
        <w:t>10</w:t>
      </w:r>
      <w:r w:rsidRPr="00877B5B">
        <w:rPr>
          <w:rFonts w:asciiTheme="minorHAnsi" w:hAnsiTheme="minorHAnsi" w:cs="Arial"/>
        </w:rPr>
        <w:t xml:space="preserve">0 </w:t>
      </w:r>
    </w:p>
    <w:p w14:paraId="6C6086E3" w14:textId="77777777" w:rsidR="008F5DCF" w:rsidRPr="00877B5B" w:rsidRDefault="008F5DCF" w:rsidP="00EF55A9">
      <w:pPr>
        <w:ind w:left="2124" w:firstLine="708"/>
        <w:rPr>
          <w:rFonts w:asciiTheme="minorHAnsi" w:hAnsiTheme="minorHAnsi" w:cs="Arial"/>
        </w:rPr>
      </w:pPr>
      <w:r w:rsidRPr="00877B5B">
        <w:rPr>
          <w:rFonts w:asciiTheme="minorHAnsi" w:hAnsiTheme="minorHAnsi" w:cs="Arial"/>
        </w:rPr>
        <w:t xml:space="preserve">Cena ocenianej oferty </w:t>
      </w:r>
    </w:p>
    <w:p w14:paraId="4E23B5D0" w14:textId="77777777" w:rsidR="007A5F14" w:rsidRPr="00877B5B" w:rsidRDefault="007A5F14" w:rsidP="00EF55A9">
      <w:pPr>
        <w:jc w:val="both"/>
        <w:rPr>
          <w:rFonts w:asciiTheme="minorHAnsi" w:hAnsiTheme="minorHAnsi" w:cs="Arial"/>
        </w:rPr>
      </w:pPr>
    </w:p>
    <w:p w14:paraId="4B02D670" w14:textId="5ECDFF4E" w:rsidR="00F30685" w:rsidRPr="00877B5B" w:rsidRDefault="00F30685" w:rsidP="00EF55A9">
      <w:pPr>
        <w:jc w:val="both"/>
        <w:rPr>
          <w:rFonts w:asciiTheme="minorHAnsi" w:hAnsiTheme="minorHAnsi" w:cs="Arial"/>
        </w:rPr>
      </w:pPr>
      <w:r w:rsidRPr="00877B5B">
        <w:rPr>
          <w:rFonts w:asciiTheme="minorHAnsi" w:hAnsiTheme="minorHAnsi" w:cs="Arial"/>
          <w:b/>
        </w:rPr>
        <w:t>2.1</w:t>
      </w:r>
      <w:r w:rsidRPr="00877B5B">
        <w:rPr>
          <w:rFonts w:asciiTheme="minorHAnsi" w:hAnsiTheme="minorHAnsi" w:cs="Arial"/>
        </w:rPr>
        <w:t xml:space="preserve"> Zamawiający zbada złożone oferty pod względem przyjętych w SWZ wymagań, a następnie dokona kwalifikacji ofert do odrzucenia.</w:t>
      </w:r>
    </w:p>
    <w:p w14:paraId="46E9536A" w14:textId="77777777" w:rsidR="00F30685" w:rsidRPr="00877B5B" w:rsidRDefault="00F30685" w:rsidP="00EF55A9">
      <w:pPr>
        <w:jc w:val="both"/>
        <w:rPr>
          <w:rFonts w:asciiTheme="minorHAnsi" w:hAnsiTheme="minorHAnsi" w:cs="Arial"/>
        </w:rPr>
      </w:pPr>
      <w:r w:rsidRPr="00877B5B">
        <w:rPr>
          <w:rFonts w:asciiTheme="minorHAnsi" w:hAnsiTheme="minorHAnsi" w:cs="Arial"/>
          <w:b/>
        </w:rPr>
        <w:t>2.2</w:t>
      </w:r>
      <w:r w:rsidRPr="00877B5B">
        <w:rPr>
          <w:rFonts w:asciiTheme="minorHAnsi" w:hAnsiTheme="minorHAnsi" w:cs="Arial"/>
        </w:rPr>
        <w:t xml:space="preserve"> Spośród ofert nie odrzuconych Zamawiający dokona wyboru oferty najkorzystniejszej, tj. takiej, która uzyska najwyższą ilość punktów.</w:t>
      </w:r>
    </w:p>
    <w:p w14:paraId="0031E35A" w14:textId="77777777" w:rsidR="00F30685" w:rsidRPr="00877B5B" w:rsidRDefault="00F30685" w:rsidP="00EF55A9">
      <w:pPr>
        <w:jc w:val="both"/>
        <w:rPr>
          <w:rFonts w:asciiTheme="minorHAnsi" w:hAnsiTheme="minorHAnsi" w:cs="Arial"/>
        </w:rPr>
      </w:pPr>
      <w:r w:rsidRPr="00877B5B">
        <w:rPr>
          <w:rFonts w:asciiTheme="minorHAnsi" w:hAnsiTheme="minorHAnsi" w:cs="Arial"/>
          <w:b/>
        </w:rPr>
        <w:t>2.3</w:t>
      </w:r>
      <w:r w:rsidRPr="00877B5B">
        <w:rPr>
          <w:rFonts w:asciiTheme="minorHAnsi" w:hAnsiTheme="minorHAnsi" w:cs="Arial"/>
        </w:rPr>
        <w:t xml:space="preserve"> Jeżeli Zamawiający nie może dokonać wyboru oferty najkorzystniejszej ze względu na to, że zostały złożone oferty o takiej samej cenie, Zamawiający wezwie Wykonawców, którzy złożyli te oferty, do złożenia w terminie określonym przez Zamawiającego ofert dodatkowych. </w:t>
      </w:r>
    </w:p>
    <w:p w14:paraId="14EB9F02" w14:textId="77777777" w:rsidR="00F30685" w:rsidRPr="00877B5B" w:rsidRDefault="00F30685" w:rsidP="00EF55A9">
      <w:pPr>
        <w:jc w:val="both"/>
        <w:rPr>
          <w:rFonts w:asciiTheme="minorHAnsi" w:hAnsiTheme="minorHAnsi" w:cs="Arial"/>
        </w:rPr>
      </w:pPr>
      <w:r w:rsidRPr="00877B5B">
        <w:rPr>
          <w:rFonts w:asciiTheme="minorHAnsi" w:hAnsiTheme="minorHAnsi" w:cs="Arial"/>
          <w:b/>
        </w:rPr>
        <w:t>2.4</w:t>
      </w:r>
      <w:r w:rsidRPr="00877B5B">
        <w:rPr>
          <w:rFonts w:asciiTheme="minorHAnsi" w:hAnsiTheme="minorHAnsi" w:cs="Arial"/>
        </w:rPr>
        <w:t xml:space="preserve"> Wykonawcy, składając oferty dodatkowe, nie mogą zaoferować cen wyższych niż zaoferowane </w:t>
      </w:r>
      <w:r w:rsidRPr="00877B5B">
        <w:rPr>
          <w:rFonts w:asciiTheme="minorHAnsi" w:hAnsiTheme="minorHAnsi" w:cs="Arial"/>
        </w:rPr>
        <w:br/>
        <w:t xml:space="preserve">w złożonych wcześniej ofertach. </w:t>
      </w:r>
    </w:p>
    <w:p w14:paraId="2E3FC2C1" w14:textId="77777777" w:rsidR="00F30685" w:rsidRPr="00877B5B" w:rsidRDefault="00F30685" w:rsidP="00EF55A9">
      <w:pPr>
        <w:jc w:val="both"/>
        <w:rPr>
          <w:rFonts w:asciiTheme="minorHAnsi" w:hAnsiTheme="minorHAnsi" w:cs="Arial"/>
        </w:rPr>
      </w:pPr>
      <w:r w:rsidRPr="00877B5B">
        <w:rPr>
          <w:rFonts w:asciiTheme="minorHAnsi" w:hAnsiTheme="minorHAnsi" w:cs="Arial"/>
          <w:b/>
        </w:rPr>
        <w:t>2.5</w:t>
      </w:r>
      <w:r w:rsidRPr="00877B5B">
        <w:rPr>
          <w:rFonts w:asciiTheme="minorHAnsi" w:hAnsiTheme="minorHAnsi" w:cs="Arial"/>
        </w:rPr>
        <w:t xml:space="preserve"> Zamawiający unieważni postępowanie o udzielenie zamówienia, jeżeli zostały złożone oferty dodatkowe o takiej samej cenie.</w:t>
      </w:r>
    </w:p>
    <w:p w14:paraId="3BD7ACC0" w14:textId="08537E72" w:rsidR="00BB28E3" w:rsidRPr="00877B5B" w:rsidRDefault="00F30685" w:rsidP="00EF55A9">
      <w:pPr>
        <w:jc w:val="both"/>
        <w:rPr>
          <w:rFonts w:asciiTheme="minorHAnsi" w:hAnsiTheme="minorHAnsi" w:cs="Arial"/>
        </w:rPr>
      </w:pPr>
      <w:r w:rsidRPr="00877B5B">
        <w:rPr>
          <w:rFonts w:asciiTheme="minorHAnsi" w:hAnsiTheme="minorHAnsi" w:cs="Arial"/>
          <w:b/>
        </w:rPr>
        <w:t>2.6</w:t>
      </w:r>
      <w:r w:rsidRPr="00877B5B">
        <w:rPr>
          <w:rFonts w:asciiTheme="minorHAnsi" w:hAnsiTheme="minorHAnsi" w:cs="Arial"/>
        </w:rPr>
        <w:t xml:space="preserve"> W przypadku gdy w postepowaniu zostanie złożona jedna oferta Zamawiający zastrzega sobie prawo do przeprowadzenia dodatkowych negocjacji z oferentem, obejmujących wszystkie parametry zamówienia.</w:t>
      </w:r>
    </w:p>
    <w:p w14:paraId="673D52E6" w14:textId="77777777" w:rsidR="00D50406" w:rsidRPr="00877B5B" w:rsidRDefault="00D50406" w:rsidP="00EF55A9">
      <w:pPr>
        <w:jc w:val="both"/>
        <w:rPr>
          <w:rFonts w:asciiTheme="minorHAnsi" w:hAnsiTheme="minorHAnsi" w:cs="Arial"/>
        </w:rPr>
      </w:pPr>
    </w:p>
    <w:p w14:paraId="36A2394A" w14:textId="77777777"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XI. INFORMACJA O FORMALNOŚCIACH JAKIE POWINNY ZOSTAĆ DOPEŁNIONE PO WYBORZE OFERTY</w:t>
      </w:r>
    </w:p>
    <w:p w14:paraId="1C21EC35" w14:textId="77777777" w:rsidR="00BB28E3" w:rsidRPr="00877B5B" w:rsidRDefault="00BB28E3" w:rsidP="00EF55A9">
      <w:pPr>
        <w:jc w:val="both"/>
        <w:rPr>
          <w:rFonts w:asciiTheme="minorHAnsi" w:hAnsiTheme="minorHAnsi" w:cs="Arial"/>
        </w:rPr>
      </w:pPr>
      <w:r w:rsidRPr="00877B5B">
        <w:rPr>
          <w:rFonts w:asciiTheme="minorHAnsi" w:hAnsiTheme="minorHAnsi" w:cs="Arial"/>
          <w:b/>
        </w:rPr>
        <w:t>1.</w:t>
      </w:r>
      <w:r w:rsidRPr="00877B5B">
        <w:rPr>
          <w:rFonts w:asciiTheme="minorHAnsi" w:hAnsiTheme="minorHAnsi" w:cs="Arial"/>
        </w:rPr>
        <w:t xml:space="preserve"> Zamawiający po informuje niezwłocznie wszystkich Wykonawców o: </w:t>
      </w:r>
    </w:p>
    <w:p w14:paraId="5C6F5BEF" w14:textId="77777777" w:rsidR="00BB28E3" w:rsidRPr="00877B5B" w:rsidRDefault="00BB28E3" w:rsidP="00EF55A9">
      <w:pPr>
        <w:jc w:val="both"/>
        <w:rPr>
          <w:rFonts w:asciiTheme="minorHAnsi" w:hAnsiTheme="minorHAnsi" w:cs="Arial"/>
        </w:rPr>
      </w:pPr>
      <w:r w:rsidRPr="00877B5B">
        <w:rPr>
          <w:rFonts w:asciiTheme="minorHAnsi" w:hAnsiTheme="minorHAnsi" w:cs="Arial"/>
        </w:rPr>
        <w:t xml:space="preserve">a) wyborze najkorzystniejszej oferty, podając nazwę albo imię i nazwisko, siedzibę albo miejsce zamieszkania i adres, jeżeli jest miejscem wykonywania działalności wykonawcy, którego ofertę wybrano, </w:t>
      </w:r>
    </w:p>
    <w:p w14:paraId="3726BFE2" w14:textId="77777777" w:rsidR="00BB28E3" w:rsidRPr="00877B5B" w:rsidRDefault="00BB28E3" w:rsidP="00EF55A9">
      <w:pPr>
        <w:jc w:val="both"/>
        <w:rPr>
          <w:rFonts w:asciiTheme="minorHAnsi" w:hAnsiTheme="minorHAnsi" w:cs="Arial"/>
        </w:rPr>
      </w:pPr>
      <w:r w:rsidRPr="00877B5B">
        <w:rPr>
          <w:rFonts w:asciiTheme="minorHAnsi" w:hAnsiTheme="minorHAnsi" w:cs="Arial"/>
        </w:rPr>
        <w:t>b) unieważnieniu postępowania.</w:t>
      </w:r>
    </w:p>
    <w:p w14:paraId="649C15B2" w14:textId="77777777" w:rsidR="00BB28E3" w:rsidRPr="00877B5B" w:rsidRDefault="00BB28E3" w:rsidP="00EF55A9">
      <w:pPr>
        <w:jc w:val="both"/>
        <w:rPr>
          <w:rFonts w:asciiTheme="minorHAnsi" w:hAnsiTheme="minorHAnsi" w:cs="Arial"/>
        </w:rPr>
      </w:pPr>
      <w:r w:rsidRPr="00877B5B">
        <w:rPr>
          <w:rFonts w:asciiTheme="minorHAnsi" w:hAnsiTheme="minorHAnsi" w:cs="Arial"/>
        </w:rPr>
        <w:t xml:space="preserve"> </w:t>
      </w:r>
      <w:r w:rsidRPr="00877B5B">
        <w:rPr>
          <w:rFonts w:asciiTheme="minorHAnsi" w:hAnsiTheme="minorHAnsi" w:cs="Arial"/>
          <w:b/>
        </w:rPr>
        <w:t>2.</w:t>
      </w:r>
      <w:r w:rsidRPr="00877B5B">
        <w:rPr>
          <w:rFonts w:asciiTheme="minorHAnsi" w:hAnsiTheme="minorHAnsi" w:cs="Arial"/>
        </w:rPr>
        <w:t xml:space="preserve"> Zamawiający udostępnia informacje, o których mowa w pkt. 1. powyżej, na w miejscu publikacji ogłoszenia na platformie www.platformazakupowa.pl w formularzu „Komunikaty oraz na stronie internetowej www.bip.kpec.bydgoszcz.pl w zakładce „Zamówienia publiczne”</w:t>
      </w:r>
    </w:p>
    <w:p w14:paraId="25E49EBF" w14:textId="2E8E15A5" w:rsidR="00BB28E3" w:rsidRPr="00877B5B" w:rsidRDefault="004709E9" w:rsidP="00EF55A9">
      <w:pPr>
        <w:jc w:val="both"/>
        <w:rPr>
          <w:rFonts w:asciiTheme="minorHAnsi" w:hAnsiTheme="minorHAnsi" w:cs="Arial"/>
        </w:rPr>
      </w:pPr>
      <w:r>
        <w:rPr>
          <w:rFonts w:asciiTheme="minorHAnsi" w:hAnsiTheme="minorHAnsi" w:cs="Arial"/>
          <w:b/>
        </w:rPr>
        <w:t>3</w:t>
      </w:r>
      <w:r w:rsidR="00BB28E3" w:rsidRPr="00877B5B">
        <w:rPr>
          <w:rFonts w:asciiTheme="minorHAnsi" w:hAnsiTheme="minorHAnsi" w:cs="Arial"/>
          <w:b/>
        </w:rPr>
        <w:t>.</w:t>
      </w:r>
      <w:r w:rsidR="00BB28E3" w:rsidRPr="00877B5B">
        <w:rPr>
          <w:rFonts w:asciiTheme="minorHAnsi" w:hAnsiTheme="minorHAnsi" w:cs="Arial"/>
        </w:rPr>
        <w:t xml:space="preserve"> Wykonawca, którego oferta zostanie wybrana, zobowiązany jest do podpisania umowy w terminie określonym przez zamawiającego nie dłuższym niż 30 dni.</w:t>
      </w:r>
    </w:p>
    <w:p w14:paraId="1895C52F" w14:textId="27376AE9" w:rsidR="009F6D31" w:rsidRDefault="004709E9" w:rsidP="00235716">
      <w:pPr>
        <w:jc w:val="both"/>
        <w:rPr>
          <w:rFonts w:asciiTheme="minorHAnsi" w:hAnsiTheme="minorHAnsi" w:cs="Arial"/>
        </w:rPr>
      </w:pPr>
      <w:r>
        <w:rPr>
          <w:rFonts w:asciiTheme="minorHAnsi" w:hAnsiTheme="minorHAnsi" w:cs="Arial"/>
          <w:b/>
        </w:rPr>
        <w:t>4</w:t>
      </w:r>
      <w:r w:rsidR="00BB28E3" w:rsidRPr="00877B5B">
        <w:rPr>
          <w:rFonts w:asciiTheme="minorHAnsi" w:hAnsiTheme="minorHAnsi" w:cs="Arial"/>
          <w:b/>
        </w:rPr>
        <w:t xml:space="preserve">. </w:t>
      </w:r>
      <w:r w:rsidR="00BB28E3" w:rsidRPr="00877B5B">
        <w:rPr>
          <w:rFonts w:asciiTheme="minorHAnsi" w:hAnsiTheme="minorHAnsi" w:cs="Arial"/>
        </w:rPr>
        <w:t>Jeżeli w postępowaniu wybrana zostanie oferta wykonawców wspólnie ubiegających się o udzielenie zamówienia - Konsorcjum, przed zawarciem umowy wykonawcy ci na żądanie Zamawiającego zobowiązani są do przedstawienia umowy regulującej współpracę tych wykonawców.</w:t>
      </w:r>
    </w:p>
    <w:p w14:paraId="5E787E37" w14:textId="77777777" w:rsidR="00565B8B" w:rsidRPr="00877B5B" w:rsidRDefault="00565B8B" w:rsidP="00EF55A9">
      <w:pPr>
        <w:rPr>
          <w:rFonts w:asciiTheme="minorHAnsi" w:hAnsiTheme="minorHAnsi" w:cs="Arial"/>
        </w:rPr>
      </w:pPr>
    </w:p>
    <w:p w14:paraId="3A56E839" w14:textId="295574CC" w:rsidR="00D50406" w:rsidRPr="00113A4C" w:rsidRDefault="00D50406" w:rsidP="00113A4C">
      <w:pPr>
        <w:pStyle w:val="Nagwek1"/>
        <w:rPr>
          <w:rFonts w:asciiTheme="minorHAnsi" w:hAnsiTheme="minorHAnsi" w:cs="Arial"/>
          <w:bCs/>
        </w:rPr>
      </w:pPr>
      <w:r w:rsidRPr="00877B5B">
        <w:rPr>
          <w:rFonts w:asciiTheme="minorHAnsi" w:hAnsiTheme="minorHAnsi" w:cs="Arial"/>
          <w:bCs/>
        </w:rPr>
        <w:t>CZĘŚĆ XII. ISTOTNE POSTANOWIENIA UMOWY, ZABEZPIECZENIE NALEŻYTEGO WYKONANIA UMOWY</w:t>
      </w:r>
    </w:p>
    <w:p w14:paraId="4CC2372D" w14:textId="676BB040" w:rsidR="00FF0D23" w:rsidRPr="00FF0D23" w:rsidRDefault="00FF0D23" w:rsidP="00051742">
      <w:pPr>
        <w:numPr>
          <w:ilvl w:val="0"/>
          <w:numId w:val="15"/>
        </w:numPr>
        <w:ind w:left="284" w:hanging="284"/>
        <w:jc w:val="both"/>
        <w:rPr>
          <w:rFonts w:asciiTheme="minorHAnsi" w:hAnsiTheme="minorHAnsi" w:cs="Arial"/>
        </w:rPr>
      </w:pPr>
      <w:bookmarkStart w:id="27" w:name="_Hlk142468957"/>
      <w:r w:rsidRPr="00FF0D23">
        <w:rPr>
          <w:rFonts w:asciiTheme="minorHAnsi" w:hAnsiTheme="minorHAnsi" w:cs="Arial"/>
        </w:rPr>
        <w:t xml:space="preserve">Wykonawca, którego oferta zostanie wybrana, zobowiązany będzie do podpisania umowy o treści zawartej w Załączniku nr </w:t>
      </w:r>
      <w:r w:rsidR="00113A4C">
        <w:rPr>
          <w:rFonts w:asciiTheme="minorHAnsi" w:hAnsiTheme="minorHAnsi" w:cs="Arial"/>
        </w:rPr>
        <w:t>5</w:t>
      </w:r>
      <w:r w:rsidRPr="00FF0D23">
        <w:rPr>
          <w:rFonts w:asciiTheme="minorHAnsi" w:hAnsiTheme="minorHAnsi" w:cs="Arial"/>
        </w:rPr>
        <w:t xml:space="preserve"> do SWZ.</w:t>
      </w:r>
    </w:p>
    <w:p w14:paraId="51CB9CDA"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Zamawiający wymaga wniesienia zabezpieczenia należytego wykonania umowy, zwanego dalej zabezpieczeniem, w wysokości 5% ceny całkowitej (brutto) podanej w wybranej ofercie i wyrażonej w PLN. Zabezpieczenie służy pokryciu roszczeń z tytułu niewykonania lub nienależytego wykonania umowy. Zabezpieczenie wnosi się przed zawarciem umowy.</w:t>
      </w:r>
    </w:p>
    <w:p w14:paraId="0B4D396E"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Zabezpieczenie może być wniesione w:</w:t>
      </w:r>
    </w:p>
    <w:p w14:paraId="342905B2" w14:textId="7C06F5B3" w:rsidR="00FF0D23" w:rsidRPr="00FF0D23" w:rsidRDefault="00FF0D23" w:rsidP="00FF0D23">
      <w:pPr>
        <w:ind w:left="567" w:hanging="141"/>
        <w:jc w:val="both"/>
        <w:rPr>
          <w:rFonts w:asciiTheme="minorHAnsi" w:hAnsiTheme="minorHAnsi" w:cs="Arial"/>
        </w:rPr>
      </w:pPr>
      <w:r w:rsidRPr="00FF0D23">
        <w:rPr>
          <w:rFonts w:asciiTheme="minorHAnsi" w:hAnsiTheme="minorHAnsi" w:cs="Arial"/>
        </w:rPr>
        <w:t>a)</w:t>
      </w:r>
      <w:r w:rsidRPr="00FF0D23">
        <w:rPr>
          <w:rFonts w:asciiTheme="minorHAnsi" w:hAnsiTheme="minorHAnsi" w:cs="Arial"/>
        </w:rPr>
        <w:tab/>
        <w:t>pieniądzu - przelewem na konto KPEC Sp. z o.o., ul. Schulza 5, 85-315 Bydgoszcz, Bank  PKO BP 34 1440 1215 0000 0000 1377 5176,</w:t>
      </w:r>
    </w:p>
    <w:p w14:paraId="24CC4F7D" w14:textId="77777777" w:rsidR="00FF0D23" w:rsidRPr="00FF0D23" w:rsidRDefault="00FF0D23" w:rsidP="00FF0D23">
      <w:pPr>
        <w:ind w:left="709" w:hanging="283"/>
        <w:jc w:val="both"/>
        <w:rPr>
          <w:rFonts w:asciiTheme="minorHAnsi" w:hAnsiTheme="minorHAnsi" w:cs="Arial"/>
        </w:rPr>
      </w:pPr>
      <w:r w:rsidRPr="00FF0D23">
        <w:rPr>
          <w:rFonts w:asciiTheme="minorHAnsi" w:hAnsiTheme="minorHAnsi" w:cs="Arial"/>
        </w:rPr>
        <w:t>b)</w:t>
      </w:r>
      <w:r w:rsidRPr="00FF0D23">
        <w:rPr>
          <w:rFonts w:asciiTheme="minorHAnsi" w:hAnsiTheme="minorHAnsi" w:cs="Arial"/>
        </w:rPr>
        <w:tab/>
        <w:t>poręczeniach bankowych lub poręczeniach spółdzielczej kasy oszczędnościowo-kredytowej, z tym że zobowiązanie kasy jest zawsze zobowiązaniem pieniężnym,</w:t>
      </w:r>
    </w:p>
    <w:p w14:paraId="4D122F5F" w14:textId="77777777" w:rsidR="00FF0D23" w:rsidRPr="00FF0D23" w:rsidRDefault="00FF0D23" w:rsidP="00FF0D23">
      <w:pPr>
        <w:ind w:left="142" w:firstLine="284"/>
        <w:jc w:val="both"/>
        <w:rPr>
          <w:rFonts w:asciiTheme="minorHAnsi" w:hAnsiTheme="minorHAnsi" w:cs="Arial"/>
        </w:rPr>
      </w:pPr>
      <w:r w:rsidRPr="00FF0D23">
        <w:rPr>
          <w:rFonts w:asciiTheme="minorHAnsi" w:hAnsiTheme="minorHAnsi" w:cs="Arial"/>
        </w:rPr>
        <w:t>c)</w:t>
      </w:r>
      <w:r w:rsidRPr="00FF0D23">
        <w:rPr>
          <w:rFonts w:asciiTheme="minorHAnsi" w:hAnsiTheme="minorHAnsi" w:cs="Arial"/>
        </w:rPr>
        <w:tab/>
        <w:t>gwarancjach bankowych,</w:t>
      </w:r>
    </w:p>
    <w:p w14:paraId="4DB03BDC" w14:textId="77777777" w:rsidR="00FF0D23" w:rsidRPr="00FF0D23" w:rsidRDefault="00FF0D23" w:rsidP="00FF0D23">
      <w:pPr>
        <w:ind w:left="142" w:firstLine="284"/>
        <w:jc w:val="both"/>
        <w:rPr>
          <w:rFonts w:asciiTheme="minorHAnsi" w:hAnsiTheme="minorHAnsi" w:cs="Arial"/>
        </w:rPr>
      </w:pPr>
      <w:r w:rsidRPr="00FF0D23">
        <w:rPr>
          <w:rFonts w:asciiTheme="minorHAnsi" w:hAnsiTheme="minorHAnsi" w:cs="Arial"/>
        </w:rPr>
        <w:t>d)</w:t>
      </w:r>
      <w:r w:rsidRPr="00FF0D23">
        <w:rPr>
          <w:rFonts w:asciiTheme="minorHAnsi" w:hAnsiTheme="minorHAnsi" w:cs="Arial"/>
        </w:rPr>
        <w:tab/>
        <w:t>gwarancjach ubezpieczeniowych,</w:t>
      </w:r>
    </w:p>
    <w:p w14:paraId="7CF5336C" w14:textId="77777777" w:rsidR="00FF0D23" w:rsidRPr="00FF0D23" w:rsidRDefault="00FF0D23" w:rsidP="00FF0D23">
      <w:pPr>
        <w:ind w:left="709" w:hanging="283"/>
        <w:jc w:val="both"/>
        <w:rPr>
          <w:rFonts w:asciiTheme="minorHAnsi" w:hAnsiTheme="minorHAnsi" w:cs="Arial"/>
        </w:rPr>
      </w:pPr>
      <w:r w:rsidRPr="00FF0D23">
        <w:rPr>
          <w:rFonts w:asciiTheme="minorHAnsi" w:hAnsiTheme="minorHAnsi" w:cs="Arial"/>
        </w:rPr>
        <w:t>e)</w:t>
      </w:r>
      <w:r w:rsidRPr="00FF0D23">
        <w:rPr>
          <w:rFonts w:asciiTheme="minorHAnsi" w:hAnsiTheme="minorHAnsi" w:cs="Arial"/>
        </w:rPr>
        <w:tab/>
        <w:t>poręczeniach udzielanych przez podmioty, o których mowa w art. 6b ust. 5 pkt 2 ustawy z dnia 9 listopada 2000 r. o utworzeniu Polskiej Agencji Rozwoju Przedsiębiorczości.</w:t>
      </w:r>
    </w:p>
    <w:p w14:paraId="65C2A188"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rPr>
        <w:t>Zamawiający</w:t>
      </w:r>
      <w:r w:rsidRPr="00FF0D23">
        <w:rPr>
          <w:rFonts w:asciiTheme="minorHAnsi" w:hAnsiTheme="minorHAnsi" w:cs="Arial"/>
          <w:bCs/>
        </w:rPr>
        <w:t xml:space="preserve"> nie dopuszcza dodatkowych wymogów Gwaranta w zakresie doręczania wezwania, tj. za pośrednictwem banku. W zakresie zgłoszenia przez Zamawiającego żądania zapłaty gwarancja nie może zawierać dodatkowych ograniczeń dla Zamawiającego w kwestii terminu  realizacji zapłaty (w szczególności termin zapłaty nie może być dłuższy  niż 14 dni od dnia zgłoszenia żądania zapłaty).</w:t>
      </w:r>
    </w:p>
    <w:p w14:paraId="76BBBC70" w14:textId="77777777" w:rsidR="00FF0D23" w:rsidRPr="00FF0D23" w:rsidRDefault="00FF0D23" w:rsidP="00FF0D23">
      <w:pPr>
        <w:ind w:left="284"/>
        <w:jc w:val="both"/>
        <w:rPr>
          <w:rFonts w:asciiTheme="minorHAnsi" w:hAnsiTheme="minorHAnsi" w:cs="Arial"/>
          <w:bCs/>
        </w:rPr>
      </w:pPr>
      <w:r w:rsidRPr="00FF0D23">
        <w:rPr>
          <w:rFonts w:asciiTheme="minorHAnsi" w:hAnsiTheme="minorHAnsi" w:cs="Arial"/>
          <w:bCs/>
        </w:rPr>
        <w:t xml:space="preserve">Z dokumentów, których Gwarant może wymagać od Zamawiającego w związku z realizacją przez Zamawiającego uprawnień z gwarancji, Zamawiający dopuszcza wyłącznie złożenie : </w:t>
      </w:r>
    </w:p>
    <w:p w14:paraId="1B391352" w14:textId="77777777" w:rsidR="00FF0D23" w:rsidRPr="00FF0D23" w:rsidRDefault="00FF0D23" w:rsidP="00051742">
      <w:pPr>
        <w:numPr>
          <w:ilvl w:val="0"/>
          <w:numId w:val="16"/>
        </w:numPr>
        <w:ind w:left="709" w:hanging="283"/>
        <w:jc w:val="both"/>
        <w:rPr>
          <w:rFonts w:asciiTheme="minorHAnsi" w:hAnsiTheme="minorHAnsi" w:cs="Arial"/>
          <w:bCs/>
        </w:rPr>
      </w:pPr>
      <w:r w:rsidRPr="00FF0D23">
        <w:rPr>
          <w:rFonts w:asciiTheme="minorHAnsi" w:hAnsiTheme="minorHAnsi" w:cs="Arial"/>
          <w:bCs/>
        </w:rPr>
        <w:t>odpisu z KRS lub Informacji odpowiadającej odpisowi aktualnemu z rejestru przedsiębiorców pobranej na podstawie art. 4aa ustawy z dnia 20 sierpnia 1997 r. o Krajowym Rejestrze Sądowym (Dz. U. 2021 r., poz. 112), celem wykazania, że osoby które podpisały żądanie zapłaty w imieniu Zamawiającego, są uprawnione do jego reprezentowania,</w:t>
      </w:r>
    </w:p>
    <w:p w14:paraId="77A6E35D" w14:textId="77777777" w:rsidR="00FF0D23" w:rsidRPr="00FF0D23" w:rsidRDefault="00FF0D23" w:rsidP="00051742">
      <w:pPr>
        <w:numPr>
          <w:ilvl w:val="0"/>
          <w:numId w:val="16"/>
        </w:numPr>
        <w:ind w:left="709" w:hanging="283"/>
        <w:jc w:val="both"/>
        <w:rPr>
          <w:rFonts w:asciiTheme="minorHAnsi" w:hAnsiTheme="minorHAnsi" w:cs="Arial"/>
          <w:bCs/>
        </w:rPr>
      </w:pPr>
      <w:r w:rsidRPr="00FF0D23">
        <w:rPr>
          <w:rFonts w:asciiTheme="minorHAnsi" w:hAnsiTheme="minorHAnsi" w:cs="Arial"/>
          <w:bCs/>
        </w:rPr>
        <w:t>oświadczenia Zamawiającego, że żądana kwota jest należna z tytułu Gwarancji w związku z niewykonaniem lub nienależytym wykonaniem przedmiotu umowy przez Wykonawcę</w:t>
      </w:r>
    </w:p>
    <w:p w14:paraId="586D57ED" w14:textId="000B8C2E" w:rsidR="00FF0D23" w:rsidRPr="00FF0D23" w:rsidRDefault="00FF0D23" w:rsidP="00051742">
      <w:pPr>
        <w:numPr>
          <w:ilvl w:val="0"/>
          <w:numId w:val="15"/>
        </w:numPr>
        <w:ind w:left="284"/>
        <w:jc w:val="both"/>
        <w:rPr>
          <w:rFonts w:asciiTheme="minorHAnsi" w:hAnsiTheme="minorHAnsi" w:cs="Arial"/>
        </w:rPr>
      </w:pPr>
      <w:r w:rsidRPr="00FF0D23">
        <w:rPr>
          <w:rFonts w:asciiTheme="minorHAnsi" w:hAnsiTheme="minorHAnsi" w:cs="Arial"/>
          <w:bCs/>
        </w:rPr>
        <w:t xml:space="preserve">Zabezpieczenie wniesione w formie niepieniężnej, o którym mowa w pkt </w:t>
      </w:r>
      <w:r w:rsidR="00113A4C">
        <w:rPr>
          <w:rFonts w:asciiTheme="minorHAnsi" w:hAnsiTheme="minorHAnsi" w:cs="Arial"/>
          <w:bCs/>
        </w:rPr>
        <w:t>3</w:t>
      </w:r>
      <w:r w:rsidRPr="00FF0D23">
        <w:rPr>
          <w:rFonts w:asciiTheme="minorHAnsi" w:hAnsiTheme="minorHAnsi" w:cs="Arial"/>
          <w:bCs/>
        </w:rPr>
        <w:t xml:space="preserve"> od b) do e), może być wniesione w postaci oryginalnego dokumentu gwarancji / poręczenia:</w:t>
      </w:r>
    </w:p>
    <w:p w14:paraId="75D303B9" w14:textId="77777777" w:rsidR="00FF0D23" w:rsidRPr="00FF0D23" w:rsidRDefault="00FF0D23" w:rsidP="00FF0D23">
      <w:pPr>
        <w:ind w:left="142" w:firstLine="284"/>
        <w:jc w:val="both"/>
        <w:rPr>
          <w:rFonts w:asciiTheme="minorHAnsi" w:hAnsiTheme="minorHAnsi" w:cs="Arial"/>
        </w:rPr>
      </w:pPr>
      <w:r w:rsidRPr="00FF0D23">
        <w:rPr>
          <w:rFonts w:asciiTheme="minorHAnsi" w:hAnsiTheme="minorHAnsi" w:cs="Arial"/>
        </w:rPr>
        <w:t>a) w formie pisemnej,</w:t>
      </w:r>
    </w:p>
    <w:p w14:paraId="3B42CE3D" w14:textId="77777777" w:rsidR="00FF0D23" w:rsidRPr="00FF0D23" w:rsidRDefault="00FF0D23" w:rsidP="00FF0D23">
      <w:pPr>
        <w:ind w:left="567" w:hanging="141"/>
        <w:jc w:val="both"/>
        <w:rPr>
          <w:rFonts w:asciiTheme="minorHAnsi" w:hAnsiTheme="minorHAnsi" w:cs="Arial"/>
        </w:rPr>
      </w:pPr>
      <w:r w:rsidRPr="00FF0D23">
        <w:rPr>
          <w:rFonts w:asciiTheme="minorHAnsi" w:hAnsiTheme="minorHAnsi" w:cs="Arial"/>
        </w:rPr>
        <w:t>b) w formie elektronicznej, opatrzonej kwalifikowanym podpisem elektronicznym osób upoważnionych do jego wystawiania</w:t>
      </w:r>
    </w:p>
    <w:p w14:paraId="0CEEC1B8"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Zabezpieczenie wniesione w formie niepieniężnej, o której mowa w pkt 3 od b) do e) powyżej, winno zawierać zobowiązania Gwaranta / Poręczyciela do bezwarunkowej i nieodwołalnej zapłaty zobowiązania stanowiącego zabezpieczenie z tytułu nie wykonania lub nienależytego wykonania umowy, na pierwsze żądanie Zamawiającego zawierające oświadczenie, że Wykonawca nie wykonał umowy lub wykonał ją nienależycie. Zabezpieczenie to winno zawierać termin obowiązywania, zgodny z warunkami określonymi w i</w:t>
      </w:r>
      <w:r w:rsidRPr="00FF0D23">
        <w:rPr>
          <w:rFonts w:asciiTheme="minorHAnsi" w:hAnsiTheme="minorHAnsi" w:cs="Arial"/>
          <w:bCs/>
          <w:iCs/>
        </w:rPr>
        <w:t>stotnych dla stron postanowieniach, które zostaną wprowadzone do treści zawieranej umowy</w:t>
      </w:r>
      <w:r w:rsidRPr="00FF0D23">
        <w:rPr>
          <w:rFonts w:asciiTheme="minorHAnsi" w:hAnsiTheme="minorHAnsi" w:cs="Arial"/>
          <w:bCs/>
        </w:rPr>
        <w:t xml:space="preserve">. </w:t>
      </w:r>
    </w:p>
    <w:p w14:paraId="3E8A753A"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W trakcie realizacji umowy Wykonawca może dokonać zmiany formy zabezpieczenia na jedną lub kilka form, o których mowa w pkt 2 powyżej. Zmiana formy zabezpieczenia jest dokonywana z zachowaniem ciągłości zabezpieczenia i bez zmniejszenia jego wysokości.</w:t>
      </w:r>
    </w:p>
    <w:p w14:paraId="60C0138D"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W przypadku wniesienia wadium w pieniądzu, Wykonawca może zwrócić się z wnioskiem do Zamawiającego o zaliczenie kwoty wadium na poczet zabezpieczenia.</w:t>
      </w:r>
    </w:p>
    <w:p w14:paraId="43BAEE20"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Zabezpieczenie wniesione przez Wykonawców wspólnie ubiegających się o udzielenie zamówienia w formie innej niż pieniężne, musi być wystawione na wszystkich Wykonawców wspólnie ubiegających się o udzielenie zamówienia (czyli nie na jednego, ani kilku spośród nich).</w:t>
      </w:r>
    </w:p>
    <w:p w14:paraId="754E1CA9" w14:textId="77777777" w:rsidR="00FF0D23" w:rsidRPr="00FF0D23" w:rsidRDefault="00FF0D23" w:rsidP="00051742">
      <w:pPr>
        <w:numPr>
          <w:ilvl w:val="0"/>
          <w:numId w:val="15"/>
        </w:numPr>
        <w:ind w:left="284"/>
        <w:jc w:val="both"/>
        <w:rPr>
          <w:rFonts w:asciiTheme="minorHAnsi" w:hAnsiTheme="minorHAnsi" w:cs="Arial"/>
        </w:rPr>
      </w:pPr>
      <w:r w:rsidRPr="00FF0D23">
        <w:rPr>
          <w:rFonts w:asciiTheme="minorHAnsi" w:hAnsiTheme="minorHAnsi" w:cs="Arial"/>
        </w:rPr>
        <w:t>Zgodnie z art. 4 ust 3 ustawy z dnia 9 listopada 2018 r. o elektronicznym fakturowaniu w zamówieniach publicznych, koncesjach na roboty budowlane lub usługi oraz partnerstwie publiczno-prywatnym (Dz. U. 2020 poz. 1666) wyłącza się stosowanie ustrukturyzowanych faktur elektronicznych.</w:t>
      </w:r>
    </w:p>
    <w:bookmarkEnd w:id="27"/>
    <w:p w14:paraId="3836A392" w14:textId="50AE73D5" w:rsidR="00565B8B" w:rsidRPr="00877B5B" w:rsidRDefault="00565B8B" w:rsidP="00FF0D23">
      <w:pPr>
        <w:ind w:left="142" w:hanging="142"/>
        <w:jc w:val="both"/>
        <w:rPr>
          <w:rFonts w:asciiTheme="minorHAnsi" w:hAnsiTheme="minorHAnsi" w:cs="Arial"/>
        </w:rPr>
      </w:pPr>
    </w:p>
    <w:p w14:paraId="3B8F4308" w14:textId="77777777" w:rsidR="00A11F8A" w:rsidRPr="00877B5B" w:rsidRDefault="00A11F8A" w:rsidP="00EF55A9">
      <w:pPr>
        <w:pStyle w:val="Nagwek1"/>
        <w:rPr>
          <w:rFonts w:asciiTheme="minorHAnsi" w:hAnsiTheme="minorHAnsi" w:cs="Arial"/>
          <w:bCs/>
          <w:szCs w:val="24"/>
        </w:rPr>
      </w:pPr>
      <w:r w:rsidRPr="00877B5B">
        <w:rPr>
          <w:rFonts w:asciiTheme="minorHAnsi" w:hAnsiTheme="minorHAnsi" w:cs="Arial"/>
          <w:bCs/>
          <w:szCs w:val="24"/>
        </w:rPr>
        <w:t>CZĘŚĆ XIII. INFORMACJA O PRZETWARZANIU DANYCH OSOBOWYCH PRZEZ KOMUNALNE PRZEDSIĘBIORSTWO ENERGETYKI CIEPLNEJ SP. Z O.O. W BYDGOSZCZY W ZWIĄZKU Z PROWADZONYMI PRZEZ SPÓŁKĘ PROCEDURAMI ZAKUPOWYMI</w:t>
      </w:r>
    </w:p>
    <w:p w14:paraId="020B69E5" w14:textId="77777777" w:rsidR="00A11F8A" w:rsidRPr="00877B5B" w:rsidRDefault="00A11F8A" w:rsidP="00EF55A9">
      <w:pPr>
        <w:rPr>
          <w:rFonts w:asciiTheme="minorHAnsi" w:hAnsiTheme="minorHAnsi" w:cs="Arial"/>
        </w:rPr>
      </w:pPr>
    </w:p>
    <w:p w14:paraId="1DCB339E" w14:textId="77777777" w:rsidR="00ED0705" w:rsidRPr="006C0F60" w:rsidRDefault="00ED0705" w:rsidP="00ED0705">
      <w:pPr>
        <w:jc w:val="both"/>
        <w:rPr>
          <w:rFonts w:ascii="Calibri" w:hAnsi="Calibri" w:cs="Calibri"/>
        </w:rPr>
      </w:pPr>
      <w:bookmarkStart w:id="28" w:name="_Hlk142469090"/>
      <w:r w:rsidRPr="006C0F60">
        <w:rPr>
          <w:rFonts w:ascii="Calibri" w:hAnsi="Calibri" w:cs="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Komunalne Przedsiębiorstwo Energetyki Cieplnej Sp. z o.o. informuje że:</w:t>
      </w:r>
    </w:p>
    <w:p w14:paraId="5DAC2B63"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Administratorem danych osobowych jest Komunalne Przedsiębiorstwo Energetyki Cieplnej Spółka z o.o., ul. Ks. J. Schulza 5, 85-315 Bydgoszcz,</w:t>
      </w:r>
    </w:p>
    <w:p w14:paraId="310964FC"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Inspektorem ochrony danych osobowych w KPEC Sp. z o.o. jest Pan Sławomir Rzepecki, e mail: iod@kpec.bydgoszcz.pl, </w:t>
      </w:r>
    </w:p>
    <w:p w14:paraId="5073E03A"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Pani/Pana dane osobowe przetwarzane będą w celu związanym z postępowaniem  o udzielenie zamówienia publicznego w postepowaniu dla zadania, na które zostanie złożona oferta.</w:t>
      </w:r>
    </w:p>
    <w:p w14:paraId="086DF242"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Odbiorcami Pani/Pana danych osobowych będą osoby lub podmioty, którym udostępniona zostanie dokumentacja postępowania w oparciu o ustawę – Prawo zamówień publicznych, dalej „ustawa </w:t>
      </w:r>
      <w:proofErr w:type="spellStart"/>
      <w:r w:rsidRPr="00FF0D23">
        <w:rPr>
          <w:rFonts w:ascii="Calibri" w:hAnsi="Calibri" w:cs="Calibri"/>
          <w:bCs/>
        </w:rPr>
        <w:t>Pzp</w:t>
      </w:r>
      <w:proofErr w:type="spellEnd"/>
      <w:r w:rsidRPr="00FF0D23">
        <w:rPr>
          <w:rFonts w:ascii="Calibri" w:hAnsi="Calibri" w:cs="Calibri"/>
          <w:bCs/>
        </w:rPr>
        <w:t>”, lub wewnętrzne uregulowania obowiązujące w KPEC sp. z o.o. w Bydgoszczy.</w:t>
      </w:r>
    </w:p>
    <w:p w14:paraId="7CF371A4"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Pani/Pana dane osobowe będą przechowywane zgodnie z ustawą </w:t>
      </w:r>
      <w:proofErr w:type="spellStart"/>
      <w:r w:rsidRPr="00FF0D23">
        <w:rPr>
          <w:rFonts w:ascii="Calibri" w:hAnsi="Calibri" w:cs="Calibri"/>
          <w:bCs/>
        </w:rPr>
        <w:t>Pzp</w:t>
      </w:r>
      <w:proofErr w:type="spellEnd"/>
      <w:r w:rsidRPr="00FF0D23">
        <w:rPr>
          <w:rFonts w:ascii="Calibri" w:hAnsi="Calibri" w:cs="Calibri"/>
          <w:bCs/>
        </w:rPr>
        <w:t>, przez okres 4 lat od dnia zakończenia postępowania o udzielenie zamówienia, a jeżeli czas trwania umowy przekracza 4 lata, okres przechowywania obejmuje cały czas trwania umowy;</w:t>
      </w:r>
    </w:p>
    <w:p w14:paraId="225B8C1A"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Obowiązek podania przez Panią/Pana danych osobowych bezpośrednio Pani/Pana dotyczących jest wymogiem ustawowym określonym w przepisach ustawy </w:t>
      </w:r>
      <w:proofErr w:type="spellStart"/>
      <w:r w:rsidRPr="00FF0D23">
        <w:rPr>
          <w:rFonts w:ascii="Calibri" w:hAnsi="Calibri" w:cs="Calibri"/>
          <w:bCs/>
        </w:rPr>
        <w:t>Pzp</w:t>
      </w:r>
      <w:proofErr w:type="spellEnd"/>
      <w:r w:rsidRPr="00FF0D23">
        <w:rPr>
          <w:rFonts w:ascii="Calibri" w:hAnsi="Calibri" w:cs="Calibri"/>
          <w:bCs/>
        </w:rPr>
        <w:t xml:space="preserve">, związanym z udziałem w postępowaniu o udzielenie zamówienia publicznego, konsekwencje niepodania określonych danych wynikają z ustawy </w:t>
      </w:r>
      <w:proofErr w:type="spellStart"/>
      <w:r w:rsidRPr="00FF0D23">
        <w:rPr>
          <w:rFonts w:ascii="Calibri" w:hAnsi="Calibri" w:cs="Calibri"/>
          <w:bCs/>
        </w:rPr>
        <w:t>Pzp</w:t>
      </w:r>
      <w:proofErr w:type="spellEnd"/>
      <w:r w:rsidRPr="00FF0D23">
        <w:rPr>
          <w:rFonts w:ascii="Calibri" w:hAnsi="Calibri" w:cs="Calibri"/>
          <w:bCs/>
        </w:rPr>
        <w:t xml:space="preserve"> lub wewnętrznych uregulowań obowiązujących w KPEC sp. z o.o., w Bydgoszczy.</w:t>
      </w:r>
    </w:p>
    <w:p w14:paraId="2D1A8E19"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W odniesieniu do Pani/Pana danych osobowych decyzje nie będą podejmowane w sposób zautomatyzowany, stosownie do art. 22 RODO;</w:t>
      </w:r>
    </w:p>
    <w:p w14:paraId="6ECA27F3"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Posiada Pani/Pan: </w:t>
      </w:r>
    </w:p>
    <w:p w14:paraId="5C6B916F"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na podstawie art. 15 RODO prawo dostępu do danych osobowych Pani/Pana dotyczących;</w:t>
      </w:r>
    </w:p>
    <w:p w14:paraId="25B7286A"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Na podstawie art. 16 RODO prawo do sprostowania Pani/Pana danych osobowych;</w:t>
      </w:r>
    </w:p>
    <w:p w14:paraId="7E964338"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Na podstawie art. 18 RODO prawo żądania od administratora ograniczenia przetwarzania danych osobowych z zastrzeżeniem przypadków, o których mowa w art. 18 ust. 2 RODO;</w:t>
      </w:r>
    </w:p>
    <w:p w14:paraId="659DBDF1"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Prawo do wniesienia skargi do Prezesa Urzędu Ochrony Danych Osobowych, gdy uzna Pani/Pan, że przetwarzanie danych osobowych Pani/Pana dotyczących narusza przepisy RODO;</w:t>
      </w:r>
    </w:p>
    <w:p w14:paraId="6F8CB777"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Nie przysługuje Pani/Panu: </w:t>
      </w:r>
    </w:p>
    <w:p w14:paraId="0467462C" w14:textId="77777777" w:rsidR="00FF0D23" w:rsidRPr="00FF0D23" w:rsidRDefault="00FF0D23" w:rsidP="00051742">
      <w:pPr>
        <w:numPr>
          <w:ilvl w:val="0"/>
          <w:numId w:val="14"/>
        </w:numPr>
        <w:ind w:left="1418" w:hanging="284"/>
        <w:rPr>
          <w:rFonts w:ascii="Calibri" w:hAnsi="Calibri" w:cs="Calibri"/>
          <w:bCs/>
        </w:rPr>
      </w:pPr>
      <w:r w:rsidRPr="00FF0D23">
        <w:rPr>
          <w:rFonts w:ascii="Calibri" w:hAnsi="Calibri" w:cs="Calibri"/>
          <w:bCs/>
        </w:rPr>
        <w:t>w związku z art. 17 ust. 3 lit. B, d, lub e RODO prawo do usunięcia danych osobowych</w:t>
      </w:r>
    </w:p>
    <w:p w14:paraId="08FBB5DE" w14:textId="12B7BD33" w:rsidR="00FF0D23" w:rsidRPr="00FF0D23" w:rsidRDefault="00FF0D23" w:rsidP="00051742">
      <w:pPr>
        <w:numPr>
          <w:ilvl w:val="0"/>
          <w:numId w:val="14"/>
        </w:numPr>
        <w:ind w:left="1418" w:hanging="284"/>
        <w:rPr>
          <w:rFonts w:ascii="Calibri" w:hAnsi="Calibri" w:cs="Calibri"/>
          <w:bCs/>
        </w:rPr>
      </w:pPr>
      <w:r w:rsidRPr="00FF0D23">
        <w:rPr>
          <w:rFonts w:ascii="Calibri" w:hAnsi="Calibri" w:cs="Calibri"/>
          <w:bCs/>
        </w:rPr>
        <w:t>Prawo do przenoszenia danych osobowych, o którym mowa w art. 20 RODO;</w:t>
      </w:r>
    </w:p>
    <w:p w14:paraId="3B7CBBBF" w14:textId="77777777" w:rsidR="00FF0D23" w:rsidRPr="00FF0D23" w:rsidRDefault="00FF0D23" w:rsidP="00051742">
      <w:pPr>
        <w:numPr>
          <w:ilvl w:val="0"/>
          <w:numId w:val="14"/>
        </w:numPr>
        <w:ind w:left="1418" w:hanging="284"/>
        <w:rPr>
          <w:rFonts w:ascii="Calibri" w:hAnsi="Calibri" w:cs="Calibri"/>
          <w:bCs/>
        </w:rPr>
      </w:pPr>
      <w:r w:rsidRPr="00FF0D23">
        <w:rPr>
          <w:rFonts w:ascii="Calibri" w:hAnsi="Calibri" w:cs="Calibri"/>
          <w:bCs/>
        </w:rPr>
        <w:t>Na podstawie art. 21 RODO prawo sprzeciwu, wobec przetwarzania danych osobowych, gdyż podstawą prawną przetwarzania Pani/Pana danych osobowych jest art. 6 ust. 1 lit. C RODO.</w:t>
      </w:r>
    </w:p>
    <w:bookmarkEnd w:id="28"/>
    <w:p w14:paraId="50AD83F7" w14:textId="77777777" w:rsidR="00F17EEA" w:rsidRPr="00877B5B" w:rsidRDefault="00F17EEA" w:rsidP="00EF55A9">
      <w:pPr>
        <w:rPr>
          <w:rFonts w:asciiTheme="minorHAnsi" w:hAnsiTheme="minorHAnsi" w:cs="Arial"/>
        </w:rPr>
      </w:pPr>
    </w:p>
    <w:p w14:paraId="2BAC808F" w14:textId="75658616"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XI</w:t>
      </w:r>
      <w:r w:rsidR="00A11F8A" w:rsidRPr="00877B5B">
        <w:rPr>
          <w:rFonts w:asciiTheme="minorHAnsi" w:hAnsiTheme="minorHAnsi" w:cs="Arial"/>
          <w:bCs/>
        </w:rPr>
        <w:t>V</w:t>
      </w:r>
      <w:r w:rsidRPr="00877B5B">
        <w:rPr>
          <w:rFonts w:asciiTheme="minorHAnsi" w:hAnsiTheme="minorHAnsi" w:cs="Arial"/>
          <w:bCs/>
        </w:rPr>
        <w:t>. POSTANOWIENIA KOŃCOWE</w:t>
      </w:r>
    </w:p>
    <w:p w14:paraId="13CCC206" w14:textId="77777777" w:rsidR="00D50406" w:rsidRPr="00877B5B" w:rsidRDefault="00D50406" w:rsidP="00EF55A9">
      <w:pPr>
        <w:rPr>
          <w:rFonts w:asciiTheme="minorHAnsi" w:hAnsiTheme="minorHAnsi" w:cs="Arial"/>
        </w:rPr>
      </w:pPr>
    </w:p>
    <w:p w14:paraId="313C0C04" w14:textId="4D6624D1" w:rsidR="00D50406" w:rsidRPr="00877B5B" w:rsidRDefault="00D50406"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 xml:space="preserve">W sprawach nieuregulowanych w niniejszej </w:t>
      </w:r>
      <w:r w:rsidR="00E30E70" w:rsidRPr="00877B5B">
        <w:rPr>
          <w:rFonts w:asciiTheme="minorHAnsi" w:hAnsiTheme="minorHAnsi" w:cs="Arial"/>
        </w:rPr>
        <w:t>S</w:t>
      </w:r>
      <w:r w:rsidRPr="00877B5B">
        <w:rPr>
          <w:rFonts w:asciiTheme="minorHAnsi" w:hAnsiTheme="minorHAnsi" w:cs="Arial"/>
        </w:rPr>
        <w:t xml:space="preserve">WZ mają zastosowanie przepisy Kodeksu Cywilnego. </w:t>
      </w:r>
    </w:p>
    <w:p w14:paraId="67A5B2E4" w14:textId="629F4874" w:rsidR="00D50406" w:rsidRPr="00877B5B" w:rsidRDefault="00D50406" w:rsidP="00EF55A9">
      <w:pPr>
        <w:jc w:val="both"/>
        <w:rPr>
          <w:rFonts w:asciiTheme="minorHAnsi" w:hAnsiTheme="minorHAnsi" w:cs="Arial"/>
        </w:rPr>
      </w:pPr>
      <w:r w:rsidRPr="00877B5B">
        <w:rPr>
          <w:rFonts w:asciiTheme="minorHAnsi" w:hAnsiTheme="minorHAnsi" w:cs="Arial"/>
          <w:b/>
        </w:rPr>
        <w:t xml:space="preserve">2. </w:t>
      </w:r>
      <w:r w:rsidRPr="00877B5B">
        <w:rPr>
          <w:rFonts w:asciiTheme="minorHAnsi" w:hAnsiTheme="minorHAnsi" w:cs="Arial"/>
        </w:rPr>
        <w:t>Integralną częścią niniejszej SWZ jest:</w:t>
      </w:r>
    </w:p>
    <w:p w14:paraId="43F583A4" w14:textId="77777777" w:rsidR="006C5F4C" w:rsidRDefault="006C5F4C" w:rsidP="006C5F4C">
      <w:pPr>
        <w:ind w:firstLine="708"/>
        <w:jc w:val="both"/>
        <w:rPr>
          <w:rFonts w:asciiTheme="minorHAnsi" w:hAnsiTheme="minorHAnsi" w:cs="Arial"/>
        </w:rPr>
      </w:pPr>
      <w:r>
        <w:rPr>
          <w:rFonts w:asciiTheme="minorHAnsi" w:hAnsiTheme="minorHAnsi" w:cs="Arial"/>
        </w:rPr>
        <w:t>Załącznik nr 1 – Formularz oferty.</w:t>
      </w:r>
    </w:p>
    <w:p w14:paraId="3CC80D2F" w14:textId="77777777" w:rsidR="006C5F4C" w:rsidRDefault="006C5F4C" w:rsidP="006C5F4C">
      <w:pPr>
        <w:ind w:firstLine="708"/>
        <w:jc w:val="both"/>
        <w:rPr>
          <w:rFonts w:asciiTheme="minorHAnsi" w:hAnsiTheme="minorHAnsi" w:cs="Arial"/>
        </w:rPr>
      </w:pPr>
      <w:r>
        <w:rPr>
          <w:rFonts w:asciiTheme="minorHAnsi" w:hAnsiTheme="minorHAnsi" w:cs="Arial"/>
        </w:rPr>
        <w:t>Załącznik nr 2 – Oświadczenie</w:t>
      </w:r>
    </w:p>
    <w:p w14:paraId="61AE9F69" w14:textId="77777777" w:rsidR="006C5F4C" w:rsidRDefault="006C5F4C" w:rsidP="006C5F4C">
      <w:pPr>
        <w:ind w:firstLine="708"/>
        <w:jc w:val="both"/>
        <w:rPr>
          <w:rFonts w:asciiTheme="minorHAnsi" w:hAnsiTheme="minorHAnsi" w:cs="Arial"/>
        </w:rPr>
      </w:pPr>
      <w:r>
        <w:rPr>
          <w:rFonts w:asciiTheme="minorHAnsi" w:hAnsiTheme="minorHAnsi" w:cs="Arial"/>
        </w:rPr>
        <w:t>Załącznik nr 3 – Wykaz wykonanych robót</w:t>
      </w:r>
    </w:p>
    <w:p w14:paraId="03266919" w14:textId="77777777" w:rsidR="006C5F4C" w:rsidRDefault="006C5F4C" w:rsidP="006C5F4C">
      <w:pPr>
        <w:ind w:firstLine="708"/>
        <w:jc w:val="both"/>
        <w:rPr>
          <w:rFonts w:asciiTheme="minorHAnsi" w:hAnsiTheme="minorHAnsi" w:cs="Arial"/>
        </w:rPr>
      </w:pPr>
      <w:r>
        <w:rPr>
          <w:rFonts w:asciiTheme="minorHAnsi" w:hAnsiTheme="minorHAnsi" w:cs="Arial"/>
        </w:rPr>
        <w:t>Załącznik nr 4 – Oświadczenie o braku wpisu na listę osób i podmiotów</w:t>
      </w:r>
    </w:p>
    <w:p w14:paraId="739A9169" w14:textId="77777777" w:rsidR="006C5F4C" w:rsidRDefault="006C5F4C" w:rsidP="006C5F4C">
      <w:pPr>
        <w:ind w:firstLine="708"/>
        <w:jc w:val="both"/>
        <w:rPr>
          <w:rFonts w:asciiTheme="minorHAnsi" w:hAnsiTheme="minorHAnsi" w:cs="Arial"/>
        </w:rPr>
      </w:pPr>
      <w:r>
        <w:rPr>
          <w:rFonts w:asciiTheme="minorHAnsi" w:hAnsiTheme="minorHAnsi" w:cs="Arial"/>
        </w:rPr>
        <w:t>Załącznik nr 5 – Wzór umowy</w:t>
      </w:r>
    </w:p>
    <w:p w14:paraId="0BC9653B" w14:textId="77777777" w:rsidR="006C5F4C" w:rsidRDefault="006C5F4C" w:rsidP="006C5F4C">
      <w:pPr>
        <w:ind w:firstLine="708"/>
        <w:jc w:val="both"/>
        <w:rPr>
          <w:rFonts w:asciiTheme="minorHAnsi" w:hAnsiTheme="minorHAnsi" w:cs="Arial"/>
        </w:rPr>
      </w:pPr>
      <w:r>
        <w:rPr>
          <w:rFonts w:asciiTheme="minorHAnsi" w:hAnsiTheme="minorHAnsi" w:cs="Arial"/>
        </w:rPr>
        <w:t>Załącznik nr 6 – Wzór karty Gwarancji</w:t>
      </w:r>
    </w:p>
    <w:p w14:paraId="1119A1E8" w14:textId="77777777" w:rsidR="00D50406" w:rsidRPr="00877B5B" w:rsidRDefault="009F6D31" w:rsidP="00EF55A9">
      <w:pPr>
        <w:rPr>
          <w:rFonts w:asciiTheme="minorHAnsi" w:hAnsiTheme="minorHAnsi" w:cs="Arial"/>
        </w:rPr>
      </w:pPr>
      <w:r w:rsidRPr="00877B5B">
        <w:rPr>
          <w:rFonts w:asciiTheme="minorHAnsi" w:hAnsiTheme="minorHAnsi" w:cs="Arial"/>
          <w:b/>
        </w:rPr>
        <w:t>3</w:t>
      </w:r>
      <w:r w:rsidRPr="00877B5B">
        <w:rPr>
          <w:rFonts w:asciiTheme="minorHAnsi" w:hAnsiTheme="minorHAnsi" w:cs="Arial"/>
        </w:rPr>
        <w:t>.</w:t>
      </w:r>
      <w:r w:rsidR="00D50406" w:rsidRPr="00877B5B">
        <w:rPr>
          <w:rFonts w:asciiTheme="minorHAnsi" w:hAnsiTheme="minorHAnsi" w:cs="Arial"/>
        </w:rPr>
        <w:t>Postępowanie o udzielania zamówienia unieważnia się, gdy:</w:t>
      </w:r>
    </w:p>
    <w:p w14:paraId="1F650C96"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Nie złożono co najmniej jednej ważnej oferty,</w:t>
      </w:r>
    </w:p>
    <w:p w14:paraId="02A09F07"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Cena najkorzystniejszej oferty, przewyższa kwotę, którą Zmawiający może przeznaczyć na sfinansowanie zamówienia.</w:t>
      </w:r>
    </w:p>
    <w:p w14:paraId="67017C6C"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 xml:space="preserve">Wystąpiła zmiana okoliczności powodująca, że przeprowadzenia postępowania nie leży w interesie Zamawiającego, czego wcześniej nie można było przewidzieć, </w:t>
      </w:r>
    </w:p>
    <w:p w14:paraId="3F0F33DF"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Postępowanie obarczone jest wadą uniemożliwiającą zawarcie ważnej umowy,</w:t>
      </w:r>
    </w:p>
    <w:p w14:paraId="4545CD6D"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Wykonawca żąda zmiany uzgodnionej w trakcie postępowania istotnych warunków umowy na mniej korzystne dla Zamawiającego.</w:t>
      </w:r>
    </w:p>
    <w:p w14:paraId="7F0DFFF6" w14:textId="1DDC46E6" w:rsidR="00A11F8A" w:rsidRPr="00877B5B" w:rsidRDefault="009F6D31" w:rsidP="00877B5B">
      <w:pPr>
        <w:jc w:val="both"/>
        <w:rPr>
          <w:rFonts w:asciiTheme="minorHAnsi" w:hAnsiTheme="minorHAnsi" w:cs="Arial"/>
        </w:rPr>
      </w:pPr>
      <w:r w:rsidRPr="00877B5B">
        <w:rPr>
          <w:rFonts w:asciiTheme="minorHAnsi" w:hAnsiTheme="minorHAnsi" w:cs="Arial"/>
          <w:b/>
        </w:rPr>
        <w:t>4</w:t>
      </w:r>
      <w:r w:rsidRPr="00877B5B">
        <w:rPr>
          <w:rFonts w:asciiTheme="minorHAnsi" w:hAnsiTheme="minorHAnsi" w:cs="Arial"/>
        </w:rPr>
        <w:t xml:space="preserve">. </w:t>
      </w:r>
      <w:r w:rsidR="00D50406" w:rsidRPr="00877B5B">
        <w:rPr>
          <w:rFonts w:asciiTheme="minorHAnsi" w:hAnsiTheme="minorHAnsi" w:cs="Arial"/>
        </w:rPr>
        <w:t xml:space="preserve">Niezależnie od zapisów w ust. 3 Postępowanie o udzielenie zamówienia może zostać </w:t>
      </w:r>
      <w:r w:rsidR="00A11F8A" w:rsidRPr="00877B5B">
        <w:rPr>
          <w:rFonts w:asciiTheme="minorHAnsi" w:hAnsiTheme="minorHAnsi" w:cs="Arial"/>
        </w:rPr>
        <w:t>zakończone bez wyboru najkorzystniejszej oferty.</w:t>
      </w:r>
    </w:p>
    <w:p w14:paraId="26C61C6D" w14:textId="53735152" w:rsidR="00876B95" w:rsidRPr="00F21427" w:rsidRDefault="00590FC8" w:rsidP="00F21427">
      <w:pPr>
        <w:pStyle w:val="Konspekt1"/>
        <w:numPr>
          <w:ilvl w:val="0"/>
          <w:numId w:val="0"/>
        </w:numPr>
        <w:spacing w:line="360" w:lineRule="auto"/>
        <w:ind w:left="284" w:hanging="284"/>
        <w:rPr>
          <w:rFonts w:asciiTheme="minorHAnsi" w:hAnsiTheme="minorHAnsi" w:cs="Arial"/>
          <w:b/>
          <w:color w:val="0070C0"/>
        </w:rPr>
      </w:pPr>
      <w:r w:rsidRPr="00EF55A9">
        <w:rPr>
          <w:rFonts w:asciiTheme="minorHAnsi" w:hAnsiTheme="minorHAnsi" w:cs="Arial"/>
          <w:b/>
          <w:color w:val="0070C0"/>
        </w:rPr>
        <w:t xml:space="preserve">      </w:t>
      </w:r>
      <w:r w:rsidR="00976403" w:rsidRPr="00EF55A9">
        <w:rPr>
          <w:rFonts w:asciiTheme="minorHAnsi" w:hAnsiTheme="minorHAnsi" w:cs="Arial"/>
          <w:b/>
          <w:color w:val="0070C0"/>
        </w:rPr>
        <w:t xml:space="preserve">   </w:t>
      </w:r>
      <w:r w:rsidRPr="00EF55A9">
        <w:rPr>
          <w:rFonts w:asciiTheme="minorHAnsi" w:hAnsiTheme="minorHAnsi" w:cs="Arial"/>
          <w:b/>
          <w:color w:val="0070C0"/>
        </w:rPr>
        <w:t xml:space="preserve"> </w:t>
      </w:r>
    </w:p>
    <w:sectPr w:rsidR="00876B95" w:rsidRPr="00F21427" w:rsidSect="00385482">
      <w:headerReference w:type="default" r:id="rId11"/>
      <w:footerReference w:type="default" r:id="rId12"/>
      <w:pgSz w:w="11906" w:h="16838" w:code="9"/>
      <w:pgMar w:top="993" w:right="1134" w:bottom="851" w:left="1560"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97C46" w14:textId="77777777" w:rsidR="00CF29A7" w:rsidRDefault="00CF29A7">
      <w:r>
        <w:separator/>
      </w:r>
    </w:p>
  </w:endnote>
  <w:endnote w:type="continuationSeparator" w:id="0">
    <w:p w14:paraId="76B62C27" w14:textId="77777777" w:rsidR="00CF29A7" w:rsidRDefault="00CF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Univers-BoldPL">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24783" w14:textId="77777777" w:rsidR="005B366F" w:rsidRPr="001C7529" w:rsidRDefault="00EC0B5C" w:rsidP="00B5523B">
    <w:pPr>
      <w:pStyle w:val="Stopka"/>
    </w:pPr>
    <w:r>
      <w:rPr>
        <w:noProof/>
      </w:rPr>
      <mc:AlternateContent>
        <mc:Choice Requires="wps">
          <w:drawing>
            <wp:anchor distT="0" distB="0" distL="114300" distR="114300" simplePos="0" relativeHeight="251658240" behindDoc="0" locked="0" layoutInCell="1" allowOverlap="1" wp14:anchorId="06D76D19" wp14:editId="11810E8F">
              <wp:simplePos x="0" y="0"/>
              <wp:positionH relativeFrom="column">
                <wp:posOffset>-113030</wp:posOffset>
              </wp:positionH>
              <wp:positionV relativeFrom="paragraph">
                <wp:posOffset>-38735</wp:posOffset>
              </wp:positionV>
              <wp:extent cx="6082665" cy="8255"/>
              <wp:effectExtent l="0" t="0" r="1333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266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4136B7" id="_x0000_t32" coordsize="21600,21600" o:spt="32" o:oned="t" path="m,l21600,21600e" filled="f">
              <v:path arrowok="t" fillok="f" o:connecttype="none"/>
              <o:lock v:ext="edit" shapetype="t"/>
            </v:shapetype>
            <v:shape id="AutoShape 1" o:spid="_x0000_s1026" type="#_x0000_t32" style="position:absolute;margin-left:-8.9pt;margin-top:-3.05pt;width:478.95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"/>
          </w:pict>
        </mc:Fallback>
      </mc:AlternateContent>
    </w:r>
    <w:r w:rsidR="005B366F">
      <w:t xml:space="preserve">                                                                                                                                                               </w:t>
    </w:r>
    <w:r w:rsidR="005B366F" w:rsidRPr="001C7529">
      <w:t xml:space="preserve">Strona </w:t>
    </w:r>
    <w:r w:rsidR="003C64BC" w:rsidRPr="001C7529">
      <w:rPr>
        <w:bCs/>
      </w:rPr>
      <w:fldChar w:fldCharType="begin"/>
    </w:r>
    <w:r w:rsidR="005B366F" w:rsidRPr="001C7529">
      <w:rPr>
        <w:bCs/>
      </w:rPr>
      <w:instrText>PAGE</w:instrText>
    </w:r>
    <w:r w:rsidR="003C64BC" w:rsidRPr="001C7529">
      <w:rPr>
        <w:bCs/>
      </w:rPr>
      <w:fldChar w:fldCharType="separate"/>
    </w:r>
    <w:r w:rsidR="00CB0F20">
      <w:rPr>
        <w:bCs/>
        <w:noProof/>
      </w:rPr>
      <w:t>10</w:t>
    </w:r>
    <w:r w:rsidR="003C64BC" w:rsidRPr="001C7529">
      <w:rPr>
        <w:bCs/>
      </w:rPr>
      <w:fldChar w:fldCharType="end"/>
    </w:r>
    <w:r w:rsidR="005B366F" w:rsidRPr="001C7529">
      <w:t xml:space="preserve"> z </w:t>
    </w:r>
    <w:r w:rsidR="003C64BC" w:rsidRPr="001C7529">
      <w:rPr>
        <w:bCs/>
      </w:rPr>
      <w:fldChar w:fldCharType="begin"/>
    </w:r>
    <w:r w:rsidR="005B366F" w:rsidRPr="001C7529">
      <w:rPr>
        <w:bCs/>
      </w:rPr>
      <w:instrText>NUMPAGES</w:instrText>
    </w:r>
    <w:r w:rsidR="003C64BC" w:rsidRPr="001C7529">
      <w:rPr>
        <w:bCs/>
      </w:rPr>
      <w:fldChar w:fldCharType="separate"/>
    </w:r>
    <w:r w:rsidR="00CB0F20">
      <w:rPr>
        <w:bCs/>
        <w:noProof/>
      </w:rPr>
      <w:t>10</w:t>
    </w:r>
    <w:r w:rsidR="003C64BC" w:rsidRPr="001C7529">
      <w:rPr>
        <w:bCs/>
      </w:rPr>
      <w:fldChar w:fldCharType="end"/>
    </w:r>
  </w:p>
  <w:p w14:paraId="611E6140" w14:textId="77777777" w:rsidR="005B366F" w:rsidRDefault="005B36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F4FC1" w14:textId="77777777" w:rsidR="00CF29A7" w:rsidRDefault="00CF29A7">
      <w:r>
        <w:separator/>
      </w:r>
    </w:p>
  </w:footnote>
  <w:footnote w:type="continuationSeparator" w:id="0">
    <w:p w14:paraId="3A54C976" w14:textId="77777777" w:rsidR="00CF29A7" w:rsidRDefault="00CF2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510E4" w14:textId="77777777" w:rsidR="005B366F" w:rsidRPr="002241DC" w:rsidRDefault="005B366F" w:rsidP="002241DC">
    <w:pPr>
      <w:pStyle w:val="Nagwek"/>
      <w:tabs>
        <w:tab w:val="clear" w:pos="4536"/>
        <w:tab w:val="clear" w:pos="9072"/>
        <w:tab w:val="left" w:pos="70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522E6"/>
    <w:multiLevelType w:val="hybridMultilevel"/>
    <w:tmpl w:val="FF2E3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12DD4DF2"/>
    <w:multiLevelType w:val="hybridMultilevel"/>
    <w:tmpl w:val="057EF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491DD0"/>
    <w:multiLevelType w:val="hybridMultilevel"/>
    <w:tmpl w:val="A1B047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D56AC0"/>
    <w:multiLevelType w:val="hybridMultilevel"/>
    <w:tmpl w:val="16981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7C1978"/>
    <w:multiLevelType w:val="hybridMultilevel"/>
    <w:tmpl w:val="6EBC9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ED191A"/>
    <w:multiLevelType w:val="multilevel"/>
    <w:tmpl w:val="45B6EBE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3C2115E"/>
    <w:multiLevelType w:val="hybridMultilevel"/>
    <w:tmpl w:val="7304DF14"/>
    <w:lvl w:ilvl="0" w:tplc="814808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50038BF"/>
    <w:multiLevelType w:val="hybridMultilevel"/>
    <w:tmpl w:val="AC5CBBF4"/>
    <w:lvl w:ilvl="0" w:tplc="23D62380">
      <w:start w:val="2"/>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7D96A5E"/>
    <w:multiLevelType w:val="hybridMultilevel"/>
    <w:tmpl w:val="3BF23C8C"/>
    <w:lvl w:ilvl="0" w:tplc="18E8F3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A136789"/>
    <w:multiLevelType w:val="hybridMultilevel"/>
    <w:tmpl w:val="A2121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2A311B"/>
    <w:multiLevelType w:val="hybridMultilevel"/>
    <w:tmpl w:val="26A60A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3564033F"/>
    <w:multiLevelType w:val="hybridMultilevel"/>
    <w:tmpl w:val="0B16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B9346A"/>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7916FFF"/>
    <w:multiLevelType w:val="hybridMultilevel"/>
    <w:tmpl w:val="A8CAE8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793A86"/>
    <w:multiLevelType w:val="hybridMultilevel"/>
    <w:tmpl w:val="E32A80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26C3AC8"/>
    <w:multiLevelType w:val="hybridMultilevel"/>
    <w:tmpl w:val="F852E90A"/>
    <w:lvl w:ilvl="0" w:tplc="D916BF3A">
      <w:start w:val="1"/>
      <w:numFmt w:val="decimal"/>
      <w:lvlText w:val="%1)"/>
      <w:lvlJc w:val="left"/>
      <w:pPr>
        <w:ind w:left="1440" w:hanging="360"/>
      </w:pPr>
      <w:rPr>
        <w:rFonts w:cs="Times New Roman"/>
        <w:color w:val="auto"/>
        <w:sz w:val="20"/>
        <w:szCs w:val="2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5B9D60A9"/>
    <w:multiLevelType w:val="multilevel"/>
    <w:tmpl w:val="F9C4870C"/>
    <w:lvl w:ilvl="0">
      <w:start w:val="1"/>
      <w:numFmt w:val="decimal"/>
      <w:pStyle w:val="Konspekt1"/>
      <w:suff w:val="space"/>
      <w:lvlText w:val="%1."/>
      <w:lvlJc w:val="left"/>
      <w:pPr>
        <w:ind w:left="284" w:hanging="284"/>
      </w:pPr>
      <w:rPr>
        <w:rFonts w:ascii="Arial" w:hAnsi="Arial" w:cs="Arial" w:hint="default"/>
        <w:b/>
        <w:i w:val="0"/>
        <w:sz w:val="20"/>
      </w:rPr>
    </w:lvl>
    <w:lvl w:ilvl="1">
      <w:start w:val="1"/>
      <w:numFmt w:val="decimal"/>
      <w:suff w:val="space"/>
      <w:lvlText w:val="%2/"/>
      <w:lvlJc w:val="left"/>
      <w:pPr>
        <w:ind w:left="567" w:hanging="340"/>
      </w:pPr>
      <w:rPr>
        <w:rFonts w:cs="Times New Roman" w:hint="default"/>
      </w:r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rPr>
        <w:rFonts w:cs="Times New Roman"/>
      </w:rPr>
    </w:lvl>
    <w:lvl w:ilvl="4">
      <w:start w:val="1"/>
      <w:numFmt w:val="decimal"/>
      <w:lvlText w:val="(%5)"/>
      <w:lvlJc w:val="left"/>
      <w:pPr>
        <w:tabs>
          <w:tab w:val="num" w:pos="0"/>
        </w:tabs>
        <w:ind w:left="2918" w:hanging="708"/>
      </w:pPr>
      <w:rPr>
        <w:rFonts w:cs="Times New Roman"/>
      </w:rPr>
    </w:lvl>
    <w:lvl w:ilvl="5">
      <w:start w:val="1"/>
      <w:numFmt w:val="lowerLetter"/>
      <w:lvlText w:val="(%6)"/>
      <w:lvlJc w:val="left"/>
      <w:pPr>
        <w:tabs>
          <w:tab w:val="num" w:pos="0"/>
        </w:tabs>
        <w:ind w:left="3626" w:hanging="708"/>
      </w:pPr>
      <w:rPr>
        <w:rFonts w:cs="Times New Roman"/>
      </w:rPr>
    </w:lvl>
    <w:lvl w:ilvl="6">
      <w:start w:val="1"/>
      <w:numFmt w:val="lowerRoman"/>
      <w:lvlText w:val="(%7)"/>
      <w:lvlJc w:val="left"/>
      <w:pPr>
        <w:tabs>
          <w:tab w:val="num" w:pos="0"/>
        </w:tabs>
        <w:ind w:left="4334" w:hanging="708"/>
      </w:pPr>
      <w:rPr>
        <w:rFonts w:cs="Times New Roman"/>
      </w:rPr>
    </w:lvl>
    <w:lvl w:ilvl="7">
      <w:start w:val="1"/>
      <w:numFmt w:val="lowerLetter"/>
      <w:lvlText w:val="(%8)"/>
      <w:lvlJc w:val="left"/>
      <w:pPr>
        <w:tabs>
          <w:tab w:val="num" w:pos="0"/>
        </w:tabs>
        <w:ind w:left="5042" w:hanging="708"/>
      </w:pPr>
      <w:rPr>
        <w:rFonts w:cs="Times New Roman"/>
      </w:rPr>
    </w:lvl>
    <w:lvl w:ilvl="8">
      <w:start w:val="1"/>
      <w:numFmt w:val="lowerRoman"/>
      <w:lvlText w:val="(%9)"/>
      <w:lvlJc w:val="left"/>
      <w:pPr>
        <w:tabs>
          <w:tab w:val="num" w:pos="0"/>
        </w:tabs>
        <w:ind w:left="5750" w:hanging="708"/>
      </w:pPr>
      <w:rPr>
        <w:rFonts w:cs="Times New Roman"/>
      </w:rPr>
    </w:lvl>
  </w:abstractNum>
  <w:abstractNum w:abstractNumId="17" w15:restartNumberingAfterBreak="0">
    <w:nsid w:val="5F8F3CA1"/>
    <w:multiLevelType w:val="hybridMultilevel"/>
    <w:tmpl w:val="B4A8232E"/>
    <w:lvl w:ilvl="0" w:tplc="2956134C">
      <w:start w:val="3"/>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3D07D2B"/>
    <w:multiLevelType w:val="hybridMultilevel"/>
    <w:tmpl w:val="E56E28F4"/>
    <w:lvl w:ilvl="0" w:tplc="19A4EF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6521668"/>
    <w:multiLevelType w:val="hybridMultilevel"/>
    <w:tmpl w:val="A0AEAF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676F5C5A"/>
    <w:multiLevelType w:val="hybridMultilevel"/>
    <w:tmpl w:val="798A19AE"/>
    <w:lvl w:ilvl="0" w:tplc="8D905514">
      <w:start w:val="1"/>
      <w:numFmt w:val="decimal"/>
      <w:lvlText w:val="%1."/>
      <w:lvlJc w:val="left"/>
      <w:pPr>
        <w:ind w:left="5040" w:hanging="360"/>
      </w:pPr>
      <w:rPr>
        <w:b/>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1" w15:restartNumberingAfterBreak="0">
    <w:nsid w:val="6B3A4FF9"/>
    <w:multiLevelType w:val="hybridMultilevel"/>
    <w:tmpl w:val="70528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4D1260"/>
    <w:multiLevelType w:val="hybridMultilevel"/>
    <w:tmpl w:val="1B3AEA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07135614">
    <w:abstractNumId w:val="15"/>
  </w:num>
  <w:num w:numId="2" w16cid:durableId="137003572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9646127">
    <w:abstractNumId w:val="21"/>
  </w:num>
  <w:num w:numId="4" w16cid:durableId="1148862274">
    <w:abstractNumId w:val="5"/>
  </w:num>
  <w:num w:numId="5" w16cid:durableId="1332755474">
    <w:abstractNumId w:val="2"/>
  </w:num>
  <w:num w:numId="6" w16cid:durableId="743340276">
    <w:abstractNumId w:val="8"/>
  </w:num>
  <w:num w:numId="7" w16cid:durableId="476338687">
    <w:abstractNumId w:val="17"/>
  </w:num>
  <w:num w:numId="8" w16cid:durableId="118693133">
    <w:abstractNumId w:val="14"/>
  </w:num>
  <w:num w:numId="9" w16cid:durableId="1505315348">
    <w:abstractNumId w:val="18"/>
  </w:num>
  <w:num w:numId="10" w16cid:durableId="873687797">
    <w:abstractNumId w:val="6"/>
  </w:num>
  <w:num w:numId="11" w16cid:durableId="2106227412">
    <w:abstractNumId w:val="19"/>
  </w:num>
  <w:num w:numId="12" w16cid:durableId="1922564664">
    <w:abstractNumId w:val="11"/>
  </w:num>
  <w:num w:numId="13" w16cid:durableId="1336108808">
    <w:abstractNumId w:val="12"/>
  </w:num>
  <w:num w:numId="14" w16cid:durableId="1970044254">
    <w:abstractNumId w:val="9"/>
  </w:num>
  <w:num w:numId="15" w16cid:durableId="562911603">
    <w:abstractNumId w:val="20"/>
  </w:num>
  <w:num w:numId="16" w16cid:durableId="1703632537">
    <w:abstractNumId w:val="10"/>
  </w:num>
  <w:num w:numId="17" w16cid:durableId="318117410">
    <w:abstractNumId w:val="16"/>
  </w:num>
  <w:num w:numId="18" w16cid:durableId="1694183058">
    <w:abstractNumId w:val="13"/>
  </w:num>
  <w:num w:numId="19" w16cid:durableId="1925918112">
    <w:abstractNumId w:val="0"/>
  </w:num>
  <w:num w:numId="20" w16cid:durableId="1575969061">
    <w:abstractNumId w:val="1"/>
  </w:num>
  <w:num w:numId="21" w16cid:durableId="1236236425">
    <w:abstractNumId w:val="22"/>
  </w:num>
  <w:num w:numId="22" w16cid:durableId="432827840">
    <w:abstractNumId w:val="4"/>
  </w:num>
  <w:num w:numId="23" w16cid:durableId="38537107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07"/>
    <w:rsid w:val="00000254"/>
    <w:rsid w:val="000006BF"/>
    <w:rsid w:val="00000FAB"/>
    <w:rsid w:val="0000279E"/>
    <w:rsid w:val="000028BB"/>
    <w:rsid w:val="0000530C"/>
    <w:rsid w:val="00005C16"/>
    <w:rsid w:val="00007F75"/>
    <w:rsid w:val="0001017B"/>
    <w:rsid w:val="000108A1"/>
    <w:rsid w:val="000109E9"/>
    <w:rsid w:val="00010E03"/>
    <w:rsid w:val="00011B2D"/>
    <w:rsid w:val="00013792"/>
    <w:rsid w:val="00013A2E"/>
    <w:rsid w:val="000148C2"/>
    <w:rsid w:val="000150A6"/>
    <w:rsid w:val="000160F7"/>
    <w:rsid w:val="000211A9"/>
    <w:rsid w:val="0002169B"/>
    <w:rsid w:val="000218D1"/>
    <w:rsid w:val="0002402A"/>
    <w:rsid w:val="00025674"/>
    <w:rsid w:val="00025DF4"/>
    <w:rsid w:val="0002728A"/>
    <w:rsid w:val="00030ADC"/>
    <w:rsid w:val="00030B12"/>
    <w:rsid w:val="00032E45"/>
    <w:rsid w:val="000337C7"/>
    <w:rsid w:val="0003527A"/>
    <w:rsid w:val="0003547A"/>
    <w:rsid w:val="00036878"/>
    <w:rsid w:val="000413F2"/>
    <w:rsid w:val="00041E16"/>
    <w:rsid w:val="000452FA"/>
    <w:rsid w:val="00045C72"/>
    <w:rsid w:val="00046CB1"/>
    <w:rsid w:val="00047EAA"/>
    <w:rsid w:val="00050544"/>
    <w:rsid w:val="00050B11"/>
    <w:rsid w:val="00050BA9"/>
    <w:rsid w:val="00051742"/>
    <w:rsid w:val="000520C1"/>
    <w:rsid w:val="000704D3"/>
    <w:rsid w:val="00071783"/>
    <w:rsid w:val="0007296F"/>
    <w:rsid w:val="00073607"/>
    <w:rsid w:val="00082689"/>
    <w:rsid w:val="000828F1"/>
    <w:rsid w:val="00082BA0"/>
    <w:rsid w:val="00085BC8"/>
    <w:rsid w:val="00086569"/>
    <w:rsid w:val="000873CC"/>
    <w:rsid w:val="00087639"/>
    <w:rsid w:val="00093AA3"/>
    <w:rsid w:val="00094F75"/>
    <w:rsid w:val="0009609F"/>
    <w:rsid w:val="000971CC"/>
    <w:rsid w:val="0009792C"/>
    <w:rsid w:val="000A0971"/>
    <w:rsid w:val="000A12EC"/>
    <w:rsid w:val="000A1B3D"/>
    <w:rsid w:val="000A1C28"/>
    <w:rsid w:val="000A2639"/>
    <w:rsid w:val="000A2D34"/>
    <w:rsid w:val="000A4064"/>
    <w:rsid w:val="000A4173"/>
    <w:rsid w:val="000A51FA"/>
    <w:rsid w:val="000B0F16"/>
    <w:rsid w:val="000B241D"/>
    <w:rsid w:val="000B25AB"/>
    <w:rsid w:val="000B4041"/>
    <w:rsid w:val="000B4B4C"/>
    <w:rsid w:val="000B4F91"/>
    <w:rsid w:val="000B596B"/>
    <w:rsid w:val="000B6616"/>
    <w:rsid w:val="000C0DEC"/>
    <w:rsid w:val="000C18CF"/>
    <w:rsid w:val="000C3020"/>
    <w:rsid w:val="000C3E4A"/>
    <w:rsid w:val="000C58CE"/>
    <w:rsid w:val="000D0E84"/>
    <w:rsid w:val="000D2A7E"/>
    <w:rsid w:val="000D3F96"/>
    <w:rsid w:val="000D4EE7"/>
    <w:rsid w:val="000D5E2B"/>
    <w:rsid w:val="000D7A88"/>
    <w:rsid w:val="000E08B9"/>
    <w:rsid w:val="000E140F"/>
    <w:rsid w:val="000E1C13"/>
    <w:rsid w:val="000E367E"/>
    <w:rsid w:val="000E58D6"/>
    <w:rsid w:val="000E5BC9"/>
    <w:rsid w:val="000E5E7A"/>
    <w:rsid w:val="000E6F26"/>
    <w:rsid w:val="000E7B24"/>
    <w:rsid w:val="000F18A9"/>
    <w:rsid w:val="000F1CD0"/>
    <w:rsid w:val="000F3C9A"/>
    <w:rsid w:val="000F4158"/>
    <w:rsid w:val="000F4E80"/>
    <w:rsid w:val="000F5143"/>
    <w:rsid w:val="000F533B"/>
    <w:rsid w:val="000F59AD"/>
    <w:rsid w:val="000F5E71"/>
    <w:rsid w:val="000F5F4D"/>
    <w:rsid w:val="0010014B"/>
    <w:rsid w:val="001003A1"/>
    <w:rsid w:val="00100E2F"/>
    <w:rsid w:val="001014E2"/>
    <w:rsid w:val="0010337F"/>
    <w:rsid w:val="00103839"/>
    <w:rsid w:val="00103E30"/>
    <w:rsid w:val="00103E92"/>
    <w:rsid w:val="00103F18"/>
    <w:rsid w:val="001073B2"/>
    <w:rsid w:val="00110405"/>
    <w:rsid w:val="00110878"/>
    <w:rsid w:val="00110C7E"/>
    <w:rsid w:val="001115A6"/>
    <w:rsid w:val="00112891"/>
    <w:rsid w:val="00113A4C"/>
    <w:rsid w:val="001154CF"/>
    <w:rsid w:val="00115602"/>
    <w:rsid w:val="00115C8E"/>
    <w:rsid w:val="00115C9B"/>
    <w:rsid w:val="001163B8"/>
    <w:rsid w:val="00117238"/>
    <w:rsid w:val="00120350"/>
    <w:rsid w:val="001209B1"/>
    <w:rsid w:val="00120E42"/>
    <w:rsid w:val="0012138F"/>
    <w:rsid w:val="001227C6"/>
    <w:rsid w:val="0012511D"/>
    <w:rsid w:val="001269B9"/>
    <w:rsid w:val="0012715B"/>
    <w:rsid w:val="00127614"/>
    <w:rsid w:val="00130247"/>
    <w:rsid w:val="001312A5"/>
    <w:rsid w:val="00132734"/>
    <w:rsid w:val="00132E16"/>
    <w:rsid w:val="001357F9"/>
    <w:rsid w:val="00136FE5"/>
    <w:rsid w:val="00137699"/>
    <w:rsid w:val="001410C6"/>
    <w:rsid w:val="00141913"/>
    <w:rsid w:val="00141BCB"/>
    <w:rsid w:val="00143069"/>
    <w:rsid w:val="0014337D"/>
    <w:rsid w:val="0014369E"/>
    <w:rsid w:val="00145FCD"/>
    <w:rsid w:val="00146174"/>
    <w:rsid w:val="001465E7"/>
    <w:rsid w:val="00147857"/>
    <w:rsid w:val="00150A17"/>
    <w:rsid w:val="00150DA9"/>
    <w:rsid w:val="00151FBC"/>
    <w:rsid w:val="00155022"/>
    <w:rsid w:val="001554AC"/>
    <w:rsid w:val="00157D86"/>
    <w:rsid w:val="001602F4"/>
    <w:rsid w:val="0016053A"/>
    <w:rsid w:val="001607A3"/>
    <w:rsid w:val="00164635"/>
    <w:rsid w:val="00164B8C"/>
    <w:rsid w:val="00165562"/>
    <w:rsid w:val="001655D2"/>
    <w:rsid w:val="00173FF0"/>
    <w:rsid w:val="00174077"/>
    <w:rsid w:val="001759A0"/>
    <w:rsid w:val="00175B48"/>
    <w:rsid w:val="00177F82"/>
    <w:rsid w:val="00180424"/>
    <w:rsid w:val="00181BD9"/>
    <w:rsid w:val="0018275A"/>
    <w:rsid w:val="00182860"/>
    <w:rsid w:val="00183F47"/>
    <w:rsid w:val="00184194"/>
    <w:rsid w:val="00184D70"/>
    <w:rsid w:val="001872EC"/>
    <w:rsid w:val="00190A0F"/>
    <w:rsid w:val="00190ABD"/>
    <w:rsid w:val="001910A5"/>
    <w:rsid w:val="00191FA3"/>
    <w:rsid w:val="00192EB1"/>
    <w:rsid w:val="001A17DF"/>
    <w:rsid w:val="001A25B1"/>
    <w:rsid w:val="001A35B9"/>
    <w:rsid w:val="001A37B2"/>
    <w:rsid w:val="001A441A"/>
    <w:rsid w:val="001A51F2"/>
    <w:rsid w:val="001A5CD7"/>
    <w:rsid w:val="001B06DC"/>
    <w:rsid w:val="001B0C7B"/>
    <w:rsid w:val="001B14AB"/>
    <w:rsid w:val="001B1F6E"/>
    <w:rsid w:val="001B2E19"/>
    <w:rsid w:val="001B370A"/>
    <w:rsid w:val="001B385A"/>
    <w:rsid w:val="001C12EB"/>
    <w:rsid w:val="001C170E"/>
    <w:rsid w:val="001C1E63"/>
    <w:rsid w:val="001C3FDE"/>
    <w:rsid w:val="001C44D6"/>
    <w:rsid w:val="001C5170"/>
    <w:rsid w:val="001C52FA"/>
    <w:rsid w:val="001C5503"/>
    <w:rsid w:val="001C7230"/>
    <w:rsid w:val="001C7529"/>
    <w:rsid w:val="001D132F"/>
    <w:rsid w:val="001D1DEB"/>
    <w:rsid w:val="001D373E"/>
    <w:rsid w:val="001D3BEB"/>
    <w:rsid w:val="001D4DD3"/>
    <w:rsid w:val="001E0249"/>
    <w:rsid w:val="001E07CA"/>
    <w:rsid w:val="001E081F"/>
    <w:rsid w:val="001E0F93"/>
    <w:rsid w:val="001E1489"/>
    <w:rsid w:val="001E1DD0"/>
    <w:rsid w:val="001E324A"/>
    <w:rsid w:val="001E39C4"/>
    <w:rsid w:val="001E690F"/>
    <w:rsid w:val="001E6F8D"/>
    <w:rsid w:val="001E71EA"/>
    <w:rsid w:val="001F0B27"/>
    <w:rsid w:val="001F2798"/>
    <w:rsid w:val="001F489D"/>
    <w:rsid w:val="001F590E"/>
    <w:rsid w:val="001F6B0D"/>
    <w:rsid w:val="00201386"/>
    <w:rsid w:val="00202D18"/>
    <w:rsid w:val="00203BA6"/>
    <w:rsid w:val="00204ECC"/>
    <w:rsid w:val="0020521B"/>
    <w:rsid w:val="00206186"/>
    <w:rsid w:val="0021015F"/>
    <w:rsid w:val="00210D85"/>
    <w:rsid w:val="002112D0"/>
    <w:rsid w:val="002115CA"/>
    <w:rsid w:val="00211F68"/>
    <w:rsid w:val="00212A28"/>
    <w:rsid w:val="002148E4"/>
    <w:rsid w:val="002149E2"/>
    <w:rsid w:val="00215564"/>
    <w:rsid w:val="0022024E"/>
    <w:rsid w:val="00221BB6"/>
    <w:rsid w:val="00222CCC"/>
    <w:rsid w:val="002241DC"/>
    <w:rsid w:val="00225D97"/>
    <w:rsid w:val="0022608D"/>
    <w:rsid w:val="00226526"/>
    <w:rsid w:val="00226581"/>
    <w:rsid w:val="00230AA2"/>
    <w:rsid w:val="00231E30"/>
    <w:rsid w:val="00232952"/>
    <w:rsid w:val="0023335A"/>
    <w:rsid w:val="00233650"/>
    <w:rsid w:val="00235716"/>
    <w:rsid w:val="00235741"/>
    <w:rsid w:val="0023659C"/>
    <w:rsid w:val="002415D7"/>
    <w:rsid w:val="00241612"/>
    <w:rsid w:val="00246175"/>
    <w:rsid w:val="00246733"/>
    <w:rsid w:val="00247178"/>
    <w:rsid w:val="0025173B"/>
    <w:rsid w:val="00253AEA"/>
    <w:rsid w:val="00254587"/>
    <w:rsid w:val="00254B43"/>
    <w:rsid w:val="00257C6C"/>
    <w:rsid w:val="00262220"/>
    <w:rsid w:val="002678AE"/>
    <w:rsid w:val="002711F0"/>
    <w:rsid w:val="002712DB"/>
    <w:rsid w:val="0027263E"/>
    <w:rsid w:val="00272F03"/>
    <w:rsid w:val="00273E44"/>
    <w:rsid w:val="00274F65"/>
    <w:rsid w:val="002758DD"/>
    <w:rsid w:val="00276824"/>
    <w:rsid w:val="00276C01"/>
    <w:rsid w:val="00276D2B"/>
    <w:rsid w:val="002800A7"/>
    <w:rsid w:val="002805A6"/>
    <w:rsid w:val="00282555"/>
    <w:rsid w:val="00282C67"/>
    <w:rsid w:val="0028411A"/>
    <w:rsid w:val="00285398"/>
    <w:rsid w:val="002859E3"/>
    <w:rsid w:val="00287A9E"/>
    <w:rsid w:val="00290395"/>
    <w:rsid w:val="00293137"/>
    <w:rsid w:val="0029434D"/>
    <w:rsid w:val="00296484"/>
    <w:rsid w:val="0029686F"/>
    <w:rsid w:val="002A0109"/>
    <w:rsid w:val="002A10E8"/>
    <w:rsid w:val="002A133F"/>
    <w:rsid w:val="002A4740"/>
    <w:rsid w:val="002A4FCE"/>
    <w:rsid w:val="002A59D5"/>
    <w:rsid w:val="002A5B4B"/>
    <w:rsid w:val="002B00A7"/>
    <w:rsid w:val="002B04E3"/>
    <w:rsid w:val="002B5B88"/>
    <w:rsid w:val="002B721F"/>
    <w:rsid w:val="002C31CE"/>
    <w:rsid w:val="002C4BCB"/>
    <w:rsid w:val="002C6D88"/>
    <w:rsid w:val="002D0309"/>
    <w:rsid w:val="002D062F"/>
    <w:rsid w:val="002D0DF8"/>
    <w:rsid w:val="002D173B"/>
    <w:rsid w:val="002D486A"/>
    <w:rsid w:val="002D617B"/>
    <w:rsid w:val="002E0667"/>
    <w:rsid w:val="002E0F0F"/>
    <w:rsid w:val="002E1274"/>
    <w:rsid w:val="002E1361"/>
    <w:rsid w:val="002E15A4"/>
    <w:rsid w:val="002E2828"/>
    <w:rsid w:val="002E371E"/>
    <w:rsid w:val="002E3CE4"/>
    <w:rsid w:val="002E537E"/>
    <w:rsid w:val="002F1B9E"/>
    <w:rsid w:val="002F1D9E"/>
    <w:rsid w:val="002F1EC6"/>
    <w:rsid w:val="002F28D7"/>
    <w:rsid w:val="002F2C96"/>
    <w:rsid w:val="002F2E6A"/>
    <w:rsid w:val="002F3A98"/>
    <w:rsid w:val="002F3F1B"/>
    <w:rsid w:val="002F4185"/>
    <w:rsid w:val="002F46C3"/>
    <w:rsid w:val="002F4E96"/>
    <w:rsid w:val="002F5E58"/>
    <w:rsid w:val="002F60EC"/>
    <w:rsid w:val="002F7E21"/>
    <w:rsid w:val="00300376"/>
    <w:rsid w:val="00301B86"/>
    <w:rsid w:val="003023DD"/>
    <w:rsid w:val="003027F9"/>
    <w:rsid w:val="00303507"/>
    <w:rsid w:val="00304F72"/>
    <w:rsid w:val="00307031"/>
    <w:rsid w:val="003102FD"/>
    <w:rsid w:val="00312AB9"/>
    <w:rsid w:val="00312EB4"/>
    <w:rsid w:val="00312FD8"/>
    <w:rsid w:val="003135EF"/>
    <w:rsid w:val="00313772"/>
    <w:rsid w:val="003149AF"/>
    <w:rsid w:val="003166CC"/>
    <w:rsid w:val="00316827"/>
    <w:rsid w:val="0031714D"/>
    <w:rsid w:val="00317BE5"/>
    <w:rsid w:val="0032098F"/>
    <w:rsid w:val="00325618"/>
    <w:rsid w:val="003264C1"/>
    <w:rsid w:val="00330CEC"/>
    <w:rsid w:val="00333D9A"/>
    <w:rsid w:val="00336336"/>
    <w:rsid w:val="00336500"/>
    <w:rsid w:val="003371D9"/>
    <w:rsid w:val="00337525"/>
    <w:rsid w:val="00337E0D"/>
    <w:rsid w:val="00337EED"/>
    <w:rsid w:val="00341271"/>
    <w:rsid w:val="00341CBB"/>
    <w:rsid w:val="00341ED5"/>
    <w:rsid w:val="00342CF2"/>
    <w:rsid w:val="00343A9B"/>
    <w:rsid w:val="0034543D"/>
    <w:rsid w:val="0034663F"/>
    <w:rsid w:val="00354639"/>
    <w:rsid w:val="003564A9"/>
    <w:rsid w:val="003624C8"/>
    <w:rsid w:val="00363763"/>
    <w:rsid w:val="00365019"/>
    <w:rsid w:val="0036523D"/>
    <w:rsid w:val="00365AA9"/>
    <w:rsid w:val="00367C10"/>
    <w:rsid w:val="00370AE3"/>
    <w:rsid w:val="00372588"/>
    <w:rsid w:val="00373A83"/>
    <w:rsid w:val="00373E6C"/>
    <w:rsid w:val="00375917"/>
    <w:rsid w:val="00376437"/>
    <w:rsid w:val="00377587"/>
    <w:rsid w:val="00377B44"/>
    <w:rsid w:val="00385482"/>
    <w:rsid w:val="003857C6"/>
    <w:rsid w:val="00386670"/>
    <w:rsid w:val="00392CD3"/>
    <w:rsid w:val="003933C7"/>
    <w:rsid w:val="0039629E"/>
    <w:rsid w:val="003A179E"/>
    <w:rsid w:val="003A5639"/>
    <w:rsid w:val="003A6173"/>
    <w:rsid w:val="003A6F11"/>
    <w:rsid w:val="003B0C46"/>
    <w:rsid w:val="003B36B4"/>
    <w:rsid w:val="003B45FE"/>
    <w:rsid w:val="003B6985"/>
    <w:rsid w:val="003B6CB7"/>
    <w:rsid w:val="003B6DB9"/>
    <w:rsid w:val="003B76B4"/>
    <w:rsid w:val="003B7C91"/>
    <w:rsid w:val="003C122A"/>
    <w:rsid w:val="003C2D15"/>
    <w:rsid w:val="003C35F7"/>
    <w:rsid w:val="003C428C"/>
    <w:rsid w:val="003C64BC"/>
    <w:rsid w:val="003C717B"/>
    <w:rsid w:val="003C775A"/>
    <w:rsid w:val="003D1472"/>
    <w:rsid w:val="003D2DEF"/>
    <w:rsid w:val="003D4B13"/>
    <w:rsid w:val="003D523C"/>
    <w:rsid w:val="003D62CA"/>
    <w:rsid w:val="003D7D5B"/>
    <w:rsid w:val="003E1DE7"/>
    <w:rsid w:val="003E2319"/>
    <w:rsid w:val="003E2500"/>
    <w:rsid w:val="003E284A"/>
    <w:rsid w:val="003E2ABD"/>
    <w:rsid w:val="003F0293"/>
    <w:rsid w:val="003F0B88"/>
    <w:rsid w:val="003F1CB3"/>
    <w:rsid w:val="003F1E46"/>
    <w:rsid w:val="003F1ECE"/>
    <w:rsid w:val="003F2E4A"/>
    <w:rsid w:val="003F6984"/>
    <w:rsid w:val="003F74D2"/>
    <w:rsid w:val="003F79AD"/>
    <w:rsid w:val="00401285"/>
    <w:rsid w:val="00402419"/>
    <w:rsid w:val="00402E94"/>
    <w:rsid w:val="00403C2C"/>
    <w:rsid w:val="004040EA"/>
    <w:rsid w:val="00404CED"/>
    <w:rsid w:val="00406712"/>
    <w:rsid w:val="00411B9C"/>
    <w:rsid w:val="00411BE2"/>
    <w:rsid w:val="004139A5"/>
    <w:rsid w:val="00413E1E"/>
    <w:rsid w:val="00414882"/>
    <w:rsid w:val="0041607B"/>
    <w:rsid w:val="00416297"/>
    <w:rsid w:val="00416A81"/>
    <w:rsid w:val="004177ED"/>
    <w:rsid w:val="00417BE5"/>
    <w:rsid w:val="004212CC"/>
    <w:rsid w:val="0042228B"/>
    <w:rsid w:val="004272C2"/>
    <w:rsid w:val="00430E0D"/>
    <w:rsid w:val="00431E83"/>
    <w:rsid w:val="00433D01"/>
    <w:rsid w:val="0043737D"/>
    <w:rsid w:val="00437AA1"/>
    <w:rsid w:val="004423FD"/>
    <w:rsid w:val="004441D4"/>
    <w:rsid w:val="004445E7"/>
    <w:rsid w:val="00444BFB"/>
    <w:rsid w:val="0044697A"/>
    <w:rsid w:val="00447CE2"/>
    <w:rsid w:val="0045160C"/>
    <w:rsid w:val="0045212C"/>
    <w:rsid w:val="00452885"/>
    <w:rsid w:val="00452D3B"/>
    <w:rsid w:val="00455C6D"/>
    <w:rsid w:val="0045622B"/>
    <w:rsid w:val="0045676A"/>
    <w:rsid w:val="00461FC7"/>
    <w:rsid w:val="004624C3"/>
    <w:rsid w:val="004648C1"/>
    <w:rsid w:val="004655B2"/>
    <w:rsid w:val="004709E9"/>
    <w:rsid w:val="004713CD"/>
    <w:rsid w:val="004725BA"/>
    <w:rsid w:val="00473EAA"/>
    <w:rsid w:val="004763ED"/>
    <w:rsid w:val="0047682B"/>
    <w:rsid w:val="004770D0"/>
    <w:rsid w:val="00477CFD"/>
    <w:rsid w:val="00477F9D"/>
    <w:rsid w:val="00480851"/>
    <w:rsid w:val="0048116B"/>
    <w:rsid w:val="00481A68"/>
    <w:rsid w:val="00481D0C"/>
    <w:rsid w:val="004825F4"/>
    <w:rsid w:val="00482A4E"/>
    <w:rsid w:val="00490844"/>
    <w:rsid w:val="0049152A"/>
    <w:rsid w:val="004923C8"/>
    <w:rsid w:val="004925F9"/>
    <w:rsid w:val="00496303"/>
    <w:rsid w:val="004A0974"/>
    <w:rsid w:val="004A1FC2"/>
    <w:rsid w:val="004A2C54"/>
    <w:rsid w:val="004A43CF"/>
    <w:rsid w:val="004A4D38"/>
    <w:rsid w:val="004A656B"/>
    <w:rsid w:val="004A6AD7"/>
    <w:rsid w:val="004B02EB"/>
    <w:rsid w:val="004B0775"/>
    <w:rsid w:val="004B48B0"/>
    <w:rsid w:val="004B4A9D"/>
    <w:rsid w:val="004B6186"/>
    <w:rsid w:val="004B65DC"/>
    <w:rsid w:val="004C054C"/>
    <w:rsid w:val="004C1605"/>
    <w:rsid w:val="004C3672"/>
    <w:rsid w:val="004C6C0C"/>
    <w:rsid w:val="004C7C5B"/>
    <w:rsid w:val="004D081C"/>
    <w:rsid w:val="004D1404"/>
    <w:rsid w:val="004D3876"/>
    <w:rsid w:val="004D73CE"/>
    <w:rsid w:val="004E2276"/>
    <w:rsid w:val="004E43F3"/>
    <w:rsid w:val="004E5496"/>
    <w:rsid w:val="004E5793"/>
    <w:rsid w:val="004E690A"/>
    <w:rsid w:val="004E7AFE"/>
    <w:rsid w:val="004E7DE3"/>
    <w:rsid w:val="004F08EC"/>
    <w:rsid w:val="004F380F"/>
    <w:rsid w:val="004F4D0B"/>
    <w:rsid w:val="004F7DA0"/>
    <w:rsid w:val="005005CF"/>
    <w:rsid w:val="00502BF0"/>
    <w:rsid w:val="0050435F"/>
    <w:rsid w:val="0050661F"/>
    <w:rsid w:val="00506B8C"/>
    <w:rsid w:val="00507001"/>
    <w:rsid w:val="00507174"/>
    <w:rsid w:val="00513F23"/>
    <w:rsid w:val="00514A80"/>
    <w:rsid w:val="0051667E"/>
    <w:rsid w:val="00516781"/>
    <w:rsid w:val="0051744A"/>
    <w:rsid w:val="00517F3C"/>
    <w:rsid w:val="00520399"/>
    <w:rsid w:val="00521655"/>
    <w:rsid w:val="00521734"/>
    <w:rsid w:val="00523DE6"/>
    <w:rsid w:val="00523E47"/>
    <w:rsid w:val="005256B2"/>
    <w:rsid w:val="00525DDF"/>
    <w:rsid w:val="00525E07"/>
    <w:rsid w:val="005271A9"/>
    <w:rsid w:val="00527803"/>
    <w:rsid w:val="005313CF"/>
    <w:rsid w:val="00531554"/>
    <w:rsid w:val="00532A36"/>
    <w:rsid w:val="0053329B"/>
    <w:rsid w:val="005333AF"/>
    <w:rsid w:val="005335C3"/>
    <w:rsid w:val="0053465C"/>
    <w:rsid w:val="00534B26"/>
    <w:rsid w:val="0054103D"/>
    <w:rsid w:val="00542337"/>
    <w:rsid w:val="00542AC5"/>
    <w:rsid w:val="00542F4D"/>
    <w:rsid w:val="005436CB"/>
    <w:rsid w:val="00545462"/>
    <w:rsid w:val="00550708"/>
    <w:rsid w:val="005507DE"/>
    <w:rsid w:val="0055122C"/>
    <w:rsid w:val="0055294A"/>
    <w:rsid w:val="00555314"/>
    <w:rsid w:val="00555C2E"/>
    <w:rsid w:val="005628CA"/>
    <w:rsid w:val="00565B8B"/>
    <w:rsid w:val="005705B3"/>
    <w:rsid w:val="005707D0"/>
    <w:rsid w:val="005708A0"/>
    <w:rsid w:val="00571761"/>
    <w:rsid w:val="0057420B"/>
    <w:rsid w:val="005755A1"/>
    <w:rsid w:val="0057689E"/>
    <w:rsid w:val="00580A23"/>
    <w:rsid w:val="00581D1B"/>
    <w:rsid w:val="00582209"/>
    <w:rsid w:val="0058232B"/>
    <w:rsid w:val="00584173"/>
    <w:rsid w:val="00585424"/>
    <w:rsid w:val="005859B9"/>
    <w:rsid w:val="00586C02"/>
    <w:rsid w:val="00590FC8"/>
    <w:rsid w:val="005927D3"/>
    <w:rsid w:val="00593CD4"/>
    <w:rsid w:val="00597695"/>
    <w:rsid w:val="005A23AF"/>
    <w:rsid w:val="005A327A"/>
    <w:rsid w:val="005A39E6"/>
    <w:rsid w:val="005A41ED"/>
    <w:rsid w:val="005A570E"/>
    <w:rsid w:val="005A5CA2"/>
    <w:rsid w:val="005A5ED3"/>
    <w:rsid w:val="005A680D"/>
    <w:rsid w:val="005A7448"/>
    <w:rsid w:val="005B1B50"/>
    <w:rsid w:val="005B366F"/>
    <w:rsid w:val="005B4DF3"/>
    <w:rsid w:val="005B52DA"/>
    <w:rsid w:val="005C007D"/>
    <w:rsid w:val="005C19A1"/>
    <w:rsid w:val="005C1C61"/>
    <w:rsid w:val="005C5A23"/>
    <w:rsid w:val="005C5B87"/>
    <w:rsid w:val="005C7132"/>
    <w:rsid w:val="005C790A"/>
    <w:rsid w:val="005C791E"/>
    <w:rsid w:val="005D28A1"/>
    <w:rsid w:val="005D312A"/>
    <w:rsid w:val="005D3867"/>
    <w:rsid w:val="005D3B66"/>
    <w:rsid w:val="005D4594"/>
    <w:rsid w:val="005D4B8C"/>
    <w:rsid w:val="005D6455"/>
    <w:rsid w:val="005E0084"/>
    <w:rsid w:val="005E1646"/>
    <w:rsid w:val="005E381D"/>
    <w:rsid w:val="005E43A8"/>
    <w:rsid w:val="005F2353"/>
    <w:rsid w:val="005F3398"/>
    <w:rsid w:val="005F419F"/>
    <w:rsid w:val="005F44F1"/>
    <w:rsid w:val="005F4D1D"/>
    <w:rsid w:val="005F4F96"/>
    <w:rsid w:val="005F54E2"/>
    <w:rsid w:val="005F661C"/>
    <w:rsid w:val="00601783"/>
    <w:rsid w:val="00603633"/>
    <w:rsid w:val="00604917"/>
    <w:rsid w:val="00605ABF"/>
    <w:rsid w:val="00612228"/>
    <w:rsid w:val="00612960"/>
    <w:rsid w:val="00612E41"/>
    <w:rsid w:val="006141C2"/>
    <w:rsid w:val="006157C2"/>
    <w:rsid w:val="0061694E"/>
    <w:rsid w:val="006172D9"/>
    <w:rsid w:val="006177EA"/>
    <w:rsid w:val="006200F4"/>
    <w:rsid w:val="0062069C"/>
    <w:rsid w:val="006233DE"/>
    <w:rsid w:val="00624782"/>
    <w:rsid w:val="00624DAF"/>
    <w:rsid w:val="00626C72"/>
    <w:rsid w:val="00627E03"/>
    <w:rsid w:val="00633E05"/>
    <w:rsid w:val="0063494C"/>
    <w:rsid w:val="00635A2F"/>
    <w:rsid w:val="00637D6C"/>
    <w:rsid w:val="00637D9C"/>
    <w:rsid w:val="006403EC"/>
    <w:rsid w:val="00644220"/>
    <w:rsid w:val="00646375"/>
    <w:rsid w:val="00647325"/>
    <w:rsid w:val="006536DD"/>
    <w:rsid w:val="00655BFC"/>
    <w:rsid w:val="00656497"/>
    <w:rsid w:val="00656829"/>
    <w:rsid w:val="0066064C"/>
    <w:rsid w:val="00664A3D"/>
    <w:rsid w:val="00664C79"/>
    <w:rsid w:val="006652F4"/>
    <w:rsid w:val="00665476"/>
    <w:rsid w:val="0066702F"/>
    <w:rsid w:val="00670672"/>
    <w:rsid w:val="00670A27"/>
    <w:rsid w:val="00670D6D"/>
    <w:rsid w:val="00671430"/>
    <w:rsid w:val="006729FB"/>
    <w:rsid w:val="0068014D"/>
    <w:rsid w:val="006804BE"/>
    <w:rsid w:val="006805FA"/>
    <w:rsid w:val="0068241D"/>
    <w:rsid w:val="00684CE4"/>
    <w:rsid w:val="00687A5B"/>
    <w:rsid w:val="00690116"/>
    <w:rsid w:val="00690129"/>
    <w:rsid w:val="0069016C"/>
    <w:rsid w:val="00691933"/>
    <w:rsid w:val="006919DF"/>
    <w:rsid w:val="006923DD"/>
    <w:rsid w:val="00694ECC"/>
    <w:rsid w:val="00695BFA"/>
    <w:rsid w:val="00697EBF"/>
    <w:rsid w:val="006A0534"/>
    <w:rsid w:val="006A0A1E"/>
    <w:rsid w:val="006A148A"/>
    <w:rsid w:val="006A3F0B"/>
    <w:rsid w:val="006A44B2"/>
    <w:rsid w:val="006A68C8"/>
    <w:rsid w:val="006A79AD"/>
    <w:rsid w:val="006A7E04"/>
    <w:rsid w:val="006B34F5"/>
    <w:rsid w:val="006B4C5F"/>
    <w:rsid w:val="006B5DA7"/>
    <w:rsid w:val="006C0369"/>
    <w:rsid w:val="006C0F60"/>
    <w:rsid w:val="006C1B43"/>
    <w:rsid w:val="006C2EA8"/>
    <w:rsid w:val="006C2EB3"/>
    <w:rsid w:val="006C32DD"/>
    <w:rsid w:val="006C4BEF"/>
    <w:rsid w:val="006C4C60"/>
    <w:rsid w:val="006C4F69"/>
    <w:rsid w:val="006C5534"/>
    <w:rsid w:val="006C5CE5"/>
    <w:rsid w:val="006C5F4C"/>
    <w:rsid w:val="006C7922"/>
    <w:rsid w:val="006D15CA"/>
    <w:rsid w:val="006D36F2"/>
    <w:rsid w:val="006D3F0E"/>
    <w:rsid w:val="006D56CB"/>
    <w:rsid w:val="006D5E63"/>
    <w:rsid w:val="006D7582"/>
    <w:rsid w:val="006E22AF"/>
    <w:rsid w:val="006E35A9"/>
    <w:rsid w:val="006E6A89"/>
    <w:rsid w:val="006F04BF"/>
    <w:rsid w:val="006F0E71"/>
    <w:rsid w:val="006F1CBC"/>
    <w:rsid w:val="006F1FD2"/>
    <w:rsid w:val="006F29F9"/>
    <w:rsid w:val="006F3D37"/>
    <w:rsid w:val="006F773E"/>
    <w:rsid w:val="007000F8"/>
    <w:rsid w:val="007005B4"/>
    <w:rsid w:val="0070202F"/>
    <w:rsid w:val="00702FBD"/>
    <w:rsid w:val="00704281"/>
    <w:rsid w:val="00704CAF"/>
    <w:rsid w:val="007052BE"/>
    <w:rsid w:val="0070713B"/>
    <w:rsid w:val="007072C5"/>
    <w:rsid w:val="007107D2"/>
    <w:rsid w:val="00710F3A"/>
    <w:rsid w:val="00711EE3"/>
    <w:rsid w:val="0071294D"/>
    <w:rsid w:val="00714112"/>
    <w:rsid w:val="007159BC"/>
    <w:rsid w:val="00720E61"/>
    <w:rsid w:val="00720F0E"/>
    <w:rsid w:val="00722766"/>
    <w:rsid w:val="00722E0D"/>
    <w:rsid w:val="007243B1"/>
    <w:rsid w:val="00724DD0"/>
    <w:rsid w:val="00726B5E"/>
    <w:rsid w:val="0072792A"/>
    <w:rsid w:val="00727C6D"/>
    <w:rsid w:val="00730DD3"/>
    <w:rsid w:val="00731360"/>
    <w:rsid w:val="007320CE"/>
    <w:rsid w:val="00732E6D"/>
    <w:rsid w:val="00736666"/>
    <w:rsid w:val="00740E1F"/>
    <w:rsid w:val="00742082"/>
    <w:rsid w:val="007425D8"/>
    <w:rsid w:val="007461F3"/>
    <w:rsid w:val="00746580"/>
    <w:rsid w:val="00746CB1"/>
    <w:rsid w:val="00746E14"/>
    <w:rsid w:val="00747ECB"/>
    <w:rsid w:val="007502B7"/>
    <w:rsid w:val="00750F03"/>
    <w:rsid w:val="00753F57"/>
    <w:rsid w:val="00753FC6"/>
    <w:rsid w:val="0075728F"/>
    <w:rsid w:val="00757582"/>
    <w:rsid w:val="00757BCA"/>
    <w:rsid w:val="0076013D"/>
    <w:rsid w:val="007641BE"/>
    <w:rsid w:val="007654C5"/>
    <w:rsid w:val="007665D9"/>
    <w:rsid w:val="0077045E"/>
    <w:rsid w:val="00771B78"/>
    <w:rsid w:val="0077201C"/>
    <w:rsid w:val="00772A03"/>
    <w:rsid w:val="00774B68"/>
    <w:rsid w:val="00776AF3"/>
    <w:rsid w:val="00776D8D"/>
    <w:rsid w:val="0078001B"/>
    <w:rsid w:val="00780804"/>
    <w:rsid w:val="00783A86"/>
    <w:rsid w:val="007840C2"/>
    <w:rsid w:val="0078577D"/>
    <w:rsid w:val="00785960"/>
    <w:rsid w:val="007861C8"/>
    <w:rsid w:val="007864A5"/>
    <w:rsid w:val="00786B62"/>
    <w:rsid w:val="007908DD"/>
    <w:rsid w:val="00790CBB"/>
    <w:rsid w:val="00790FE1"/>
    <w:rsid w:val="00794EFE"/>
    <w:rsid w:val="00794FEA"/>
    <w:rsid w:val="00795E3D"/>
    <w:rsid w:val="00796220"/>
    <w:rsid w:val="00797BB9"/>
    <w:rsid w:val="00797D9E"/>
    <w:rsid w:val="007A2B2F"/>
    <w:rsid w:val="007A2E62"/>
    <w:rsid w:val="007A3399"/>
    <w:rsid w:val="007A5F14"/>
    <w:rsid w:val="007B26FF"/>
    <w:rsid w:val="007B2BF3"/>
    <w:rsid w:val="007B2DAE"/>
    <w:rsid w:val="007B3759"/>
    <w:rsid w:val="007B5147"/>
    <w:rsid w:val="007B687F"/>
    <w:rsid w:val="007B6E27"/>
    <w:rsid w:val="007B7661"/>
    <w:rsid w:val="007C00E7"/>
    <w:rsid w:val="007C3000"/>
    <w:rsid w:val="007C7D83"/>
    <w:rsid w:val="007D0A3D"/>
    <w:rsid w:val="007D0AAE"/>
    <w:rsid w:val="007D0D8D"/>
    <w:rsid w:val="007D1D24"/>
    <w:rsid w:val="007D2DC7"/>
    <w:rsid w:val="007D4CE3"/>
    <w:rsid w:val="007E0393"/>
    <w:rsid w:val="007E0BE6"/>
    <w:rsid w:val="007E1A14"/>
    <w:rsid w:val="007E26F9"/>
    <w:rsid w:val="007E2A38"/>
    <w:rsid w:val="007E4089"/>
    <w:rsid w:val="007E4A8F"/>
    <w:rsid w:val="007E544A"/>
    <w:rsid w:val="007E6B50"/>
    <w:rsid w:val="007F0035"/>
    <w:rsid w:val="007F04D3"/>
    <w:rsid w:val="007F05B1"/>
    <w:rsid w:val="007F1328"/>
    <w:rsid w:val="007F45A4"/>
    <w:rsid w:val="007F689B"/>
    <w:rsid w:val="007F6D5F"/>
    <w:rsid w:val="007F7F02"/>
    <w:rsid w:val="008021BF"/>
    <w:rsid w:val="008029F9"/>
    <w:rsid w:val="00803DBE"/>
    <w:rsid w:val="00803EB2"/>
    <w:rsid w:val="00804153"/>
    <w:rsid w:val="00804192"/>
    <w:rsid w:val="0080486C"/>
    <w:rsid w:val="00805877"/>
    <w:rsid w:val="00806251"/>
    <w:rsid w:val="00806FBF"/>
    <w:rsid w:val="0080742D"/>
    <w:rsid w:val="00807B15"/>
    <w:rsid w:val="00813401"/>
    <w:rsid w:val="00815908"/>
    <w:rsid w:val="008177A9"/>
    <w:rsid w:val="00823D33"/>
    <w:rsid w:val="00824F4E"/>
    <w:rsid w:val="008261F4"/>
    <w:rsid w:val="00826BC0"/>
    <w:rsid w:val="008279A7"/>
    <w:rsid w:val="00830D6F"/>
    <w:rsid w:val="008310FC"/>
    <w:rsid w:val="0083641A"/>
    <w:rsid w:val="00837BAC"/>
    <w:rsid w:val="0084090A"/>
    <w:rsid w:val="00840986"/>
    <w:rsid w:val="008416D5"/>
    <w:rsid w:val="00841BB7"/>
    <w:rsid w:val="00842350"/>
    <w:rsid w:val="00842E13"/>
    <w:rsid w:val="008436AF"/>
    <w:rsid w:val="008440EB"/>
    <w:rsid w:val="00845CAE"/>
    <w:rsid w:val="00846C19"/>
    <w:rsid w:val="0084725C"/>
    <w:rsid w:val="00850048"/>
    <w:rsid w:val="00853D12"/>
    <w:rsid w:val="0085650A"/>
    <w:rsid w:val="00857291"/>
    <w:rsid w:val="00857D12"/>
    <w:rsid w:val="008608FB"/>
    <w:rsid w:val="00860F7B"/>
    <w:rsid w:val="00861E6C"/>
    <w:rsid w:val="0086245B"/>
    <w:rsid w:val="0086345B"/>
    <w:rsid w:val="00863DD1"/>
    <w:rsid w:val="008737D1"/>
    <w:rsid w:val="008746E0"/>
    <w:rsid w:val="00874FB3"/>
    <w:rsid w:val="008754CB"/>
    <w:rsid w:val="00875975"/>
    <w:rsid w:val="00876B95"/>
    <w:rsid w:val="00877463"/>
    <w:rsid w:val="00877B5B"/>
    <w:rsid w:val="00877EB5"/>
    <w:rsid w:val="008818C2"/>
    <w:rsid w:val="00882FC2"/>
    <w:rsid w:val="00883B1D"/>
    <w:rsid w:val="00883E03"/>
    <w:rsid w:val="008854DF"/>
    <w:rsid w:val="00886009"/>
    <w:rsid w:val="00887538"/>
    <w:rsid w:val="00887B02"/>
    <w:rsid w:val="008908C7"/>
    <w:rsid w:val="00891F7B"/>
    <w:rsid w:val="008923F8"/>
    <w:rsid w:val="00893380"/>
    <w:rsid w:val="0089449E"/>
    <w:rsid w:val="00897179"/>
    <w:rsid w:val="008A0AE9"/>
    <w:rsid w:val="008A3A5F"/>
    <w:rsid w:val="008A3D97"/>
    <w:rsid w:val="008B070A"/>
    <w:rsid w:val="008B0CAE"/>
    <w:rsid w:val="008B0E56"/>
    <w:rsid w:val="008B2578"/>
    <w:rsid w:val="008B7BB6"/>
    <w:rsid w:val="008C15E0"/>
    <w:rsid w:val="008C57AA"/>
    <w:rsid w:val="008C5C84"/>
    <w:rsid w:val="008D0DE3"/>
    <w:rsid w:val="008D0E40"/>
    <w:rsid w:val="008D125D"/>
    <w:rsid w:val="008D1440"/>
    <w:rsid w:val="008D4CBA"/>
    <w:rsid w:val="008D6966"/>
    <w:rsid w:val="008E001B"/>
    <w:rsid w:val="008E0F60"/>
    <w:rsid w:val="008E2D60"/>
    <w:rsid w:val="008E387A"/>
    <w:rsid w:val="008E474C"/>
    <w:rsid w:val="008E5112"/>
    <w:rsid w:val="008E57B6"/>
    <w:rsid w:val="008E7CFD"/>
    <w:rsid w:val="008F0120"/>
    <w:rsid w:val="008F148C"/>
    <w:rsid w:val="008F2408"/>
    <w:rsid w:val="008F2A7D"/>
    <w:rsid w:val="008F5DCF"/>
    <w:rsid w:val="008F624D"/>
    <w:rsid w:val="0090082E"/>
    <w:rsid w:val="009013B1"/>
    <w:rsid w:val="00903C25"/>
    <w:rsid w:val="0090469A"/>
    <w:rsid w:val="00904828"/>
    <w:rsid w:val="0090493E"/>
    <w:rsid w:val="00905CBB"/>
    <w:rsid w:val="009078AF"/>
    <w:rsid w:val="00912A60"/>
    <w:rsid w:val="00912D11"/>
    <w:rsid w:val="00915D62"/>
    <w:rsid w:val="00915F93"/>
    <w:rsid w:val="00916E35"/>
    <w:rsid w:val="00916FFA"/>
    <w:rsid w:val="0092024B"/>
    <w:rsid w:val="00920CE6"/>
    <w:rsid w:val="00923914"/>
    <w:rsid w:val="009243F3"/>
    <w:rsid w:val="009318D5"/>
    <w:rsid w:val="009341ED"/>
    <w:rsid w:val="00935DF1"/>
    <w:rsid w:val="00941287"/>
    <w:rsid w:val="009429B2"/>
    <w:rsid w:val="0094355E"/>
    <w:rsid w:val="009458CC"/>
    <w:rsid w:val="00945CB5"/>
    <w:rsid w:val="00946142"/>
    <w:rsid w:val="0094779D"/>
    <w:rsid w:val="009504CF"/>
    <w:rsid w:val="00950C49"/>
    <w:rsid w:val="00950E49"/>
    <w:rsid w:val="00951208"/>
    <w:rsid w:val="009513BE"/>
    <w:rsid w:val="0095276B"/>
    <w:rsid w:val="00952B1E"/>
    <w:rsid w:val="0095383A"/>
    <w:rsid w:val="00954F5E"/>
    <w:rsid w:val="0095508F"/>
    <w:rsid w:val="00960BAC"/>
    <w:rsid w:val="0096120A"/>
    <w:rsid w:val="00961F60"/>
    <w:rsid w:val="00962D73"/>
    <w:rsid w:val="00970493"/>
    <w:rsid w:val="009711A6"/>
    <w:rsid w:val="009718A5"/>
    <w:rsid w:val="0097219A"/>
    <w:rsid w:val="009728C9"/>
    <w:rsid w:val="00972F00"/>
    <w:rsid w:val="00976403"/>
    <w:rsid w:val="00977FA6"/>
    <w:rsid w:val="009801EF"/>
    <w:rsid w:val="00980A5C"/>
    <w:rsid w:val="00980DE8"/>
    <w:rsid w:val="0098109B"/>
    <w:rsid w:val="00982056"/>
    <w:rsid w:val="009826F1"/>
    <w:rsid w:val="00982834"/>
    <w:rsid w:val="0098396E"/>
    <w:rsid w:val="009849EA"/>
    <w:rsid w:val="009855AB"/>
    <w:rsid w:val="00986185"/>
    <w:rsid w:val="00986A8C"/>
    <w:rsid w:val="00986DB4"/>
    <w:rsid w:val="00987355"/>
    <w:rsid w:val="0098751A"/>
    <w:rsid w:val="00987B89"/>
    <w:rsid w:val="00987E71"/>
    <w:rsid w:val="00991A6D"/>
    <w:rsid w:val="00991D76"/>
    <w:rsid w:val="009937F8"/>
    <w:rsid w:val="00995D12"/>
    <w:rsid w:val="00996D09"/>
    <w:rsid w:val="009A00AC"/>
    <w:rsid w:val="009A4791"/>
    <w:rsid w:val="009A4FA2"/>
    <w:rsid w:val="009A5A2E"/>
    <w:rsid w:val="009A5CC4"/>
    <w:rsid w:val="009A65CC"/>
    <w:rsid w:val="009B27F9"/>
    <w:rsid w:val="009B4599"/>
    <w:rsid w:val="009B52E9"/>
    <w:rsid w:val="009B5A24"/>
    <w:rsid w:val="009B5D6D"/>
    <w:rsid w:val="009B691F"/>
    <w:rsid w:val="009B71F4"/>
    <w:rsid w:val="009C20A5"/>
    <w:rsid w:val="009C4825"/>
    <w:rsid w:val="009C718C"/>
    <w:rsid w:val="009C7900"/>
    <w:rsid w:val="009C7BC3"/>
    <w:rsid w:val="009C7FBD"/>
    <w:rsid w:val="009D39DE"/>
    <w:rsid w:val="009D55AB"/>
    <w:rsid w:val="009D6692"/>
    <w:rsid w:val="009D6784"/>
    <w:rsid w:val="009D6EE3"/>
    <w:rsid w:val="009D753D"/>
    <w:rsid w:val="009D7D6C"/>
    <w:rsid w:val="009E161E"/>
    <w:rsid w:val="009E2951"/>
    <w:rsid w:val="009E3D20"/>
    <w:rsid w:val="009E6462"/>
    <w:rsid w:val="009F1C51"/>
    <w:rsid w:val="009F6A94"/>
    <w:rsid w:val="009F6D31"/>
    <w:rsid w:val="009F73D7"/>
    <w:rsid w:val="00A010D6"/>
    <w:rsid w:val="00A014CD"/>
    <w:rsid w:val="00A0472E"/>
    <w:rsid w:val="00A05104"/>
    <w:rsid w:val="00A0716B"/>
    <w:rsid w:val="00A07FB1"/>
    <w:rsid w:val="00A11A08"/>
    <w:rsid w:val="00A11F8A"/>
    <w:rsid w:val="00A12562"/>
    <w:rsid w:val="00A14690"/>
    <w:rsid w:val="00A153B5"/>
    <w:rsid w:val="00A157B5"/>
    <w:rsid w:val="00A17F66"/>
    <w:rsid w:val="00A21A3D"/>
    <w:rsid w:val="00A21E35"/>
    <w:rsid w:val="00A21FA1"/>
    <w:rsid w:val="00A2539C"/>
    <w:rsid w:val="00A26C5A"/>
    <w:rsid w:val="00A279B4"/>
    <w:rsid w:val="00A315B8"/>
    <w:rsid w:val="00A31C06"/>
    <w:rsid w:val="00A3276A"/>
    <w:rsid w:val="00A328AB"/>
    <w:rsid w:val="00A33BE2"/>
    <w:rsid w:val="00A36B3F"/>
    <w:rsid w:val="00A40B1B"/>
    <w:rsid w:val="00A4126D"/>
    <w:rsid w:val="00A41F92"/>
    <w:rsid w:val="00A42503"/>
    <w:rsid w:val="00A44753"/>
    <w:rsid w:val="00A44A5A"/>
    <w:rsid w:val="00A44C05"/>
    <w:rsid w:val="00A45770"/>
    <w:rsid w:val="00A459F5"/>
    <w:rsid w:val="00A47F2D"/>
    <w:rsid w:val="00A509A8"/>
    <w:rsid w:val="00A52857"/>
    <w:rsid w:val="00A534E1"/>
    <w:rsid w:val="00A54D1E"/>
    <w:rsid w:val="00A55351"/>
    <w:rsid w:val="00A555BD"/>
    <w:rsid w:val="00A5699C"/>
    <w:rsid w:val="00A56C5D"/>
    <w:rsid w:val="00A6109E"/>
    <w:rsid w:val="00A62754"/>
    <w:rsid w:val="00A65B47"/>
    <w:rsid w:val="00A66885"/>
    <w:rsid w:val="00A66F0F"/>
    <w:rsid w:val="00A70477"/>
    <w:rsid w:val="00A73883"/>
    <w:rsid w:val="00A742C9"/>
    <w:rsid w:val="00A763DC"/>
    <w:rsid w:val="00A7735D"/>
    <w:rsid w:val="00A81196"/>
    <w:rsid w:val="00A82B3C"/>
    <w:rsid w:val="00A83C15"/>
    <w:rsid w:val="00A850EE"/>
    <w:rsid w:val="00A873AE"/>
    <w:rsid w:val="00A87ADB"/>
    <w:rsid w:val="00A87D75"/>
    <w:rsid w:val="00A904D1"/>
    <w:rsid w:val="00A91D50"/>
    <w:rsid w:val="00A91F7C"/>
    <w:rsid w:val="00A922C6"/>
    <w:rsid w:val="00A92D69"/>
    <w:rsid w:val="00A944C8"/>
    <w:rsid w:val="00A9540D"/>
    <w:rsid w:val="00A957BB"/>
    <w:rsid w:val="00A9652D"/>
    <w:rsid w:val="00A9716F"/>
    <w:rsid w:val="00AA30E1"/>
    <w:rsid w:val="00AA5246"/>
    <w:rsid w:val="00AA6679"/>
    <w:rsid w:val="00AA6E5F"/>
    <w:rsid w:val="00AA7AA0"/>
    <w:rsid w:val="00AB1531"/>
    <w:rsid w:val="00AB168C"/>
    <w:rsid w:val="00AB1E3D"/>
    <w:rsid w:val="00AB2008"/>
    <w:rsid w:val="00AB30F8"/>
    <w:rsid w:val="00AB4605"/>
    <w:rsid w:val="00AB6FD6"/>
    <w:rsid w:val="00AC0565"/>
    <w:rsid w:val="00AC2347"/>
    <w:rsid w:val="00AC51ED"/>
    <w:rsid w:val="00AC55DB"/>
    <w:rsid w:val="00AC5FF2"/>
    <w:rsid w:val="00AC7DA6"/>
    <w:rsid w:val="00AD0A6D"/>
    <w:rsid w:val="00AD0FE8"/>
    <w:rsid w:val="00AD43F0"/>
    <w:rsid w:val="00AD6051"/>
    <w:rsid w:val="00AD61B3"/>
    <w:rsid w:val="00AD63DE"/>
    <w:rsid w:val="00AE0C49"/>
    <w:rsid w:val="00AE1A7D"/>
    <w:rsid w:val="00AE59B0"/>
    <w:rsid w:val="00AE6795"/>
    <w:rsid w:val="00AE6B98"/>
    <w:rsid w:val="00AE7BC9"/>
    <w:rsid w:val="00AE7ED7"/>
    <w:rsid w:val="00AF1E77"/>
    <w:rsid w:val="00AF44D2"/>
    <w:rsid w:val="00AF5B8B"/>
    <w:rsid w:val="00B0075B"/>
    <w:rsid w:val="00B00956"/>
    <w:rsid w:val="00B01837"/>
    <w:rsid w:val="00B03087"/>
    <w:rsid w:val="00B0490F"/>
    <w:rsid w:val="00B05CA0"/>
    <w:rsid w:val="00B06F34"/>
    <w:rsid w:val="00B0725B"/>
    <w:rsid w:val="00B157E6"/>
    <w:rsid w:val="00B16576"/>
    <w:rsid w:val="00B171C1"/>
    <w:rsid w:val="00B17919"/>
    <w:rsid w:val="00B21DF0"/>
    <w:rsid w:val="00B22442"/>
    <w:rsid w:val="00B23562"/>
    <w:rsid w:val="00B266B8"/>
    <w:rsid w:val="00B26AFC"/>
    <w:rsid w:val="00B26FA1"/>
    <w:rsid w:val="00B27817"/>
    <w:rsid w:val="00B3183A"/>
    <w:rsid w:val="00B3218D"/>
    <w:rsid w:val="00B32238"/>
    <w:rsid w:val="00B33754"/>
    <w:rsid w:val="00B35268"/>
    <w:rsid w:val="00B36EA2"/>
    <w:rsid w:val="00B40361"/>
    <w:rsid w:val="00B47AA6"/>
    <w:rsid w:val="00B52F38"/>
    <w:rsid w:val="00B5442F"/>
    <w:rsid w:val="00B546B5"/>
    <w:rsid w:val="00B5523B"/>
    <w:rsid w:val="00B55F51"/>
    <w:rsid w:val="00B55FEB"/>
    <w:rsid w:val="00B57455"/>
    <w:rsid w:val="00B60AAF"/>
    <w:rsid w:val="00B6122F"/>
    <w:rsid w:val="00B62017"/>
    <w:rsid w:val="00B625EF"/>
    <w:rsid w:val="00B6517D"/>
    <w:rsid w:val="00B66620"/>
    <w:rsid w:val="00B66D09"/>
    <w:rsid w:val="00B66DA6"/>
    <w:rsid w:val="00B70EC3"/>
    <w:rsid w:val="00B803ED"/>
    <w:rsid w:val="00B80996"/>
    <w:rsid w:val="00B80CD6"/>
    <w:rsid w:val="00B811BB"/>
    <w:rsid w:val="00B83DC5"/>
    <w:rsid w:val="00B8437A"/>
    <w:rsid w:val="00B85F8C"/>
    <w:rsid w:val="00B8781B"/>
    <w:rsid w:val="00B95E62"/>
    <w:rsid w:val="00B96B9A"/>
    <w:rsid w:val="00BA001E"/>
    <w:rsid w:val="00BA2CEE"/>
    <w:rsid w:val="00BA3870"/>
    <w:rsid w:val="00BA55A1"/>
    <w:rsid w:val="00BA6F14"/>
    <w:rsid w:val="00BA75CA"/>
    <w:rsid w:val="00BA7895"/>
    <w:rsid w:val="00BA7A7B"/>
    <w:rsid w:val="00BB0101"/>
    <w:rsid w:val="00BB28E3"/>
    <w:rsid w:val="00BB368F"/>
    <w:rsid w:val="00BB5269"/>
    <w:rsid w:val="00BB5A98"/>
    <w:rsid w:val="00BB5C53"/>
    <w:rsid w:val="00BB71FC"/>
    <w:rsid w:val="00BC003D"/>
    <w:rsid w:val="00BC16D0"/>
    <w:rsid w:val="00BC3E1B"/>
    <w:rsid w:val="00BC67C3"/>
    <w:rsid w:val="00BD057A"/>
    <w:rsid w:val="00BD0EEB"/>
    <w:rsid w:val="00BD2851"/>
    <w:rsid w:val="00BD3F4B"/>
    <w:rsid w:val="00BD49A8"/>
    <w:rsid w:val="00BD6C33"/>
    <w:rsid w:val="00BD75F7"/>
    <w:rsid w:val="00BD7A77"/>
    <w:rsid w:val="00BE0150"/>
    <w:rsid w:val="00BE0978"/>
    <w:rsid w:val="00BE4A1C"/>
    <w:rsid w:val="00BE76A1"/>
    <w:rsid w:val="00BF0650"/>
    <w:rsid w:val="00BF3577"/>
    <w:rsid w:val="00BF51FF"/>
    <w:rsid w:val="00BF53CB"/>
    <w:rsid w:val="00C00FB2"/>
    <w:rsid w:val="00C0180A"/>
    <w:rsid w:val="00C01A7E"/>
    <w:rsid w:val="00C027CF"/>
    <w:rsid w:val="00C04BB8"/>
    <w:rsid w:val="00C051FE"/>
    <w:rsid w:val="00C06B76"/>
    <w:rsid w:val="00C07408"/>
    <w:rsid w:val="00C07A85"/>
    <w:rsid w:val="00C120C6"/>
    <w:rsid w:val="00C13306"/>
    <w:rsid w:val="00C13EEE"/>
    <w:rsid w:val="00C16F18"/>
    <w:rsid w:val="00C170F7"/>
    <w:rsid w:val="00C21EC2"/>
    <w:rsid w:val="00C226F9"/>
    <w:rsid w:val="00C234FD"/>
    <w:rsid w:val="00C24271"/>
    <w:rsid w:val="00C251F3"/>
    <w:rsid w:val="00C2559C"/>
    <w:rsid w:val="00C2689E"/>
    <w:rsid w:val="00C2775D"/>
    <w:rsid w:val="00C27BB8"/>
    <w:rsid w:val="00C30787"/>
    <w:rsid w:val="00C32124"/>
    <w:rsid w:val="00C32AA8"/>
    <w:rsid w:val="00C34B31"/>
    <w:rsid w:val="00C35AA6"/>
    <w:rsid w:val="00C35DF7"/>
    <w:rsid w:val="00C41AC8"/>
    <w:rsid w:val="00C41BB4"/>
    <w:rsid w:val="00C42535"/>
    <w:rsid w:val="00C42791"/>
    <w:rsid w:val="00C4352D"/>
    <w:rsid w:val="00C43752"/>
    <w:rsid w:val="00C44C13"/>
    <w:rsid w:val="00C46BDA"/>
    <w:rsid w:val="00C46CC8"/>
    <w:rsid w:val="00C473B7"/>
    <w:rsid w:val="00C47591"/>
    <w:rsid w:val="00C47989"/>
    <w:rsid w:val="00C51513"/>
    <w:rsid w:val="00C516BA"/>
    <w:rsid w:val="00C52708"/>
    <w:rsid w:val="00C53B7A"/>
    <w:rsid w:val="00C5481B"/>
    <w:rsid w:val="00C55F4E"/>
    <w:rsid w:val="00C60E44"/>
    <w:rsid w:val="00C62809"/>
    <w:rsid w:val="00C671DA"/>
    <w:rsid w:val="00C71C2A"/>
    <w:rsid w:val="00C728D8"/>
    <w:rsid w:val="00C72C96"/>
    <w:rsid w:val="00C76DA7"/>
    <w:rsid w:val="00C77F3D"/>
    <w:rsid w:val="00C8266F"/>
    <w:rsid w:val="00C82A34"/>
    <w:rsid w:val="00C83468"/>
    <w:rsid w:val="00C8400F"/>
    <w:rsid w:val="00C85DD0"/>
    <w:rsid w:val="00C8632C"/>
    <w:rsid w:val="00C865AF"/>
    <w:rsid w:val="00C866A1"/>
    <w:rsid w:val="00C8783F"/>
    <w:rsid w:val="00C878CF"/>
    <w:rsid w:val="00C87F57"/>
    <w:rsid w:val="00C91D4B"/>
    <w:rsid w:val="00C920F3"/>
    <w:rsid w:val="00C93A91"/>
    <w:rsid w:val="00C93C0C"/>
    <w:rsid w:val="00C9558D"/>
    <w:rsid w:val="00C96701"/>
    <w:rsid w:val="00C97400"/>
    <w:rsid w:val="00C97772"/>
    <w:rsid w:val="00CA16A7"/>
    <w:rsid w:val="00CA1A00"/>
    <w:rsid w:val="00CA4565"/>
    <w:rsid w:val="00CA64F1"/>
    <w:rsid w:val="00CA7ABA"/>
    <w:rsid w:val="00CA7FDA"/>
    <w:rsid w:val="00CB0F20"/>
    <w:rsid w:val="00CB289D"/>
    <w:rsid w:val="00CB411E"/>
    <w:rsid w:val="00CB44D9"/>
    <w:rsid w:val="00CB4C26"/>
    <w:rsid w:val="00CB4E9E"/>
    <w:rsid w:val="00CB5434"/>
    <w:rsid w:val="00CB5BAD"/>
    <w:rsid w:val="00CB7737"/>
    <w:rsid w:val="00CB7A4A"/>
    <w:rsid w:val="00CC0166"/>
    <w:rsid w:val="00CC1B3A"/>
    <w:rsid w:val="00CC2075"/>
    <w:rsid w:val="00CC2506"/>
    <w:rsid w:val="00CC39DE"/>
    <w:rsid w:val="00CC4115"/>
    <w:rsid w:val="00CC53C0"/>
    <w:rsid w:val="00CC7526"/>
    <w:rsid w:val="00CD1F40"/>
    <w:rsid w:val="00CD23C0"/>
    <w:rsid w:val="00CD26A0"/>
    <w:rsid w:val="00CD425F"/>
    <w:rsid w:val="00CD4B85"/>
    <w:rsid w:val="00CD4BF8"/>
    <w:rsid w:val="00CD537F"/>
    <w:rsid w:val="00CE04AF"/>
    <w:rsid w:val="00CE10B0"/>
    <w:rsid w:val="00CE289B"/>
    <w:rsid w:val="00CE3E16"/>
    <w:rsid w:val="00CE5773"/>
    <w:rsid w:val="00CE673A"/>
    <w:rsid w:val="00CF29A7"/>
    <w:rsid w:val="00CF3749"/>
    <w:rsid w:val="00CF4D1D"/>
    <w:rsid w:val="00D00EFD"/>
    <w:rsid w:val="00D03634"/>
    <w:rsid w:val="00D037C9"/>
    <w:rsid w:val="00D03E76"/>
    <w:rsid w:val="00D051A6"/>
    <w:rsid w:val="00D055BF"/>
    <w:rsid w:val="00D065E8"/>
    <w:rsid w:val="00D0752A"/>
    <w:rsid w:val="00D078BB"/>
    <w:rsid w:val="00D108BC"/>
    <w:rsid w:val="00D10926"/>
    <w:rsid w:val="00D10AB9"/>
    <w:rsid w:val="00D11B0D"/>
    <w:rsid w:val="00D12FE3"/>
    <w:rsid w:val="00D14BF1"/>
    <w:rsid w:val="00D14CDE"/>
    <w:rsid w:val="00D17C69"/>
    <w:rsid w:val="00D22F2E"/>
    <w:rsid w:val="00D22FCF"/>
    <w:rsid w:val="00D30845"/>
    <w:rsid w:val="00D3088C"/>
    <w:rsid w:val="00D313F9"/>
    <w:rsid w:val="00D3481C"/>
    <w:rsid w:val="00D34EA3"/>
    <w:rsid w:val="00D35210"/>
    <w:rsid w:val="00D37D3B"/>
    <w:rsid w:val="00D416E9"/>
    <w:rsid w:val="00D41711"/>
    <w:rsid w:val="00D43484"/>
    <w:rsid w:val="00D43659"/>
    <w:rsid w:val="00D43B5D"/>
    <w:rsid w:val="00D4561C"/>
    <w:rsid w:val="00D46AE9"/>
    <w:rsid w:val="00D50406"/>
    <w:rsid w:val="00D50476"/>
    <w:rsid w:val="00D511E5"/>
    <w:rsid w:val="00D533CF"/>
    <w:rsid w:val="00D6041B"/>
    <w:rsid w:val="00D61066"/>
    <w:rsid w:val="00D61499"/>
    <w:rsid w:val="00D614EC"/>
    <w:rsid w:val="00D638B5"/>
    <w:rsid w:val="00D64B92"/>
    <w:rsid w:val="00D66D99"/>
    <w:rsid w:val="00D7063E"/>
    <w:rsid w:val="00D72A81"/>
    <w:rsid w:val="00D73270"/>
    <w:rsid w:val="00D741BA"/>
    <w:rsid w:val="00D76CF3"/>
    <w:rsid w:val="00D76FBE"/>
    <w:rsid w:val="00D8017A"/>
    <w:rsid w:val="00D823A0"/>
    <w:rsid w:val="00D82680"/>
    <w:rsid w:val="00D842F3"/>
    <w:rsid w:val="00D92DF7"/>
    <w:rsid w:val="00D96C68"/>
    <w:rsid w:val="00D97154"/>
    <w:rsid w:val="00D976D6"/>
    <w:rsid w:val="00D97CE5"/>
    <w:rsid w:val="00D97F76"/>
    <w:rsid w:val="00DA17DA"/>
    <w:rsid w:val="00DA3576"/>
    <w:rsid w:val="00DA4FD8"/>
    <w:rsid w:val="00DA68AD"/>
    <w:rsid w:val="00DA762B"/>
    <w:rsid w:val="00DA7CAE"/>
    <w:rsid w:val="00DB2894"/>
    <w:rsid w:val="00DB31D0"/>
    <w:rsid w:val="00DB345B"/>
    <w:rsid w:val="00DB413F"/>
    <w:rsid w:val="00DB41A9"/>
    <w:rsid w:val="00DC0403"/>
    <w:rsid w:val="00DC054F"/>
    <w:rsid w:val="00DC06BE"/>
    <w:rsid w:val="00DC26BC"/>
    <w:rsid w:val="00DC58AC"/>
    <w:rsid w:val="00DC6D7A"/>
    <w:rsid w:val="00DC6F60"/>
    <w:rsid w:val="00DD0DBE"/>
    <w:rsid w:val="00DD27A0"/>
    <w:rsid w:val="00DD4075"/>
    <w:rsid w:val="00DD54FB"/>
    <w:rsid w:val="00DE014B"/>
    <w:rsid w:val="00DE68E3"/>
    <w:rsid w:val="00DE708C"/>
    <w:rsid w:val="00DE7660"/>
    <w:rsid w:val="00DE77EE"/>
    <w:rsid w:val="00DE7EA1"/>
    <w:rsid w:val="00DF2007"/>
    <w:rsid w:val="00DF3A48"/>
    <w:rsid w:val="00DF46F2"/>
    <w:rsid w:val="00DF612F"/>
    <w:rsid w:val="00DF74F8"/>
    <w:rsid w:val="00E0055D"/>
    <w:rsid w:val="00E05708"/>
    <w:rsid w:val="00E06CCA"/>
    <w:rsid w:val="00E07DE7"/>
    <w:rsid w:val="00E1039E"/>
    <w:rsid w:val="00E128AF"/>
    <w:rsid w:val="00E12C27"/>
    <w:rsid w:val="00E14305"/>
    <w:rsid w:val="00E15E0B"/>
    <w:rsid w:val="00E17E69"/>
    <w:rsid w:val="00E205D0"/>
    <w:rsid w:val="00E20ADB"/>
    <w:rsid w:val="00E21517"/>
    <w:rsid w:val="00E229B8"/>
    <w:rsid w:val="00E247AB"/>
    <w:rsid w:val="00E264BE"/>
    <w:rsid w:val="00E26C49"/>
    <w:rsid w:val="00E27329"/>
    <w:rsid w:val="00E308DF"/>
    <w:rsid w:val="00E30E70"/>
    <w:rsid w:val="00E32B5C"/>
    <w:rsid w:val="00E32D5B"/>
    <w:rsid w:val="00E3303B"/>
    <w:rsid w:val="00E3774A"/>
    <w:rsid w:val="00E37AEA"/>
    <w:rsid w:val="00E40CAA"/>
    <w:rsid w:val="00E40FA1"/>
    <w:rsid w:val="00E41F51"/>
    <w:rsid w:val="00E42196"/>
    <w:rsid w:val="00E432FE"/>
    <w:rsid w:val="00E4420D"/>
    <w:rsid w:val="00E50053"/>
    <w:rsid w:val="00E505A7"/>
    <w:rsid w:val="00E50ACB"/>
    <w:rsid w:val="00E5209A"/>
    <w:rsid w:val="00E52B1A"/>
    <w:rsid w:val="00E533BE"/>
    <w:rsid w:val="00E55DF8"/>
    <w:rsid w:val="00E61747"/>
    <w:rsid w:val="00E62654"/>
    <w:rsid w:val="00E62C46"/>
    <w:rsid w:val="00E63BAC"/>
    <w:rsid w:val="00E64475"/>
    <w:rsid w:val="00E673AE"/>
    <w:rsid w:val="00E703C8"/>
    <w:rsid w:val="00E7204D"/>
    <w:rsid w:val="00E755BB"/>
    <w:rsid w:val="00E7628F"/>
    <w:rsid w:val="00E7656E"/>
    <w:rsid w:val="00E803F4"/>
    <w:rsid w:val="00E8050E"/>
    <w:rsid w:val="00E82295"/>
    <w:rsid w:val="00E83DD1"/>
    <w:rsid w:val="00E87A5B"/>
    <w:rsid w:val="00E87E46"/>
    <w:rsid w:val="00E90195"/>
    <w:rsid w:val="00E907FA"/>
    <w:rsid w:val="00E914DB"/>
    <w:rsid w:val="00E92809"/>
    <w:rsid w:val="00E94A2F"/>
    <w:rsid w:val="00E967CB"/>
    <w:rsid w:val="00EA0C68"/>
    <w:rsid w:val="00EA112D"/>
    <w:rsid w:val="00EA15AD"/>
    <w:rsid w:val="00EA1928"/>
    <w:rsid w:val="00EA1935"/>
    <w:rsid w:val="00EA1F0F"/>
    <w:rsid w:val="00EA2078"/>
    <w:rsid w:val="00EA3273"/>
    <w:rsid w:val="00EA4E9D"/>
    <w:rsid w:val="00EA5DB6"/>
    <w:rsid w:val="00EA60DD"/>
    <w:rsid w:val="00EA642E"/>
    <w:rsid w:val="00EA7715"/>
    <w:rsid w:val="00EB0B73"/>
    <w:rsid w:val="00EB17CF"/>
    <w:rsid w:val="00EB2AD4"/>
    <w:rsid w:val="00EB3108"/>
    <w:rsid w:val="00EB5E72"/>
    <w:rsid w:val="00EB6F70"/>
    <w:rsid w:val="00EB7BB5"/>
    <w:rsid w:val="00EC0B5C"/>
    <w:rsid w:val="00EC0BA7"/>
    <w:rsid w:val="00EC4828"/>
    <w:rsid w:val="00EC5EC3"/>
    <w:rsid w:val="00EC7CD3"/>
    <w:rsid w:val="00ED0705"/>
    <w:rsid w:val="00ED0FBD"/>
    <w:rsid w:val="00ED11EE"/>
    <w:rsid w:val="00ED51F1"/>
    <w:rsid w:val="00ED56A3"/>
    <w:rsid w:val="00ED7533"/>
    <w:rsid w:val="00EE07E6"/>
    <w:rsid w:val="00EE40CB"/>
    <w:rsid w:val="00EE4114"/>
    <w:rsid w:val="00EE4A74"/>
    <w:rsid w:val="00EE55F8"/>
    <w:rsid w:val="00EE7408"/>
    <w:rsid w:val="00EE7CDC"/>
    <w:rsid w:val="00EF0A75"/>
    <w:rsid w:val="00EF2A02"/>
    <w:rsid w:val="00EF433D"/>
    <w:rsid w:val="00EF4691"/>
    <w:rsid w:val="00EF4C5A"/>
    <w:rsid w:val="00EF55A9"/>
    <w:rsid w:val="00EF5FC4"/>
    <w:rsid w:val="00EF696A"/>
    <w:rsid w:val="00EF6A0B"/>
    <w:rsid w:val="00EF6F5D"/>
    <w:rsid w:val="00EF763A"/>
    <w:rsid w:val="00F0136C"/>
    <w:rsid w:val="00F0294E"/>
    <w:rsid w:val="00F02CB4"/>
    <w:rsid w:val="00F05881"/>
    <w:rsid w:val="00F063E3"/>
    <w:rsid w:val="00F066A6"/>
    <w:rsid w:val="00F072C7"/>
    <w:rsid w:val="00F10F47"/>
    <w:rsid w:val="00F11E06"/>
    <w:rsid w:val="00F11E7E"/>
    <w:rsid w:val="00F12A4B"/>
    <w:rsid w:val="00F1431A"/>
    <w:rsid w:val="00F14755"/>
    <w:rsid w:val="00F149A1"/>
    <w:rsid w:val="00F16526"/>
    <w:rsid w:val="00F17EEA"/>
    <w:rsid w:val="00F20931"/>
    <w:rsid w:val="00F21427"/>
    <w:rsid w:val="00F226D5"/>
    <w:rsid w:val="00F2320F"/>
    <w:rsid w:val="00F239FE"/>
    <w:rsid w:val="00F24AF9"/>
    <w:rsid w:val="00F26B0C"/>
    <w:rsid w:val="00F27F15"/>
    <w:rsid w:val="00F30685"/>
    <w:rsid w:val="00F329F6"/>
    <w:rsid w:val="00F3322B"/>
    <w:rsid w:val="00F33DD5"/>
    <w:rsid w:val="00F34391"/>
    <w:rsid w:val="00F34B68"/>
    <w:rsid w:val="00F35022"/>
    <w:rsid w:val="00F35E13"/>
    <w:rsid w:val="00F37027"/>
    <w:rsid w:val="00F375D5"/>
    <w:rsid w:val="00F37BC8"/>
    <w:rsid w:val="00F41A6C"/>
    <w:rsid w:val="00F42F2C"/>
    <w:rsid w:val="00F44149"/>
    <w:rsid w:val="00F45140"/>
    <w:rsid w:val="00F45E1A"/>
    <w:rsid w:val="00F51809"/>
    <w:rsid w:val="00F51F84"/>
    <w:rsid w:val="00F54C97"/>
    <w:rsid w:val="00F54F70"/>
    <w:rsid w:val="00F550D9"/>
    <w:rsid w:val="00F55DEA"/>
    <w:rsid w:val="00F56710"/>
    <w:rsid w:val="00F56898"/>
    <w:rsid w:val="00F61027"/>
    <w:rsid w:val="00F629CA"/>
    <w:rsid w:val="00F67D62"/>
    <w:rsid w:val="00F73976"/>
    <w:rsid w:val="00F73B3E"/>
    <w:rsid w:val="00F763F4"/>
    <w:rsid w:val="00F81228"/>
    <w:rsid w:val="00F82438"/>
    <w:rsid w:val="00F82CBB"/>
    <w:rsid w:val="00F83194"/>
    <w:rsid w:val="00F83667"/>
    <w:rsid w:val="00F83998"/>
    <w:rsid w:val="00F848B9"/>
    <w:rsid w:val="00F85D51"/>
    <w:rsid w:val="00F869FC"/>
    <w:rsid w:val="00F86A65"/>
    <w:rsid w:val="00F86B77"/>
    <w:rsid w:val="00F873D8"/>
    <w:rsid w:val="00F8790D"/>
    <w:rsid w:val="00F90404"/>
    <w:rsid w:val="00F90BF9"/>
    <w:rsid w:val="00F9329F"/>
    <w:rsid w:val="00F9397D"/>
    <w:rsid w:val="00F941DB"/>
    <w:rsid w:val="00F95D5A"/>
    <w:rsid w:val="00FA07E6"/>
    <w:rsid w:val="00FA3335"/>
    <w:rsid w:val="00FA3518"/>
    <w:rsid w:val="00FA42BD"/>
    <w:rsid w:val="00FA49C8"/>
    <w:rsid w:val="00FA4BE8"/>
    <w:rsid w:val="00FA5DAA"/>
    <w:rsid w:val="00FA5F49"/>
    <w:rsid w:val="00FA7FEF"/>
    <w:rsid w:val="00FB148D"/>
    <w:rsid w:val="00FB2C64"/>
    <w:rsid w:val="00FB3006"/>
    <w:rsid w:val="00FB3C5F"/>
    <w:rsid w:val="00FB3F5A"/>
    <w:rsid w:val="00FB5508"/>
    <w:rsid w:val="00FB6ABF"/>
    <w:rsid w:val="00FB71B2"/>
    <w:rsid w:val="00FC3925"/>
    <w:rsid w:val="00FC3B1F"/>
    <w:rsid w:val="00FC7699"/>
    <w:rsid w:val="00FD1745"/>
    <w:rsid w:val="00FD272D"/>
    <w:rsid w:val="00FD3D6D"/>
    <w:rsid w:val="00FD67AC"/>
    <w:rsid w:val="00FE32AD"/>
    <w:rsid w:val="00FE37CF"/>
    <w:rsid w:val="00FE74DD"/>
    <w:rsid w:val="00FE7A0A"/>
    <w:rsid w:val="00FE7F6F"/>
    <w:rsid w:val="00FF0D23"/>
    <w:rsid w:val="00FF1232"/>
    <w:rsid w:val="00FF139C"/>
    <w:rsid w:val="00FF14FF"/>
    <w:rsid w:val="00FF1F73"/>
    <w:rsid w:val="00FF2237"/>
    <w:rsid w:val="00FF2BD1"/>
    <w:rsid w:val="00FF2E0B"/>
    <w:rsid w:val="00FF33E4"/>
    <w:rsid w:val="00FF43B3"/>
    <w:rsid w:val="00FF7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18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ADB"/>
  </w:style>
  <w:style w:type="paragraph" w:styleId="Nagwek1">
    <w:name w:val="heading 1"/>
    <w:basedOn w:val="Normalny"/>
    <w:next w:val="Normalny"/>
    <w:link w:val="Nagwek1Znak"/>
    <w:uiPriority w:val="99"/>
    <w:qFormat/>
    <w:rsid w:val="00DF2007"/>
    <w:pPr>
      <w:keepNext/>
      <w:outlineLvl w:val="0"/>
    </w:pPr>
    <w:rPr>
      <w:b/>
      <w:sz w:val="24"/>
      <w:u w:val="single"/>
    </w:rPr>
  </w:style>
  <w:style w:type="paragraph" w:styleId="Nagwek9">
    <w:name w:val="heading 9"/>
    <w:basedOn w:val="Normalny"/>
    <w:next w:val="Normalny"/>
    <w:link w:val="Nagwek9Znak"/>
    <w:uiPriority w:val="99"/>
    <w:qFormat/>
    <w:rsid w:val="00961F6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06CCA"/>
    <w:rPr>
      <w:rFonts w:ascii="Cambria" w:hAnsi="Cambria" w:cs="Times New Roman"/>
      <w:b/>
      <w:bCs/>
      <w:kern w:val="32"/>
      <w:sz w:val="32"/>
      <w:szCs w:val="32"/>
    </w:rPr>
  </w:style>
  <w:style w:type="character" w:customStyle="1" w:styleId="Nagwek9Znak">
    <w:name w:val="Nagłówek 9 Znak"/>
    <w:link w:val="Nagwek9"/>
    <w:uiPriority w:val="99"/>
    <w:locked/>
    <w:rsid w:val="00961F60"/>
    <w:rPr>
      <w:rFonts w:ascii="Cambria" w:hAnsi="Cambria" w:cs="Times New Roman"/>
      <w:sz w:val="22"/>
    </w:rPr>
  </w:style>
  <w:style w:type="paragraph" w:customStyle="1" w:styleId="Konspekt1">
    <w:name w:val="Konspekt1"/>
    <w:basedOn w:val="Normalny"/>
    <w:rsid w:val="00DF2007"/>
    <w:pPr>
      <w:numPr>
        <w:numId w:val="17"/>
      </w:numPr>
      <w:jc w:val="both"/>
    </w:pPr>
  </w:style>
  <w:style w:type="paragraph" w:styleId="Tytu">
    <w:name w:val="Title"/>
    <w:basedOn w:val="Normalny"/>
    <w:link w:val="TytuZnak"/>
    <w:qFormat/>
    <w:rsid w:val="00DF2007"/>
    <w:pPr>
      <w:ind w:left="4956"/>
      <w:jc w:val="center"/>
    </w:pPr>
    <w:rPr>
      <w:b/>
      <w:sz w:val="24"/>
    </w:rPr>
  </w:style>
  <w:style w:type="character" w:customStyle="1" w:styleId="TytuZnak">
    <w:name w:val="Tytuł Znak"/>
    <w:link w:val="Tytu"/>
    <w:locked/>
    <w:rsid w:val="00E06CCA"/>
    <w:rPr>
      <w:rFonts w:ascii="Cambria" w:hAnsi="Cambria" w:cs="Times New Roman"/>
      <w:b/>
      <w:bCs/>
      <w:kern w:val="28"/>
      <w:sz w:val="32"/>
      <w:szCs w:val="32"/>
    </w:rPr>
  </w:style>
  <w:style w:type="paragraph" w:styleId="Stopka">
    <w:name w:val="footer"/>
    <w:basedOn w:val="Normalny"/>
    <w:link w:val="StopkaZnak"/>
    <w:uiPriority w:val="99"/>
    <w:rsid w:val="00DF2007"/>
    <w:pPr>
      <w:tabs>
        <w:tab w:val="center" w:pos="4536"/>
        <w:tab w:val="right" w:pos="9072"/>
      </w:tabs>
    </w:pPr>
  </w:style>
  <w:style w:type="character" w:customStyle="1" w:styleId="StopkaZnak">
    <w:name w:val="Stopka Znak"/>
    <w:link w:val="Stopka"/>
    <w:uiPriority w:val="99"/>
    <w:locked/>
    <w:rsid w:val="00D313F9"/>
    <w:rPr>
      <w:rFonts w:cs="Times New Roman"/>
    </w:rPr>
  </w:style>
  <w:style w:type="character" w:styleId="Numerstrony">
    <w:name w:val="page number"/>
    <w:uiPriority w:val="99"/>
    <w:rsid w:val="00DF2007"/>
    <w:rPr>
      <w:rFonts w:cs="Times New Roman"/>
    </w:rPr>
  </w:style>
  <w:style w:type="paragraph" w:styleId="Nagwek">
    <w:name w:val="header"/>
    <w:basedOn w:val="Normalny"/>
    <w:link w:val="NagwekZnak"/>
    <w:uiPriority w:val="99"/>
    <w:rsid w:val="00DF2007"/>
    <w:pPr>
      <w:tabs>
        <w:tab w:val="center" w:pos="4536"/>
        <w:tab w:val="right" w:pos="9072"/>
      </w:tabs>
    </w:pPr>
  </w:style>
  <w:style w:type="character" w:customStyle="1" w:styleId="NagwekZnak">
    <w:name w:val="Nagłówek Znak"/>
    <w:link w:val="Nagwek"/>
    <w:uiPriority w:val="99"/>
    <w:locked/>
    <w:rsid w:val="00D313F9"/>
    <w:rPr>
      <w:rFonts w:cs="Times New Roman"/>
    </w:rPr>
  </w:style>
  <w:style w:type="character" w:styleId="Hipercze">
    <w:name w:val="Hyperlink"/>
    <w:uiPriority w:val="99"/>
    <w:rsid w:val="0062069C"/>
    <w:rPr>
      <w:rFonts w:cs="Times New Roman"/>
      <w:color w:val="0000FF"/>
      <w:u w:val="single"/>
    </w:rPr>
  </w:style>
  <w:style w:type="character" w:styleId="Odwoaniedokomentarza">
    <w:name w:val="annotation reference"/>
    <w:uiPriority w:val="99"/>
    <w:semiHidden/>
    <w:rsid w:val="003D2DEF"/>
    <w:rPr>
      <w:rFonts w:cs="Times New Roman"/>
      <w:sz w:val="16"/>
    </w:rPr>
  </w:style>
  <w:style w:type="paragraph" w:styleId="Tekstkomentarza">
    <w:name w:val="annotation text"/>
    <w:basedOn w:val="Normalny"/>
    <w:link w:val="TekstkomentarzaZnak"/>
    <w:uiPriority w:val="99"/>
    <w:semiHidden/>
    <w:rsid w:val="003D2DEF"/>
  </w:style>
  <w:style w:type="character" w:customStyle="1" w:styleId="TekstkomentarzaZnak">
    <w:name w:val="Tekst komentarza Znak"/>
    <w:link w:val="Tekstkomentarza"/>
    <w:uiPriority w:val="99"/>
    <w:semiHidden/>
    <w:locked/>
    <w:rsid w:val="00E06CCA"/>
    <w:rPr>
      <w:rFonts w:cs="Times New Roman"/>
      <w:sz w:val="20"/>
      <w:szCs w:val="20"/>
    </w:rPr>
  </w:style>
  <w:style w:type="paragraph" w:styleId="Tematkomentarza">
    <w:name w:val="annotation subject"/>
    <w:basedOn w:val="Tekstkomentarza"/>
    <w:next w:val="Tekstkomentarza"/>
    <w:link w:val="TematkomentarzaZnak"/>
    <w:uiPriority w:val="99"/>
    <w:semiHidden/>
    <w:rsid w:val="003D2DEF"/>
    <w:rPr>
      <w:b/>
      <w:bCs/>
    </w:rPr>
  </w:style>
  <w:style w:type="character" w:customStyle="1" w:styleId="TematkomentarzaZnak">
    <w:name w:val="Temat komentarza Znak"/>
    <w:link w:val="Tematkomentarza"/>
    <w:uiPriority w:val="99"/>
    <w:semiHidden/>
    <w:locked/>
    <w:rsid w:val="00E06CCA"/>
    <w:rPr>
      <w:rFonts w:cs="Times New Roman"/>
      <w:b/>
      <w:bCs/>
      <w:sz w:val="20"/>
      <w:szCs w:val="20"/>
    </w:rPr>
  </w:style>
  <w:style w:type="paragraph" w:styleId="Tekstdymka">
    <w:name w:val="Balloon Text"/>
    <w:basedOn w:val="Normalny"/>
    <w:link w:val="TekstdymkaZnak"/>
    <w:uiPriority w:val="99"/>
    <w:semiHidden/>
    <w:rsid w:val="003D2DEF"/>
    <w:rPr>
      <w:rFonts w:ascii="Tahoma" w:hAnsi="Tahoma" w:cs="Tahoma"/>
      <w:sz w:val="16"/>
      <w:szCs w:val="16"/>
    </w:rPr>
  </w:style>
  <w:style w:type="character" w:customStyle="1" w:styleId="TekstdymkaZnak">
    <w:name w:val="Tekst dymka Znak"/>
    <w:link w:val="Tekstdymka"/>
    <w:uiPriority w:val="99"/>
    <w:semiHidden/>
    <w:locked/>
    <w:rsid w:val="00E06CCA"/>
    <w:rPr>
      <w:rFonts w:cs="Times New Roman"/>
      <w:sz w:val="2"/>
    </w:rPr>
  </w:style>
  <w:style w:type="paragraph" w:customStyle="1" w:styleId="NormalnyArial">
    <w:name w:val="Normalny + Arial"/>
    <w:basedOn w:val="Normalny"/>
    <w:uiPriority w:val="99"/>
    <w:rsid w:val="00A47F2D"/>
    <w:rPr>
      <w:rFonts w:ascii="Arial" w:hAnsi="Arial" w:cs="Arial"/>
    </w:rPr>
  </w:style>
  <w:style w:type="paragraph" w:styleId="Tekstprzypisukocowego">
    <w:name w:val="endnote text"/>
    <w:basedOn w:val="Normalny"/>
    <w:link w:val="TekstprzypisukocowegoZnak"/>
    <w:uiPriority w:val="99"/>
    <w:semiHidden/>
    <w:rsid w:val="00F10F47"/>
  </w:style>
  <w:style w:type="character" w:customStyle="1" w:styleId="TekstprzypisukocowegoZnak">
    <w:name w:val="Tekst przypisu końcowego Znak"/>
    <w:link w:val="Tekstprzypisukocowego"/>
    <w:uiPriority w:val="99"/>
    <w:semiHidden/>
    <w:locked/>
    <w:rsid w:val="00E06CCA"/>
    <w:rPr>
      <w:rFonts w:cs="Times New Roman"/>
      <w:sz w:val="20"/>
      <w:szCs w:val="20"/>
    </w:rPr>
  </w:style>
  <w:style w:type="character" w:styleId="Odwoanieprzypisukocowego">
    <w:name w:val="endnote reference"/>
    <w:uiPriority w:val="99"/>
    <w:semiHidden/>
    <w:rsid w:val="00F10F47"/>
    <w:rPr>
      <w:rFonts w:cs="Times New Roman"/>
      <w:vertAlign w:val="superscript"/>
    </w:rPr>
  </w:style>
  <w:style w:type="paragraph" w:customStyle="1" w:styleId="pkt">
    <w:name w:val="pkt"/>
    <w:basedOn w:val="Normalny"/>
    <w:uiPriority w:val="99"/>
    <w:rsid w:val="00883E03"/>
    <w:pPr>
      <w:spacing w:before="60" w:after="60"/>
      <w:ind w:left="851" w:hanging="295"/>
      <w:jc w:val="both"/>
    </w:pPr>
    <w:rPr>
      <w:sz w:val="24"/>
      <w:szCs w:val="24"/>
    </w:rPr>
  </w:style>
  <w:style w:type="paragraph" w:styleId="Tekstpodstawowy">
    <w:name w:val="Body Text"/>
    <w:basedOn w:val="Normalny"/>
    <w:link w:val="TekstpodstawowyZnak"/>
    <w:uiPriority w:val="99"/>
    <w:rsid w:val="00FB148D"/>
    <w:pPr>
      <w:jc w:val="both"/>
    </w:pPr>
    <w:rPr>
      <w:rFonts w:ascii="Arial" w:hAnsi="Arial" w:cs="Arial"/>
      <w:szCs w:val="24"/>
    </w:rPr>
  </w:style>
  <w:style w:type="character" w:customStyle="1" w:styleId="TekstpodstawowyZnak">
    <w:name w:val="Tekst podstawowy Znak"/>
    <w:link w:val="Tekstpodstawowy"/>
    <w:uiPriority w:val="99"/>
    <w:semiHidden/>
    <w:locked/>
    <w:rsid w:val="00E06CCA"/>
    <w:rPr>
      <w:rFonts w:cs="Times New Roman"/>
      <w:sz w:val="20"/>
      <w:szCs w:val="20"/>
    </w:rPr>
  </w:style>
  <w:style w:type="paragraph" w:customStyle="1" w:styleId="Default">
    <w:name w:val="Default"/>
    <w:rsid w:val="00D34EA3"/>
    <w:pPr>
      <w:autoSpaceDE w:val="0"/>
      <w:autoSpaceDN w:val="0"/>
      <w:adjustRightInd w:val="0"/>
    </w:pPr>
    <w:rPr>
      <w:color w:val="000000"/>
      <w:sz w:val="24"/>
      <w:szCs w:val="24"/>
      <w:lang w:eastAsia="en-US"/>
    </w:rPr>
  </w:style>
  <w:style w:type="character" w:customStyle="1" w:styleId="dane1">
    <w:name w:val="dane1"/>
    <w:uiPriority w:val="99"/>
    <w:rsid w:val="00D051A6"/>
    <w:rPr>
      <w:color w:val="0000CD"/>
    </w:rPr>
  </w:style>
  <w:style w:type="paragraph" w:customStyle="1" w:styleId="A0E349F008B644AAB6A282E0D042D17E">
    <w:name w:val="A0E349F008B644AAB6A282E0D042D17E"/>
    <w:uiPriority w:val="99"/>
    <w:rsid w:val="0020521B"/>
    <w:pPr>
      <w:spacing w:after="200" w:line="276" w:lineRule="auto"/>
    </w:pPr>
    <w:rPr>
      <w:rFonts w:ascii="Calibri" w:hAnsi="Calibri"/>
      <w:sz w:val="22"/>
      <w:szCs w:val="22"/>
    </w:rPr>
  </w:style>
  <w:style w:type="paragraph" w:styleId="Bezodstpw">
    <w:name w:val="No Spacing"/>
    <w:link w:val="BezodstpwZnak"/>
    <w:uiPriority w:val="99"/>
    <w:qFormat/>
    <w:rsid w:val="0020521B"/>
    <w:rPr>
      <w:rFonts w:ascii="Calibri" w:hAnsi="Calibri"/>
      <w:sz w:val="22"/>
      <w:szCs w:val="22"/>
    </w:rPr>
  </w:style>
  <w:style w:type="character" w:customStyle="1" w:styleId="BezodstpwZnak">
    <w:name w:val="Bez odstępów Znak"/>
    <w:link w:val="Bezodstpw"/>
    <w:uiPriority w:val="99"/>
    <w:locked/>
    <w:rsid w:val="0020521B"/>
    <w:rPr>
      <w:rFonts w:ascii="Calibri" w:hAnsi="Calibri"/>
      <w:sz w:val="22"/>
    </w:rPr>
  </w:style>
  <w:style w:type="paragraph" w:styleId="Akapitzlist">
    <w:name w:val="List Paragraph"/>
    <w:basedOn w:val="Normalny"/>
    <w:uiPriority w:val="34"/>
    <w:qFormat/>
    <w:rsid w:val="001E081F"/>
    <w:pPr>
      <w:ind w:left="720"/>
      <w:contextualSpacing/>
    </w:pPr>
  </w:style>
  <w:style w:type="table" w:styleId="Tabela-Siatka">
    <w:name w:val="Table Grid"/>
    <w:basedOn w:val="Standardowy"/>
    <w:uiPriority w:val="39"/>
    <w:locked/>
    <w:rsid w:val="00C307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intensywne">
    <w:name w:val="Intense Emphasis"/>
    <w:basedOn w:val="Domylnaczcionkaakapitu"/>
    <w:uiPriority w:val="21"/>
    <w:qFormat/>
    <w:rsid w:val="009D6EE3"/>
    <w:rPr>
      <w:i/>
      <w:iCs/>
      <w:color w:val="4F81BD" w:themeColor="accent1"/>
    </w:rPr>
  </w:style>
  <w:style w:type="paragraph" w:styleId="Tekstprzypisudolnego">
    <w:name w:val="footnote text"/>
    <w:basedOn w:val="Normalny"/>
    <w:link w:val="TekstprzypisudolnegoZnak"/>
    <w:uiPriority w:val="99"/>
    <w:semiHidden/>
    <w:unhideWhenUsed/>
    <w:locked/>
    <w:rsid w:val="00883B1D"/>
  </w:style>
  <w:style w:type="character" w:customStyle="1" w:styleId="TekstprzypisudolnegoZnak">
    <w:name w:val="Tekst przypisu dolnego Znak"/>
    <w:basedOn w:val="Domylnaczcionkaakapitu"/>
    <w:link w:val="Tekstprzypisudolnego"/>
    <w:uiPriority w:val="99"/>
    <w:semiHidden/>
    <w:rsid w:val="00883B1D"/>
  </w:style>
  <w:style w:type="character" w:styleId="Odwoanieprzypisudolnego">
    <w:name w:val="footnote reference"/>
    <w:basedOn w:val="Domylnaczcionkaakapitu"/>
    <w:uiPriority w:val="99"/>
    <w:semiHidden/>
    <w:unhideWhenUsed/>
    <w:locked/>
    <w:rsid w:val="00883B1D"/>
    <w:rPr>
      <w:vertAlign w:val="superscript"/>
    </w:rPr>
  </w:style>
  <w:style w:type="character" w:styleId="Nierozpoznanawzmianka">
    <w:name w:val="Unresolved Mention"/>
    <w:basedOn w:val="Domylnaczcionkaakapitu"/>
    <w:uiPriority w:val="99"/>
    <w:semiHidden/>
    <w:unhideWhenUsed/>
    <w:rsid w:val="00500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0424">
      <w:bodyDiv w:val="1"/>
      <w:marLeft w:val="0"/>
      <w:marRight w:val="0"/>
      <w:marTop w:val="0"/>
      <w:marBottom w:val="0"/>
      <w:divBdr>
        <w:top w:val="none" w:sz="0" w:space="0" w:color="auto"/>
        <w:left w:val="none" w:sz="0" w:space="0" w:color="auto"/>
        <w:bottom w:val="none" w:sz="0" w:space="0" w:color="auto"/>
        <w:right w:val="none" w:sz="0" w:space="0" w:color="auto"/>
      </w:divBdr>
    </w:div>
    <w:div w:id="162549836">
      <w:bodyDiv w:val="1"/>
      <w:marLeft w:val="0"/>
      <w:marRight w:val="0"/>
      <w:marTop w:val="0"/>
      <w:marBottom w:val="0"/>
      <w:divBdr>
        <w:top w:val="none" w:sz="0" w:space="0" w:color="auto"/>
        <w:left w:val="none" w:sz="0" w:space="0" w:color="auto"/>
        <w:bottom w:val="none" w:sz="0" w:space="0" w:color="auto"/>
        <w:right w:val="none" w:sz="0" w:space="0" w:color="auto"/>
      </w:divBdr>
    </w:div>
    <w:div w:id="238056230">
      <w:bodyDiv w:val="1"/>
      <w:marLeft w:val="0"/>
      <w:marRight w:val="0"/>
      <w:marTop w:val="0"/>
      <w:marBottom w:val="0"/>
      <w:divBdr>
        <w:top w:val="none" w:sz="0" w:space="0" w:color="auto"/>
        <w:left w:val="none" w:sz="0" w:space="0" w:color="auto"/>
        <w:bottom w:val="none" w:sz="0" w:space="0" w:color="auto"/>
        <w:right w:val="none" w:sz="0" w:space="0" w:color="auto"/>
      </w:divBdr>
    </w:div>
    <w:div w:id="250941228">
      <w:bodyDiv w:val="1"/>
      <w:marLeft w:val="0"/>
      <w:marRight w:val="0"/>
      <w:marTop w:val="0"/>
      <w:marBottom w:val="0"/>
      <w:divBdr>
        <w:top w:val="none" w:sz="0" w:space="0" w:color="auto"/>
        <w:left w:val="none" w:sz="0" w:space="0" w:color="auto"/>
        <w:bottom w:val="none" w:sz="0" w:space="0" w:color="auto"/>
        <w:right w:val="none" w:sz="0" w:space="0" w:color="auto"/>
      </w:divBdr>
    </w:div>
    <w:div w:id="387656615">
      <w:bodyDiv w:val="1"/>
      <w:marLeft w:val="0"/>
      <w:marRight w:val="0"/>
      <w:marTop w:val="0"/>
      <w:marBottom w:val="0"/>
      <w:divBdr>
        <w:top w:val="none" w:sz="0" w:space="0" w:color="auto"/>
        <w:left w:val="none" w:sz="0" w:space="0" w:color="auto"/>
        <w:bottom w:val="none" w:sz="0" w:space="0" w:color="auto"/>
        <w:right w:val="none" w:sz="0" w:space="0" w:color="auto"/>
      </w:divBdr>
    </w:div>
    <w:div w:id="448746459">
      <w:bodyDiv w:val="1"/>
      <w:marLeft w:val="0"/>
      <w:marRight w:val="0"/>
      <w:marTop w:val="0"/>
      <w:marBottom w:val="0"/>
      <w:divBdr>
        <w:top w:val="none" w:sz="0" w:space="0" w:color="auto"/>
        <w:left w:val="none" w:sz="0" w:space="0" w:color="auto"/>
        <w:bottom w:val="none" w:sz="0" w:space="0" w:color="auto"/>
        <w:right w:val="none" w:sz="0" w:space="0" w:color="auto"/>
      </w:divBdr>
    </w:div>
    <w:div w:id="923220131">
      <w:bodyDiv w:val="1"/>
      <w:marLeft w:val="0"/>
      <w:marRight w:val="0"/>
      <w:marTop w:val="0"/>
      <w:marBottom w:val="0"/>
      <w:divBdr>
        <w:top w:val="none" w:sz="0" w:space="0" w:color="auto"/>
        <w:left w:val="none" w:sz="0" w:space="0" w:color="auto"/>
        <w:bottom w:val="none" w:sz="0" w:space="0" w:color="auto"/>
        <w:right w:val="none" w:sz="0" w:space="0" w:color="auto"/>
      </w:divBdr>
    </w:div>
    <w:div w:id="955523096">
      <w:bodyDiv w:val="1"/>
      <w:marLeft w:val="0"/>
      <w:marRight w:val="0"/>
      <w:marTop w:val="0"/>
      <w:marBottom w:val="0"/>
      <w:divBdr>
        <w:top w:val="none" w:sz="0" w:space="0" w:color="auto"/>
        <w:left w:val="none" w:sz="0" w:space="0" w:color="auto"/>
        <w:bottom w:val="none" w:sz="0" w:space="0" w:color="auto"/>
        <w:right w:val="none" w:sz="0" w:space="0" w:color="auto"/>
      </w:divBdr>
    </w:div>
    <w:div w:id="994646504">
      <w:bodyDiv w:val="1"/>
      <w:marLeft w:val="0"/>
      <w:marRight w:val="0"/>
      <w:marTop w:val="0"/>
      <w:marBottom w:val="0"/>
      <w:divBdr>
        <w:top w:val="none" w:sz="0" w:space="0" w:color="auto"/>
        <w:left w:val="none" w:sz="0" w:space="0" w:color="auto"/>
        <w:bottom w:val="none" w:sz="0" w:space="0" w:color="auto"/>
        <w:right w:val="none" w:sz="0" w:space="0" w:color="auto"/>
      </w:divBdr>
    </w:div>
    <w:div w:id="1065449624">
      <w:marLeft w:val="0"/>
      <w:marRight w:val="0"/>
      <w:marTop w:val="0"/>
      <w:marBottom w:val="0"/>
      <w:divBdr>
        <w:top w:val="none" w:sz="0" w:space="0" w:color="auto"/>
        <w:left w:val="none" w:sz="0" w:space="0" w:color="auto"/>
        <w:bottom w:val="none" w:sz="0" w:space="0" w:color="auto"/>
        <w:right w:val="none" w:sz="0" w:space="0" w:color="auto"/>
      </w:divBdr>
    </w:div>
    <w:div w:id="1095589338">
      <w:bodyDiv w:val="1"/>
      <w:marLeft w:val="0"/>
      <w:marRight w:val="0"/>
      <w:marTop w:val="0"/>
      <w:marBottom w:val="0"/>
      <w:divBdr>
        <w:top w:val="none" w:sz="0" w:space="0" w:color="auto"/>
        <w:left w:val="none" w:sz="0" w:space="0" w:color="auto"/>
        <w:bottom w:val="none" w:sz="0" w:space="0" w:color="auto"/>
        <w:right w:val="none" w:sz="0" w:space="0" w:color="auto"/>
      </w:divBdr>
    </w:div>
    <w:div w:id="1108507392">
      <w:bodyDiv w:val="1"/>
      <w:marLeft w:val="0"/>
      <w:marRight w:val="0"/>
      <w:marTop w:val="0"/>
      <w:marBottom w:val="0"/>
      <w:divBdr>
        <w:top w:val="none" w:sz="0" w:space="0" w:color="auto"/>
        <w:left w:val="none" w:sz="0" w:space="0" w:color="auto"/>
        <w:bottom w:val="none" w:sz="0" w:space="0" w:color="auto"/>
        <w:right w:val="none" w:sz="0" w:space="0" w:color="auto"/>
      </w:divBdr>
    </w:div>
    <w:div w:id="1189754788">
      <w:bodyDiv w:val="1"/>
      <w:marLeft w:val="0"/>
      <w:marRight w:val="0"/>
      <w:marTop w:val="0"/>
      <w:marBottom w:val="0"/>
      <w:divBdr>
        <w:top w:val="none" w:sz="0" w:space="0" w:color="auto"/>
        <w:left w:val="none" w:sz="0" w:space="0" w:color="auto"/>
        <w:bottom w:val="none" w:sz="0" w:space="0" w:color="auto"/>
        <w:right w:val="none" w:sz="0" w:space="0" w:color="auto"/>
      </w:divBdr>
    </w:div>
    <w:div w:id="1342586008">
      <w:bodyDiv w:val="1"/>
      <w:marLeft w:val="0"/>
      <w:marRight w:val="0"/>
      <w:marTop w:val="0"/>
      <w:marBottom w:val="0"/>
      <w:divBdr>
        <w:top w:val="none" w:sz="0" w:space="0" w:color="auto"/>
        <w:left w:val="none" w:sz="0" w:space="0" w:color="auto"/>
        <w:bottom w:val="none" w:sz="0" w:space="0" w:color="auto"/>
        <w:right w:val="none" w:sz="0" w:space="0" w:color="auto"/>
      </w:divBdr>
    </w:div>
    <w:div w:id="1387945835">
      <w:bodyDiv w:val="1"/>
      <w:marLeft w:val="0"/>
      <w:marRight w:val="0"/>
      <w:marTop w:val="0"/>
      <w:marBottom w:val="0"/>
      <w:divBdr>
        <w:top w:val="none" w:sz="0" w:space="0" w:color="auto"/>
        <w:left w:val="none" w:sz="0" w:space="0" w:color="auto"/>
        <w:bottom w:val="none" w:sz="0" w:space="0" w:color="auto"/>
        <w:right w:val="none" w:sz="0" w:space="0" w:color="auto"/>
      </w:divBdr>
    </w:div>
    <w:div w:id="1420786963">
      <w:bodyDiv w:val="1"/>
      <w:marLeft w:val="0"/>
      <w:marRight w:val="0"/>
      <w:marTop w:val="0"/>
      <w:marBottom w:val="0"/>
      <w:divBdr>
        <w:top w:val="none" w:sz="0" w:space="0" w:color="auto"/>
        <w:left w:val="none" w:sz="0" w:space="0" w:color="auto"/>
        <w:bottom w:val="none" w:sz="0" w:space="0" w:color="auto"/>
        <w:right w:val="none" w:sz="0" w:space="0" w:color="auto"/>
      </w:divBdr>
    </w:div>
    <w:div w:id="1459950367">
      <w:bodyDiv w:val="1"/>
      <w:marLeft w:val="0"/>
      <w:marRight w:val="0"/>
      <w:marTop w:val="0"/>
      <w:marBottom w:val="0"/>
      <w:divBdr>
        <w:top w:val="none" w:sz="0" w:space="0" w:color="auto"/>
        <w:left w:val="none" w:sz="0" w:space="0" w:color="auto"/>
        <w:bottom w:val="none" w:sz="0" w:space="0" w:color="auto"/>
        <w:right w:val="none" w:sz="0" w:space="0" w:color="auto"/>
      </w:divBdr>
    </w:div>
    <w:div w:id="1500929884">
      <w:bodyDiv w:val="1"/>
      <w:marLeft w:val="0"/>
      <w:marRight w:val="0"/>
      <w:marTop w:val="0"/>
      <w:marBottom w:val="0"/>
      <w:divBdr>
        <w:top w:val="none" w:sz="0" w:space="0" w:color="auto"/>
        <w:left w:val="none" w:sz="0" w:space="0" w:color="auto"/>
        <w:bottom w:val="none" w:sz="0" w:space="0" w:color="auto"/>
        <w:right w:val="none" w:sz="0" w:space="0" w:color="auto"/>
      </w:divBdr>
    </w:div>
    <w:div w:id="1599748528">
      <w:bodyDiv w:val="1"/>
      <w:marLeft w:val="0"/>
      <w:marRight w:val="0"/>
      <w:marTop w:val="0"/>
      <w:marBottom w:val="0"/>
      <w:divBdr>
        <w:top w:val="none" w:sz="0" w:space="0" w:color="auto"/>
        <w:left w:val="none" w:sz="0" w:space="0" w:color="auto"/>
        <w:bottom w:val="none" w:sz="0" w:space="0" w:color="auto"/>
        <w:right w:val="none" w:sz="0" w:space="0" w:color="auto"/>
      </w:divBdr>
    </w:div>
    <w:div w:id="1678387683">
      <w:bodyDiv w:val="1"/>
      <w:marLeft w:val="0"/>
      <w:marRight w:val="0"/>
      <w:marTop w:val="0"/>
      <w:marBottom w:val="0"/>
      <w:divBdr>
        <w:top w:val="none" w:sz="0" w:space="0" w:color="auto"/>
        <w:left w:val="none" w:sz="0" w:space="0" w:color="auto"/>
        <w:bottom w:val="none" w:sz="0" w:space="0" w:color="auto"/>
        <w:right w:val="none" w:sz="0" w:space="0" w:color="auto"/>
      </w:divBdr>
    </w:div>
    <w:div w:id="1774548583">
      <w:bodyDiv w:val="1"/>
      <w:marLeft w:val="0"/>
      <w:marRight w:val="0"/>
      <w:marTop w:val="0"/>
      <w:marBottom w:val="0"/>
      <w:divBdr>
        <w:top w:val="none" w:sz="0" w:space="0" w:color="auto"/>
        <w:left w:val="none" w:sz="0" w:space="0" w:color="auto"/>
        <w:bottom w:val="none" w:sz="0" w:space="0" w:color="auto"/>
        <w:right w:val="none" w:sz="0" w:space="0" w:color="auto"/>
      </w:divBdr>
    </w:div>
    <w:div w:id="1916939851">
      <w:bodyDiv w:val="1"/>
      <w:marLeft w:val="0"/>
      <w:marRight w:val="0"/>
      <w:marTop w:val="0"/>
      <w:marBottom w:val="0"/>
      <w:divBdr>
        <w:top w:val="none" w:sz="0" w:space="0" w:color="auto"/>
        <w:left w:val="none" w:sz="0" w:space="0" w:color="auto"/>
        <w:bottom w:val="none" w:sz="0" w:space="0" w:color="auto"/>
        <w:right w:val="none" w:sz="0" w:space="0" w:color="auto"/>
      </w:divBdr>
    </w:div>
    <w:div w:id="1949728738">
      <w:bodyDiv w:val="1"/>
      <w:marLeft w:val="0"/>
      <w:marRight w:val="0"/>
      <w:marTop w:val="0"/>
      <w:marBottom w:val="0"/>
      <w:divBdr>
        <w:top w:val="none" w:sz="0" w:space="0" w:color="auto"/>
        <w:left w:val="none" w:sz="0" w:space="0" w:color="auto"/>
        <w:bottom w:val="none" w:sz="0" w:space="0" w:color="auto"/>
        <w:right w:val="none" w:sz="0" w:space="0" w:color="auto"/>
      </w:divBdr>
    </w:div>
    <w:div w:id="2044599689">
      <w:bodyDiv w:val="1"/>
      <w:marLeft w:val="0"/>
      <w:marRight w:val="0"/>
      <w:marTop w:val="0"/>
      <w:marBottom w:val="0"/>
      <w:divBdr>
        <w:top w:val="none" w:sz="0" w:space="0" w:color="auto"/>
        <w:left w:val="none" w:sz="0" w:space="0" w:color="auto"/>
        <w:bottom w:val="none" w:sz="0" w:space="0" w:color="auto"/>
        <w:right w:val="none" w:sz="0" w:space="0" w:color="auto"/>
      </w:divBdr>
    </w:div>
    <w:div w:id="20962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http://www.bip.kpec.bydgoszcz.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AB1FE-FE2E-46DB-990D-AAF67F38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5205</Words>
  <Characters>34027</Characters>
  <Application>Microsoft Office Word</Application>
  <DocSecurity>0</DocSecurity>
  <Lines>283</Lines>
  <Paragraphs>78</Paragraphs>
  <ScaleCrop>false</ScaleCrop>
  <HeadingPairs>
    <vt:vector size="2" baseType="variant">
      <vt:variant>
        <vt:lpstr>Tytuł</vt:lpstr>
      </vt:variant>
      <vt:variant>
        <vt:i4>1</vt:i4>
      </vt:variant>
    </vt:vector>
  </HeadingPairs>
  <TitlesOfParts>
    <vt:vector size="1" baseType="lpstr">
      <vt:lpstr>Bydgoszcz 28-07-2016</vt:lpstr>
    </vt:vector>
  </TitlesOfParts>
  <Company/>
  <LinksUpToDate>false</LinksUpToDate>
  <CharactersWithSpaces>39154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28-07-2016</dc:title>
  <dc:subject/>
  <dc:creator/>
  <cp:keywords/>
  <dc:description/>
  <cp:lastModifiedBy/>
  <cp:revision>1</cp:revision>
  <cp:lastPrinted>2017-04-20T05:56:00Z</cp:lastPrinted>
  <dcterms:created xsi:type="dcterms:W3CDTF">2024-07-17T09:07:00Z</dcterms:created>
  <dcterms:modified xsi:type="dcterms:W3CDTF">2024-07-17T09:07:00Z</dcterms:modified>
</cp:coreProperties>
</file>