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142D8ADE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FE0883">
        <w:rPr>
          <w:rFonts w:ascii="Cambria" w:eastAsia="Times New Roman" w:hAnsi="Cambria" w:cs="Arial"/>
          <w:snapToGrid w:val="0"/>
          <w:lang w:eastAsia="pl-PL"/>
        </w:rPr>
        <w:t>1</w:t>
      </w:r>
      <w:r w:rsidR="006079FD">
        <w:rPr>
          <w:rFonts w:ascii="Cambria" w:eastAsia="Times New Roman" w:hAnsi="Cambria" w:cs="Arial"/>
          <w:snapToGrid w:val="0"/>
          <w:lang w:eastAsia="pl-PL"/>
        </w:rPr>
        <w:t>7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FE0883">
        <w:rPr>
          <w:rFonts w:ascii="Cambria" w:eastAsia="Times New Roman" w:hAnsi="Cambria" w:cs="Arial"/>
          <w:snapToGrid w:val="0"/>
          <w:lang w:eastAsia="pl-PL"/>
        </w:rPr>
        <w:t>kwietnia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3BEE19B5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</w:t>
      </w:r>
      <w:r w:rsidR="00D250A5">
        <w:rPr>
          <w:rFonts w:ascii="Cambria" w:hAnsi="Cambria"/>
        </w:rPr>
        <w:t>2</w:t>
      </w:r>
      <w:r w:rsidRPr="00097491">
        <w:rPr>
          <w:rFonts w:ascii="Cambria" w:hAnsi="Cambria"/>
        </w:rPr>
        <w:t xml:space="preserve"> r., poz. </w:t>
      </w:r>
      <w:r w:rsidR="00D250A5">
        <w:rPr>
          <w:rFonts w:ascii="Cambria" w:hAnsi="Cambria"/>
        </w:rPr>
        <w:t>1710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FE0883" w:rsidRPr="00FE0883">
        <w:rPr>
          <w:rFonts w:ascii="Cambria" w:hAnsi="Cambria"/>
          <w:b/>
          <w:szCs w:val="20"/>
        </w:rPr>
        <w:t>Przebudowa drogi gminnej w Czeczewie (ulica Długa) i Smołdzinie  (ul. Głęboka)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FE0883">
        <w:rPr>
          <w:rFonts w:ascii="Cambria" w:hAnsi="Cambria"/>
        </w:rPr>
        <w:t>7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1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1"/>
    <w:p w14:paraId="0A24D97D" w14:textId="77777777" w:rsidR="00E920CE" w:rsidRPr="00E920CE" w:rsidRDefault="00E920CE" w:rsidP="00E920CE">
      <w:pPr>
        <w:pStyle w:val="pkt"/>
        <w:autoSpaceDE w:val="0"/>
        <w:autoSpaceDN w:val="0"/>
        <w:spacing w:before="120" w:after="120"/>
        <w:ind w:left="567" w:hanging="11"/>
        <w:rPr>
          <w:rFonts w:ascii="Cambria" w:hAnsi="Cambria"/>
        </w:rPr>
      </w:pPr>
      <w:r w:rsidRPr="00E920CE">
        <w:rPr>
          <w:rFonts w:ascii="Cambria" w:hAnsi="Cambria"/>
        </w:rPr>
        <w:t xml:space="preserve">Ponawiam pytanie. W projekcie technicznym i wykonawczym brak technicznego rozwiązania budowy studni SKR1 podczas budowy kanału technologicznego Smołdzino ul. Głęboka. Zgodnie z projektem po wykonaniu przewiertu na głębokości 2m rury mają wchodzić do studni również na głębokości 2m. Parametry studni prefabrykowanej są następujące: wysokość studni SKR1 - 0,75m a otwory przygotowane do wprowadzenia rur do studni znajdują się na głębokości 0,425m od góry studni. Projektant powinien wskazać rozwiązanie tego problemu, ponieważ jest to sytuacja nie standardowa. </w:t>
      </w:r>
    </w:p>
    <w:p w14:paraId="0F4383DD" w14:textId="42B84E27" w:rsidR="00E563FF" w:rsidRPr="00F75326" w:rsidRDefault="00E920CE" w:rsidP="00E920CE">
      <w:pPr>
        <w:pStyle w:val="pkt"/>
        <w:autoSpaceDE w:val="0"/>
        <w:autoSpaceDN w:val="0"/>
        <w:spacing w:before="120" w:after="120"/>
        <w:ind w:left="567" w:hanging="11"/>
        <w:rPr>
          <w:rFonts w:ascii="Cambria" w:eastAsiaTheme="minorHAnsi" w:hAnsi="Cambria"/>
          <w:bCs/>
          <w:iCs/>
          <w:lang w:eastAsia="en-US"/>
        </w:rPr>
      </w:pPr>
      <w:r w:rsidRPr="00E920CE">
        <w:rPr>
          <w:rFonts w:ascii="Cambria" w:eastAsiaTheme="minorHAnsi" w:hAnsi="Cambria"/>
          <w:lang w:eastAsia="en-US"/>
        </w:rPr>
        <w:t>Nie można go rozwiązać zgodnie ze sztuka budowlaną, ponieważ rozwiązanie również będzie musiało sprawdzić się podczas utrzymania infrastruktury</w:t>
      </w:r>
      <w:r w:rsidR="00896AAD" w:rsidRPr="00896AAD">
        <w:rPr>
          <w:rFonts w:ascii="Cambria" w:eastAsiaTheme="minorHAnsi" w:hAnsi="Cambria"/>
          <w:lang w:eastAsia="en-US"/>
        </w:rPr>
        <w:t>.</w:t>
      </w:r>
      <w:r w:rsidR="00E563FF" w:rsidRPr="00F75326">
        <w:rPr>
          <w:rFonts w:ascii="Cambria" w:eastAsiaTheme="minorHAnsi" w:hAnsi="Cambria"/>
          <w:bCs/>
          <w:iCs/>
          <w:lang w:eastAsia="en-US"/>
        </w:rPr>
        <w:t xml:space="preserve"> 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2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774364B9" w14:textId="686CFACB" w:rsidR="00041FC0" w:rsidRDefault="00E920CE" w:rsidP="006079FD">
      <w:pPr>
        <w:pStyle w:val="pkt"/>
        <w:autoSpaceDE w:val="0"/>
        <w:autoSpaceDN w:val="0"/>
        <w:spacing w:before="120" w:after="120"/>
        <w:ind w:left="567" w:firstLine="0"/>
        <w:rPr>
          <w:rFonts w:ascii="Cambria" w:hAnsi="Cambria"/>
        </w:rPr>
      </w:pPr>
      <w:bookmarkStart w:id="3" w:name="_Hlk115177256"/>
      <w:bookmarkEnd w:id="2"/>
      <w:r w:rsidRPr="00E920CE">
        <w:rPr>
          <w:rFonts w:ascii="Cambria" w:hAnsi="Cambria"/>
        </w:rPr>
        <w:t>Przewiert zaplanowano na głębokości 2,0m, i do tej wartości należy przegłębić kanał technologiczny, ale tylko w tym rejonie. Na pozostałym odcinku kanał technologiczny należy ułożyć na głębokości 0,5m od spodu konstrukcji pobocza. Najbliższa studia SKR-1 znajduje się w odległości 80,0m od przewiertu. Kanał należy wprowadzić do studni poprzez otwory, które się w niej znajdują, lub wykonać dodatkowe otwory, jeśli zajdzie taka konieczność</w:t>
      </w:r>
      <w:r w:rsidR="00041FC0" w:rsidRPr="00041FC0">
        <w:rPr>
          <w:rFonts w:ascii="Cambria" w:hAnsi="Cambria"/>
        </w:rPr>
        <w:t>.</w:t>
      </w:r>
    </w:p>
    <w:p w14:paraId="09BDFBBB" w14:textId="4DE1A2ED" w:rsidR="00EE149D" w:rsidRDefault="00EE149D" w:rsidP="00CF096F">
      <w:pPr>
        <w:pStyle w:val="pkt"/>
        <w:autoSpaceDE w:val="0"/>
        <w:autoSpaceDN w:val="0"/>
        <w:spacing w:before="120" w:after="120"/>
        <w:ind w:left="556" w:firstLine="0"/>
        <w:rPr>
          <w:rFonts w:ascii="Cambria" w:hAnsi="Cambria"/>
          <w:b/>
          <w:i/>
          <w:u w:val="single"/>
        </w:rPr>
      </w:pPr>
      <w:bookmarkStart w:id="4" w:name="_Hlk104280535"/>
      <w:bookmarkEnd w:id="3"/>
    </w:p>
    <w:bookmarkEnd w:id="4"/>
    <w:p w14:paraId="63E4E4AD" w14:textId="4EB2360B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D02FD2" w14:textId="77777777" w:rsidR="0073212B" w:rsidRDefault="0073212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F485C"/>
    <w:rsid w:val="006079FD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0E3F"/>
    <w:rsid w:val="00C531DE"/>
    <w:rsid w:val="00CE7F31"/>
    <w:rsid w:val="00CF096F"/>
    <w:rsid w:val="00D105CD"/>
    <w:rsid w:val="00D250A5"/>
    <w:rsid w:val="00D40049"/>
    <w:rsid w:val="00D4764D"/>
    <w:rsid w:val="00D94372"/>
    <w:rsid w:val="00D97D76"/>
    <w:rsid w:val="00DB3027"/>
    <w:rsid w:val="00DC3E1B"/>
    <w:rsid w:val="00E3115D"/>
    <w:rsid w:val="00E563FF"/>
    <w:rsid w:val="00E90814"/>
    <w:rsid w:val="00E920CE"/>
    <w:rsid w:val="00E96F68"/>
    <w:rsid w:val="00EB7CED"/>
    <w:rsid w:val="00ED7379"/>
    <w:rsid w:val="00EE149D"/>
    <w:rsid w:val="00F64FF8"/>
    <w:rsid w:val="00F75326"/>
    <w:rsid w:val="00F949E3"/>
    <w:rsid w:val="00F96F38"/>
    <w:rsid w:val="00FE088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9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18</cp:revision>
  <cp:lastPrinted>2019-04-30T08:43:00Z</cp:lastPrinted>
  <dcterms:created xsi:type="dcterms:W3CDTF">2019-05-15T10:49:00Z</dcterms:created>
  <dcterms:modified xsi:type="dcterms:W3CDTF">2023-04-17T12:50:00Z</dcterms:modified>
</cp:coreProperties>
</file>