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C8C1" w14:textId="1D531F78" w:rsidR="004058C0" w:rsidRPr="0012685E" w:rsidRDefault="002768CC" w:rsidP="004058C0"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A47E88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.202</w:t>
      </w:r>
      <w:r w:rsidR="00555018">
        <w:rPr>
          <w:rFonts w:ascii="Arial" w:hAnsi="Arial" w:cs="Arial"/>
          <w:b/>
        </w:rPr>
        <w:t>3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304522">
        <w:rPr>
          <w:rFonts w:ascii="Arial" w:hAnsi="Arial" w:cs="Arial"/>
          <w:b/>
        </w:rPr>
        <w:t xml:space="preserve">          </w:t>
      </w:r>
      <w:r w:rsidR="004058C0" w:rsidRPr="004E5D1D">
        <w:rPr>
          <w:rFonts w:ascii="Arial" w:hAnsi="Arial" w:cs="Arial"/>
          <w:b/>
        </w:rPr>
        <w:t xml:space="preserve">Załącznik nr </w:t>
      </w:r>
      <w:r w:rsidR="004058C0">
        <w:rPr>
          <w:rFonts w:ascii="Arial" w:hAnsi="Arial" w:cs="Arial"/>
          <w:b/>
        </w:rPr>
        <w:t>7</w:t>
      </w:r>
      <w:r w:rsidR="004058C0" w:rsidRPr="004E5D1D">
        <w:rPr>
          <w:rFonts w:ascii="Arial" w:hAnsi="Arial" w:cs="Arial"/>
          <w:b/>
        </w:rPr>
        <w:t xml:space="preserve"> do SWZ</w:t>
      </w:r>
    </w:p>
    <w:p w14:paraId="2FAE8495" w14:textId="77777777" w:rsidR="004058C0" w:rsidRPr="003B6129" w:rsidRDefault="004058C0" w:rsidP="004058C0">
      <w:pPr>
        <w:spacing w:line="312" w:lineRule="auto"/>
      </w:pPr>
    </w:p>
    <w:p w14:paraId="55211441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7777777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PZP)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12F16802" w:rsidR="00833D93" w:rsidRPr="00A47E88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7E88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 w:rsidRPr="00A47E88">
        <w:rPr>
          <w:rFonts w:asciiTheme="minorHAnsi" w:hAnsiTheme="minorHAnsi" w:cstheme="minorHAnsi"/>
          <w:sz w:val="24"/>
          <w:szCs w:val="24"/>
        </w:rPr>
        <w:t>.</w:t>
      </w:r>
      <w:r w:rsidR="00833D93" w:rsidRPr="00A47E88">
        <w:rPr>
          <w:rFonts w:asciiTheme="minorHAnsi" w:hAnsiTheme="minorHAnsi" w:cstheme="minorHAnsi"/>
          <w:sz w:val="24"/>
          <w:szCs w:val="24"/>
        </w:rPr>
        <w:t xml:space="preserve"> </w:t>
      </w:r>
      <w:r w:rsidR="00A47E88" w:rsidRPr="00A47E88">
        <w:rPr>
          <w:rFonts w:asciiTheme="minorHAnsi" w:hAnsiTheme="minorHAnsi" w:cstheme="minorHAnsi"/>
          <w:b/>
          <w:sz w:val="24"/>
          <w:szCs w:val="24"/>
        </w:rPr>
        <w:t>„</w:t>
      </w:r>
      <w:r w:rsidR="00A47E88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Odbiór odpadów komunalnych od właścicieli nieruchomości zamieszkałych z terenu Gminy Gać wraz z transportem </w:t>
      </w:r>
      <w:bookmarkStart w:id="0" w:name="_GoBack"/>
      <w:bookmarkEnd w:id="0"/>
      <w:r w:rsidR="00A47E88" w:rsidRPr="00A47E88">
        <w:rPr>
          <w:rFonts w:asciiTheme="minorHAnsi" w:hAnsiTheme="minorHAnsi" w:cstheme="minorHAnsi"/>
          <w:b/>
          <w:bCs/>
          <w:sz w:val="24"/>
          <w:szCs w:val="24"/>
        </w:rPr>
        <w:t>i zagospodarowaniem odebranych odpadów”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znak:</w:t>
      </w:r>
      <w:r w:rsidR="004C3234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RGO.271.</w:t>
      </w:r>
      <w:r w:rsidR="00A47E88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555018" w:rsidRPr="00A47E8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F48E6" w:rsidRPr="00A47E88">
        <w:rPr>
          <w:rFonts w:asciiTheme="minorHAnsi" w:hAnsiTheme="minorHAnsi" w:cstheme="minorHAnsi"/>
          <w:b/>
          <w:bCs/>
          <w:sz w:val="24"/>
          <w:szCs w:val="24"/>
        </w:rPr>
        <w:t>.JS</w:t>
      </w:r>
      <w:r w:rsidR="00BD0E8A" w:rsidRPr="00A47E8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47E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47E88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A47E88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lastRenderedPageBreak/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661AEECA" w14:textId="77777777" w:rsidR="00A47E88" w:rsidRPr="004A72D5" w:rsidRDefault="00A47E88" w:rsidP="00A47E88">
      <w:pPr>
        <w:spacing w:line="200" w:lineRule="atLeast"/>
        <w:ind w:left="6150" w:hanging="13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14:paraId="3247AED9" w14:textId="7EA8FFEE" w:rsidR="00A47E88" w:rsidRPr="002664B9" w:rsidRDefault="00A47E88" w:rsidP="00A47E88">
      <w:pPr>
        <w:spacing w:line="200" w:lineRule="atLeast"/>
        <w:ind w:left="4536"/>
        <w:jc w:val="both"/>
        <w:rPr>
          <w:rFonts w:asciiTheme="minorHAnsi" w:hAnsiTheme="minorHAnsi" w:cstheme="minorHAnsi"/>
          <w:i/>
        </w:rPr>
      </w:pPr>
      <w:r w:rsidRPr="002664B9">
        <w:rPr>
          <w:rFonts w:asciiTheme="minorHAnsi" w:hAnsiTheme="minorHAnsi" w:cstheme="minorHAnsi"/>
          <w:i/>
        </w:rPr>
        <w:t>Kwalifikowany podpis elektroniczny osoby(osób) uprawnionej(</w:t>
      </w:r>
      <w:proofErr w:type="spellStart"/>
      <w:r w:rsidRPr="002664B9">
        <w:rPr>
          <w:rFonts w:asciiTheme="minorHAnsi" w:hAnsiTheme="minorHAnsi" w:cstheme="minorHAnsi"/>
          <w:i/>
        </w:rPr>
        <w:t>ych</w:t>
      </w:r>
      <w:proofErr w:type="spellEnd"/>
      <w:r w:rsidRPr="002664B9">
        <w:rPr>
          <w:rFonts w:asciiTheme="minorHAnsi" w:hAnsiTheme="minorHAnsi" w:cstheme="minorHAnsi"/>
          <w:i/>
        </w:rPr>
        <w:t>) do składania oświadczeń woli w zakresie praw</w:t>
      </w:r>
      <w:r w:rsidR="00904C20">
        <w:rPr>
          <w:rFonts w:asciiTheme="minorHAnsi" w:hAnsiTheme="minorHAnsi" w:cstheme="minorHAnsi"/>
          <w:i/>
        </w:rPr>
        <w:t xml:space="preserve"> i</w:t>
      </w:r>
      <w:r w:rsidRPr="002664B9">
        <w:rPr>
          <w:rFonts w:asciiTheme="minorHAnsi" w:hAnsiTheme="minorHAnsi" w:cstheme="minorHAnsi"/>
          <w:i/>
        </w:rPr>
        <w:t xml:space="preserve"> obowiązków majątkowych </w:t>
      </w:r>
      <w:r w:rsidR="00A52961">
        <w:rPr>
          <w:rFonts w:asciiTheme="minorHAnsi" w:hAnsiTheme="minorHAnsi" w:cstheme="minorHAnsi"/>
          <w:i/>
          <w:iCs/>
        </w:rPr>
        <w:t>w imieniu składającego oświadczenie</w:t>
      </w:r>
    </w:p>
    <w:p w14:paraId="06B67442" w14:textId="4101FC5D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sectPr w:rsidR="004058C0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15485C"/>
    <w:rsid w:val="00191753"/>
    <w:rsid w:val="001B50EE"/>
    <w:rsid w:val="001F2460"/>
    <w:rsid w:val="002019E3"/>
    <w:rsid w:val="002768CC"/>
    <w:rsid w:val="00304522"/>
    <w:rsid w:val="003451A3"/>
    <w:rsid w:val="003B520B"/>
    <w:rsid w:val="004058C0"/>
    <w:rsid w:val="004370E7"/>
    <w:rsid w:val="00486149"/>
    <w:rsid w:val="004A029F"/>
    <w:rsid w:val="004B2240"/>
    <w:rsid w:val="004C3234"/>
    <w:rsid w:val="004C4A8D"/>
    <w:rsid w:val="005033D3"/>
    <w:rsid w:val="00541B36"/>
    <w:rsid w:val="005543C3"/>
    <w:rsid w:val="00555018"/>
    <w:rsid w:val="00571EEE"/>
    <w:rsid w:val="005A1A6D"/>
    <w:rsid w:val="0060401B"/>
    <w:rsid w:val="00651E00"/>
    <w:rsid w:val="0068372E"/>
    <w:rsid w:val="007219FB"/>
    <w:rsid w:val="0078458E"/>
    <w:rsid w:val="007F48E6"/>
    <w:rsid w:val="007F6944"/>
    <w:rsid w:val="00833D93"/>
    <w:rsid w:val="008457C7"/>
    <w:rsid w:val="0088359E"/>
    <w:rsid w:val="008C444D"/>
    <w:rsid w:val="008D3D5A"/>
    <w:rsid w:val="008E03B5"/>
    <w:rsid w:val="00904C20"/>
    <w:rsid w:val="009C1280"/>
    <w:rsid w:val="009F7070"/>
    <w:rsid w:val="00A47E88"/>
    <w:rsid w:val="00A518BD"/>
    <w:rsid w:val="00A52961"/>
    <w:rsid w:val="00A72E6A"/>
    <w:rsid w:val="00B577A5"/>
    <w:rsid w:val="00B754A2"/>
    <w:rsid w:val="00BB1087"/>
    <w:rsid w:val="00BD0E8A"/>
    <w:rsid w:val="00BF76B2"/>
    <w:rsid w:val="00C0425F"/>
    <w:rsid w:val="00C818DF"/>
    <w:rsid w:val="00D141FD"/>
    <w:rsid w:val="00DD51DE"/>
    <w:rsid w:val="00E70E36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8</cp:revision>
  <dcterms:created xsi:type="dcterms:W3CDTF">2023-06-26T06:02:00Z</dcterms:created>
  <dcterms:modified xsi:type="dcterms:W3CDTF">2023-11-10T20:46:00Z</dcterms:modified>
</cp:coreProperties>
</file>