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0874" w14:textId="77777777" w:rsidR="00DE6645" w:rsidRDefault="00476D52" w:rsidP="003260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14:paraId="259E4626" w14:textId="77777777" w:rsidR="00476D52" w:rsidRPr="00FB4A19" w:rsidRDefault="00476D52" w:rsidP="003260E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(SWZ)</w:t>
      </w:r>
    </w:p>
    <w:p w14:paraId="43F5EAE2" w14:textId="77777777" w:rsidR="00D74C35" w:rsidRPr="00FB4A19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0BA17" w14:textId="77777777" w:rsidR="00F64AD1" w:rsidRPr="00FB4A19" w:rsidRDefault="00DE6645" w:rsidP="000A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o udzielenie zamówienia klasycznego o wartości mniejszej niż progi unijne określone na podstawie art.3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publicznych  (Dz.U. z 2019r. poz.2019 ze zm.) </w:t>
      </w:r>
    </w:p>
    <w:p w14:paraId="6A2FE3F6" w14:textId="77777777" w:rsidR="00910195" w:rsidRPr="00FB4A19" w:rsidRDefault="0091019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94BE1" w14:textId="77777777" w:rsidR="00D74C35" w:rsidRDefault="00D74C35" w:rsidP="003260E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78F0C5B6" w14:textId="77777777" w:rsidR="00E74707" w:rsidRDefault="00E74707" w:rsidP="003260E3">
      <w:pPr>
        <w:pStyle w:val="NormalnyWeb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color w:val="000000"/>
          <w:sz w:val="36"/>
          <w:szCs w:val="36"/>
        </w:rPr>
      </w:pPr>
      <w:r w:rsidRPr="00E74707">
        <w:rPr>
          <w:b/>
          <w:bCs/>
          <w:color w:val="000000"/>
          <w:sz w:val="36"/>
          <w:szCs w:val="36"/>
        </w:rPr>
        <w:t xml:space="preserve">Gminny Zakład Gospodarki </w:t>
      </w:r>
    </w:p>
    <w:p w14:paraId="47DDC231" w14:textId="77777777" w:rsidR="00E74707" w:rsidRDefault="00E74707" w:rsidP="00E74707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E74707">
        <w:rPr>
          <w:b/>
          <w:bCs/>
          <w:color w:val="000000"/>
          <w:sz w:val="36"/>
          <w:szCs w:val="36"/>
        </w:rPr>
        <w:t xml:space="preserve">Komunalnej i Mieszkaniowej </w:t>
      </w:r>
    </w:p>
    <w:p w14:paraId="216F9B02" w14:textId="77777777" w:rsidR="00E74707" w:rsidRPr="00E74707" w:rsidRDefault="00E74707" w:rsidP="00E74707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E74707">
        <w:rPr>
          <w:b/>
          <w:bCs/>
          <w:color w:val="000000"/>
          <w:sz w:val="36"/>
          <w:szCs w:val="36"/>
        </w:rPr>
        <w:t>w Wągrowcu</w:t>
      </w:r>
    </w:p>
    <w:p w14:paraId="519A60F6" w14:textId="77777777" w:rsidR="00FB4A19" w:rsidRDefault="00872FBA" w:rsidP="00F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474E87" wp14:editId="0C9C53F5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3" cy="14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690EA" w14:textId="77777777" w:rsidR="00FB4A19" w:rsidRDefault="00FB4A19" w:rsidP="003260E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</w:p>
    <w:p w14:paraId="077228CB" w14:textId="77777777" w:rsidR="003F302C" w:rsidRDefault="003F302C" w:rsidP="00855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681235" w14:textId="3BF9DBC7" w:rsidR="006627FD" w:rsidRPr="003F302C" w:rsidRDefault="003F302C" w:rsidP="00855391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F302C">
        <w:rPr>
          <w:rFonts w:ascii="Times New Roman" w:hAnsi="Times New Roman" w:cs="Times New Roman"/>
          <w:b/>
          <w:bCs/>
          <w:sz w:val="24"/>
          <w:szCs w:val="24"/>
        </w:rPr>
        <w:t xml:space="preserve">,,Wymiana pokrycia dachowego, przemurowanie kominów i wymiana stolarki </w:t>
      </w:r>
      <w:r w:rsidR="004F50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3F302C">
        <w:rPr>
          <w:rFonts w:ascii="Times New Roman" w:hAnsi="Times New Roman" w:cs="Times New Roman"/>
          <w:b/>
          <w:bCs/>
          <w:sz w:val="24"/>
          <w:szCs w:val="24"/>
        </w:rPr>
        <w:t>w mieszkalnych budynkach komunalnych Gminy Wągrowie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B4A19" w:rsidRPr="003F302C">
        <w:rPr>
          <w:rFonts w:ascii="Times New Roman" w:hAnsi="Times New Roman" w:cs="Times New Roman"/>
          <w:b/>
          <w:sz w:val="24"/>
          <w:szCs w:val="24"/>
        </w:rPr>
        <w:t>”</w:t>
      </w:r>
      <w:r w:rsidR="006627FD">
        <w:rPr>
          <w:rFonts w:ascii="Times New Roman" w:hAnsi="Times New Roman" w:cs="Times New Roman"/>
          <w:b/>
          <w:sz w:val="24"/>
          <w:szCs w:val="24"/>
        </w:rPr>
        <w:t>, w tym:</w:t>
      </w:r>
    </w:p>
    <w:p w14:paraId="33647EFF" w14:textId="77777777" w:rsidR="006627FD" w:rsidRPr="006627FD" w:rsidRDefault="006627FD" w:rsidP="0066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7FD">
        <w:rPr>
          <w:rFonts w:ascii="Times New Roman" w:hAnsi="Times New Roman" w:cs="Times New Roman"/>
          <w:sz w:val="24"/>
          <w:szCs w:val="24"/>
        </w:rPr>
        <w:t>Zadanie Nr 1 - ,,Wymiana pokrycia dachowego z dachówki na blachodachówkę  na budynku mieszkalnym w miejscowości Ochodza 44/1, gm. Wągrowiec”;</w:t>
      </w:r>
    </w:p>
    <w:p w14:paraId="3168D6C7" w14:textId="77777777" w:rsidR="006627FD" w:rsidRPr="006627FD" w:rsidRDefault="006627FD" w:rsidP="0066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7FD">
        <w:rPr>
          <w:rFonts w:ascii="Times New Roman" w:hAnsi="Times New Roman" w:cs="Times New Roman"/>
          <w:sz w:val="24"/>
          <w:szCs w:val="24"/>
        </w:rPr>
        <w:t>Zadanie Nr 2 - ,,Wymiana stolarki okiennej i drzwiowej w budynku mieszkalnym w miejscowości Ochodza 44/1, gm. Wągrowiec”;</w:t>
      </w:r>
    </w:p>
    <w:p w14:paraId="1E04577A" w14:textId="77777777" w:rsidR="006627FD" w:rsidRPr="006627FD" w:rsidRDefault="006627FD" w:rsidP="0066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7FD">
        <w:rPr>
          <w:rFonts w:ascii="Times New Roman" w:hAnsi="Times New Roman" w:cs="Times New Roman"/>
          <w:sz w:val="24"/>
          <w:szCs w:val="24"/>
        </w:rPr>
        <w:t>Zadanie Nr 3 - ,,Naprawa dachów, przemurowanie kominów, wymiana obróbek blacharskich w budynkach komunalnych w miejscowości Grylewo 23 i Siedleczko 31 gm. Wągrowiec”;</w:t>
      </w:r>
    </w:p>
    <w:p w14:paraId="279CAC3A" w14:textId="77777777" w:rsidR="006627FD" w:rsidRPr="006627FD" w:rsidRDefault="006627FD" w:rsidP="0066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7FD">
        <w:rPr>
          <w:rFonts w:ascii="Times New Roman" w:hAnsi="Times New Roman" w:cs="Times New Roman"/>
          <w:sz w:val="24"/>
          <w:szCs w:val="24"/>
        </w:rPr>
        <w:t>Zadanie Nr 4 - ,,Naprawa pokrycia dachowego wraz z wykonaniem izolacji termicznej na budynku mieszkalnym wielorodzinnym w miejscowości Długa Wieś 5,  gm. Wągrowiec”;</w:t>
      </w:r>
    </w:p>
    <w:p w14:paraId="5894469A" w14:textId="4087FCCB" w:rsidR="00D74C35" w:rsidRPr="00FB4A19" w:rsidRDefault="006627FD" w:rsidP="0066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7FD">
        <w:rPr>
          <w:rFonts w:ascii="Times New Roman" w:hAnsi="Times New Roman" w:cs="Times New Roman"/>
          <w:sz w:val="24"/>
          <w:szCs w:val="24"/>
        </w:rPr>
        <w:t>Zadanie Nr 5 - ,,Wymiana pokrycia dachowego z płyt azbestowo-cementowych N-9             na blachodachówkę na budynku mieszkalnym w miejscowości Kopaszyn 8, gm. Wągrowiec”.</w:t>
      </w:r>
    </w:p>
    <w:p w14:paraId="4B6568F9" w14:textId="77777777" w:rsidR="00872FBA" w:rsidRDefault="00872FBA" w:rsidP="00D74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F3236" w14:textId="77777777" w:rsidR="00772225" w:rsidRDefault="00772225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62DBD" w14:textId="52A9778A" w:rsidR="00772225" w:rsidRDefault="00A74EB9" w:rsidP="003260E3">
      <w:pPr>
        <w:tabs>
          <w:tab w:val="num" w:pos="720"/>
        </w:tabs>
        <w:ind w:left="720" w:hanging="720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Postępowanie jest oznaczone znakiem sprawy</w:t>
      </w:r>
      <w:r w:rsidRPr="00906155">
        <w:rPr>
          <w:rFonts w:ascii="Times New Roman" w:hAnsi="Times New Roman" w:cs="Times New Roman"/>
          <w:sz w:val="24"/>
          <w:szCs w:val="24"/>
        </w:rPr>
        <w:t xml:space="preserve">: </w:t>
      </w:r>
      <w:r w:rsidR="00413673" w:rsidRPr="00EF4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GZGKiM.3331- </w:t>
      </w:r>
      <w:r w:rsidR="00BB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413673" w:rsidRPr="00EF4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/21.ZM</w:t>
      </w:r>
    </w:p>
    <w:p w14:paraId="585F4F52" w14:textId="77777777" w:rsidR="00EF4113" w:rsidRPr="00413673" w:rsidRDefault="00EF4113" w:rsidP="003260E3">
      <w:pPr>
        <w:tabs>
          <w:tab w:val="num" w:pos="720"/>
        </w:tabs>
        <w:ind w:left="720" w:hanging="72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B117E" w14:textId="77777777" w:rsidR="00A74EB9" w:rsidRPr="00FB4A19" w:rsidRDefault="00A74EB9" w:rsidP="003260E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20FAF7D3" w14:textId="53620B92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7C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BB40E3">
        <w:rPr>
          <w:rFonts w:ascii="Times New Roman" w:hAnsi="Times New Roman" w:cs="Times New Roman"/>
          <w:sz w:val="24"/>
          <w:szCs w:val="24"/>
        </w:rPr>
        <w:t>20.08</w:t>
      </w:r>
      <w:r w:rsidRPr="00413D7C">
        <w:rPr>
          <w:rFonts w:ascii="Times New Roman" w:hAnsi="Times New Roman" w:cs="Times New Roman"/>
          <w:sz w:val="24"/>
          <w:szCs w:val="24"/>
        </w:rPr>
        <w:t>.2021r.</w:t>
      </w:r>
    </w:p>
    <w:p w14:paraId="57022674" w14:textId="77777777" w:rsidR="00A74EB9" w:rsidRPr="003F302C" w:rsidRDefault="003F302C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02C">
        <w:rPr>
          <w:rFonts w:ascii="Times New Roman" w:hAnsi="Times New Roman" w:cs="Times New Roman"/>
          <w:color w:val="000000"/>
          <w:sz w:val="24"/>
          <w:szCs w:val="24"/>
        </w:rPr>
        <w:t>Agnieszk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F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02C">
        <w:rPr>
          <w:rFonts w:ascii="Times New Roman" w:hAnsi="Times New Roman" w:cs="Times New Roman"/>
          <w:color w:val="000000"/>
          <w:sz w:val="24"/>
          <w:szCs w:val="24"/>
        </w:rPr>
        <w:t>Ciemachowsk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F302C">
        <w:rPr>
          <w:rFonts w:ascii="Times New Roman" w:hAnsi="Times New Roman" w:cs="Times New Roman"/>
          <w:color w:val="000000"/>
          <w:sz w:val="24"/>
          <w:szCs w:val="24"/>
        </w:rPr>
        <w:t xml:space="preserve"> – Dyr</w:t>
      </w:r>
      <w:r>
        <w:rPr>
          <w:rFonts w:ascii="Times New Roman" w:hAnsi="Times New Roman" w:cs="Times New Roman"/>
          <w:color w:val="000000"/>
          <w:sz w:val="24"/>
          <w:szCs w:val="24"/>
        </w:rPr>
        <w:t>ektor</w:t>
      </w:r>
      <w:r w:rsidRPr="003F302C">
        <w:rPr>
          <w:rFonts w:ascii="Times New Roman" w:hAnsi="Times New Roman" w:cs="Times New Roman"/>
          <w:color w:val="000000"/>
          <w:sz w:val="24"/>
          <w:szCs w:val="24"/>
        </w:rPr>
        <w:t xml:space="preserve"> GZGKiM w Wągrowcu</w:t>
      </w:r>
    </w:p>
    <w:p w14:paraId="5C6E29C7" w14:textId="5694B949" w:rsidR="00910195" w:rsidRDefault="00EF4113" w:rsidP="00D74C3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0195" w:rsidRPr="006627FD">
        <w:rPr>
          <w:rFonts w:ascii="Times New Roman" w:hAnsi="Times New Roman" w:cs="Times New Roman"/>
          <w:i/>
          <w:iCs/>
          <w:sz w:val="24"/>
          <w:szCs w:val="24"/>
        </w:rPr>
        <w:t>dokument podpisany elektroniczn</w:t>
      </w:r>
      <w:r>
        <w:rPr>
          <w:rFonts w:ascii="Times New Roman" w:hAnsi="Times New Roman" w:cs="Times New Roman"/>
          <w:i/>
          <w:iCs/>
          <w:sz w:val="24"/>
          <w:szCs w:val="24"/>
        </w:rPr>
        <w:t>ym podpisem kwalifikowanym)</w:t>
      </w:r>
    </w:p>
    <w:p w14:paraId="0945A85D" w14:textId="77777777" w:rsidR="001C16C4" w:rsidRPr="00FB4A19" w:rsidRDefault="001C16C4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F7E9B" w:rsidRPr="00FB4A19" w14:paraId="753BD4AC" w14:textId="77777777" w:rsidTr="002F7E9B">
        <w:tc>
          <w:tcPr>
            <w:tcW w:w="9180" w:type="dxa"/>
            <w:shd w:val="pct10" w:color="auto" w:fill="auto"/>
          </w:tcPr>
          <w:p w14:paraId="5058AEEF" w14:textId="77777777" w:rsidR="002F7E9B" w:rsidRPr="00FB4A19" w:rsidRDefault="002F7E9B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35AC020" w14:textId="77777777" w:rsidR="002F7E9B" w:rsidRPr="00FB4A19" w:rsidRDefault="002F7E9B" w:rsidP="00D74C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945FF" w14:textId="77777777" w:rsidR="002F7E9B" w:rsidRPr="00FB4A19" w:rsidRDefault="002F7E9B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7C4F0E37" w14:textId="74060C60" w:rsidR="003F302C" w:rsidRDefault="003F302C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2C">
        <w:rPr>
          <w:rFonts w:ascii="Times New Roman" w:hAnsi="Times New Roman" w:cs="Times New Roman"/>
          <w:color w:val="000000"/>
          <w:sz w:val="24"/>
          <w:szCs w:val="24"/>
        </w:rPr>
        <w:t>Gminny Zakład Gospodarki Komunalnej i Mieszkaniowej w Wągrowcu, ul. Janowiecka 98A, 62-100 Wągrowiec reprezentowan</w:t>
      </w:r>
      <w:bookmarkStart w:id="0" w:name="_Hlk535845669"/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F302C">
        <w:rPr>
          <w:rFonts w:ascii="Times New Roman" w:hAnsi="Times New Roman" w:cs="Times New Roman"/>
          <w:color w:val="000000"/>
          <w:sz w:val="24"/>
          <w:szCs w:val="24"/>
        </w:rPr>
        <w:t xml:space="preserve"> przez Agnieszkę Ciemachowską</w:t>
      </w:r>
      <w:r w:rsidRPr="003F30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302C">
        <w:rPr>
          <w:rFonts w:ascii="Times New Roman" w:hAnsi="Times New Roman" w:cs="Times New Roman"/>
          <w:color w:val="000000"/>
          <w:sz w:val="24"/>
          <w:szCs w:val="24"/>
        </w:rPr>
        <w:t>– Dyrektora GZGKiM w Wągrowcu</w:t>
      </w:r>
      <w:bookmarkEnd w:id="0"/>
    </w:p>
    <w:p w14:paraId="7FE1583A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ul. </w:t>
      </w:r>
      <w:r w:rsidR="003F302C">
        <w:rPr>
          <w:rFonts w:ascii="Times New Roman" w:hAnsi="Times New Roman" w:cs="Times New Roman"/>
          <w:sz w:val="24"/>
          <w:szCs w:val="24"/>
        </w:rPr>
        <w:t>Janowiecka 98A</w:t>
      </w:r>
    </w:p>
    <w:p w14:paraId="030299D7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62-100 Wągrowiec</w:t>
      </w:r>
    </w:p>
    <w:p w14:paraId="15D48ED2" w14:textId="2BE990C7" w:rsidR="003F302C" w:rsidRPr="003F302C" w:rsidRDefault="009E7B1F" w:rsidP="003F302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2C">
        <w:rPr>
          <w:rFonts w:ascii="Times New Roman" w:hAnsi="Times New Roman" w:cs="Times New Roman"/>
          <w:sz w:val="24"/>
          <w:szCs w:val="24"/>
        </w:rPr>
        <w:t>Powiat wągrowiecki</w:t>
      </w:r>
      <w:r w:rsidR="00D86ACC" w:rsidRPr="003F302C">
        <w:rPr>
          <w:rFonts w:ascii="Times New Roman" w:hAnsi="Times New Roman" w:cs="Times New Roman"/>
          <w:sz w:val="24"/>
          <w:szCs w:val="24"/>
        </w:rPr>
        <w:t xml:space="preserve">, </w:t>
      </w:r>
      <w:r w:rsidR="00BB40E3">
        <w:rPr>
          <w:rFonts w:ascii="Times New Roman" w:hAnsi="Times New Roman" w:cs="Times New Roman"/>
          <w:sz w:val="24"/>
          <w:szCs w:val="24"/>
        </w:rPr>
        <w:t>w</w:t>
      </w:r>
      <w:r w:rsidRPr="003F302C">
        <w:rPr>
          <w:rFonts w:ascii="Times New Roman" w:hAnsi="Times New Roman" w:cs="Times New Roman"/>
          <w:sz w:val="24"/>
          <w:szCs w:val="24"/>
        </w:rPr>
        <w:t xml:space="preserve">ojewództwo </w:t>
      </w:r>
      <w:r w:rsidR="00872FBA" w:rsidRPr="003F302C">
        <w:rPr>
          <w:rFonts w:ascii="Times New Roman" w:hAnsi="Times New Roman" w:cs="Times New Roman"/>
          <w:sz w:val="24"/>
          <w:szCs w:val="24"/>
        </w:rPr>
        <w:t>w</w:t>
      </w:r>
      <w:r w:rsidRPr="003F302C">
        <w:rPr>
          <w:rFonts w:ascii="Times New Roman" w:hAnsi="Times New Roman" w:cs="Times New Roman"/>
          <w:sz w:val="24"/>
          <w:szCs w:val="24"/>
        </w:rPr>
        <w:t>ielkopolskie</w:t>
      </w:r>
      <w:r w:rsidR="00D86ACC" w:rsidRPr="003F302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77CD3C" w14:textId="79132E89" w:rsidR="003F302C" w:rsidRDefault="009E7B1F" w:rsidP="003F302C">
      <w:pPr>
        <w:pStyle w:val="Akapitzlist"/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r w:rsidRPr="006627FD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6627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F302C" w:rsidRPr="006627F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="006627FD" w:rsidRPr="006627F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(+48) 67 262 14 62 </w:t>
      </w:r>
      <w:proofErr w:type="spellStart"/>
      <w:r w:rsidR="006627FD" w:rsidRPr="006627F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lub</w:t>
      </w:r>
      <w:proofErr w:type="spellEnd"/>
      <w:r w:rsidR="006627FD" w:rsidRPr="006627F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(+48) 571 244 401, </w:t>
      </w:r>
    </w:p>
    <w:p w14:paraId="7E65C320" w14:textId="05E79AB7" w:rsidR="006627FD" w:rsidRPr="006627FD" w:rsidRDefault="006627FD" w:rsidP="003F302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fax: </w:t>
      </w:r>
      <w:r w:rsidRPr="006627F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(+48) 67 216 95 79</w:t>
      </w:r>
    </w:p>
    <w:p w14:paraId="0D093118" w14:textId="77777777" w:rsidR="003F302C" w:rsidRPr="006627FD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FFFFF"/>
          <w:lang w:val="en-US"/>
        </w:rPr>
      </w:pPr>
      <w:r w:rsidRPr="006627FD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3F302C" w:rsidRPr="00662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02C" w:rsidRPr="006627FD">
        <w:rPr>
          <w:rStyle w:val="Pogrubienie"/>
          <w:rFonts w:ascii="Times New Roman" w:hAnsi="Times New Roman" w:cs="Times New Roman"/>
          <w:b w:val="0"/>
          <w:color w:val="0000FF"/>
          <w:sz w:val="24"/>
          <w:szCs w:val="24"/>
          <w:shd w:val="clear" w:color="auto" w:fill="FFFFFF"/>
          <w:lang w:val="en-US"/>
        </w:rPr>
        <w:t>gzgkim@gzgkimwagrowiec.pl</w:t>
      </w:r>
    </w:p>
    <w:p w14:paraId="34AD2555" w14:textId="74213FCC" w:rsidR="004B33C7" w:rsidRPr="004B33C7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</w:t>
      </w:r>
      <w:r w:rsidR="00F247D7" w:rsidRPr="00FB4A19">
        <w:rPr>
          <w:rFonts w:ascii="Times New Roman" w:hAnsi="Times New Roman" w:cs="Times New Roman"/>
          <w:sz w:val="24"/>
          <w:szCs w:val="24"/>
        </w:rPr>
        <w:t>dres strony internetowej zamawiającego:</w:t>
      </w:r>
      <w:r w:rsidR="004B33C7" w:rsidRPr="004B33C7">
        <w:rPr>
          <w:rStyle w:val="Pogrubienie"/>
          <w:rFonts w:ascii="Times New Roman" w:hAnsi="Times New Roman" w:cs="Times New Roman"/>
          <w:b w:val="0"/>
          <w:color w:val="0000CD"/>
          <w:sz w:val="24"/>
          <w:szCs w:val="24"/>
          <w:shd w:val="clear" w:color="auto" w:fill="FFFFFF"/>
        </w:rPr>
        <w:t xml:space="preserve"> </w:t>
      </w:r>
      <w:r w:rsidR="006627FD">
        <w:rPr>
          <w:rStyle w:val="Pogrubienie"/>
          <w:rFonts w:ascii="Times New Roman" w:hAnsi="Times New Roman" w:cs="Times New Roman"/>
          <w:b w:val="0"/>
          <w:color w:val="0000CD"/>
          <w:sz w:val="24"/>
          <w:szCs w:val="24"/>
          <w:shd w:val="clear" w:color="auto" w:fill="FFFFFF"/>
        </w:rPr>
        <w:t>https://</w:t>
      </w:r>
      <w:r w:rsidR="004B33C7" w:rsidRPr="004B33C7">
        <w:rPr>
          <w:rStyle w:val="Pogrubienie"/>
          <w:rFonts w:ascii="Times New Roman" w:hAnsi="Times New Roman" w:cs="Times New Roman"/>
          <w:b w:val="0"/>
          <w:color w:val="0000CD"/>
          <w:sz w:val="24"/>
          <w:szCs w:val="24"/>
          <w:shd w:val="clear" w:color="auto" w:fill="FFFFFF"/>
        </w:rPr>
        <w:t>gzgkimwagrowiec.pl</w:t>
      </w:r>
    </w:p>
    <w:p w14:paraId="717E0FE2" w14:textId="77777777" w:rsidR="004B33C7" w:rsidRPr="00E043EA" w:rsidRDefault="004B33C7" w:rsidP="00D74C35">
      <w:pPr>
        <w:pStyle w:val="Akapitzlist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34416C" w14:textId="77777777" w:rsidR="00872FBA" w:rsidRPr="00872FBA" w:rsidRDefault="009E7B1F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</w:p>
    <w:bookmarkStart w:id="1" w:name="_Hlk77957974"/>
    <w:p w14:paraId="4BBE8A80" w14:textId="6A4821F3" w:rsidR="00A14116" w:rsidRDefault="00BB40E3" w:rsidP="00D74C35">
      <w:pPr>
        <w:pStyle w:val="Akapitzlist"/>
        <w:spacing w:after="0"/>
        <w:jc w:val="both"/>
        <w:rPr>
          <w:rFonts w:ascii="Times New Roman" w:hAnsi="Times New Roman" w:cs="Times New Roman"/>
          <w:color w:val="291EBC"/>
          <w:sz w:val="24"/>
          <w:szCs w:val="24"/>
        </w:rPr>
      </w:pPr>
      <w:r>
        <w:rPr>
          <w:rFonts w:ascii="Times New Roman" w:hAnsi="Times New Roman" w:cs="Times New Roman"/>
          <w:color w:val="291EBC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291EBC"/>
          <w:sz w:val="24"/>
          <w:szCs w:val="24"/>
        </w:rPr>
        <w:instrText xml:space="preserve"> HYPERLINK "</w:instrText>
      </w:r>
      <w:r w:rsidRPr="00BB40E3">
        <w:rPr>
          <w:rFonts w:ascii="Times New Roman" w:hAnsi="Times New Roman" w:cs="Times New Roman"/>
          <w:color w:val="291EBC"/>
          <w:sz w:val="24"/>
          <w:szCs w:val="24"/>
        </w:rPr>
        <w:instrText>https://platformazakupowa.pl/transakcja/</w:instrText>
      </w:r>
      <w:r>
        <w:rPr>
          <w:rFonts w:ascii="Times New Roman" w:hAnsi="Times New Roman" w:cs="Times New Roman"/>
          <w:color w:val="291EBC"/>
          <w:sz w:val="24"/>
          <w:szCs w:val="24"/>
        </w:rPr>
        <w:instrText xml:space="preserve">498595" </w:instrText>
      </w:r>
      <w:r>
        <w:rPr>
          <w:rFonts w:ascii="Times New Roman" w:hAnsi="Times New Roman" w:cs="Times New Roman"/>
          <w:color w:val="291EBC"/>
          <w:sz w:val="24"/>
          <w:szCs w:val="24"/>
        </w:rPr>
        <w:fldChar w:fldCharType="separate"/>
      </w:r>
      <w:r w:rsidRPr="00B867C6">
        <w:rPr>
          <w:rStyle w:val="Hipercze"/>
          <w:rFonts w:ascii="Times New Roman" w:hAnsi="Times New Roman" w:cs="Times New Roman"/>
          <w:sz w:val="24"/>
          <w:szCs w:val="24"/>
        </w:rPr>
        <w:t>https://platformazakupowa.pl/transakcja/498595</w:t>
      </w:r>
      <w:r>
        <w:rPr>
          <w:rFonts w:ascii="Times New Roman" w:hAnsi="Times New Roman" w:cs="Times New Roman"/>
          <w:color w:val="291EBC"/>
          <w:sz w:val="24"/>
          <w:szCs w:val="24"/>
        </w:rPr>
        <w:fldChar w:fldCharType="end"/>
      </w:r>
    </w:p>
    <w:bookmarkEnd w:id="1"/>
    <w:p w14:paraId="67D4282A" w14:textId="19B96779" w:rsidR="001C16C4" w:rsidRPr="00EE46AE" w:rsidRDefault="001C16C4" w:rsidP="006627F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14116" w:rsidRPr="00FB4A19" w14:paraId="4A9B075A" w14:textId="77777777" w:rsidTr="00A14116">
        <w:tc>
          <w:tcPr>
            <w:tcW w:w="9180" w:type="dxa"/>
            <w:shd w:val="pct10" w:color="auto" w:fill="auto"/>
          </w:tcPr>
          <w:p w14:paraId="5115C107" w14:textId="2B628B5A" w:rsidR="00A14116" w:rsidRPr="00FB4A19" w:rsidRDefault="00A14116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3875F16B" w14:textId="77777777" w:rsidR="00A14116" w:rsidRPr="00FB4A19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</w:p>
    <w:p w14:paraId="77311931" w14:textId="270C51B4" w:rsidR="00EF4113" w:rsidRDefault="00DD438F" w:rsidP="00EF4113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291EBC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W/w dokumenty udostępniane </w:t>
      </w:r>
      <w:r w:rsidRPr="00D471D7">
        <w:rPr>
          <w:rFonts w:ascii="Times New Roman" w:hAnsi="Times New Roman" w:cs="Times New Roman"/>
          <w:sz w:val="24"/>
          <w:szCs w:val="24"/>
        </w:rPr>
        <w:t>będą na stronie prowadzonego postępowania</w:t>
      </w:r>
      <w:r w:rsidR="00EE46AE" w:rsidRPr="00EE46A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7960588"/>
    </w:p>
    <w:p w14:paraId="6F9C0015" w14:textId="63FB8066" w:rsidR="009C39A2" w:rsidRDefault="00D70F05" w:rsidP="00EF4113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291EBC"/>
          <w:sz w:val="24"/>
          <w:szCs w:val="24"/>
        </w:rPr>
      </w:pPr>
      <w:hyperlink r:id="rId9" w:history="1">
        <w:r w:rsidR="00BB40E3" w:rsidRPr="00B867C6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https://platformazakupowa.pl/transakcja/498595</w:t>
        </w:r>
      </w:hyperlink>
    </w:p>
    <w:bookmarkEnd w:id="2"/>
    <w:p w14:paraId="766B7742" w14:textId="31A0734C" w:rsidR="00D471D7" w:rsidRPr="00FB4A19" w:rsidRDefault="00D471D7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7723" w:rsidRPr="00FB4A19" w14:paraId="7121E8C5" w14:textId="77777777" w:rsidTr="00057723">
        <w:tc>
          <w:tcPr>
            <w:tcW w:w="9180" w:type="dxa"/>
            <w:shd w:val="pct10" w:color="auto" w:fill="auto"/>
          </w:tcPr>
          <w:p w14:paraId="13CB1644" w14:textId="77777777" w:rsidR="00057723" w:rsidRPr="00FB4A19" w:rsidRDefault="00057723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III. Tryb udzielenia zamówienia</w:t>
            </w:r>
          </w:p>
        </w:tc>
      </w:tr>
    </w:tbl>
    <w:p w14:paraId="3CEBC501" w14:textId="77777777" w:rsidR="008676F2" w:rsidRPr="00FB4A19" w:rsidRDefault="008676F2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F17F85" w14:textId="77777777" w:rsidR="008676F2" w:rsidRPr="00EE46AE" w:rsidRDefault="00EC4EED" w:rsidP="00EF4113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>Niniejsze postępowaniu o udzielenie zamówienia klasycznego o wartości mniejszej niż progi unijne określone na podstawie art.3 ustawy z dnia 11 września 2019</w:t>
      </w:r>
      <w:r w:rsidR="00F802FB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 zam</w:t>
      </w:r>
      <w:r w:rsidR="00D53A53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>ówień publicznych  (Dz.</w:t>
      </w:r>
      <w:r w:rsidR="00EE46AE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A53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2021 </w:t>
      </w:r>
      <w:r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>r. poz.</w:t>
      </w:r>
      <w:r w:rsidR="00D53A53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</w:t>
      </w:r>
      <w:r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>9 ze zm.)</w:t>
      </w:r>
      <w:r w:rsidR="00D471D7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zwanej dalej "ustawą Pzp"</w:t>
      </w:r>
      <w:r w:rsidR="00E74707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BB7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 jest </w:t>
      </w:r>
      <w:r w:rsidR="008676F2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trybie </w:t>
      </w:r>
      <w:r w:rsidR="008676F2" w:rsidRPr="00EE4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podstawowym</w:t>
      </w:r>
      <w:r w:rsidR="00416BB7" w:rsidRPr="00EE4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bez negocjacji </w:t>
      </w:r>
      <w:r w:rsidR="008676F2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postawie art. 275 pkt. </w:t>
      </w:r>
      <w:r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71D7" w:rsidRPr="00EE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w/w ustawy. </w:t>
      </w:r>
    </w:p>
    <w:p w14:paraId="3AB5E816" w14:textId="77777777" w:rsidR="00984A74" w:rsidRPr="0049384B" w:rsidRDefault="00984A74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676F2" w:rsidRPr="00E043EA" w14:paraId="4ED7C1C3" w14:textId="77777777" w:rsidTr="00984A74">
        <w:tc>
          <w:tcPr>
            <w:tcW w:w="9180" w:type="dxa"/>
            <w:shd w:val="pct10" w:color="auto" w:fill="auto"/>
          </w:tcPr>
          <w:p w14:paraId="6F955481" w14:textId="77777777" w:rsidR="008676F2" w:rsidRPr="00E043EA" w:rsidRDefault="008676F2" w:rsidP="00D471D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IV. Informacja, czy Zamawiający przewiduje wybór najkorzystniejszej oferty </w:t>
            </w:r>
            <w:r w:rsidR="00984A74" w:rsidRPr="00E04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</w:t>
            </w:r>
            <w:r w:rsidR="00D471D7" w:rsidRPr="00E04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984A74" w:rsidRPr="00E04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możliwością prowadzenia negocjacji</w:t>
            </w:r>
          </w:p>
        </w:tc>
      </w:tr>
    </w:tbl>
    <w:p w14:paraId="46313B11" w14:textId="77777777" w:rsidR="008676F2" w:rsidRPr="00E043EA" w:rsidRDefault="008676F2" w:rsidP="00D74C35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3E439" w14:textId="77777777" w:rsidR="008676F2" w:rsidRPr="00E043EA" w:rsidRDefault="008676F2" w:rsidP="00EF4113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734330" w:rsidRPr="00E04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E04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przewiduje </w:t>
      </w:r>
      <w:r w:rsidR="00B40920" w:rsidRPr="00E043EA">
        <w:rPr>
          <w:rFonts w:ascii="Times New Roman" w:hAnsi="Times New Roman" w:cs="Times New Roman"/>
          <w:color w:val="000000" w:themeColor="text1"/>
          <w:sz w:val="24"/>
          <w:szCs w:val="24"/>
        </w:rPr>
        <w:t>wyboru najkorzystniejszej oferty z możliwością prowadzenia negocjacji.</w:t>
      </w:r>
    </w:p>
    <w:p w14:paraId="44EB1DD7" w14:textId="77777777" w:rsidR="001C16C4" w:rsidRPr="00E043EA" w:rsidRDefault="001C16C4" w:rsidP="00D74C35">
      <w:pPr>
        <w:pStyle w:val="Akapitzlist"/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984A74" w:rsidRPr="00E043EA" w14:paraId="7F1627B6" w14:textId="77777777" w:rsidTr="00984A74">
        <w:tc>
          <w:tcPr>
            <w:tcW w:w="9180" w:type="dxa"/>
            <w:shd w:val="pct10" w:color="auto" w:fill="auto"/>
          </w:tcPr>
          <w:p w14:paraId="0AE49AE0" w14:textId="77777777" w:rsidR="00984A74" w:rsidRPr="00E043EA" w:rsidRDefault="00984A74" w:rsidP="007D084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V. Opis przedmiotu zamówienia</w:t>
            </w:r>
          </w:p>
        </w:tc>
      </w:tr>
    </w:tbl>
    <w:p w14:paraId="0FFE74FF" w14:textId="77777777" w:rsidR="00F20562" w:rsidRPr="001C16C4" w:rsidRDefault="00F20562" w:rsidP="00D74C35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DB0220" w14:textId="77777777" w:rsidR="004B33C7" w:rsidRPr="001C16C4" w:rsidRDefault="00F20562" w:rsidP="004B33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zamówienia:</w:t>
      </w:r>
      <w:r w:rsidR="004B33C7" w:rsidRPr="001C1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3C7" w:rsidRPr="001C16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,,Wymiana pokrycia dachowego, przemurowanie kominów                          i wymiana stolarki w mieszkalnych budynkach komunalnych Gminy Wągrowiec”</w:t>
      </w:r>
    </w:p>
    <w:p w14:paraId="7FED54E5" w14:textId="77777777" w:rsidR="004B33C7" w:rsidRPr="001C16C4" w:rsidRDefault="004B33C7" w:rsidP="004B33C7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DEDC23" w14:textId="76C5C852" w:rsidR="004B33C7" w:rsidRPr="001C16C4" w:rsidRDefault="004B33C7" w:rsidP="003260E3">
      <w:pPr>
        <w:pStyle w:val="Akapitzlist"/>
        <w:spacing w:after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80122803"/>
      <w:r w:rsidRPr="001C1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Zamówienie obejmuje zadania</w:t>
      </w:r>
      <w:r w:rsidR="009E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które jednocześnie stanowią częś</w:t>
      </w:r>
      <w:r w:rsidR="00BB40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</w:t>
      </w:r>
      <w:r w:rsidR="009E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zamówienia</w:t>
      </w:r>
      <w:r w:rsidRPr="001C1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6B009CC" w14:textId="77777777" w:rsidR="004B33C7" w:rsidRDefault="004B33C7" w:rsidP="004B33C7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13">
        <w:rPr>
          <w:rFonts w:ascii="Times New Roman" w:hAnsi="Times New Roman" w:cs="Times New Roman"/>
          <w:b/>
          <w:sz w:val="24"/>
          <w:szCs w:val="24"/>
        </w:rPr>
        <w:t>Zadanie Nr 1</w:t>
      </w:r>
      <w:r w:rsidRPr="004B33C7">
        <w:rPr>
          <w:rFonts w:ascii="Times New Roman" w:hAnsi="Times New Roman" w:cs="Times New Roman"/>
          <w:bCs/>
          <w:sz w:val="24"/>
          <w:szCs w:val="24"/>
        </w:rPr>
        <w:t xml:space="preserve"> ,,Wymiana pokrycia dachowego z dachówki na blachodachówkę               na budynku mieszkalnym w miejscowości Ochodza 44/1, gm. Wągrowiec”;</w:t>
      </w:r>
      <w:bookmarkStart w:id="4" w:name="_Hlk60225533"/>
    </w:p>
    <w:p w14:paraId="3A74C435" w14:textId="77777777" w:rsidR="004B33C7" w:rsidRDefault="004B33C7" w:rsidP="004B33C7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13">
        <w:rPr>
          <w:rFonts w:ascii="Times New Roman" w:hAnsi="Times New Roman" w:cs="Times New Roman"/>
          <w:b/>
          <w:sz w:val="24"/>
          <w:szCs w:val="24"/>
        </w:rPr>
        <w:t>Zadanie Nr 2</w:t>
      </w:r>
      <w:r w:rsidRPr="004B33C7">
        <w:rPr>
          <w:rFonts w:ascii="Times New Roman" w:hAnsi="Times New Roman" w:cs="Times New Roman"/>
          <w:bCs/>
          <w:sz w:val="24"/>
          <w:szCs w:val="24"/>
        </w:rPr>
        <w:t xml:space="preserve"> ,,Wymiana stolarki okiennej i drzwiowej w budynku mieszkalnym                 w miejscowości Ochodza 44/1, gm. Wągrowiec”;</w:t>
      </w:r>
    </w:p>
    <w:p w14:paraId="2C97EAB7" w14:textId="77777777" w:rsidR="004B33C7" w:rsidRDefault="004B33C7" w:rsidP="004B33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113">
        <w:rPr>
          <w:rFonts w:ascii="Times New Roman" w:hAnsi="Times New Roman" w:cs="Times New Roman"/>
          <w:b/>
          <w:bCs/>
          <w:sz w:val="24"/>
          <w:szCs w:val="24"/>
        </w:rPr>
        <w:t>Zadanie Nr 3</w:t>
      </w:r>
      <w:r w:rsidRPr="004B33C7">
        <w:rPr>
          <w:rFonts w:ascii="Times New Roman" w:hAnsi="Times New Roman" w:cs="Times New Roman"/>
          <w:sz w:val="24"/>
          <w:szCs w:val="24"/>
        </w:rPr>
        <w:t xml:space="preserve"> ,,Naprawa dachów, przemurowanie kominów, wymiana obróbek blacharskich w budynkach komunalnych w miejscowości Grylewo 23 i Siedleczko 31 gm. Wągrowiec”;</w:t>
      </w:r>
    </w:p>
    <w:p w14:paraId="5B143091" w14:textId="77777777" w:rsidR="004B33C7" w:rsidRDefault="004B33C7" w:rsidP="004B33C7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113">
        <w:rPr>
          <w:rFonts w:ascii="Times New Roman" w:hAnsi="Times New Roman" w:cs="Times New Roman"/>
          <w:b/>
          <w:sz w:val="24"/>
          <w:szCs w:val="24"/>
        </w:rPr>
        <w:t>Zadanie Nr 4</w:t>
      </w:r>
      <w:r w:rsidRPr="004B33C7">
        <w:rPr>
          <w:rFonts w:ascii="Times New Roman" w:hAnsi="Times New Roman" w:cs="Times New Roman"/>
          <w:bCs/>
          <w:sz w:val="24"/>
          <w:szCs w:val="24"/>
        </w:rPr>
        <w:t xml:space="preserve"> ,,Naprawa pokrycia dachowego wraz z wykonaniem izolacji termicznej na budynku mieszkalnym wielorodzinnym w miejscowości Długa Wieś 5,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4B33C7">
        <w:rPr>
          <w:rFonts w:ascii="Times New Roman" w:hAnsi="Times New Roman" w:cs="Times New Roman"/>
          <w:bCs/>
          <w:sz w:val="24"/>
          <w:szCs w:val="24"/>
        </w:rPr>
        <w:t>gm. Wągrowiec”;</w:t>
      </w:r>
    </w:p>
    <w:p w14:paraId="30980C75" w14:textId="77777777" w:rsidR="006C5D6A" w:rsidRPr="004B33C7" w:rsidRDefault="004B33C7" w:rsidP="004B33C7">
      <w:pPr>
        <w:pStyle w:val="Akapitzlist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F4113">
        <w:rPr>
          <w:rFonts w:ascii="Times New Roman" w:hAnsi="Times New Roman" w:cs="Times New Roman"/>
          <w:b/>
          <w:sz w:val="24"/>
          <w:szCs w:val="24"/>
        </w:rPr>
        <w:t>Zadanie Nr 5</w:t>
      </w:r>
      <w:r w:rsidRPr="004B33C7">
        <w:rPr>
          <w:rFonts w:ascii="Times New Roman" w:hAnsi="Times New Roman" w:cs="Times New Roman"/>
          <w:bCs/>
          <w:sz w:val="24"/>
          <w:szCs w:val="24"/>
        </w:rPr>
        <w:t xml:space="preserve"> ,,Wymiana pokrycia dachowego z płyt azbestowo-cementowych N-9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4B33C7">
        <w:rPr>
          <w:rFonts w:ascii="Times New Roman" w:hAnsi="Times New Roman" w:cs="Times New Roman"/>
          <w:bCs/>
          <w:sz w:val="24"/>
          <w:szCs w:val="24"/>
        </w:rPr>
        <w:t>na blachodachówkę na budynku mieszkalnym w miejscowości Kopaszyn 8,                     gm. Wągrowiec”.</w:t>
      </w:r>
      <w:bookmarkEnd w:id="4"/>
    </w:p>
    <w:bookmarkEnd w:id="3"/>
    <w:p w14:paraId="5422BFEA" w14:textId="77777777" w:rsidR="009F514E" w:rsidRPr="0049384B" w:rsidRDefault="009F514E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2964ED" w14:textId="77777777" w:rsidR="00A47E33" w:rsidRPr="00400C39" w:rsidRDefault="00124146" w:rsidP="007425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Kod</w:t>
      </w:r>
      <w:r w:rsidR="00247B22" w:rsidRPr="00536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CPV</w:t>
      </w:r>
      <w:r w:rsidR="00A47E33" w:rsidRPr="00536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wg Wspólnego Słownika Zamówień </w:t>
      </w:r>
    </w:p>
    <w:p w14:paraId="5311A7AC" w14:textId="77777777" w:rsidR="00400C39" w:rsidRPr="00400C39" w:rsidRDefault="00400C39" w:rsidP="00400C39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5A4793" w14:textId="77777777" w:rsidR="00400C39" w:rsidRPr="00400C39" w:rsidRDefault="009F514E" w:rsidP="003260E3">
      <w:pPr>
        <w:pStyle w:val="Akapitzlist"/>
        <w:spacing w:after="0"/>
        <w:ind w:left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0C39">
        <w:rPr>
          <w:rFonts w:ascii="Times New Roman" w:hAnsi="Times New Roman" w:cs="Times New Roman"/>
          <w:color w:val="000000" w:themeColor="text1"/>
          <w:sz w:val="24"/>
          <w:szCs w:val="24"/>
        </w:rPr>
        <w:t>Dział 45 -  Roboty budowlane</w:t>
      </w:r>
      <w:r w:rsidRPr="00400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D78C74B" w14:textId="77777777" w:rsidR="00400C39" w:rsidRPr="00400C39" w:rsidRDefault="009F514E" w:rsidP="00400C39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0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KOD GŁÓWNY:</w:t>
      </w:r>
      <w:r w:rsidRPr="00400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6D824982" w14:textId="77777777" w:rsidR="00400C39" w:rsidRPr="00400C39" w:rsidRDefault="00D70F05" w:rsidP="00400C39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400C39" w:rsidRPr="00400C39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45261000-4 - Wykonywanie pokryć i konstrukcji dachowych oraz podobne roboty</w:t>
        </w:r>
      </w:hyperlink>
      <w:r w:rsidR="00400C39" w:rsidRPr="00400C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A4AE215" w14:textId="77777777" w:rsidR="00C662B9" w:rsidRPr="00400C39" w:rsidRDefault="00807EBE" w:rsidP="00400C39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DODATKOWE KODY:</w:t>
      </w:r>
      <w:r w:rsidR="009F514E" w:rsidRPr="00400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514E" w:rsidRPr="00400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F514E" w:rsidRPr="00400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65D02228" w14:textId="77777777" w:rsidR="00310123" w:rsidRPr="00400C39" w:rsidRDefault="00D70F05" w:rsidP="00400C39">
      <w:pPr>
        <w:pStyle w:val="Tekstpodstawowy"/>
        <w:spacing w:line="276" w:lineRule="auto"/>
        <w:ind w:left="567"/>
        <w:rPr>
          <w:rFonts w:eastAsia="Calibri"/>
          <w:color w:val="000000" w:themeColor="text1"/>
        </w:rPr>
      </w:pPr>
      <w:hyperlink r:id="rId11" w:history="1">
        <w:r w:rsidR="00310123" w:rsidRPr="00400C39">
          <w:rPr>
            <w:rStyle w:val="Hipercze"/>
            <w:bCs/>
            <w:iCs/>
            <w:color w:val="000000" w:themeColor="text1"/>
            <w:u w:val="none"/>
            <w:shd w:val="clear" w:color="auto" w:fill="FFFFFF"/>
          </w:rPr>
          <w:t>45110000-1 - Roboty w zakresie burzenia i rozbiórki obiektów budowlanych; roboty ziemne</w:t>
        </w:r>
      </w:hyperlink>
    </w:p>
    <w:p w14:paraId="7CBB5343" w14:textId="77777777" w:rsidR="00310123" w:rsidRPr="00400C39" w:rsidRDefault="00D70F05" w:rsidP="00400C39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310123" w:rsidRPr="00400C39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45261100-5 - Wykonywanie konstrukcji dachowych</w:t>
        </w:r>
      </w:hyperlink>
    </w:p>
    <w:p w14:paraId="39761F69" w14:textId="77777777" w:rsidR="00310123" w:rsidRPr="00400C39" w:rsidRDefault="00D70F05" w:rsidP="00400C39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310123" w:rsidRPr="00400C39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45261900-3 - Naprawa i konserwacja dachów</w:t>
        </w:r>
      </w:hyperlink>
    </w:p>
    <w:p w14:paraId="039FD28B" w14:textId="77777777" w:rsidR="00310123" w:rsidRPr="00400C39" w:rsidRDefault="00D70F05" w:rsidP="00400C39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310123" w:rsidRPr="00400C39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45261910-6 - Naprawa dachów</w:t>
        </w:r>
      </w:hyperlink>
    </w:p>
    <w:p w14:paraId="255CD858" w14:textId="77777777" w:rsidR="00310123" w:rsidRPr="007F1C54" w:rsidRDefault="00310123" w:rsidP="00400C39">
      <w:pPr>
        <w:pStyle w:val="Tekstpodstawowy"/>
        <w:ind w:left="567"/>
        <w:rPr>
          <w:color w:val="000000" w:themeColor="text1"/>
        </w:rPr>
      </w:pPr>
      <w:r w:rsidRPr="00400C39">
        <w:rPr>
          <w:color w:val="000000" w:themeColor="text1"/>
        </w:rPr>
        <w:t>45262000-1 -</w:t>
      </w:r>
      <w:r w:rsidRPr="007F1C54">
        <w:rPr>
          <w:color w:val="000000" w:themeColor="text1"/>
        </w:rPr>
        <w:t xml:space="preserve"> Specjalne roboty budowlane inne niż dachowe</w:t>
      </w:r>
    </w:p>
    <w:p w14:paraId="75E46422" w14:textId="77777777" w:rsidR="00310123" w:rsidRPr="007F1C54" w:rsidRDefault="00D70F05" w:rsidP="00400C39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310123" w:rsidRPr="007F1C54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45262690-4 - Remont starych budynków</w:t>
        </w:r>
      </w:hyperlink>
    </w:p>
    <w:p w14:paraId="55E26715" w14:textId="77777777" w:rsidR="00310123" w:rsidRPr="007F1C54" w:rsidRDefault="00D70F05" w:rsidP="00400C39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310123" w:rsidRPr="007F1C54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45312310-3 - Ochrona odgromowa</w:t>
        </w:r>
      </w:hyperlink>
    </w:p>
    <w:p w14:paraId="69997ED9" w14:textId="77777777" w:rsidR="00310123" w:rsidRPr="007F1C54" w:rsidRDefault="00D70F05" w:rsidP="00400C39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310123" w:rsidRPr="007F1C54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45421000-4 - Roboty w zakresie stolarki budowlanej</w:t>
        </w:r>
      </w:hyperlink>
    </w:p>
    <w:p w14:paraId="40A42C17" w14:textId="77777777" w:rsidR="00536BA0" w:rsidRPr="007F1C54" w:rsidRDefault="00536BA0" w:rsidP="00D74C35">
      <w:pPr>
        <w:pStyle w:val="Tekstpodstawowy"/>
        <w:spacing w:line="276" w:lineRule="auto"/>
        <w:rPr>
          <w:rFonts w:eastAsia="Calibri"/>
          <w:color w:val="000000" w:themeColor="text1"/>
        </w:rPr>
      </w:pPr>
    </w:p>
    <w:p w14:paraId="753C3F5A" w14:textId="77777777" w:rsidR="004C6A76" w:rsidRPr="007F1C54" w:rsidRDefault="009F514E" w:rsidP="007425E0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color w:val="000000" w:themeColor="text1"/>
        </w:rPr>
      </w:pPr>
      <w:r w:rsidRPr="007F1C54">
        <w:rPr>
          <w:b/>
          <w:color w:val="000000" w:themeColor="text1"/>
        </w:rPr>
        <w:t>Miejsce realizacji zamówienia:</w:t>
      </w:r>
      <w:bookmarkStart w:id="5" w:name="_Hlk488395543"/>
    </w:p>
    <w:p w14:paraId="0CCABCA7" w14:textId="292A7207" w:rsidR="009A10F5" w:rsidRPr="007F1C54" w:rsidRDefault="004C6A76" w:rsidP="00EF411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4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Zadanie Nr 1 i 2 </w:t>
      </w:r>
    </w:p>
    <w:p w14:paraId="58B417FA" w14:textId="77777777" w:rsidR="005B18D7" w:rsidRPr="007F1C54" w:rsidRDefault="005B18D7" w:rsidP="005B18D7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Ochodza 44/1, 62-100 Wągrowiec</w:t>
      </w:r>
    </w:p>
    <w:p w14:paraId="1008AC56" w14:textId="77777777" w:rsidR="005B18D7" w:rsidRPr="007F1C54" w:rsidRDefault="005B18D7" w:rsidP="005B18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Działka numer ewidencyjny 269/17</w:t>
      </w:r>
    </w:p>
    <w:p w14:paraId="37C822E7" w14:textId="77777777" w:rsidR="005B18D7" w:rsidRPr="007F1C54" w:rsidRDefault="005B18D7" w:rsidP="005B18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Obręb ewidencyjny </w:t>
      </w:r>
      <w:r w:rsidR="009A10F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chodza</w:t>
      </w:r>
    </w:p>
    <w:p w14:paraId="13EFD296" w14:textId="77777777" w:rsidR="005B18D7" w:rsidRPr="007F1C54" w:rsidRDefault="005B18D7" w:rsidP="005B18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Powiat: wągrowiecki</w:t>
      </w:r>
    </w:p>
    <w:p w14:paraId="726E6FB9" w14:textId="77777777" w:rsidR="005B18D7" w:rsidRPr="007F1C54" w:rsidRDefault="005B18D7" w:rsidP="005B18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Województwo: wielkopolskie</w:t>
      </w:r>
    </w:p>
    <w:p w14:paraId="11C104FF" w14:textId="721092C4" w:rsidR="009A10F5" w:rsidRPr="007F1C54" w:rsidRDefault="00EF4113" w:rsidP="003260E3">
      <w:pPr>
        <w:pStyle w:val="Akapitzlist"/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5B18D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 Nr 3 </w:t>
      </w:r>
    </w:p>
    <w:p w14:paraId="34E9569F" w14:textId="77777777" w:rsidR="005B18D7" w:rsidRPr="007F1C54" w:rsidRDefault="009A10F5" w:rsidP="005B18D7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B18D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Grylewo 23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62-100 </w:t>
      </w:r>
      <w:r w:rsidR="005B18D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Wągrowiec</w:t>
      </w:r>
    </w:p>
    <w:p w14:paraId="76ACDD23" w14:textId="77777777" w:rsidR="009A10F5" w:rsidRPr="007F1C54" w:rsidRDefault="009A10F5" w:rsidP="009A1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Działka numer ewidencyjny 73</w:t>
      </w:r>
    </w:p>
    <w:p w14:paraId="60AC7D93" w14:textId="77777777" w:rsidR="009A10F5" w:rsidRPr="007F1C54" w:rsidRDefault="009A10F5" w:rsidP="009A1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Obręb ewidencyjny Grylewo</w:t>
      </w:r>
    </w:p>
    <w:p w14:paraId="545A65F7" w14:textId="77777777" w:rsidR="009A10F5" w:rsidRPr="007F1C54" w:rsidRDefault="009A10F5" w:rsidP="009A10F5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 Siedleczko 31, 62-100 Wągrowiec</w:t>
      </w:r>
    </w:p>
    <w:p w14:paraId="2B068E59" w14:textId="77777777" w:rsidR="009A10F5" w:rsidRPr="007F1C54" w:rsidRDefault="009A10F5" w:rsidP="009A1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Działka numer ewidencyjny 123</w:t>
      </w:r>
    </w:p>
    <w:p w14:paraId="358FA91A" w14:textId="77777777" w:rsidR="009A10F5" w:rsidRPr="007F1C54" w:rsidRDefault="009A10F5" w:rsidP="009A1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Obręb ewidencyjny Siedleczko</w:t>
      </w:r>
    </w:p>
    <w:p w14:paraId="635709D5" w14:textId="77777777" w:rsidR="009A10F5" w:rsidRPr="007F1C54" w:rsidRDefault="009A10F5" w:rsidP="009A10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Powiat: wągrowiecki</w:t>
      </w:r>
    </w:p>
    <w:p w14:paraId="1D2123D9" w14:textId="77777777" w:rsidR="009A10F5" w:rsidRPr="007F1C54" w:rsidRDefault="009A10F5" w:rsidP="009A10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Województwo: wielkopolskie</w:t>
      </w:r>
    </w:p>
    <w:p w14:paraId="1B68EBCA" w14:textId="7C8E358F" w:rsidR="009A10F5" w:rsidRPr="007F1C54" w:rsidRDefault="00EF4113" w:rsidP="003260E3">
      <w:pPr>
        <w:pStyle w:val="Akapitzlist"/>
        <w:spacing w:after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4) 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Zadanie Nr 4</w:t>
      </w:r>
      <w:r w:rsidR="009A10F5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32A6174" w14:textId="77777777" w:rsidR="005B18D7" w:rsidRPr="007F1C54" w:rsidRDefault="009A10F5" w:rsidP="005B18D7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Długa Wieś 5, </w:t>
      </w:r>
      <w:r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62-100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Wągrowiec</w:t>
      </w:r>
    </w:p>
    <w:p w14:paraId="2BE9540B" w14:textId="77777777" w:rsidR="009A10F5" w:rsidRPr="007F1C54" w:rsidRDefault="009A10F5" w:rsidP="009A1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Działka numer ewidencyjny 88/4</w:t>
      </w:r>
    </w:p>
    <w:p w14:paraId="3149E69D" w14:textId="77777777" w:rsidR="009A10F5" w:rsidRPr="007F1C54" w:rsidRDefault="009A10F5" w:rsidP="009A1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Obręb ewidencyjny Długa</w:t>
      </w:r>
      <w:r w:rsidR="00915573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Wieś</w:t>
      </w:r>
    </w:p>
    <w:p w14:paraId="7B20ECD9" w14:textId="77777777" w:rsidR="009A10F5" w:rsidRPr="007F1C54" w:rsidRDefault="009A10F5" w:rsidP="009A10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Powiat: wągrowiecki</w:t>
      </w:r>
    </w:p>
    <w:p w14:paraId="392B3C8A" w14:textId="77777777" w:rsidR="009A10F5" w:rsidRPr="007F1C54" w:rsidRDefault="009A10F5" w:rsidP="009A10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Województwo: wielkopolskie</w:t>
      </w:r>
    </w:p>
    <w:p w14:paraId="4ABE4FC7" w14:textId="16B03B13" w:rsidR="00915573" w:rsidRPr="007F1C54" w:rsidRDefault="00EF4113" w:rsidP="003260E3">
      <w:pPr>
        <w:pStyle w:val="Akapitzlist"/>
        <w:spacing w:after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5) 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Zadanie Nr 5</w:t>
      </w:r>
      <w:r w:rsidR="00915573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2075060" w14:textId="77777777" w:rsidR="00270025" w:rsidRPr="007F1C54" w:rsidRDefault="00915573" w:rsidP="00915573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Kopaszyn 8,</w:t>
      </w:r>
      <w:r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62-100</w:t>
      </w:r>
      <w:r w:rsidR="005B18D7" w:rsidRPr="007F1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Wągrowiec</w:t>
      </w:r>
    </w:p>
    <w:p w14:paraId="6DA32680" w14:textId="77777777" w:rsidR="00270025" w:rsidRPr="007F1C54" w:rsidRDefault="007F1C54" w:rsidP="002700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Działka numer ewidencyjny</w:t>
      </w:r>
      <w:r w:rsidR="00915573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</w:t>
      </w:r>
    </w:p>
    <w:p w14:paraId="2708DC1D" w14:textId="77777777" w:rsidR="009F514E" w:rsidRPr="007F1C54" w:rsidRDefault="007F1C54" w:rsidP="002700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Obręb ewidencyjny Kopaszyn</w:t>
      </w:r>
    </w:p>
    <w:p w14:paraId="19F10666" w14:textId="77777777" w:rsidR="009F514E" w:rsidRPr="007F1C54" w:rsidRDefault="004C6A76" w:rsidP="002700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14E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Powiat: wągrowiecki</w:t>
      </w:r>
    </w:p>
    <w:p w14:paraId="4E8F43EE" w14:textId="77777777" w:rsidR="00915573" w:rsidRPr="007F1C54" w:rsidRDefault="004C6A76" w:rsidP="007F1C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14E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Województwo: wielkopolskie</w:t>
      </w:r>
    </w:p>
    <w:bookmarkEnd w:id="5"/>
    <w:p w14:paraId="692DE93C" w14:textId="77777777" w:rsidR="00073206" w:rsidRDefault="00073206" w:rsidP="00073206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599298" w14:textId="77777777" w:rsidR="00124146" w:rsidRPr="00FA7BDB" w:rsidRDefault="00D25973" w:rsidP="007425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robót</w:t>
      </w:r>
    </w:p>
    <w:p w14:paraId="04598500" w14:textId="77777777" w:rsidR="00FA7BDB" w:rsidRPr="00FA7BDB" w:rsidRDefault="00FA7BDB" w:rsidP="003D5827">
      <w:pPr>
        <w:pStyle w:val="Akapitzlist"/>
        <w:numPr>
          <w:ilvl w:val="0"/>
          <w:numId w:val="47"/>
        </w:numPr>
        <w:autoSpaceDN w:val="0"/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Zadanie Nr 1 ,,Wymiana pokrycia dachowego z dachówki na blachodachówkę               na budynku mieszkalnym w miejscowości Ochodza 44/1, gm. Wągrowiec”;</w:t>
      </w:r>
    </w:p>
    <w:p w14:paraId="794FF1D1" w14:textId="479CEC65" w:rsidR="006515D4" w:rsidRDefault="006D180F" w:rsidP="00FA7BDB">
      <w:pPr>
        <w:pStyle w:val="Akapitzlist"/>
        <w:autoSpaceDN w:val="0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F562FB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obejmuje </w:t>
      </w:r>
      <w:r w:rsidR="00440BE9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wymianę pokrycia dachowego (jednej połaci) z dachówki karpiówki wraz z </w:t>
      </w:r>
      <w:proofErr w:type="spellStart"/>
      <w:r w:rsidR="00440BE9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>ołatowaniem</w:t>
      </w:r>
      <w:proofErr w:type="spellEnd"/>
      <w:r w:rsid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pokrycie blachodachówką</w:t>
      </w:r>
      <w:r w:rsidR="00440BE9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zakresie elementów więźby dachowej uwzględniono </w:t>
      </w:r>
      <w:r w:rsidR="006515D4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wymianę końca krokwi, wzmocnienie krokwi oraz wymianę murłaty. Wszystkie elementy drewniane należy poddać impregnacji. Zakres prac obejmuje również przemurowanie komina cegłą klinkierową, a w części poddasza wymianę tynku i jego pomalowanie. W zakresie nowego pokrycia przewidziano wykonanie nowych </w:t>
      </w:r>
      <w:proofErr w:type="spellStart"/>
      <w:r w:rsidR="006515D4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>kontrłat</w:t>
      </w:r>
      <w:proofErr w:type="spellEnd"/>
      <w:r w:rsidR="006515D4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łat wraz z ułożeniem folii paroprzepuszczalnej. Pokrycie zaplanowano wykonać z blachodachówki modułowej w kolorze brązowym (8017 - d-</w:t>
      </w:r>
      <w:proofErr w:type="spellStart"/>
      <w:r w:rsidR="006515D4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>matt</w:t>
      </w:r>
      <w:proofErr w:type="spellEnd"/>
      <w:r w:rsidR="006515D4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>) wraz</w:t>
      </w:r>
      <w:r w:rsid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obróbkami blacharskimi, rynną</w:t>
      </w:r>
      <w:r w:rsidR="006515D4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rurą spustową. Wykonane pokrycie dachowe zaopatrzyć w instalacje odgromową. Przedmiotowe prace dachowe wymagają uzgodnienia z właścicielem sąsiedniej nieruchomości w zakresie jednoczesnego ich wykonania. </w:t>
      </w:r>
    </w:p>
    <w:p w14:paraId="0AFCCE33" w14:textId="77777777" w:rsidR="002A318D" w:rsidRPr="00FA7BDB" w:rsidRDefault="002A318D" w:rsidP="00FA7BDB">
      <w:pPr>
        <w:pStyle w:val="Akapitzlist"/>
        <w:autoSpaceDN w:val="0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F23F7" w14:textId="77777777" w:rsidR="006D180F" w:rsidRPr="00FA7BDB" w:rsidRDefault="00FA7BDB" w:rsidP="003D5827">
      <w:pPr>
        <w:pStyle w:val="Akapitzlist"/>
        <w:numPr>
          <w:ilvl w:val="0"/>
          <w:numId w:val="47"/>
        </w:numPr>
        <w:autoSpaceDN w:val="0"/>
        <w:spacing w:after="0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7BDB">
        <w:rPr>
          <w:rFonts w:ascii="Times New Roman" w:hAnsi="Times New Roman" w:cs="Times New Roman"/>
          <w:b/>
          <w:bCs/>
          <w:sz w:val="24"/>
          <w:szCs w:val="24"/>
        </w:rPr>
        <w:t>Zadanie Nr 2 ,,Wymiana stolarki okiennej i drzwiowej w budynku mieszkalnym                 w miejscowości Ochodza 44/1, gm. Wągrowiec”;</w:t>
      </w:r>
    </w:p>
    <w:p w14:paraId="6B937F5D" w14:textId="3CE4734B" w:rsidR="00FA7BDB" w:rsidRPr="00FA7BDB" w:rsidRDefault="00F562FB" w:rsidP="002A318D">
      <w:pPr>
        <w:pStyle w:val="Akapitzlist"/>
        <w:autoSpaceDN w:val="0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Przedmiotowy zadanie</w:t>
      </w:r>
      <w:r w:rsidR="00FA7BDB" w:rsidRP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BDB">
        <w:rPr>
          <w:rFonts w:ascii="Times New Roman" w:hAnsi="Times New Roman" w:cs="Times New Roman"/>
          <w:color w:val="000000" w:themeColor="text1"/>
          <w:sz w:val="24"/>
          <w:szCs w:val="24"/>
        </w:rPr>
        <w:t>robót budowlanych obejmuje wykucie zniszczonych drewnianych okien skrzynkowych</w:t>
      </w:r>
      <w:r w:rsidR="00E24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drzwi zewn</w:t>
      </w:r>
      <w:r w:rsidR="00E23088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E241A3">
        <w:rPr>
          <w:rFonts w:ascii="Times New Roman" w:hAnsi="Times New Roman" w:cs="Times New Roman"/>
          <w:color w:val="000000" w:themeColor="text1"/>
          <w:sz w:val="24"/>
          <w:szCs w:val="24"/>
        </w:rPr>
        <w:t>trznych</w:t>
      </w:r>
      <w:r w:rsid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4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nowe okna wykonać z </w:t>
      </w:r>
      <w:proofErr w:type="spellStart"/>
      <w:r w:rsidR="00E241A3">
        <w:rPr>
          <w:rFonts w:ascii="Times New Roman" w:hAnsi="Times New Roman" w:cs="Times New Roman"/>
          <w:color w:val="000000" w:themeColor="text1"/>
          <w:sz w:val="24"/>
          <w:szCs w:val="24"/>
        </w:rPr>
        <w:t>pcv</w:t>
      </w:r>
      <w:proofErr w:type="spellEnd"/>
      <w:r w:rsidR="00E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drzwi drewniane lub w okładzinie drewnianej</w:t>
      </w:r>
      <w:r w:rsidR="00E24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wg. parametrów spełniających obecne przepisy w zakresie </w:t>
      </w:r>
      <w:r w:rsidR="00E2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izolacyjności termicznej </w:t>
      </w:r>
      <w:r w:rsidR="00FA7BDB">
        <w:rPr>
          <w:rFonts w:ascii="Times New Roman" w:hAnsi="Times New Roman" w:cs="Times New Roman"/>
          <w:color w:val="000000" w:themeColor="text1"/>
          <w:sz w:val="24"/>
          <w:szCs w:val="24"/>
        </w:rPr>
        <w:t>wg. wymiarów opisanych  w przedmiarze (wykonawca przed wymianą stolarki zobowiązany jest do wykonania pomiarów otworów oraz uzgodnienia z zamawiającym układu podziału otwor</w:t>
      </w:r>
      <w:r w:rsidR="002A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okiennych </w:t>
      </w:r>
      <w:r w:rsid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ich sposobu otwierania, drzwi </w:t>
      </w:r>
      <w:r w:rsidR="00E23088">
        <w:rPr>
          <w:rFonts w:ascii="Times New Roman" w:hAnsi="Times New Roman" w:cs="Times New Roman"/>
          <w:color w:val="000000" w:themeColor="text1"/>
          <w:sz w:val="24"/>
          <w:szCs w:val="24"/>
        </w:rPr>
        <w:t>zewnętrze wykonać</w:t>
      </w:r>
      <w:r w:rsid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dwóch zamkach i kierunku otwierania jak istniejące)</w:t>
      </w:r>
      <w:r w:rsidR="00BB40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7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489FB50" w14:textId="77777777" w:rsidR="00E23088" w:rsidRPr="00C3700E" w:rsidRDefault="00E23088" w:rsidP="003D5827">
      <w:pPr>
        <w:pStyle w:val="Akapitzlist"/>
        <w:numPr>
          <w:ilvl w:val="0"/>
          <w:numId w:val="47"/>
        </w:numPr>
        <w:autoSpaceDN w:val="0"/>
        <w:spacing w:after="0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088">
        <w:rPr>
          <w:rFonts w:ascii="Times New Roman" w:hAnsi="Times New Roman" w:cs="Times New Roman"/>
          <w:b/>
          <w:sz w:val="24"/>
          <w:szCs w:val="24"/>
        </w:rPr>
        <w:lastRenderedPageBreak/>
        <w:t>Zadanie Nr 3 ,,Naprawa dachów, przemurowanie kominów, wymiana obróbek blacharskich w budynkach komunalnych w miejscowości Grylewo 23 i Siedleczko 31 gm. Wągrowiec”;</w:t>
      </w:r>
    </w:p>
    <w:p w14:paraId="0C7AEE87" w14:textId="77777777" w:rsidR="00FA7BDB" w:rsidRPr="00C3700E" w:rsidRDefault="00F562FB" w:rsidP="00777F33">
      <w:pPr>
        <w:pStyle w:val="Akapitzlist"/>
        <w:autoSpaceDN w:val="0"/>
        <w:spacing w:after="0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A650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akres prac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nr 3 </w:t>
      </w:r>
      <w:r w:rsidR="000A650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obejmuje </w:t>
      </w:r>
      <w:r w:rsidR="00E2308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>przemurowanie komin</w:t>
      </w:r>
      <w:r w:rsidR="000A650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</w:t>
      </w:r>
      <w:r w:rsidR="00E2308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cegłą </w:t>
      </w:r>
      <w:r w:rsidR="000A650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>ceramiczną,</w:t>
      </w:r>
      <w:r w:rsidR="00C3700E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wstawienie wkładu kominowego w kanale spalinowym, </w:t>
      </w:r>
      <w:r w:rsidR="00E2308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>wymi</w:t>
      </w:r>
      <w:r w:rsidR="000A650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>anę tynku i</w:t>
      </w:r>
      <w:r w:rsidR="00C3700E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nakryw kominów, obrobienie blacharką połączenia z dachem oraz uzupełnienie pokrycia                   i obróbek z papy termozgrzewalną</w:t>
      </w:r>
      <w:r w:rsidR="000A6508" w:rsidRPr="00C37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1D68F0" w14:textId="77777777" w:rsidR="00C3700E" w:rsidRPr="00C3700E" w:rsidRDefault="00C3700E" w:rsidP="003D5827">
      <w:pPr>
        <w:pStyle w:val="Akapitzlist"/>
        <w:numPr>
          <w:ilvl w:val="0"/>
          <w:numId w:val="47"/>
        </w:numPr>
        <w:autoSpaceDN w:val="0"/>
        <w:spacing w:after="0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00E">
        <w:rPr>
          <w:rFonts w:ascii="Times New Roman" w:hAnsi="Times New Roman" w:cs="Times New Roman"/>
          <w:b/>
          <w:bCs/>
          <w:sz w:val="24"/>
          <w:szCs w:val="24"/>
        </w:rPr>
        <w:t>Zadanie Nr 4 ,,Naprawa pokrycia dachowego wraz z wykonaniem izolacji termicznej na budynku mieszkalnym wielorodzinnym w miejscowości Długa Wieś 5, gm. Wągrowiec”;</w:t>
      </w:r>
    </w:p>
    <w:p w14:paraId="7A4FAC5B" w14:textId="77777777" w:rsidR="00777F33" w:rsidRDefault="00777F33" w:rsidP="00777F33">
      <w:pPr>
        <w:pStyle w:val="Akapitzlist"/>
        <w:autoSpaceDN w:val="0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F3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77F33">
        <w:rPr>
          <w:rFonts w:ascii="Times New Roman" w:hAnsi="Times New Roman" w:cs="Times New Roman"/>
          <w:color w:val="000000" w:themeColor="text1"/>
          <w:sz w:val="24"/>
          <w:szCs w:val="24"/>
        </w:rPr>
        <w:t>ejmuje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naprawę pokrycia dachowego z papy asfaltowej, rozebranie zniszczonych obróbek blacharskich, rynien i rur spustowych, wykonanie nowych obróbek opierzenia dachu, rynien i rur spustowych. Na powierzchni dachu zaplanowano wykonanie ocieplenie ze styropianu gr. 10 cm warstwę izolacji termicznej należy pokryć papą termozgrzewalną dwuwarstwowo wraz z obrobieniem kominów                          i innych elementów na dachu. W zakresie prac dachowych uwzględniono również wymianę podbitki okapu dachu oraz przemurowanie dwóch kominów.</w:t>
      </w:r>
    </w:p>
    <w:p w14:paraId="5D9411D9" w14:textId="77777777" w:rsidR="000D7D01" w:rsidRPr="00D81175" w:rsidRDefault="000D7D01" w:rsidP="003D5827">
      <w:pPr>
        <w:pStyle w:val="Akapitzlist"/>
        <w:numPr>
          <w:ilvl w:val="0"/>
          <w:numId w:val="47"/>
        </w:numPr>
        <w:autoSpaceDN w:val="0"/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F33">
        <w:rPr>
          <w:rFonts w:ascii="Times New Roman" w:hAnsi="Times New Roman" w:cs="Times New Roman"/>
          <w:b/>
          <w:bCs/>
          <w:sz w:val="24"/>
          <w:szCs w:val="24"/>
        </w:rPr>
        <w:t>Zadanie Nr 5 ,,Wymiana pokrycia dachowego z</w:t>
      </w:r>
      <w:r w:rsidR="00777F33">
        <w:rPr>
          <w:rFonts w:ascii="Times New Roman" w:hAnsi="Times New Roman" w:cs="Times New Roman"/>
          <w:b/>
          <w:bCs/>
          <w:sz w:val="24"/>
          <w:szCs w:val="24"/>
        </w:rPr>
        <w:t xml:space="preserve"> płyt azbestowo-cementowych                  N-9 </w:t>
      </w:r>
      <w:r w:rsidRPr="00777F33">
        <w:rPr>
          <w:rFonts w:ascii="Times New Roman" w:hAnsi="Times New Roman" w:cs="Times New Roman"/>
          <w:b/>
          <w:bCs/>
          <w:sz w:val="24"/>
          <w:szCs w:val="24"/>
        </w:rPr>
        <w:t>na blachodachówkę na budynku mieszkalnym w miejscowości Kopaszyn 8,                     gm. Wągrowiec”</w:t>
      </w:r>
      <w:r w:rsidR="00777F3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47D962A" w14:textId="77777777" w:rsidR="00257159" w:rsidRPr="00D81175" w:rsidRDefault="00F562FB" w:rsidP="00584FD6">
      <w:pPr>
        <w:pStyle w:val="Akapitzlist"/>
        <w:autoSpaceDN w:val="0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Związane jest z wymiana pokrycia z płyt azbestowo-cementowych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pokrycie z blachodachówki</w:t>
      </w:r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. W zakresie elementów więźby dachowej uwzględniono wymianę końca krokwi, wzmocnie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nie krokwi oraz wymianę murłaty oraz prostowanie połaci dachowej.</w:t>
      </w:r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elementy drewniane należy poddać impregnacji. Zakres prac obejmuje również przemurowanie komina cegłą klinkierową, a w części poddasza wymianę tynku i jego pomalowanie. W zakresie nowego pokrycia przewidziano wykonanie nowych </w:t>
      </w:r>
      <w:proofErr w:type="spellStart"/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kontrłat</w:t>
      </w:r>
      <w:proofErr w:type="spellEnd"/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łat wraz z ułożeniem folii paroprzepuszczalnej. Pokrycie zaplanowano wykonać z blachodachówki modułowej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kolorze 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uzgodnienia z Zamawiającym </w:t>
      </w:r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wraz z obróbkami blacharskimi, rynn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i rurą spustową. Wykonane pokrycie dachowe zaopatrzyć w instalacje odgromow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25715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0F6850D" w14:textId="77777777" w:rsidR="00D25973" w:rsidRPr="00D81175" w:rsidRDefault="00D25973" w:rsidP="007C63C8">
      <w:pPr>
        <w:pStyle w:val="Tekstpodstawowy"/>
        <w:spacing w:line="276" w:lineRule="auto"/>
        <w:ind w:left="720"/>
        <w:rPr>
          <w:b/>
          <w:color w:val="000000" w:themeColor="text1"/>
        </w:rPr>
      </w:pPr>
      <w:r w:rsidRPr="00D81175">
        <w:rPr>
          <w:b/>
          <w:color w:val="000000" w:themeColor="text1"/>
        </w:rPr>
        <w:t>Szczegółowy zakres pr</w:t>
      </w:r>
      <w:r w:rsidR="00777F33" w:rsidRPr="00D81175">
        <w:rPr>
          <w:b/>
          <w:color w:val="000000" w:themeColor="text1"/>
        </w:rPr>
        <w:t>ac, które należy wykonać określa specyfikacja</w:t>
      </w:r>
      <w:r w:rsidRPr="00D81175">
        <w:rPr>
          <w:b/>
          <w:color w:val="000000" w:themeColor="text1"/>
        </w:rPr>
        <w:t xml:space="preserve"> techniczne wykonania i odbioru robót oraz przedmiary robót, które są</w:t>
      </w:r>
      <w:r w:rsidR="002808B6" w:rsidRPr="00D81175">
        <w:rPr>
          <w:b/>
          <w:color w:val="000000" w:themeColor="text1"/>
        </w:rPr>
        <w:t xml:space="preserve"> załącznikami do niniejs</w:t>
      </w:r>
      <w:r w:rsidR="00777F33" w:rsidRPr="00D81175">
        <w:rPr>
          <w:b/>
          <w:color w:val="000000" w:themeColor="text1"/>
        </w:rPr>
        <w:t>zej SWZ (Załączniki nr 9, 10</w:t>
      </w:r>
      <w:r w:rsidR="002808B6" w:rsidRPr="00D81175">
        <w:rPr>
          <w:b/>
          <w:color w:val="000000" w:themeColor="text1"/>
        </w:rPr>
        <w:t>).</w:t>
      </w:r>
    </w:p>
    <w:p w14:paraId="7C5B1B9C" w14:textId="77777777" w:rsidR="00F4433D" w:rsidRPr="00741B32" w:rsidRDefault="00FF3E8A" w:rsidP="007C63C8">
      <w:pPr>
        <w:pStyle w:val="Tekstpodstawowy"/>
        <w:numPr>
          <w:ilvl w:val="0"/>
          <w:numId w:val="4"/>
        </w:numPr>
        <w:spacing w:line="276" w:lineRule="auto"/>
        <w:rPr>
          <w:b/>
          <w:color w:val="000000" w:themeColor="text1"/>
        </w:rPr>
      </w:pPr>
      <w:r w:rsidRPr="00741B32">
        <w:rPr>
          <w:b/>
          <w:color w:val="000000" w:themeColor="text1"/>
        </w:rPr>
        <w:t>Przepisy prawne regulujące wykonanie zamówienia</w:t>
      </w:r>
      <w:r w:rsidR="00F4433D" w:rsidRPr="00741B32">
        <w:rPr>
          <w:b/>
          <w:color w:val="000000" w:themeColor="text1"/>
        </w:rPr>
        <w:t>:</w:t>
      </w:r>
    </w:p>
    <w:p w14:paraId="4E3F3259" w14:textId="77777777" w:rsidR="00F4433D" w:rsidRPr="00741B32" w:rsidRDefault="008A2350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</w:rPr>
        <w:t>U</w:t>
      </w:r>
      <w:r w:rsidR="00F4433D" w:rsidRPr="00741B32">
        <w:rPr>
          <w:color w:val="000000" w:themeColor="text1"/>
        </w:rPr>
        <w:t xml:space="preserve">stawa z dnia </w:t>
      </w:r>
      <w:r w:rsidR="00F802FB" w:rsidRPr="00741B32">
        <w:rPr>
          <w:color w:val="000000" w:themeColor="text1"/>
        </w:rPr>
        <w:t>11 września 2019</w:t>
      </w:r>
      <w:r w:rsidR="00F4433D" w:rsidRPr="00741B32">
        <w:rPr>
          <w:color w:val="000000" w:themeColor="text1"/>
        </w:rPr>
        <w:t xml:space="preserve"> r. Prawo zamówień publicznych (Dz. U. z 2019 r.                 poz. 2019 ze zm.)</w:t>
      </w:r>
      <w:r w:rsidR="00771EA7" w:rsidRPr="00741B32">
        <w:rPr>
          <w:color w:val="000000" w:themeColor="text1"/>
        </w:rPr>
        <w:t xml:space="preserve"> oraz </w:t>
      </w:r>
      <w:r w:rsidR="005A13CD" w:rsidRPr="00741B32">
        <w:rPr>
          <w:color w:val="000000" w:themeColor="text1"/>
        </w:rPr>
        <w:t xml:space="preserve">aktualnie obowiązujące </w:t>
      </w:r>
      <w:r w:rsidR="004E13F4" w:rsidRPr="00741B32">
        <w:rPr>
          <w:color w:val="000000" w:themeColor="text1"/>
        </w:rPr>
        <w:t>akty wykonawcze do ustawy,</w:t>
      </w:r>
      <w:r w:rsidR="002A776C" w:rsidRPr="00741B32">
        <w:rPr>
          <w:color w:val="000000" w:themeColor="text1"/>
        </w:rPr>
        <w:t xml:space="preserve"> w</w:t>
      </w:r>
      <w:r w:rsidR="004E13F4" w:rsidRPr="00741B32">
        <w:rPr>
          <w:color w:val="000000" w:themeColor="text1"/>
        </w:rPr>
        <w:t> </w:t>
      </w:r>
      <w:r w:rsidR="002A776C" w:rsidRPr="00741B32">
        <w:rPr>
          <w:color w:val="000000" w:themeColor="text1"/>
        </w:rPr>
        <w:t>szczególności:</w:t>
      </w:r>
    </w:p>
    <w:p w14:paraId="697B51C7" w14:textId="77777777" w:rsidR="002A776C" w:rsidRPr="00741B32" w:rsidRDefault="002A776C" w:rsidP="002A776C">
      <w:pPr>
        <w:pStyle w:val="Tekstpodstawowy"/>
        <w:spacing w:line="276" w:lineRule="auto"/>
        <w:ind w:left="993"/>
        <w:rPr>
          <w:color w:val="000000" w:themeColor="text1"/>
        </w:rPr>
      </w:pPr>
      <w:r w:rsidRPr="00741B32">
        <w:rPr>
          <w:color w:val="000000" w:themeColor="text1"/>
        </w:rPr>
        <w:t xml:space="preserve">-  Rozporządzenie Ministra Rozwoju, Pracy i Technologii z dnia 23 grudnia </w:t>
      </w:r>
      <w:r w:rsidR="00E16F34" w:rsidRPr="00741B32">
        <w:rPr>
          <w:color w:val="000000" w:themeColor="text1"/>
        </w:rPr>
        <w:t>2020r. w sprawie podmiotowych środków dowodowych oraz innych dokumentów lub oświadczeń, jakich może żądać zamawiający od wykonawcy (Dz.U z dnia 30 grudnia 2020r. poz.2415)</w:t>
      </w:r>
    </w:p>
    <w:p w14:paraId="3AFD2A24" w14:textId="77777777" w:rsidR="002A776C" w:rsidRPr="00741B32" w:rsidRDefault="002A776C" w:rsidP="002A776C">
      <w:pPr>
        <w:pStyle w:val="Tekstpodstawowy"/>
        <w:spacing w:line="276" w:lineRule="auto"/>
        <w:ind w:left="993"/>
        <w:rPr>
          <w:color w:val="000000" w:themeColor="text1"/>
        </w:rPr>
      </w:pPr>
      <w:r w:rsidRPr="00741B32">
        <w:rPr>
          <w:color w:val="000000" w:themeColor="text1"/>
        </w:rPr>
        <w:t xml:space="preserve">- Rozporządzenie Prezesa Rady ministrów z dnia 30grudnia 2020r. w sprawie sposobu sporządzania i przekazywania informacji oraz wymagań technicznych dla </w:t>
      </w:r>
      <w:r w:rsidRPr="00741B32">
        <w:rPr>
          <w:color w:val="000000" w:themeColor="text1"/>
        </w:rPr>
        <w:lastRenderedPageBreak/>
        <w:t>dokumentów elektronicznych oraz środków komunikacji elektronicznej w postępowaniu o udzielenie zamówienia publicznego lub konkursie (Dz.U. z 31 grudnia 2020 poz.2452),</w:t>
      </w:r>
    </w:p>
    <w:p w14:paraId="1D4681AB" w14:textId="77777777" w:rsidR="00FA3B02" w:rsidRPr="00741B32" w:rsidRDefault="00FA3B02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  <w:lang w:eastAsia="pl-PL"/>
        </w:rPr>
        <w:t>O</w:t>
      </w:r>
      <w:r w:rsidR="00491B12" w:rsidRPr="00741B32">
        <w:rPr>
          <w:color w:val="000000" w:themeColor="text1"/>
          <w:lang w:eastAsia="pl-PL"/>
        </w:rPr>
        <w:t xml:space="preserve">bwieszczenie Prezesa Rady Ministrów </w:t>
      </w:r>
      <w:r w:rsidRPr="00741B32">
        <w:rPr>
          <w:color w:val="000000" w:themeColor="text1"/>
          <w:lang w:eastAsia="pl-PL"/>
        </w:rPr>
        <w:t>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</w:t>
      </w:r>
      <w:r w:rsidR="00491B12" w:rsidRPr="00741B32">
        <w:rPr>
          <w:color w:val="000000" w:themeColor="text1"/>
          <w:lang w:eastAsia="pl-PL"/>
        </w:rPr>
        <w:t>ych (Dz.U z dnia 5 grudnia 2017r. Poz.2247)</w:t>
      </w:r>
    </w:p>
    <w:p w14:paraId="34E947C0" w14:textId="77777777" w:rsidR="00893E7B" w:rsidRPr="00741B32" w:rsidRDefault="008A2350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</w:rPr>
        <w:t>U</w:t>
      </w:r>
      <w:r w:rsidR="00F4433D" w:rsidRPr="00741B32">
        <w:rPr>
          <w:color w:val="000000" w:themeColor="text1"/>
        </w:rPr>
        <w:t>stawa z dnia 7 lipca 1994 r. Prawo budowlane (Dz. U. z 2020 r. poz. 1333 j. t. ze zm.</w:t>
      </w:r>
      <w:r w:rsidR="00893E7B" w:rsidRPr="00741B32">
        <w:rPr>
          <w:color w:val="000000" w:themeColor="text1"/>
        </w:rPr>
        <w:t xml:space="preserve">);  </w:t>
      </w:r>
    </w:p>
    <w:p w14:paraId="7472674A" w14:textId="77777777" w:rsidR="00771EA7" w:rsidRPr="00741B32" w:rsidRDefault="008A2350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</w:rPr>
        <w:t>U</w:t>
      </w:r>
      <w:r w:rsidR="00F4433D" w:rsidRPr="00741B32">
        <w:rPr>
          <w:color w:val="000000" w:themeColor="text1"/>
        </w:rPr>
        <w:t>stawa z dnia 16 kwietnia 2004 r. o wyrobach budowlanych (Dz. U. z 2020 r. poz. 215 j. t. ze. zm.);</w:t>
      </w:r>
    </w:p>
    <w:p w14:paraId="63F17A37" w14:textId="77777777" w:rsidR="008A2350" w:rsidRPr="00741B32" w:rsidRDefault="008A2350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</w:rPr>
        <w:t>R</w:t>
      </w:r>
      <w:r w:rsidR="00F4433D" w:rsidRPr="00741B32">
        <w:rPr>
          <w:color w:val="000000" w:themeColor="text1"/>
        </w:rPr>
        <w:t>ozporządzenie Ministra Infrastruktury z dnia 6 lutego 2003 r. w sprawie bezpieczeństwa i higieny pracy podczas wykonywania robót budowlanych                       (Dz. U. Nr 47, poz. 401);</w:t>
      </w:r>
    </w:p>
    <w:p w14:paraId="41EA8565" w14:textId="77777777" w:rsidR="00631CE2" w:rsidRPr="00741B32" w:rsidRDefault="008A2350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</w:rPr>
        <w:t>R</w:t>
      </w:r>
      <w:r w:rsidR="00F4433D" w:rsidRPr="00741B32">
        <w:rPr>
          <w:color w:val="000000" w:themeColor="text1"/>
        </w:rPr>
        <w:t>ozporządzenie Ministra Infrastruktury z dnia 23 czerwca 2003 r. w sprawie informacji dotyczącej bezpieczeństwa i ochrony zdrowia oraz planu bezpieczeństwa i ochrony zdrowia ( Dz. U. Nr 120, poz. 1126);</w:t>
      </w:r>
    </w:p>
    <w:p w14:paraId="5D0C3F5E" w14:textId="77777777" w:rsidR="00F4433D" w:rsidRPr="00741B32" w:rsidRDefault="00F4433D" w:rsidP="003D5827">
      <w:pPr>
        <w:pStyle w:val="Tekstpodstawowy"/>
        <w:numPr>
          <w:ilvl w:val="1"/>
          <w:numId w:val="8"/>
        </w:numPr>
        <w:spacing w:line="276" w:lineRule="auto"/>
        <w:ind w:left="993" w:hanging="284"/>
        <w:rPr>
          <w:color w:val="000000" w:themeColor="text1"/>
        </w:rPr>
      </w:pPr>
      <w:r w:rsidRPr="00741B32">
        <w:rPr>
          <w:color w:val="000000" w:themeColor="text1"/>
        </w:rPr>
        <w:t>przepisy i wytyczne branżowe.</w:t>
      </w:r>
    </w:p>
    <w:p w14:paraId="39E7E485" w14:textId="77777777" w:rsidR="00AC16FC" w:rsidRPr="00741B32" w:rsidRDefault="00FF3E8A" w:rsidP="007C63C8">
      <w:pPr>
        <w:pStyle w:val="Tekstpodstawowy"/>
        <w:numPr>
          <w:ilvl w:val="0"/>
          <w:numId w:val="4"/>
        </w:numPr>
        <w:spacing w:line="276" w:lineRule="auto"/>
        <w:rPr>
          <w:b/>
          <w:color w:val="000000" w:themeColor="text1"/>
        </w:rPr>
      </w:pPr>
      <w:r w:rsidRPr="00741B32">
        <w:rPr>
          <w:b/>
          <w:color w:val="000000" w:themeColor="text1"/>
        </w:rPr>
        <w:t>Zasady wykonania robót</w:t>
      </w:r>
      <w:r w:rsidR="00AC16FC" w:rsidRPr="00741B32">
        <w:rPr>
          <w:b/>
          <w:color w:val="000000" w:themeColor="text1"/>
        </w:rPr>
        <w:t>:</w:t>
      </w:r>
    </w:p>
    <w:p w14:paraId="1036A753" w14:textId="77777777" w:rsidR="0050064A" w:rsidRPr="00741B32" w:rsidRDefault="00AC16FC" w:rsidP="003D5827">
      <w:pPr>
        <w:pStyle w:val="Tekstpodstawowy"/>
        <w:numPr>
          <w:ilvl w:val="0"/>
          <w:numId w:val="9"/>
        </w:numPr>
        <w:spacing w:line="276" w:lineRule="auto"/>
        <w:ind w:left="993"/>
        <w:rPr>
          <w:b/>
          <w:color w:val="000000" w:themeColor="text1"/>
        </w:rPr>
      </w:pPr>
      <w:r w:rsidRPr="00741B32">
        <w:rPr>
          <w:color w:val="000000" w:themeColor="text1"/>
        </w:rPr>
        <w:t>roboty budowlane należy wykonać zgodnie z: z</w:t>
      </w:r>
      <w:r w:rsidR="000D7D01" w:rsidRPr="00741B32">
        <w:rPr>
          <w:color w:val="000000" w:themeColor="text1"/>
        </w:rPr>
        <w:t>ałączoną dokumentacją</w:t>
      </w:r>
      <w:r w:rsidRPr="00741B32">
        <w:rPr>
          <w:color w:val="000000" w:themeColor="text1"/>
        </w:rPr>
        <w:t>, przez którą w niniejszym postępowaniu należy rozum</w:t>
      </w:r>
      <w:r w:rsidR="000D7D01" w:rsidRPr="00741B32">
        <w:rPr>
          <w:color w:val="000000" w:themeColor="text1"/>
        </w:rPr>
        <w:t xml:space="preserve">ieć </w:t>
      </w:r>
      <w:r w:rsidRPr="00741B32">
        <w:rPr>
          <w:color w:val="000000" w:themeColor="text1"/>
        </w:rPr>
        <w:t xml:space="preserve">przedmiary </w:t>
      </w:r>
      <w:r w:rsidR="000D7D01" w:rsidRPr="00741B32">
        <w:rPr>
          <w:color w:val="000000" w:themeColor="text1"/>
        </w:rPr>
        <w:t>robót</w:t>
      </w:r>
      <w:r w:rsidRPr="00741B32">
        <w:rPr>
          <w:color w:val="000000" w:themeColor="text1"/>
        </w:rPr>
        <w:t xml:space="preserve">, specyfikacje techniczne oraz wytyczne określone w SWZ, </w:t>
      </w:r>
      <w:r w:rsidR="000D7D01" w:rsidRPr="00741B32">
        <w:rPr>
          <w:color w:val="000000" w:themeColor="text1"/>
        </w:rPr>
        <w:t>oraz przepisami</w:t>
      </w:r>
      <w:r w:rsidR="00741B32" w:rsidRPr="00741B32">
        <w:rPr>
          <w:color w:val="000000" w:themeColor="text1"/>
        </w:rPr>
        <w:t xml:space="preserve"> budowlanymi                      w zakresie stosowanych technologii, </w:t>
      </w:r>
      <w:r w:rsidR="000D7D01" w:rsidRPr="00741B32">
        <w:rPr>
          <w:color w:val="000000" w:themeColor="text1"/>
        </w:rPr>
        <w:t xml:space="preserve"> normami </w:t>
      </w:r>
      <w:r w:rsidR="00741B32" w:rsidRPr="00741B32">
        <w:rPr>
          <w:color w:val="000000" w:themeColor="text1"/>
        </w:rPr>
        <w:t xml:space="preserve">budowlanymi i </w:t>
      </w:r>
      <w:r w:rsidRPr="00741B32">
        <w:rPr>
          <w:color w:val="000000" w:themeColor="text1"/>
        </w:rPr>
        <w:t>przepisami BHP,</w:t>
      </w:r>
    </w:p>
    <w:p w14:paraId="1BBDC8F0" w14:textId="2E744C64" w:rsidR="00BC0609" w:rsidRPr="00741B32" w:rsidRDefault="0050064A" w:rsidP="003D5827">
      <w:pPr>
        <w:pStyle w:val="Tekstpodstawowy"/>
        <w:numPr>
          <w:ilvl w:val="0"/>
          <w:numId w:val="9"/>
        </w:numPr>
        <w:spacing w:line="276" w:lineRule="auto"/>
        <w:ind w:left="993"/>
        <w:rPr>
          <w:color w:val="000000" w:themeColor="text1"/>
        </w:rPr>
      </w:pPr>
      <w:r w:rsidRPr="00741B32">
        <w:rPr>
          <w:color w:val="000000" w:themeColor="text1"/>
        </w:rPr>
        <w:t>p</w:t>
      </w:r>
      <w:r w:rsidR="00BC0609" w:rsidRPr="00741B32">
        <w:rPr>
          <w:color w:val="000000" w:themeColor="text1"/>
        </w:rPr>
        <w:t>rzedmiot zamówienia opisano za pomocą specyfikacji technicznych wykonania i odbioru robót oraz przedmiarów robót, poprzez wskazanie wymaganych cech technicznych wyrobów i urządzeń - wydajności i</w:t>
      </w:r>
      <w:r w:rsidR="00030032" w:rsidRPr="00741B32">
        <w:rPr>
          <w:color w:val="000000" w:themeColor="text1"/>
        </w:rPr>
        <w:t> funkcjonalności,</w:t>
      </w:r>
    </w:p>
    <w:p w14:paraId="5AD251FD" w14:textId="77777777" w:rsidR="004E13F4" w:rsidRPr="000D7D01" w:rsidRDefault="00AC16FC" w:rsidP="003D5827">
      <w:pPr>
        <w:pStyle w:val="Tekstpodstawowy"/>
        <w:numPr>
          <w:ilvl w:val="0"/>
          <w:numId w:val="9"/>
        </w:numPr>
        <w:spacing w:line="276" w:lineRule="auto"/>
        <w:ind w:left="993"/>
        <w:rPr>
          <w:color w:val="000000" w:themeColor="text1"/>
        </w:rPr>
      </w:pPr>
      <w:r w:rsidRPr="000D7D01">
        <w:rPr>
          <w:color w:val="000000" w:themeColor="text1"/>
        </w:rPr>
        <w:t xml:space="preserve">do wykonania zamówienia </w:t>
      </w:r>
      <w:r w:rsidR="0050064A" w:rsidRPr="000D7D01">
        <w:rPr>
          <w:color w:val="000000" w:themeColor="text1"/>
        </w:rPr>
        <w:t>W</w:t>
      </w:r>
      <w:r w:rsidRPr="000D7D01">
        <w:rPr>
          <w:color w:val="000000" w:themeColor="text1"/>
        </w:rPr>
        <w:t>ykonawca zobowiązany jest użyć materiałów gwarantujących odpowiednią jako</w:t>
      </w:r>
      <w:r w:rsidR="004A257F" w:rsidRPr="000D7D01">
        <w:rPr>
          <w:color w:val="000000" w:themeColor="text1"/>
        </w:rPr>
        <w:t>ść, o parametrach technicznych</w:t>
      </w:r>
      <w:r w:rsidRPr="000D7D01">
        <w:rPr>
          <w:color w:val="000000" w:themeColor="text1"/>
        </w:rPr>
        <w:t xml:space="preserve"> jakościowych odpowiadających właściwościom mate</w:t>
      </w:r>
      <w:r w:rsidR="005057B1" w:rsidRPr="000D7D01">
        <w:rPr>
          <w:color w:val="000000" w:themeColor="text1"/>
        </w:rPr>
        <w:t>riałów przyjętych i określonych w </w:t>
      </w:r>
      <w:r w:rsidRPr="000D7D01">
        <w:rPr>
          <w:color w:val="000000" w:themeColor="text1"/>
        </w:rPr>
        <w:t>dokumentacji projektowej,</w:t>
      </w:r>
    </w:p>
    <w:p w14:paraId="51A03698" w14:textId="77777777" w:rsidR="006F0282" w:rsidRPr="000D7D01" w:rsidRDefault="006F0282" w:rsidP="003D5827">
      <w:pPr>
        <w:pStyle w:val="Tekstpodstawowy"/>
        <w:numPr>
          <w:ilvl w:val="0"/>
          <w:numId w:val="9"/>
        </w:numPr>
        <w:spacing w:line="276" w:lineRule="auto"/>
        <w:ind w:left="993"/>
        <w:rPr>
          <w:color w:val="000000" w:themeColor="text1"/>
        </w:rPr>
      </w:pPr>
      <w:r w:rsidRPr="000D7D01">
        <w:rPr>
          <w:color w:val="000000" w:themeColor="text1"/>
        </w:rPr>
        <w:t>Wykonawca ma obowiązek posiadać w stosunku do użytych materiałów i urządzeń dokumenty potwierdzające pozwolenie na ich zastosowanie/ wbudowanie (w</w:t>
      </w:r>
      <w:r w:rsidR="005057B1" w:rsidRPr="000D7D01">
        <w:rPr>
          <w:color w:val="000000" w:themeColor="text1"/>
        </w:rPr>
        <w:t> </w:t>
      </w:r>
      <w:r w:rsidRPr="000D7D01">
        <w:rPr>
          <w:color w:val="000000" w:themeColor="text1"/>
        </w:rPr>
        <w:t>szczególności: certyfikaty, atesty, aprobaty techniczne, świadectwa jakości lub inne dowody potwierdzające, że oferowany produkt jest zgodny z wymaganiami Zamawiającego). Zamawiający dopuszcza produkty nie mające certyfikatu zgodności z daną normą, oceną techniczną, czy specyfikacją techniczną</w:t>
      </w:r>
      <w:r w:rsidR="00C47B60" w:rsidRPr="000D7D01">
        <w:rPr>
          <w:color w:val="000000" w:themeColor="text1"/>
        </w:rPr>
        <w:t>,</w:t>
      </w:r>
      <w:r w:rsidRPr="000D7D01">
        <w:rPr>
          <w:color w:val="000000" w:themeColor="text1"/>
        </w:rPr>
        <w:t xml:space="preserve"> o ile wyroby</w:t>
      </w:r>
      <w:r w:rsidR="00034489" w:rsidRPr="000D7D01">
        <w:rPr>
          <w:color w:val="000000" w:themeColor="text1"/>
        </w:rPr>
        <w:t xml:space="preserve"> te lub produkty s</w:t>
      </w:r>
      <w:r w:rsidRPr="000D7D01">
        <w:rPr>
          <w:color w:val="000000" w:themeColor="text1"/>
        </w:rPr>
        <w:t xml:space="preserve">pełniają wymagania będące </w:t>
      </w:r>
      <w:r w:rsidR="00C47B60" w:rsidRPr="000D7D01">
        <w:rPr>
          <w:color w:val="000000" w:themeColor="text1"/>
        </w:rPr>
        <w:t xml:space="preserve">przedmiotem oceny tej zgodności </w:t>
      </w:r>
      <w:r w:rsidR="001607F5" w:rsidRPr="000D7D01">
        <w:rPr>
          <w:color w:val="000000" w:themeColor="text1"/>
        </w:rPr>
        <w:t xml:space="preserve">a </w:t>
      </w:r>
      <w:r w:rsidRPr="000D7D01">
        <w:rPr>
          <w:color w:val="000000" w:themeColor="text1"/>
        </w:rPr>
        <w:t>Wykonawca za pomocą innych dowodów może wykazać, że oferowany</w:t>
      </w:r>
      <w:r w:rsidR="00034489" w:rsidRPr="000D7D01">
        <w:rPr>
          <w:color w:val="000000" w:themeColor="text1"/>
        </w:rPr>
        <w:t xml:space="preserve"> wyrób lub produkt </w:t>
      </w:r>
      <w:r w:rsidRPr="000D7D01">
        <w:rPr>
          <w:color w:val="000000" w:themeColor="text1"/>
        </w:rPr>
        <w:t>jest zgodny z postawionymi wymogami.</w:t>
      </w:r>
    </w:p>
    <w:p w14:paraId="0A5B3D57" w14:textId="77777777" w:rsidR="00B414AD" w:rsidRPr="000D7D01" w:rsidRDefault="00AC16FC" w:rsidP="003D5827">
      <w:pPr>
        <w:pStyle w:val="Tekstpodstawowy"/>
        <w:numPr>
          <w:ilvl w:val="0"/>
          <w:numId w:val="9"/>
        </w:numPr>
        <w:spacing w:line="276" w:lineRule="auto"/>
        <w:ind w:left="993"/>
        <w:rPr>
          <w:color w:val="000000" w:themeColor="text1"/>
        </w:rPr>
      </w:pPr>
      <w:r w:rsidRPr="000D7D01">
        <w:rPr>
          <w:color w:val="000000" w:themeColor="text1"/>
        </w:rPr>
        <w:t>Wykonawca wykona i przygotuje oraz złoży dokumenty na wykonany przedmiot zamówienia, a zwłaszcza:</w:t>
      </w:r>
    </w:p>
    <w:p w14:paraId="694CD718" w14:textId="77777777" w:rsidR="00B414AD" w:rsidRPr="000D7D01" w:rsidRDefault="00AC16FC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lastRenderedPageBreak/>
        <w:t xml:space="preserve">dokumenty potwierdzające jakość podstawowych materiałów i urządzeń użytych do wykonania przedmiotu zamówienia, </w:t>
      </w:r>
    </w:p>
    <w:p w14:paraId="43E49F2A" w14:textId="77777777" w:rsidR="00F740DB" w:rsidRPr="000D7D01" w:rsidRDefault="00AC16FC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t>instrukcje użytkowania zamontowanych urządzeń (w języku polskim),</w:t>
      </w:r>
    </w:p>
    <w:p w14:paraId="34BAFA3B" w14:textId="77777777" w:rsidR="00B414AD" w:rsidRPr="000D7D01" w:rsidRDefault="00AC16FC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t>protokoły z badania materiałów,</w:t>
      </w:r>
    </w:p>
    <w:p w14:paraId="041E7976" w14:textId="0485F989" w:rsidR="00E269B6" w:rsidRDefault="00E269B6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t xml:space="preserve">protokoły </w:t>
      </w:r>
      <w:r w:rsidR="009E59A5">
        <w:rPr>
          <w:color w:val="000000" w:themeColor="text1"/>
        </w:rPr>
        <w:t>przeglądu kominów</w:t>
      </w:r>
      <w:r w:rsidRPr="000D7D01">
        <w:rPr>
          <w:color w:val="000000" w:themeColor="text1"/>
        </w:rPr>
        <w:t>,</w:t>
      </w:r>
    </w:p>
    <w:p w14:paraId="22C2B053" w14:textId="2C7DF3FE" w:rsidR="009E59A5" w:rsidRPr="000D7D01" w:rsidRDefault="009E59A5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>
        <w:rPr>
          <w:color w:val="000000" w:themeColor="text1"/>
        </w:rPr>
        <w:t>protokoły badania instalacji odgromowej,</w:t>
      </w:r>
    </w:p>
    <w:p w14:paraId="2026570C" w14:textId="77777777" w:rsidR="00B414AD" w:rsidRPr="000D7D01" w:rsidRDefault="00AC16FC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t>warunki gwarancji wszystkich zamontowanych urządzeń,</w:t>
      </w:r>
    </w:p>
    <w:p w14:paraId="0BF97169" w14:textId="77777777" w:rsidR="00BC0609" w:rsidRPr="000D7D01" w:rsidRDefault="00AC16FC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t>inne dokumenty zgromadzone w trakcie wyk</w:t>
      </w:r>
      <w:r w:rsidR="00B414AD" w:rsidRPr="000D7D01">
        <w:rPr>
          <w:color w:val="000000" w:themeColor="text1"/>
        </w:rPr>
        <w:t xml:space="preserve">onywania przedmiotu zamówienia, </w:t>
      </w:r>
      <w:r w:rsidRPr="000D7D01">
        <w:rPr>
          <w:color w:val="000000" w:themeColor="text1"/>
        </w:rPr>
        <w:t xml:space="preserve">a odnoszące się do jego realizacji, </w:t>
      </w:r>
    </w:p>
    <w:p w14:paraId="7B806F94" w14:textId="7B890AA9" w:rsidR="00B414AD" w:rsidRPr="000D7D01" w:rsidRDefault="00BC0609" w:rsidP="00387516">
      <w:pPr>
        <w:pStyle w:val="Tekstpodstawowy"/>
        <w:numPr>
          <w:ilvl w:val="0"/>
          <w:numId w:val="10"/>
        </w:numPr>
        <w:spacing w:line="276" w:lineRule="auto"/>
        <w:ind w:left="1134"/>
        <w:rPr>
          <w:color w:val="000000" w:themeColor="text1"/>
        </w:rPr>
      </w:pPr>
      <w:r w:rsidRPr="000D7D01">
        <w:rPr>
          <w:color w:val="000000" w:themeColor="text1"/>
        </w:rPr>
        <w:t xml:space="preserve">dokumentację powykonawczą w tym </w:t>
      </w:r>
      <w:r w:rsidR="00AC16FC" w:rsidRPr="000D7D01">
        <w:rPr>
          <w:color w:val="000000" w:themeColor="text1"/>
        </w:rPr>
        <w:t>rysunki ze zmianami naniesionym</w:t>
      </w:r>
      <w:r w:rsidRPr="000D7D01">
        <w:rPr>
          <w:color w:val="000000" w:themeColor="text1"/>
        </w:rPr>
        <w:t>i  w trakcie realizacji zadania,</w:t>
      </w:r>
    </w:p>
    <w:p w14:paraId="4B7CCFBD" w14:textId="77777777" w:rsidR="00B414AD" w:rsidRPr="000D7D01" w:rsidRDefault="00AC16FC" w:rsidP="003D5827">
      <w:pPr>
        <w:pStyle w:val="Tekstpodstawowy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0D7D01">
        <w:rPr>
          <w:color w:val="000000" w:themeColor="text1"/>
        </w:rPr>
        <w:t>Wykonawca zabezpieczy składowane tymczasowo na placu budowy materiały                    i urządzenia - do czasu ich wbudowania,</w:t>
      </w:r>
    </w:p>
    <w:p w14:paraId="0E3A5F6D" w14:textId="77777777" w:rsidR="00B414AD" w:rsidRPr="000D7D01" w:rsidRDefault="00AC16FC" w:rsidP="003D5827">
      <w:pPr>
        <w:pStyle w:val="Tekstpodstawowy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0D7D01">
        <w:rPr>
          <w:color w:val="000000" w:themeColor="text1"/>
        </w:rPr>
        <w:t>Wykonawca jest odpowiedzialny za utylizację lub przekazanie do utylizacji materiałów odpado</w:t>
      </w:r>
      <w:r w:rsidR="00E269B6" w:rsidRPr="000D7D01">
        <w:rPr>
          <w:color w:val="000000" w:themeColor="text1"/>
        </w:rPr>
        <w:t>wych i pochodzących z rozbiórki – zgodnie z obowiązującymi przepisami,</w:t>
      </w:r>
    </w:p>
    <w:p w14:paraId="706BA34C" w14:textId="77777777" w:rsidR="00B414AD" w:rsidRPr="000D7D01" w:rsidRDefault="00AC16FC" w:rsidP="003D5827">
      <w:pPr>
        <w:pStyle w:val="Tekstpodstawowy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0D7D01">
        <w:rPr>
          <w:color w:val="000000" w:themeColor="text1"/>
        </w:rPr>
        <w:t>wyroby budowlane użyte do wykonania robót muszą odpowiadać wymaganiom określonym w obowiązujących przepisach,</w:t>
      </w:r>
    </w:p>
    <w:p w14:paraId="6C649E7B" w14:textId="0133B3AB" w:rsidR="005D1A8D" w:rsidRPr="000D7D01" w:rsidRDefault="00AC16FC" w:rsidP="003D5827">
      <w:pPr>
        <w:pStyle w:val="Tekstpodstawowy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0D7D01">
        <w:rPr>
          <w:color w:val="000000" w:themeColor="text1"/>
        </w:rPr>
        <w:t xml:space="preserve">w trakcie realizacji prac Wykonawca jest zobowiązany do ograniczenia uciążliwości prowadzenia robót w związku z tym, że </w:t>
      </w:r>
      <w:r w:rsidR="009E59A5">
        <w:rPr>
          <w:color w:val="000000" w:themeColor="text1"/>
        </w:rPr>
        <w:t xml:space="preserve">w trakcie prowadzonych prac remontowych </w:t>
      </w:r>
      <w:r w:rsidRPr="009E59A5">
        <w:rPr>
          <w:b/>
          <w:bCs/>
          <w:color w:val="000000" w:themeColor="text1"/>
        </w:rPr>
        <w:t>obiekt</w:t>
      </w:r>
      <w:r w:rsidR="009E59A5" w:rsidRPr="009E59A5">
        <w:rPr>
          <w:b/>
          <w:bCs/>
          <w:color w:val="000000" w:themeColor="text1"/>
        </w:rPr>
        <w:t>y</w:t>
      </w:r>
      <w:r w:rsidRPr="009E59A5">
        <w:rPr>
          <w:b/>
          <w:bCs/>
          <w:color w:val="000000" w:themeColor="text1"/>
        </w:rPr>
        <w:t xml:space="preserve"> będ</w:t>
      </w:r>
      <w:r w:rsidR="009E59A5" w:rsidRPr="009E59A5">
        <w:rPr>
          <w:b/>
          <w:bCs/>
          <w:color w:val="000000" w:themeColor="text1"/>
        </w:rPr>
        <w:t>ą</w:t>
      </w:r>
      <w:r w:rsidRPr="009E59A5">
        <w:rPr>
          <w:b/>
          <w:bCs/>
          <w:color w:val="000000" w:themeColor="text1"/>
        </w:rPr>
        <w:t xml:space="preserve"> użytkowan</w:t>
      </w:r>
      <w:r w:rsidR="009E59A5" w:rsidRPr="009E59A5">
        <w:rPr>
          <w:b/>
          <w:bCs/>
          <w:color w:val="000000" w:themeColor="text1"/>
        </w:rPr>
        <w:t>e</w:t>
      </w:r>
      <w:r w:rsidR="009E59A5">
        <w:rPr>
          <w:b/>
          <w:bCs/>
          <w:color w:val="000000" w:themeColor="text1"/>
        </w:rPr>
        <w:t xml:space="preserve"> jako mieszkania komunalne </w:t>
      </w:r>
      <w:r w:rsidRPr="000D7D01">
        <w:rPr>
          <w:color w:val="000000" w:themeColor="text1"/>
        </w:rPr>
        <w:t xml:space="preserve"> oraz do zachowania szczególnej ostrożności i wymagań w związanych z trwaniem pandemii COVID-19.</w:t>
      </w:r>
    </w:p>
    <w:p w14:paraId="6B20C8E5" w14:textId="77777777" w:rsidR="00341240" w:rsidRPr="007F1C54" w:rsidRDefault="005D1A8D" w:rsidP="003D5827">
      <w:pPr>
        <w:pStyle w:val="Tekstpodstawowy"/>
        <w:numPr>
          <w:ilvl w:val="0"/>
          <w:numId w:val="46"/>
        </w:numPr>
        <w:spacing w:line="276" w:lineRule="auto"/>
        <w:ind w:left="426" w:hanging="284"/>
        <w:rPr>
          <w:b/>
          <w:color w:val="000000" w:themeColor="text1"/>
        </w:rPr>
      </w:pPr>
      <w:r w:rsidRPr="007F1C54">
        <w:rPr>
          <w:b/>
          <w:color w:val="000000" w:themeColor="text1"/>
        </w:rPr>
        <w:t>Wyjaśnienia SWZ</w:t>
      </w:r>
    </w:p>
    <w:p w14:paraId="63C7EEE7" w14:textId="77777777" w:rsidR="00341240" w:rsidRPr="00763DF9" w:rsidRDefault="00341240" w:rsidP="00D96B8A">
      <w:pPr>
        <w:pStyle w:val="Tekstpodstawowy"/>
        <w:numPr>
          <w:ilvl w:val="1"/>
          <w:numId w:val="9"/>
        </w:numPr>
        <w:spacing w:line="276" w:lineRule="auto"/>
        <w:ind w:left="709" w:hanging="284"/>
        <w:rPr>
          <w:b/>
          <w:color w:val="000000" w:themeColor="text1"/>
        </w:rPr>
      </w:pPr>
      <w:r w:rsidRPr="007F1C54">
        <w:rPr>
          <w:color w:val="000000" w:themeColor="text1"/>
        </w:rPr>
        <w:t xml:space="preserve">Wykonawca może zwrócić się do </w:t>
      </w:r>
      <w:r w:rsidR="00F802FB" w:rsidRPr="007F1C54">
        <w:rPr>
          <w:color w:val="000000" w:themeColor="text1"/>
        </w:rPr>
        <w:t>Z</w:t>
      </w:r>
      <w:r w:rsidRPr="007F1C54">
        <w:rPr>
          <w:color w:val="000000" w:themeColor="text1"/>
        </w:rPr>
        <w:t>amawiającego z wnioskiem o wyjaśnienie treści SWZ,</w:t>
      </w:r>
    </w:p>
    <w:p w14:paraId="3AB8CB6E" w14:textId="77777777" w:rsidR="00D96B8A" w:rsidRPr="00D96B8A" w:rsidRDefault="00341240" w:rsidP="00D96B8A">
      <w:pPr>
        <w:pStyle w:val="Tekstpodstawowy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 w:themeColor="text1"/>
          <w:sz w:val="23"/>
          <w:szCs w:val="23"/>
        </w:rPr>
      </w:pPr>
      <w:r w:rsidRPr="00D96B8A">
        <w:rPr>
          <w:color w:val="000000" w:themeColor="text1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D96B8A">
        <w:rPr>
          <w:b/>
          <w:color w:val="000000" w:themeColor="text1"/>
        </w:rPr>
        <w:t>4 dni</w:t>
      </w:r>
      <w:r w:rsidRPr="00D96B8A">
        <w:rPr>
          <w:color w:val="000000" w:themeColor="text1"/>
        </w:rPr>
        <w:t xml:space="preserve"> przed upływem terminu składania ofert,</w:t>
      </w:r>
    </w:p>
    <w:p w14:paraId="584C2F5D" w14:textId="77777777" w:rsidR="00D96B8A" w:rsidRPr="00D96B8A" w:rsidRDefault="00341240" w:rsidP="00D96B8A">
      <w:pPr>
        <w:pStyle w:val="Tekstpodstawowy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 w:themeColor="text1"/>
          <w:sz w:val="23"/>
          <w:szCs w:val="23"/>
        </w:rPr>
      </w:pPr>
      <w:r w:rsidRPr="00D96B8A">
        <w:rPr>
          <w:color w:val="000000" w:themeColor="text1"/>
        </w:rPr>
        <w:t xml:space="preserve">Jeżeli Zamawiający nie udzieli wyjaśnień w terminie, o którym mowa w </w:t>
      </w:r>
      <w:r w:rsidR="00D96B8A">
        <w:rPr>
          <w:color w:val="000000" w:themeColor="text1"/>
        </w:rPr>
        <w:t>punkcie</w:t>
      </w:r>
      <w:r w:rsidRPr="00D96B8A">
        <w:rPr>
          <w:color w:val="000000" w:themeColor="text1"/>
        </w:rPr>
        <w:t xml:space="preserve"> 2</w:t>
      </w:r>
      <w:r w:rsidR="00D96B8A">
        <w:rPr>
          <w:color w:val="000000" w:themeColor="text1"/>
        </w:rPr>
        <w:t>)</w:t>
      </w:r>
      <w:r w:rsidRPr="00D96B8A">
        <w:rPr>
          <w:color w:val="000000" w:themeColor="text1"/>
        </w:rPr>
        <w:t>, przedłuża termin składania ofert o czas niezbędny do zapoznania się wszystkich zainteresowanych Wykonawców z wyjaśnieniami niezbędnymi do należytego przygotowania i złożenia ofert</w:t>
      </w:r>
      <w:r w:rsidR="00D96B8A">
        <w:rPr>
          <w:color w:val="000000" w:themeColor="text1"/>
        </w:rPr>
        <w:t xml:space="preserve">. </w:t>
      </w:r>
    </w:p>
    <w:p w14:paraId="11C97155" w14:textId="77777777" w:rsidR="00D96B8A" w:rsidRPr="00D96B8A" w:rsidRDefault="00341240" w:rsidP="00D96B8A">
      <w:pPr>
        <w:pStyle w:val="Tekstpodstawowy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 w:themeColor="text1"/>
          <w:sz w:val="23"/>
          <w:szCs w:val="23"/>
        </w:rPr>
      </w:pPr>
      <w:r w:rsidRPr="00D96B8A">
        <w:rPr>
          <w:color w:val="000000" w:themeColor="text1"/>
        </w:rPr>
        <w:t>W przypadku gdy</w:t>
      </w:r>
      <w:r w:rsidR="000F723D" w:rsidRPr="00D96B8A">
        <w:rPr>
          <w:color w:val="000000" w:themeColor="text1"/>
        </w:rPr>
        <w:t xml:space="preserve"> wniosek o wyjaśnienie treści SWZ nie wpłynął w terminie, o którym mowa w punkcie 2</w:t>
      </w:r>
      <w:r w:rsidR="00F802FB" w:rsidRPr="00D96B8A">
        <w:rPr>
          <w:color w:val="000000" w:themeColor="text1"/>
        </w:rPr>
        <w:t>)</w:t>
      </w:r>
      <w:r w:rsidR="000F723D" w:rsidRPr="00D96B8A">
        <w:rPr>
          <w:color w:val="000000" w:themeColor="text1"/>
        </w:rPr>
        <w:t>, Zamawiający nie ma obowiązku udzielania wyjaśnień SWZ oraz obowiązku przedłużenia terminu składania ofert,</w:t>
      </w:r>
    </w:p>
    <w:p w14:paraId="3C1B34DD" w14:textId="77777777" w:rsidR="00D96B8A" w:rsidRPr="00D96B8A" w:rsidRDefault="00D81175" w:rsidP="00D96B8A">
      <w:pPr>
        <w:pStyle w:val="Tekstpodstawowy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4"/>
        <w:rPr>
          <w:rFonts w:eastAsiaTheme="minorHAnsi"/>
          <w:b/>
          <w:color w:val="000000" w:themeColor="text1"/>
          <w:sz w:val="23"/>
          <w:szCs w:val="23"/>
        </w:rPr>
      </w:pPr>
      <w:r w:rsidRPr="00D96B8A">
        <w:rPr>
          <w:color w:val="000000" w:themeColor="text1"/>
        </w:rPr>
        <w:t xml:space="preserve"> </w:t>
      </w:r>
      <w:r w:rsidR="000F723D" w:rsidRPr="00D96B8A">
        <w:rPr>
          <w:color w:val="000000" w:themeColor="text1"/>
        </w:rPr>
        <w:t>Przedłużenie terminu składania ofert,  nie wpływa na bieg terminu składania wniosku o wyjaśnienie treści odpowiednio SWZ,</w:t>
      </w:r>
      <w:r w:rsidR="00F562FB" w:rsidRPr="00D96B8A">
        <w:rPr>
          <w:color w:val="000000" w:themeColor="text1"/>
        </w:rPr>
        <w:t xml:space="preserve"> </w:t>
      </w:r>
    </w:p>
    <w:p w14:paraId="466515B3" w14:textId="7D4EDB5E" w:rsidR="00BC0609" w:rsidRPr="00D96B8A" w:rsidRDefault="000F723D" w:rsidP="009A56B0">
      <w:pPr>
        <w:pStyle w:val="Tekstpodstawowy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284"/>
        <w:rPr>
          <w:color w:val="000000" w:themeColor="text1"/>
        </w:rPr>
      </w:pPr>
      <w:r w:rsidRPr="00D96B8A">
        <w:rPr>
          <w:rFonts w:eastAsiaTheme="minorHAnsi"/>
          <w:color w:val="000000" w:themeColor="text1"/>
        </w:rPr>
        <w:t xml:space="preserve">Treść zapytań wraz z wyjaśnieniami </w:t>
      </w:r>
      <w:r w:rsidR="00F802FB" w:rsidRPr="00D96B8A">
        <w:rPr>
          <w:rFonts w:eastAsiaTheme="minorHAnsi"/>
          <w:color w:val="000000" w:themeColor="text1"/>
        </w:rPr>
        <w:t>Z</w:t>
      </w:r>
      <w:r w:rsidRPr="00D96B8A">
        <w:rPr>
          <w:rFonts w:eastAsiaTheme="minorHAnsi"/>
          <w:color w:val="000000" w:themeColor="text1"/>
        </w:rPr>
        <w:t>amawiający udostępnia, bez ujawniania źródła zapytania, na stronie internetowej prowadzonego postępowania.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0609" w:rsidRPr="007F1C54" w14:paraId="6B82A064" w14:textId="77777777" w:rsidTr="005522FC">
        <w:tc>
          <w:tcPr>
            <w:tcW w:w="9180" w:type="dxa"/>
            <w:shd w:val="pct10" w:color="auto" w:fill="auto"/>
          </w:tcPr>
          <w:p w14:paraId="2EFE43FA" w14:textId="7AC7DDEB" w:rsidR="00BC0609" w:rsidRPr="007F1C54" w:rsidRDefault="00BC0609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VI. </w:t>
            </w:r>
            <w:r w:rsidR="00E10AB0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Wymagania w zak</w:t>
            </w:r>
            <w:r w:rsidR="00E269B6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="00E10AB0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esie zatrudnienia przez Wykonawcę lub </w:t>
            </w:r>
            <w:r w:rsidR="00E269B6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Podwykonawcę na podstawie stosunku pracy osób, w okolicznościach o których mowa w art.</w:t>
            </w:r>
            <w:r w:rsidR="00D96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69B6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 ustawy Pzp</w:t>
            </w:r>
          </w:p>
        </w:tc>
      </w:tr>
    </w:tbl>
    <w:p w14:paraId="0D4FFC9D" w14:textId="77777777" w:rsidR="00BC0609" w:rsidRPr="00D81175" w:rsidRDefault="00BC060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AD63F" w14:textId="77777777" w:rsidR="00D32F34" w:rsidRPr="00D81175" w:rsidRDefault="0052790A" w:rsidP="003D582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A04640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a podstawie art. 95 ustaw</w:t>
      </w:r>
      <w:r w:rsidR="00FB2D9F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y Pzp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FB2D9F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 zatrudnienia przez </w:t>
      </w:r>
      <w:r w:rsidR="00A04640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Wykonawcę lub podwykonawcę, na podstawie stosunku pracy osób wykonujących czynności w zakresie realizacji zamówienia</w:t>
      </w:r>
      <w:r w:rsidR="007F1C5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3D1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0433D1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2F3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EC3B77" w14:textId="6D057A6A" w:rsidR="009E59A5" w:rsidRDefault="009E59A5" w:rsidP="009E59A5">
      <w:pPr>
        <w:pStyle w:val="Akapitzlist"/>
        <w:spacing w:after="0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Dla zadania</w:t>
      </w:r>
      <w:r w:rsidR="00A56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1, 3-5:</w:t>
      </w:r>
    </w:p>
    <w:p w14:paraId="5F1A061A" w14:textId="1D1B84D5" w:rsidR="00D32F34" w:rsidRPr="00D81175" w:rsidRDefault="00A56D48" w:rsidP="009E59A5">
      <w:pPr>
        <w:pStyle w:val="Akapitzlist"/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D32F3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wykonywanie robót ogólnobudowlanych 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remontowych w zakresie pokryć dachowych </w:t>
      </w:r>
      <w:r w:rsidR="008139AD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konstrukcji dachowych</w:t>
      </w:r>
      <w:r w:rsidR="008139AD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32F3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robót rozbiórkowych, 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naprawczych pokryć dachowych, </w:t>
      </w:r>
      <w:r w:rsidR="00D32F3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murarskich, tynkarskich, malars</w:t>
      </w:r>
      <w:r w:rsidR="00D81175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kich </w:t>
      </w:r>
      <w:r w:rsidR="00D32F3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73019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32F34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ślusarskich;</w:t>
      </w:r>
    </w:p>
    <w:p w14:paraId="4ADC3EBD" w14:textId="25C8F1D3" w:rsidR="008139AD" w:rsidRDefault="00A56D48" w:rsidP="00A56D48">
      <w:pPr>
        <w:spacing w:after="0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</w:t>
      </w:r>
      <w:r w:rsidR="009E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9A5" w:rsidRPr="009E59A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139AD" w:rsidRPr="009E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ykonywanie robót w zakresie instalacji elektrycznych: instalacji </w:t>
      </w:r>
      <w:r w:rsidR="00D81175" w:rsidRPr="009E59A5">
        <w:rPr>
          <w:rFonts w:ascii="Times New Roman" w:hAnsi="Times New Roman" w:cs="Times New Roman"/>
          <w:color w:val="000000" w:themeColor="text1"/>
          <w:sz w:val="24"/>
          <w:szCs w:val="24"/>
        </w:rPr>
        <w:t>odgromowej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9834FEE" w14:textId="77777777" w:rsidR="00A56D48" w:rsidRDefault="00A56D48" w:rsidP="00A56D48">
      <w:pPr>
        <w:spacing w:after="0"/>
        <w:ind w:left="851"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6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Dla zadania Nr 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2062E3D" w14:textId="57633C84" w:rsidR="00A56D48" w:rsidRDefault="00A56D48" w:rsidP="00A56D48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E59A5">
        <w:rPr>
          <w:rFonts w:ascii="Times New Roman" w:hAnsi="Times New Roman" w:cs="Times New Roman"/>
          <w:color w:val="000000" w:themeColor="text1"/>
          <w:sz w:val="24"/>
          <w:szCs w:val="24"/>
        </w:rPr>
        <w:t>wykonywanie robót w zakresie wymiany stolarki otworowej instalacji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5FC022" w14:textId="77777777" w:rsidR="00A73019" w:rsidRPr="007F1C54" w:rsidRDefault="008139AD" w:rsidP="003D582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779A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posób weryf</w:t>
      </w:r>
      <w:r w:rsidR="00491EE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ikacji zatrudnienia tych osób:</w:t>
      </w:r>
    </w:p>
    <w:p w14:paraId="3A5AD2A3" w14:textId="77777777" w:rsidR="00A73019" w:rsidRPr="007F1C54" w:rsidRDefault="009854FA" w:rsidP="003D5827">
      <w:pPr>
        <w:pStyle w:val="Akapitzlist"/>
        <w:numPr>
          <w:ilvl w:val="1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trakcie realizacji zamówienia</w:t>
      </w:r>
      <w:r w:rsidR="007E136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, na każde wezwanie Zamawiającego, w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E136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wyznaczonym w tym wezwaniu terminie Wykonawca przedłoży</w:t>
      </w:r>
      <w:r w:rsidR="007A104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Zamawiającemu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4F7B79" w14:textId="77777777" w:rsidR="00A73019" w:rsidRPr="007F1C54" w:rsidRDefault="00A7301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1C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 zatrudnieniu na podstawie umowy o pracę ww. osób.</w:t>
      </w:r>
      <w:r w:rsidR="007F1C5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 pracę wraz ze wskazaniem liczby tych osób, imion i nazwisk, rodzaju umowy o pracę i wymiaru etatu oraz podpis osoby uprawnionej do złożenia oświadczenia w imieniu wykonawcy lub podwykonawcy;</w:t>
      </w:r>
    </w:p>
    <w:p w14:paraId="0940BD02" w14:textId="77777777" w:rsidR="00F740DB" w:rsidRPr="007F1C54" w:rsidRDefault="004B7F0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poświadczoną za zgodność 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z oryginałem odpowiednio przez W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ykonawcę lub 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odwykonawcę</w:t>
      </w:r>
      <w:r w:rsidRPr="007F1C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kopię umowy/umów o pracę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wykonujących w trakcie realizacji zamówienia czynności, których dotyczy ww. oświadczenie 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Wykonawcy lub P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odwykonawcy (wraz z dokumentem regulującym zakres obowiązków, jeżeli został sporządzony). Kopia umowy/umów powinna zostać zanonimizowana w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sposób zapewniający ochronę danych osobowych pracowników, zgodnie z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przepisami </w:t>
      </w:r>
      <w:r w:rsidR="0092500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RODO.</w:t>
      </w:r>
      <w:r w:rsidR="007F1C5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9D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mię i nazwisko pracownika</w:t>
      </w:r>
      <w:r w:rsidR="001379D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podlega </w:t>
      </w:r>
      <w:proofErr w:type="spellStart"/>
      <w:r w:rsidR="001379D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="001379D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. Informacje takie jak: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zawarc</w:t>
      </w:r>
      <w:r w:rsidR="001030B2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umowy, rodzaj umowy o pracę,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wymiar etatu</w:t>
      </w:r>
      <w:r w:rsidR="001030B2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, zakres obowiązków pracownika,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być możliwe do zidentyfikowania;</w:t>
      </w:r>
    </w:p>
    <w:p w14:paraId="139FA65C" w14:textId="77777777" w:rsidR="00A73019" w:rsidRPr="007F1C54" w:rsidRDefault="00A7301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7F09" w:rsidRPr="007F1C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zaświadczenie właściwego oddziału ZUS,</w:t>
      </w:r>
      <w:r w:rsidR="007F1C54" w:rsidRPr="007F1C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potwierdzające opłacanie przez Wykonawcę lub P</w:t>
      </w:r>
      <w:r w:rsidR="004B7F0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odwykonawcę składek na ubezpieczenia społeczne i zdrowotne z tytułu zatrudnienia na podstawie umów o pracę za ostatni okres rozliczeniowy,</w:t>
      </w:r>
    </w:p>
    <w:p w14:paraId="6EBDC679" w14:textId="77777777" w:rsidR="001B7C49" w:rsidRPr="007F1C54" w:rsidRDefault="00A7301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B7C4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poświadczoną za zgodność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z oryginałem odpowiednio przez Wykonawcę lub P</w:t>
      </w:r>
      <w:r w:rsidR="001B7C4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odwykonawcę</w:t>
      </w:r>
      <w:r w:rsidR="001B7C49" w:rsidRPr="007F1C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kopię dowodu potwierdzającego zgłoszenie pracownika przez pracodawcę do ubezpieczeń</w:t>
      </w:r>
      <w:r w:rsidR="001B7C4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zanonimizowaną w sposób zapewniający ochronę danych osobowych pracowników, zgodnie z przepisami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 w:rsidR="003C5C96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 ochronie danych osobowych.</w:t>
      </w:r>
      <w:r w:rsidR="007F1C5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0B9" w:rsidRPr="007F1C5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Imię i nazwisko pracownika nie podlega </w:t>
      </w:r>
      <w:proofErr w:type="spellStart"/>
      <w:r w:rsidR="006040B9" w:rsidRPr="007F1C5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anonimizacji</w:t>
      </w:r>
      <w:proofErr w:type="spellEnd"/>
      <w:r w:rsidR="006040B9" w:rsidRPr="007F1C5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17412DC" w14:textId="77777777" w:rsidR="00F740DB" w:rsidRPr="007F1C54" w:rsidRDefault="00F740DB" w:rsidP="00F740DB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441FC" w14:textId="77777777" w:rsidR="00926D7E" w:rsidRPr="007F1C54" w:rsidRDefault="00A73019" w:rsidP="003D582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Uprawnienia Z</w:t>
      </w:r>
      <w:r w:rsidR="008A17CF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amawiającego w zakresie kontroli spełnienia przez Wykonawcę wymagań związanych z zatrudnieniem tych osób oraz sankcji z tyt</w:t>
      </w:r>
      <w:r w:rsidR="009B421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ułu nie spełnienia tych wymagań:</w:t>
      </w:r>
    </w:p>
    <w:p w14:paraId="07644601" w14:textId="77777777" w:rsidR="00926D7E" w:rsidRPr="007F1C54" w:rsidRDefault="009B421C" w:rsidP="00387516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żądanie oświadczeń i dokumentów w zakresie potwierdzenia spełnienia ww. </w:t>
      </w:r>
      <w:r w:rsidR="008245D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wymogów i dokonywania ich oceny (w tym oświadczenie Wykonawcy, Podwykonawcy lub pracownika</w:t>
      </w:r>
      <w:r w:rsidR="004E13F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2CDE510F" w14:textId="77777777" w:rsidR="00926D7E" w:rsidRPr="007F1C54" w:rsidRDefault="009B421C" w:rsidP="00387516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żądanie wyjaśnień w przypadku wątpliwości w zakresie potwierdzenia spełnienia ww. wymogów,</w:t>
      </w:r>
    </w:p>
    <w:p w14:paraId="67D864DE" w14:textId="77777777" w:rsidR="00926D7E" w:rsidRPr="007F1C54" w:rsidRDefault="009B421C" w:rsidP="00387516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przeprowadzenie kontroli na </w:t>
      </w:r>
      <w:r w:rsidR="00124A4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miejscu wykonywania świadczenia,</w:t>
      </w:r>
    </w:p>
    <w:p w14:paraId="73A2903B" w14:textId="40C3304D" w:rsidR="004B209A" w:rsidRPr="007F1C54" w:rsidRDefault="00926D7E" w:rsidP="00387516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124A4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tytułu niespełnienia przez 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24A4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ykonawcę lub </w:t>
      </w:r>
      <w:r w:rsidR="00A7301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24A4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odwykonawcę wymogu zatrudnienia na podstawie um</w:t>
      </w:r>
      <w:r w:rsidR="006104D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owy o pracę osób wykonujących wskazane w</w:t>
      </w:r>
      <w:r w:rsidR="00780F2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104D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punkcie 1</w:t>
      </w:r>
      <w:r w:rsidR="00D96B8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104D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czynności Zamawiający przewiduje sankcję w postaci obowiązku zapłaty przez Wykonawcę kary umownej w wysokości </w:t>
      </w:r>
      <w:r w:rsidR="00DE793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określonej w </w:t>
      </w:r>
      <w:r w:rsidR="00780F2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istotnych postanowieniach umowy/wzorze umowy </w:t>
      </w:r>
      <w:r w:rsidR="00DE793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sprawie zamówienia publicznego</w:t>
      </w:r>
      <w:r w:rsidR="00777976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E8423BD" w14:textId="77777777" w:rsidR="004B209A" w:rsidRPr="007F1C54" w:rsidRDefault="004B209A" w:rsidP="00387516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E793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iezłożenie przez Wykonawcę w wyznaczonym przez Zamawiającego terminie żądanych dowodów w celu potwierdzenia spełnienia przez Wykonawcę lub Podwykonawcę wymogu zatrudnienia na podstawie umowy o pracę traktowane będzie jako nie</w:t>
      </w:r>
      <w:r w:rsidR="00780F2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spełnienie przez Wykonawcę lub P</w:t>
      </w:r>
      <w:r w:rsidR="00DE793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odwykonawcę zatrudnienia na podstawie umowy o pracę osób wykonujących wskazane w punkcie 1 czynności,</w:t>
      </w:r>
    </w:p>
    <w:p w14:paraId="6E5BF0AF" w14:textId="77777777" w:rsidR="00DE793A" w:rsidRPr="007F1C54" w:rsidRDefault="00DE793A" w:rsidP="00387516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przypadku uzasadnionych wą</w:t>
      </w:r>
      <w:r w:rsidR="004B209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tpliwości co do przestrzegania P</w:t>
      </w:r>
      <w:r w:rsidR="0008045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rawa pracy przez Wykonawcę lub P</w:t>
      </w:r>
      <w:r w:rsidR="00321543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odwykonawcę, Z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amawiający może zwrócić się o</w:t>
      </w:r>
      <w:r w:rsidR="00780F2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przeprowadzenie kontroli przez Państwową Inspekcję Pracy.</w:t>
      </w:r>
    </w:p>
    <w:p w14:paraId="582D6069" w14:textId="77777777" w:rsidR="00AD2E20" w:rsidRPr="0049384B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2E20" w:rsidRPr="007F1C54" w14:paraId="0EB19088" w14:textId="77777777" w:rsidTr="005522FC">
        <w:tc>
          <w:tcPr>
            <w:tcW w:w="9180" w:type="dxa"/>
            <w:shd w:val="pct10" w:color="auto" w:fill="auto"/>
          </w:tcPr>
          <w:p w14:paraId="5FD87947" w14:textId="74D6973F" w:rsidR="00AD2E20" w:rsidRPr="007F1C54" w:rsidRDefault="00AD2E2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CF76A9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I.  </w:t>
            </w:r>
            <w:r w:rsidR="001357A0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Informacja o obowią</w:t>
            </w:r>
            <w:r w:rsidR="00321543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zku osobistego wykonania przez W</w:t>
            </w:r>
            <w:r w:rsidR="001357A0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ykonawcę kluczowych zadań, jeżeli zamawiający dokonuje takiego zastrzeżenia zgodnie z art.</w:t>
            </w:r>
            <w:r w:rsidR="00A56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7A0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 i art.121 ustawy Pzp</w:t>
            </w:r>
            <w:r w:rsidR="004C2075" w:rsidRPr="007F1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Podwykonawstwo.</w:t>
            </w:r>
          </w:p>
        </w:tc>
      </w:tr>
    </w:tbl>
    <w:p w14:paraId="4D026EEC" w14:textId="77777777" w:rsidR="00AD2E20" w:rsidRPr="0049384B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663271" w14:textId="77777777" w:rsidR="00C577A7" w:rsidRPr="007F1C54" w:rsidRDefault="001357A0" w:rsidP="00387516">
      <w:pPr>
        <w:pStyle w:val="Tekstpodstawowy"/>
        <w:numPr>
          <w:ilvl w:val="0"/>
          <w:numId w:val="15"/>
        </w:numPr>
        <w:spacing w:line="276" w:lineRule="auto"/>
        <w:ind w:hanging="294"/>
        <w:rPr>
          <w:b/>
          <w:color w:val="000000" w:themeColor="text1"/>
        </w:rPr>
      </w:pPr>
      <w:r w:rsidRPr="007F1C54">
        <w:rPr>
          <w:color w:val="000000" w:themeColor="text1"/>
        </w:rPr>
        <w:t xml:space="preserve">Zamawiający nie zastrzega obowiązku osobistego wykonania przez poszczególnych Wykonawców wspólnie ubiegający się o udzielenie zamówienia kluczowych zadań </w:t>
      </w:r>
      <w:r w:rsidR="00B7170D" w:rsidRPr="007F1C54">
        <w:rPr>
          <w:color w:val="000000" w:themeColor="text1"/>
        </w:rPr>
        <w:t xml:space="preserve">dotyczących robót budowlanych. </w:t>
      </w:r>
    </w:p>
    <w:p w14:paraId="78AA09AA" w14:textId="77777777" w:rsidR="00B7170D" w:rsidRPr="007F1C54" w:rsidRDefault="00B7170D" w:rsidP="00387516">
      <w:pPr>
        <w:pStyle w:val="Tekstpodstawowy"/>
        <w:numPr>
          <w:ilvl w:val="0"/>
          <w:numId w:val="15"/>
        </w:numPr>
        <w:spacing w:line="276" w:lineRule="auto"/>
        <w:ind w:hanging="294"/>
        <w:rPr>
          <w:b/>
          <w:color w:val="000000" w:themeColor="text1"/>
        </w:rPr>
      </w:pPr>
      <w:r w:rsidRPr="007F1C54">
        <w:rPr>
          <w:color w:val="000000" w:themeColor="text1"/>
        </w:rPr>
        <w:t xml:space="preserve">Zamawiający nie zastrzega obowiązku osobistego wykonania przez Wykonawcę kluczowych zadań dotyczących robót budowlanych. </w:t>
      </w:r>
    </w:p>
    <w:p w14:paraId="2E41BF43" w14:textId="77777777" w:rsidR="00B7170D" w:rsidRPr="00D81175" w:rsidRDefault="00B7170D" w:rsidP="00387516">
      <w:pPr>
        <w:pStyle w:val="Tekstpodstawowy"/>
        <w:numPr>
          <w:ilvl w:val="0"/>
          <w:numId w:val="15"/>
        </w:numPr>
        <w:spacing w:line="276" w:lineRule="auto"/>
        <w:ind w:hanging="294"/>
        <w:rPr>
          <w:b/>
          <w:color w:val="000000" w:themeColor="text1"/>
        </w:rPr>
      </w:pPr>
      <w:r w:rsidRPr="00D81175">
        <w:rPr>
          <w:color w:val="000000" w:themeColor="text1"/>
        </w:rPr>
        <w:t>Wykonawca może powierzyć wykonanie części zamówienia Podwykonawcy.</w:t>
      </w:r>
    </w:p>
    <w:p w14:paraId="2B533499" w14:textId="77777777" w:rsidR="00B7170D" w:rsidRPr="00D81175" w:rsidRDefault="00B7170D" w:rsidP="00387516">
      <w:pPr>
        <w:pStyle w:val="Tekstpodstawowy"/>
        <w:numPr>
          <w:ilvl w:val="0"/>
          <w:numId w:val="15"/>
        </w:numPr>
        <w:spacing w:line="276" w:lineRule="auto"/>
        <w:ind w:hanging="294"/>
        <w:rPr>
          <w:b/>
          <w:color w:val="000000" w:themeColor="text1"/>
        </w:rPr>
      </w:pPr>
      <w:r w:rsidRPr="00D81175">
        <w:rPr>
          <w:color w:val="000000" w:themeColor="text1"/>
        </w:rPr>
        <w:t xml:space="preserve">Zamawiający żąda wskazania przez Wykonawcę w ofercie części zamówienia, których wykonanie zamierza powierzyć Podwykonawcom, oraz podania nazw ewentualnych </w:t>
      </w:r>
      <w:r w:rsidR="00CF76A9" w:rsidRPr="00D81175">
        <w:rPr>
          <w:color w:val="000000" w:themeColor="text1"/>
        </w:rPr>
        <w:t>P</w:t>
      </w:r>
      <w:r w:rsidRPr="00D81175">
        <w:rPr>
          <w:color w:val="000000" w:themeColor="text1"/>
        </w:rPr>
        <w:t>odwykonawców, jeżeli są już znani.</w:t>
      </w:r>
      <w:r w:rsidR="007F1C54" w:rsidRPr="00D81175">
        <w:rPr>
          <w:color w:val="000000" w:themeColor="text1"/>
        </w:rPr>
        <w:t xml:space="preserve"> </w:t>
      </w:r>
      <w:r w:rsidR="00EF7487" w:rsidRPr="00D81175">
        <w:rPr>
          <w:color w:val="000000" w:themeColor="text1"/>
        </w:rPr>
        <w:t xml:space="preserve">Wzór oświadczenia przedstawia </w:t>
      </w:r>
      <w:r w:rsidR="00EF7487" w:rsidRPr="00D81175">
        <w:rPr>
          <w:b/>
          <w:color w:val="000000" w:themeColor="text1"/>
        </w:rPr>
        <w:t>Z</w:t>
      </w:r>
      <w:r w:rsidR="00F740DB" w:rsidRPr="00D81175">
        <w:rPr>
          <w:b/>
          <w:color w:val="000000" w:themeColor="text1"/>
        </w:rPr>
        <w:t xml:space="preserve">ałącznik nr </w:t>
      </w:r>
      <w:r w:rsidR="00EF7487" w:rsidRPr="00D81175">
        <w:rPr>
          <w:b/>
          <w:color w:val="000000" w:themeColor="text1"/>
        </w:rPr>
        <w:t>6 do SWZ</w:t>
      </w:r>
      <w:r w:rsidR="00EF7487" w:rsidRPr="00D81175">
        <w:rPr>
          <w:color w:val="000000" w:themeColor="text1"/>
        </w:rPr>
        <w:t>.</w:t>
      </w:r>
    </w:p>
    <w:p w14:paraId="3215A175" w14:textId="77777777" w:rsidR="007F6F5A" w:rsidRPr="007F1C54" w:rsidRDefault="007F6F5A" w:rsidP="00387516">
      <w:pPr>
        <w:pStyle w:val="Tekstpodstawowy"/>
        <w:numPr>
          <w:ilvl w:val="0"/>
          <w:numId w:val="15"/>
        </w:numPr>
        <w:spacing w:line="276" w:lineRule="auto"/>
        <w:ind w:hanging="294"/>
        <w:rPr>
          <w:b/>
          <w:color w:val="000000" w:themeColor="text1"/>
        </w:rPr>
      </w:pPr>
      <w:r w:rsidRPr="007F1C54">
        <w:rPr>
          <w:color w:val="000000" w:themeColor="text1"/>
        </w:rPr>
        <w:t>Zamawiający żąda</w:t>
      </w:r>
      <w:r w:rsidR="00EC1AE1" w:rsidRPr="007F1C54">
        <w:rPr>
          <w:color w:val="000000" w:themeColor="text1"/>
        </w:rPr>
        <w:t>,</w:t>
      </w:r>
      <w:r w:rsidRPr="007F1C54">
        <w:rPr>
          <w:color w:val="000000" w:themeColor="text1"/>
        </w:rPr>
        <w:t xml:space="preserve"> aby przed przystąpieniem do wykonania zamówienia Wykonawca podał nazwy, dane kontaktowe oraz przedstawicieli Podwykonawców zaangażowanych w realizację zamówienia. Wykonawca zawiadomi Zamawiającego           o wszystkich zmianach w odniesieniu do informacji, o których mowa w zdaniu pierwszym, w trakcie realizacji zamówienia</w:t>
      </w:r>
      <w:r w:rsidR="00EC1AE1" w:rsidRPr="007F1C54">
        <w:rPr>
          <w:color w:val="000000" w:themeColor="text1"/>
        </w:rPr>
        <w:t>,</w:t>
      </w:r>
      <w:r w:rsidRPr="007F1C54">
        <w:rPr>
          <w:color w:val="000000" w:themeColor="text1"/>
        </w:rPr>
        <w:t xml:space="preserve"> a także przekaże informacje na temat nowych </w:t>
      </w:r>
      <w:r w:rsidR="00CF45F9" w:rsidRPr="007F1C54">
        <w:rPr>
          <w:color w:val="000000" w:themeColor="text1"/>
        </w:rPr>
        <w:t>P</w:t>
      </w:r>
      <w:r w:rsidRPr="007F1C54">
        <w:rPr>
          <w:color w:val="000000" w:themeColor="text1"/>
        </w:rPr>
        <w:t>odwykonawców, którym w późniejszym okresie zamierza powierzyć realizację części zamówienia</w:t>
      </w:r>
      <w:r w:rsidR="00C4778B" w:rsidRPr="007F1C54">
        <w:rPr>
          <w:color w:val="000000" w:themeColor="text1"/>
        </w:rPr>
        <w:t>.</w:t>
      </w:r>
      <w:r w:rsidR="007F1C54" w:rsidRPr="007F1C54">
        <w:rPr>
          <w:color w:val="000000" w:themeColor="text1"/>
        </w:rPr>
        <w:t xml:space="preserve"> </w:t>
      </w:r>
      <w:r w:rsidR="00B86CDE" w:rsidRPr="007F1C54">
        <w:rPr>
          <w:color w:val="000000" w:themeColor="text1"/>
        </w:rPr>
        <w:t xml:space="preserve">Przepis stosuje się również do dalszych </w:t>
      </w:r>
      <w:r w:rsidR="004E13F4" w:rsidRPr="007F1C54">
        <w:rPr>
          <w:color w:val="000000" w:themeColor="text1"/>
        </w:rPr>
        <w:t>P</w:t>
      </w:r>
      <w:r w:rsidR="00C4778B" w:rsidRPr="007F1C54">
        <w:rPr>
          <w:color w:val="000000" w:themeColor="text1"/>
        </w:rPr>
        <w:t>odwykonawców.</w:t>
      </w:r>
    </w:p>
    <w:p w14:paraId="02DFD11C" w14:textId="77777777" w:rsidR="004C2075" w:rsidRPr="007F1C54" w:rsidRDefault="004C2075" w:rsidP="00387516">
      <w:pPr>
        <w:pStyle w:val="Tekstpodstawowy"/>
        <w:numPr>
          <w:ilvl w:val="0"/>
          <w:numId w:val="15"/>
        </w:numPr>
        <w:spacing w:line="276" w:lineRule="auto"/>
        <w:ind w:hanging="294"/>
        <w:rPr>
          <w:color w:val="000000" w:themeColor="text1"/>
        </w:rPr>
      </w:pPr>
      <w:r w:rsidRPr="007F1C54">
        <w:rPr>
          <w:color w:val="000000" w:themeColor="text1"/>
        </w:rPr>
        <w:t>Jeżeli zmiana lub rezygna</w:t>
      </w:r>
      <w:r w:rsidR="00C4778B" w:rsidRPr="007F1C54">
        <w:rPr>
          <w:color w:val="000000" w:themeColor="text1"/>
        </w:rPr>
        <w:t>cja z P</w:t>
      </w:r>
      <w:r w:rsidRPr="007F1C54">
        <w:rPr>
          <w:color w:val="000000" w:themeColor="text1"/>
        </w:rPr>
        <w:t>odwykonawcy dotyc</w:t>
      </w:r>
      <w:r w:rsidR="00C4778B" w:rsidRPr="007F1C54">
        <w:rPr>
          <w:color w:val="000000" w:themeColor="text1"/>
        </w:rPr>
        <w:t>zy podmiotu, na którego zasoby W</w:t>
      </w:r>
      <w:r w:rsidRPr="007F1C54">
        <w:rPr>
          <w:color w:val="000000" w:themeColor="text1"/>
        </w:rPr>
        <w:t xml:space="preserve">ykonawca powoływał się, na zasadach określonych w art. 118 ust. 1, w celu </w:t>
      </w:r>
      <w:r w:rsidRPr="007F1C54">
        <w:rPr>
          <w:color w:val="000000" w:themeColor="text1"/>
        </w:rPr>
        <w:lastRenderedPageBreak/>
        <w:t>wykazania spełniania warunków udziału w postępowaniu, Wykonawca jest obowiązany wykazać Zama</w:t>
      </w:r>
      <w:r w:rsidR="00C4778B" w:rsidRPr="007F1C54">
        <w:rPr>
          <w:color w:val="000000" w:themeColor="text1"/>
        </w:rPr>
        <w:t>wiającemu, że proponowany inny P</w:t>
      </w:r>
      <w:r w:rsidRPr="007F1C54">
        <w:rPr>
          <w:color w:val="000000" w:themeColor="text1"/>
        </w:rPr>
        <w:t>odwykonawca lub Wykonawca samodzielnie spełnia je w stopniu nie mniejszym niż Podwykonawca, na którego zasoby Wykonawca powoływał się w trakcie postępowania o udzielenie zamówienia.</w:t>
      </w:r>
    </w:p>
    <w:p w14:paraId="5F65DD36" w14:textId="77777777" w:rsidR="00B86CDE" w:rsidRPr="00D81175" w:rsidRDefault="00644D39" w:rsidP="003D5827">
      <w:pPr>
        <w:pStyle w:val="Tekstpodstawowy"/>
        <w:numPr>
          <w:ilvl w:val="0"/>
          <w:numId w:val="15"/>
        </w:numPr>
        <w:spacing w:line="276" w:lineRule="auto"/>
        <w:ind w:hanging="436"/>
        <w:rPr>
          <w:color w:val="000000" w:themeColor="text1"/>
        </w:rPr>
      </w:pPr>
      <w:r w:rsidRPr="007F1C54">
        <w:rPr>
          <w:color w:val="000000" w:themeColor="text1"/>
        </w:rPr>
        <w:t xml:space="preserve">Powierzenie wykonania części zamówienia Podwykonawcom nie zwalnia </w:t>
      </w:r>
      <w:r w:rsidRPr="00D81175">
        <w:rPr>
          <w:color w:val="000000" w:themeColor="text1"/>
        </w:rPr>
        <w:t>Wykonawcy z odpowiedzial</w:t>
      </w:r>
      <w:r w:rsidR="00174C95" w:rsidRPr="00D81175">
        <w:rPr>
          <w:color w:val="000000" w:themeColor="text1"/>
        </w:rPr>
        <w:t>ności za należyte wykonanie zamó</w:t>
      </w:r>
      <w:r w:rsidRPr="00D81175">
        <w:rPr>
          <w:color w:val="000000" w:themeColor="text1"/>
        </w:rPr>
        <w:t>wienia.</w:t>
      </w:r>
    </w:p>
    <w:p w14:paraId="61E449BE" w14:textId="77777777" w:rsidR="00DB53F1" w:rsidRPr="00D81175" w:rsidRDefault="00644D39" w:rsidP="003D5827">
      <w:pPr>
        <w:pStyle w:val="Tekstpodstawowy"/>
        <w:numPr>
          <w:ilvl w:val="0"/>
          <w:numId w:val="15"/>
        </w:numPr>
        <w:tabs>
          <w:tab w:val="left" w:pos="709"/>
        </w:tabs>
        <w:spacing w:line="276" w:lineRule="auto"/>
        <w:ind w:hanging="436"/>
        <w:rPr>
          <w:b/>
          <w:color w:val="000000" w:themeColor="text1"/>
        </w:rPr>
      </w:pPr>
      <w:r w:rsidRPr="00D81175">
        <w:rPr>
          <w:color w:val="000000" w:themeColor="text1"/>
        </w:rPr>
        <w:t>Wymagania</w:t>
      </w:r>
      <w:r w:rsidR="007F1C54" w:rsidRPr="00D81175">
        <w:rPr>
          <w:color w:val="000000" w:themeColor="text1"/>
        </w:rPr>
        <w:t xml:space="preserve"> </w:t>
      </w:r>
      <w:r w:rsidR="00174C95" w:rsidRPr="00D81175">
        <w:rPr>
          <w:color w:val="000000" w:themeColor="text1"/>
        </w:rPr>
        <w:t>dotyczące umów</w:t>
      </w:r>
      <w:r w:rsidR="007F1555" w:rsidRPr="00D81175">
        <w:rPr>
          <w:color w:val="000000" w:themeColor="text1"/>
        </w:rPr>
        <w:t xml:space="preserve"> o podwykonawstwo, </w:t>
      </w:r>
      <w:r w:rsidR="00C4778B" w:rsidRPr="00D81175">
        <w:rPr>
          <w:color w:val="000000" w:themeColor="text1"/>
        </w:rPr>
        <w:t>zostały określone w p</w:t>
      </w:r>
      <w:r w:rsidR="00174C95" w:rsidRPr="00D81175">
        <w:rPr>
          <w:color w:val="000000" w:themeColor="text1"/>
        </w:rPr>
        <w:t>rojektowanych postanowieniach umowy</w:t>
      </w:r>
      <w:r w:rsidR="0036659C" w:rsidRPr="00D81175">
        <w:rPr>
          <w:color w:val="000000" w:themeColor="text1"/>
        </w:rPr>
        <w:t xml:space="preserve"> - </w:t>
      </w:r>
      <w:r w:rsidR="00C4778B" w:rsidRPr="00D81175">
        <w:rPr>
          <w:color w:val="000000" w:themeColor="text1"/>
        </w:rPr>
        <w:t>wzorze umowy</w:t>
      </w:r>
      <w:r w:rsidR="00174C95" w:rsidRPr="00D81175">
        <w:rPr>
          <w:color w:val="000000" w:themeColor="text1"/>
        </w:rPr>
        <w:t xml:space="preserve"> w sprawie</w:t>
      </w:r>
      <w:r w:rsidR="00C4778B" w:rsidRPr="00D81175">
        <w:rPr>
          <w:color w:val="000000" w:themeColor="text1"/>
        </w:rPr>
        <w:t xml:space="preserve"> zamówienia </w:t>
      </w:r>
      <w:r w:rsidR="00C002A6" w:rsidRPr="00D81175">
        <w:rPr>
          <w:color w:val="000000" w:themeColor="text1"/>
        </w:rPr>
        <w:t xml:space="preserve">publicznego, stanowiącego </w:t>
      </w:r>
      <w:r w:rsidR="00C002A6" w:rsidRPr="00D81175">
        <w:rPr>
          <w:b/>
          <w:color w:val="000000" w:themeColor="text1"/>
        </w:rPr>
        <w:t>Z</w:t>
      </w:r>
      <w:r w:rsidR="003A7EBE" w:rsidRPr="00D81175">
        <w:rPr>
          <w:b/>
          <w:color w:val="000000" w:themeColor="text1"/>
        </w:rPr>
        <w:t xml:space="preserve">ałącznik nr </w:t>
      </w:r>
      <w:r w:rsidR="00C002A6" w:rsidRPr="00D81175">
        <w:rPr>
          <w:b/>
          <w:color w:val="000000" w:themeColor="text1"/>
        </w:rPr>
        <w:t>8</w:t>
      </w:r>
      <w:r w:rsidR="003A7EBE" w:rsidRPr="00D81175">
        <w:rPr>
          <w:b/>
          <w:color w:val="000000" w:themeColor="text1"/>
        </w:rPr>
        <w:t xml:space="preserve"> do SWZ</w:t>
      </w:r>
      <w:r w:rsidR="003A7EBE" w:rsidRPr="00D81175">
        <w:rPr>
          <w:color w:val="000000" w:themeColor="text1"/>
        </w:rPr>
        <w:t>.</w:t>
      </w:r>
    </w:p>
    <w:p w14:paraId="0DEDE8CD" w14:textId="77777777" w:rsidR="0081058F" w:rsidRPr="00D81175" w:rsidRDefault="0081058F" w:rsidP="0081058F">
      <w:pPr>
        <w:pStyle w:val="Tekstpodstawowy"/>
        <w:tabs>
          <w:tab w:val="left" w:pos="426"/>
        </w:tabs>
        <w:spacing w:line="276" w:lineRule="auto"/>
        <w:ind w:left="720"/>
        <w:rPr>
          <w:b/>
          <w:color w:val="000000" w:themeColor="text1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DB53F1" w:rsidRPr="00D81175" w14:paraId="16FDADB0" w14:textId="77777777" w:rsidTr="005522FC">
        <w:tc>
          <w:tcPr>
            <w:tcW w:w="9180" w:type="dxa"/>
            <w:shd w:val="pct10" w:color="auto" w:fill="auto"/>
          </w:tcPr>
          <w:p w14:paraId="7B08ADBA" w14:textId="1B20D5EA" w:rsidR="00DB53F1" w:rsidRPr="00D81175" w:rsidRDefault="00DB53F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VII</w:t>
            </w:r>
            <w:r w:rsidR="00D96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AA500F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Informacja o przewidywanych zamówieniach, </w:t>
            </w:r>
            <w:r w:rsidR="005F7E9E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</w:t>
            </w:r>
            <w:r w:rsidR="00AA500F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których mowa wart.</w:t>
            </w:r>
            <w:r w:rsidR="00A56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500F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214 ust.1 pkt 7 </w:t>
            </w:r>
          </w:p>
        </w:tc>
      </w:tr>
    </w:tbl>
    <w:p w14:paraId="1CFCE8D2" w14:textId="77777777" w:rsidR="00DB53F1" w:rsidRPr="0049384B" w:rsidRDefault="00DB53F1" w:rsidP="007C63C8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7C7664" w14:textId="14D5FB41" w:rsidR="00774654" w:rsidRPr="00A56D48" w:rsidRDefault="00774654" w:rsidP="007C63C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6D48">
        <w:rPr>
          <w:rFonts w:ascii="Times New Roman" w:hAnsi="Times New Roman" w:cs="Times New Roman"/>
          <w:sz w:val="24"/>
          <w:szCs w:val="24"/>
        </w:rPr>
        <w:t>Zamawiający dopuszcza możliwość udzielenia zamówień,</w:t>
      </w:r>
      <w:r w:rsidR="00B9130E" w:rsidRPr="00A56D48">
        <w:rPr>
          <w:rFonts w:ascii="Times New Roman" w:hAnsi="Times New Roman" w:cs="Times New Roman"/>
          <w:sz w:val="24"/>
          <w:szCs w:val="24"/>
        </w:rPr>
        <w:t xml:space="preserve"> o których mowa w art.</w:t>
      </w:r>
      <w:r w:rsidR="00A56D48">
        <w:rPr>
          <w:rFonts w:ascii="Times New Roman" w:hAnsi="Times New Roman" w:cs="Times New Roman"/>
          <w:sz w:val="24"/>
          <w:szCs w:val="24"/>
        </w:rPr>
        <w:t xml:space="preserve"> </w:t>
      </w:r>
      <w:r w:rsidR="00B9130E" w:rsidRPr="00A56D48">
        <w:rPr>
          <w:rFonts w:ascii="Times New Roman" w:hAnsi="Times New Roman" w:cs="Times New Roman"/>
          <w:sz w:val="24"/>
          <w:szCs w:val="24"/>
        </w:rPr>
        <w:t xml:space="preserve">214 ust.1 </w:t>
      </w:r>
      <w:r w:rsidRPr="00A56D48">
        <w:rPr>
          <w:rFonts w:ascii="Times New Roman" w:hAnsi="Times New Roman" w:cs="Times New Roman"/>
          <w:sz w:val="24"/>
          <w:szCs w:val="24"/>
        </w:rPr>
        <w:t xml:space="preserve">pkt 7 ustawy Pzp. Zakres oraz warunki </w:t>
      </w:r>
      <w:r w:rsidR="00134323" w:rsidRPr="00A56D48">
        <w:rPr>
          <w:rFonts w:ascii="Times New Roman" w:hAnsi="Times New Roman" w:cs="Times New Roman"/>
          <w:sz w:val="24"/>
          <w:szCs w:val="24"/>
        </w:rPr>
        <w:t>na jakich zostaną udzielone te zamówienia:</w:t>
      </w:r>
    </w:p>
    <w:p w14:paraId="1AD6935A" w14:textId="77777777" w:rsidR="00774654" w:rsidRPr="00A56D48" w:rsidRDefault="00774654" w:rsidP="003D58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zakres zamówienia: powtórzenie podobnych robót budowlanych jak w zamówieniu podstaw</w:t>
      </w:r>
      <w:r w:rsidR="00134323"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owym, określonych w pkt V.4. S</w:t>
      </w:r>
      <w:r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WZ</w:t>
      </w:r>
      <w:r w:rsidR="00B9130E"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4DF9FF0" w14:textId="2A0A5042" w:rsidR="00774654" w:rsidRPr="00A56D48" w:rsidRDefault="00774654" w:rsidP="003D58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wielkość zamówienia: do 30% wartości zamówienia podstawowego</w:t>
      </w:r>
      <w:r w:rsid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dla każdej </w:t>
      </w:r>
      <w:r w:rsidR="00C658B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zęści (zadania)</w:t>
      </w:r>
      <w:r w:rsidR="00D96B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2079587" w14:textId="77777777" w:rsidR="00774654" w:rsidRPr="00D81175" w:rsidRDefault="00774654" w:rsidP="003D58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48">
        <w:rPr>
          <w:rFonts w:ascii="Times New Roman" w:hAnsi="Times New Roman" w:cs="Times New Roman"/>
          <w:sz w:val="24"/>
          <w:szCs w:val="24"/>
          <w:shd w:val="clear" w:color="auto" w:fill="FFFFFF"/>
        </w:rPr>
        <w:t>zamówienie będzie realizowane na warunkach zbliżonych do</w:t>
      </w:r>
      <w:r w:rsidRPr="00D811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warunków określonych w umowie podstawowej zawartej po przeprowadzeniu przedmiotowego postępowania po uzgodnieniach z Wykonawcą, realizującym zamówienie podstawowe, przy założeniu, że uzgadniane warunki nie będą mniej korzystne dla Zamawiającego niż warunki zamówienia podstawowego, chyba że w</w:t>
      </w:r>
      <w:r w:rsidR="00B9130E" w:rsidRPr="00D811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11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momencie uzgodnień zaistnieją okoliczności, których nie można było przewidzieć w czasie udzielania zamówienia podstawowego, które uniemożliwią uzgodnienie warunków nie gorszych niż określone dla realizacji zamówienia podstawowego.</w:t>
      </w:r>
    </w:p>
    <w:p w14:paraId="78001FA0" w14:textId="77777777" w:rsidR="003A0F5F" w:rsidRPr="0049384B" w:rsidRDefault="003A0F5F" w:rsidP="007C63C8">
      <w:pPr>
        <w:pStyle w:val="Tekstpodstawowy"/>
        <w:spacing w:line="276" w:lineRule="auto"/>
        <w:ind w:left="720"/>
        <w:rPr>
          <w:b/>
          <w:color w:val="FF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A0F5F" w:rsidRPr="00D81175" w14:paraId="63B3F2CB" w14:textId="77777777" w:rsidTr="005522FC">
        <w:tc>
          <w:tcPr>
            <w:tcW w:w="9180" w:type="dxa"/>
            <w:shd w:val="pct10" w:color="auto" w:fill="auto"/>
          </w:tcPr>
          <w:p w14:paraId="37CA3730" w14:textId="5C98D878" w:rsidR="003A0F5F" w:rsidRPr="00D81175" w:rsidRDefault="006922D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IX</w:t>
            </w:r>
            <w:r w:rsidR="003A0F5F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Inne postanowienia – o który</w:t>
            </w:r>
            <w:r w:rsidR="00DB53F1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 mowa w art.</w:t>
            </w:r>
            <w:r w:rsidR="00A56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53F1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281 ust 2 pkt 4-</w:t>
            </w:r>
            <w:r w:rsidR="003A0F5F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, 8-</w:t>
            </w:r>
            <w:r w:rsidR="00DB53F1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 12-</w:t>
            </w:r>
            <w:r w:rsidR="003A0F5F" w:rsidRPr="00D81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14, 16-18.</w:t>
            </w:r>
          </w:p>
        </w:tc>
      </w:tr>
    </w:tbl>
    <w:p w14:paraId="09764518" w14:textId="77777777" w:rsidR="003A0F5F" w:rsidRPr="00D81175" w:rsidRDefault="003A0F5F" w:rsidP="007C63C8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455A0D" w14:textId="71C56544" w:rsidR="003A0F5F" w:rsidRPr="00D81175" w:rsidRDefault="00D81175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3A0F5F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dopuszcza składani</w:t>
      </w:r>
      <w:r w:rsidR="00EF41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A0F5F"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 częściowych</w:t>
      </w:r>
      <w:r w:rsidR="00A5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może złożyć ofertę na jedną lub na kilka części. </w:t>
      </w:r>
    </w:p>
    <w:p w14:paraId="149C5E45" w14:textId="77777777" w:rsidR="003A0F5F" w:rsidRPr="00D81175" w:rsidRDefault="003A0F5F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75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wymaga i nie dopuszcza składania ofert wariantowych.</w:t>
      </w:r>
    </w:p>
    <w:p w14:paraId="4DD943B9" w14:textId="3CCADFCF" w:rsidR="003A0F5F" w:rsidRPr="00F562FB" w:rsidRDefault="003A0F5F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EB6C5E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nie wymaga zatrudnienia osób, o których mowa w art.</w:t>
      </w:r>
      <w:r w:rsidR="00A5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C5E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96 ust.2 pkt 2 ustawy Pzp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07F510" w14:textId="4DF8D6A6" w:rsidR="00EB6C5E" w:rsidRPr="00F562FB" w:rsidRDefault="00EB6C5E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zastrzega możliwości ubiega</w:t>
      </w:r>
      <w:r w:rsidR="006922D1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nia się o zamówienie wyłącznie W</w:t>
      </w: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ykon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awców, o których mowa w art.</w:t>
      </w:r>
      <w:r w:rsidR="00A5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94.</w:t>
      </w:r>
    </w:p>
    <w:p w14:paraId="03512D06" w14:textId="77777777" w:rsidR="00DB53F1" w:rsidRPr="00F562FB" w:rsidRDefault="00DB53F1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narzuca obowiązku odbycia wizji lokalnej</w:t>
      </w:r>
      <w:r w:rsidR="00433390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Wszystkie istotne dokumenty zostały udostępnione na stronie prowadzonego postępowania stąd Wykonawca nie ma obowiązku </w:t>
      </w: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sprawdzenia dokumentów niezbędnych do realizacji zamówienia</w:t>
      </w:r>
      <w:r w:rsidR="00433390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miejscu u Zamawiającego</w:t>
      </w: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38FA39" w14:textId="77777777" w:rsidR="00DB53F1" w:rsidRPr="00F562FB" w:rsidRDefault="00433390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przewiduje rozliczenia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Wykonawcą w walutach obcych.</w:t>
      </w:r>
    </w:p>
    <w:p w14:paraId="10E43BA6" w14:textId="77777777" w:rsidR="00433390" w:rsidRPr="00F562FB" w:rsidRDefault="00433390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przewiduje zwrotu k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osztów udziału w postępowaniu. </w:t>
      </w:r>
    </w:p>
    <w:p w14:paraId="1ED0F8BE" w14:textId="77777777" w:rsidR="00433390" w:rsidRPr="00F562FB" w:rsidRDefault="005A3E19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nie przewiduje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zawarcie umowy ramowej.</w:t>
      </w:r>
    </w:p>
    <w:p w14:paraId="51E355A8" w14:textId="77777777" w:rsidR="0060180D" w:rsidRPr="00F562FB" w:rsidRDefault="00A468F8" w:rsidP="003D5827">
      <w:pPr>
        <w:pStyle w:val="Akapitzlist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przewiduje wyboru oferty z zasto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sowaniem aukcji elektronicznej.</w:t>
      </w:r>
    </w:p>
    <w:p w14:paraId="1959F68F" w14:textId="77777777" w:rsidR="00CD7137" w:rsidRPr="00F562FB" w:rsidRDefault="00CD7137" w:rsidP="003D5827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wymaga i nie dopuszcza złożenia ofert w postaci katalogów elektronicznych i dołączenia katalogów elektro</w:t>
      </w:r>
      <w:r w:rsidR="0036659C" w:rsidRPr="00F56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nicznych do oferty. </w:t>
      </w:r>
    </w:p>
    <w:p w14:paraId="2B548E56" w14:textId="77777777" w:rsidR="00E85769" w:rsidRPr="0049384B" w:rsidRDefault="00E85769" w:rsidP="006123DF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4F6B" w:rsidRPr="00763DF9" w14:paraId="294F62B3" w14:textId="77777777" w:rsidTr="005522FC">
        <w:tc>
          <w:tcPr>
            <w:tcW w:w="9180" w:type="dxa"/>
            <w:shd w:val="pct10" w:color="auto" w:fill="auto"/>
          </w:tcPr>
          <w:p w14:paraId="65E55088" w14:textId="77777777" w:rsidR="00054F6B" w:rsidRPr="00763DF9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054F6B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Termin wykonania zamówienia</w:t>
            </w:r>
          </w:p>
        </w:tc>
      </w:tr>
    </w:tbl>
    <w:p w14:paraId="658A3914" w14:textId="77777777" w:rsidR="00022A48" w:rsidRPr="00763DF9" w:rsidRDefault="00022A48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BC9C1F" w14:textId="1EAE51AC" w:rsidR="006C5029" w:rsidRPr="00763DF9" w:rsidRDefault="00B870ED" w:rsidP="007C63C8">
      <w:pPr>
        <w:pStyle w:val="Tekstpodstawowy"/>
        <w:spacing w:line="276" w:lineRule="auto"/>
        <w:ind w:left="426"/>
        <w:rPr>
          <w:b/>
          <w:color w:val="000000" w:themeColor="text1"/>
        </w:rPr>
      </w:pPr>
      <w:r w:rsidRPr="00763DF9">
        <w:rPr>
          <w:color w:val="000000" w:themeColor="text1"/>
        </w:rPr>
        <w:t xml:space="preserve">Termin wykonania zamówienia w zakresie </w:t>
      </w:r>
      <w:r w:rsidR="00A56D48">
        <w:rPr>
          <w:color w:val="000000" w:themeColor="text1"/>
        </w:rPr>
        <w:t>każdej z części (z</w:t>
      </w:r>
      <w:r w:rsidRPr="00763DF9">
        <w:rPr>
          <w:color w:val="000000" w:themeColor="text1"/>
        </w:rPr>
        <w:t>adania</w:t>
      </w:r>
      <w:r w:rsidR="00A56D48">
        <w:rPr>
          <w:color w:val="000000" w:themeColor="text1"/>
        </w:rPr>
        <w:t>)</w:t>
      </w:r>
      <w:r w:rsidRPr="00763DF9">
        <w:rPr>
          <w:color w:val="000000" w:themeColor="text1"/>
        </w:rPr>
        <w:t xml:space="preserve"> – </w:t>
      </w:r>
      <w:r w:rsidR="00ED4371">
        <w:rPr>
          <w:b/>
          <w:color w:val="000000" w:themeColor="text1"/>
        </w:rPr>
        <w:t>2</w:t>
      </w:r>
      <w:r w:rsidRPr="00763DF9">
        <w:rPr>
          <w:b/>
          <w:color w:val="000000" w:themeColor="text1"/>
        </w:rPr>
        <w:t xml:space="preserve"> miesiące</w:t>
      </w:r>
      <w:r w:rsidR="0036659C" w:rsidRPr="00763DF9">
        <w:rPr>
          <w:color w:val="000000" w:themeColor="text1"/>
        </w:rPr>
        <w:t xml:space="preserve"> licząc od dnia zawarcia umowy.</w:t>
      </w:r>
    </w:p>
    <w:p w14:paraId="18BDFB4D" w14:textId="77777777" w:rsidR="002615F1" w:rsidRPr="0049384B" w:rsidRDefault="002615F1" w:rsidP="007C63C8">
      <w:pPr>
        <w:pStyle w:val="Tekstpodstawowy"/>
        <w:spacing w:line="276" w:lineRule="auto"/>
        <w:ind w:left="720"/>
        <w:rPr>
          <w:b/>
          <w:color w:val="FF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6C5029" w:rsidRPr="00763DF9" w14:paraId="7FE0C70B" w14:textId="77777777" w:rsidTr="005522FC">
        <w:tc>
          <w:tcPr>
            <w:tcW w:w="9180" w:type="dxa"/>
            <w:shd w:val="pct10" w:color="auto" w:fill="auto"/>
          </w:tcPr>
          <w:p w14:paraId="4B5E68A1" w14:textId="77777777" w:rsidR="006C5029" w:rsidRPr="00763DF9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</w:t>
            </w:r>
            <w:r w:rsidR="006C5029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Projektowane postanowienia umowy w sprawie zamówienia publicznego, które zostaną wprowadzone do treści tej umowy</w:t>
            </w:r>
          </w:p>
        </w:tc>
      </w:tr>
    </w:tbl>
    <w:p w14:paraId="6D40FA0A" w14:textId="77777777" w:rsidR="006C5029" w:rsidRPr="00763DF9" w:rsidRDefault="006C502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C53403" w14:textId="77777777" w:rsidR="002615F1" w:rsidRPr="00763DF9" w:rsidRDefault="006C5029" w:rsidP="003260E3">
      <w:pPr>
        <w:pStyle w:val="Akapitzlist"/>
        <w:spacing w:after="0"/>
        <w:ind w:left="709" w:hanging="28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>Projektowane postanowienia umowy w s</w:t>
      </w:r>
      <w:r w:rsidR="00163018"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>prawie zamó</w:t>
      </w:r>
      <w:r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>wienia publicznego</w:t>
      </w:r>
      <w:r w:rsidR="002615F1"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>, które zostaną</w:t>
      </w:r>
    </w:p>
    <w:p w14:paraId="586943F6" w14:textId="77777777" w:rsidR="006C5029" w:rsidRPr="00763DF9" w:rsidRDefault="00163018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>wprowadzone do treści tej umowy, określo</w:t>
      </w:r>
      <w:r w:rsidR="002615F1"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zostały w </w:t>
      </w:r>
      <w:r w:rsidR="003761B0" w:rsidRPr="0076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2615F1" w:rsidRPr="0076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ałą</w:t>
      </w:r>
      <w:r w:rsidRPr="0076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czniku nr </w:t>
      </w:r>
      <w:r w:rsidR="00C002A6" w:rsidRPr="0076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6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SWZ</w:t>
      </w:r>
      <w:r w:rsidRPr="00763D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610B5C" w14:textId="77777777" w:rsidR="002615F1" w:rsidRPr="0049384B" w:rsidRDefault="002615F1" w:rsidP="007C63C8">
      <w:pPr>
        <w:pStyle w:val="Tekstpodstawowy"/>
        <w:spacing w:line="276" w:lineRule="auto"/>
        <w:ind w:left="720"/>
        <w:rPr>
          <w:b/>
          <w:color w:val="FF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615F1" w:rsidRPr="00763DF9" w14:paraId="6E9D1DA4" w14:textId="77777777" w:rsidTr="005522FC">
        <w:tc>
          <w:tcPr>
            <w:tcW w:w="9180" w:type="dxa"/>
            <w:shd w:val="pct10" w:color="auto" w:fill="auto"/>
          </w:tcPr>
          <w:p w14:paraId="7AFD9DD6" w14:textId="173EEC93" w:rsidR="002615F1" w:rsidRPr="00763DF9" w:rsidRDefault="005B77AF" w:rsidP="003761B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XII</w:t>
            </w:r>
            <w:r w:rsidR="002615F1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Informacje o środkach komunikacji elekt</w:t>
            </w:r>
            <w:r w:rsidR="008A5A3D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ronicznej, przy użyciu których Z</w:t>
            </w:r>
            <w:r w:rsidR="002615F1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amawiający będzie komunikował si</w:t>
            </w:r>
            <w:r w:rsidR="00EF41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ę</w:t>
            </w:r>
            <w:r w:rsidR="002615F1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 Wykonawcami, oraz informacje o</w:t>
            </w:r>
            <w:r w:rsidR="003761B0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2615F1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wymaganiach technicznych i organizacyjnych </w:t>
            </w:r>
            <w:r w:rsidR="009C2DD0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sporządzania, </w:t>
            </w:r>
            <w:r w:rsidR="002615F1" w:rsidRPr="007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wysyłania i odbierania korespondencji elektronicznej</w:t>
            </w:r>
          </w:p>
        </w:tc>
      </w:tr>
    </w:tbl>
    <w:p w14:paraId="1C870302" w14:textId="77777777" w:rsidR="00DD438F" w:rsidRPr="0049384B" w:rsidRDefault="00DD438F" w:rsidP="007C63C8">
      <w:pPr>
        <w:pStyle w:val="Akapitzlist"/>
        <w:spacing w:after="0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8B22E5" w14:textId="77777777" w:rsidR="00953045" w:rsidRPr="007F1C54" w:rsidRDefault="00953045" w:rsidP="007C63C8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ogólne</w:t>
      </w:r>
    </w:p>
    <w:p w14:paraId="2EC66364" w14:textId="77777777" w:rsidR="00A26E0D" w:rsidRPr="007F1C54" w:rsidRDefault="00A26E0D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niniejszym postępowaniu o udzielenie zamówienia w tym składanie ofert, wymiana informacji oraz składanie dokumentów lub oświadczeń między Zamawiającym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Wykonawcą, odbywa się przy użyciu środ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ków komunikacji elektronicznej.</w:t>
      </w:r>
    </w:p>
    <w:p w14:paraId="0BDFAFA7" w14:textId="77777777" w:rsidR="00A26E0D" w:rsidRPr="007F1C54" w:rsidRDefault="00A26E0D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Komunikacja ustna dopuszczalna jest w odniesieniu do informacji, które nie są istotne, w szczególności nie dotyczą ogłoszenia o zamówieniu lub dokumentów zamówienia, potwi</w:t>
      </w:r>
      <w:r w:rsidR="00D26E9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erdzenia zainteresowania, ofert, a ic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treść będzie udokumentowana. </w:t>
      </w:r>
    </w:p>
    <w:p w14:paraId="1F624641" w14:textId="7E559474" w:rsidR="008546FB" w:rsidRPr="007F1C54" w:rsidRDefault="00D26E95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niniejszym postępowaniu o udzielenie zamówienia, o wartości mniejszej niż  progi unijne ofertę, oświadczenie</w:t>
      </w:r>
      <w:r w:rsidR="008E378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którym mowa w art.</w:t>
      </w:r>
      <w:r w:rsidR="00D8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125 ust.</w:t>
      </w:r>
      <w:r w:rsidR="00D8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E378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tj. oświadczenie o niepodleganiu wykluczeniu i spełnieniu warunków udziału w</w:t>
      </w:r>
      <w:r w:rsidR="00EF748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E378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postępowaniu w zakresie</w:t>
      </w:r>
      <w:r w:rsidR="00F1780F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wskazanym przez Zamawiającego), </w:t>
      </w:r>
      <w:r w:rsidR="008546FB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skład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a się, pod rygorem nieważności w formie elektronicznej lub w postaci elektronicznej opatrzonej podpisem zaufanym lub podpisem osobistym.</w:t>
      </w:r>
    </w:p>
    <w:p w14:paraId="182DE204" w14:textId="342D1350" w:rsidR="008546FB" w:rsidRPr="007F1C54" w:rsidRDefault="008546FB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Oferty, oświadczenia o których mowa w art.</w:t>
      </w:r>
      <w:r w:rsidR="00D8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125 ust.1 ustawy Pzp, podmiotowe środki dowodowe, zobowiązanie podmiotu udostępniającego zasoby, pełnomocnictwo, sporządza się w postaci elektronicznej w formatach danych określonych w przepisach wydanych na podstawie art.18 ustawy z dnia 17 lutego 2005r. o informatyzacji działalności podmiotów realizujących zadania publiczne</w:t>
      </w:r>
      <w:r w:rsidR="00E9480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zastrzeżeniem formatów, o których mowa w art.66 ust.1 ustawy Pzp, z uwzględnieniem rodzaju przekazywanych danych.</w:t>
      </w:r>
    </w:p>
    <w:p w14:paraId="334461FC" w14:textId="77777777" w:rsidR="00E94807" w:rsidRPr="007F1C54" w:rsidRDefault="00E94807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Informacje, oświadczenia lub dokumenty inne niż określone w punkcie 4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przekazywane w postępowaniu sporządza się w postaci elektronicznej w formatach </w:t>
      </w:r>
      <w:proofErr w:type="spellStart"/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j.w</w:t>
      </w:r>
      <w:proofErr w:type="spellEnd"/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jako tekst wpisany bezpośrednio do wiadomości przekazywanej przy użyciu środków komunikacji elektronicznej.</w:t>
      </w:r>
    </w:p>
    <w:p w14:paraId="616FD2AB" w14:textId="77777777" w:rsidR="00E530C9" w:rsidRPr="007F1C54" w:rsidRDefault="00E530C9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dokumenty elektroniczne, przekazywane przy użyciu środków komunikacji elektronicznej, zawierają informacje stanowiące tajemnicę przedsiębiorstwa </w:t>
      </w:r>
      <w:r w:rsidR="002054D6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rozumieniu przepisów ustawy z dnia 16 kwietnia 1993r, o zwalczaniu nieuczciwej konkurencji, Wykonawca w celu utrzymania w poufności tych informacji, przekazuje je w wydzielonym i odpowiednio oznaczonym pliku.</w:t>
      </w:r>
    </w:p>
    <w:p w14:paraId="19F1C6F6" w14:textId="77777777" w:rsidR="00373913" w:rsidRPr="007F1C54" w:rsidRDefault="002054D6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Podmiotowe środki dowodowe oraz inne dokumenty lub oświadczenia w postępowaniu sporządza się w języku polskim, a sporządzone w języku obcym przekazuje wraz z tłumaczeniem na język polski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6A80DD" w14:textId="0C646F9D" w:rsidR="002054D6" w:rsidRPr="0049384B" w:rsidRDefault="002054D6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podmiotowe środki dowodowe</w:t>
      </w:r>
      <w:r w:rsidR="00A71A33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inne dokumenty w tym umocowanie do reprezentacji odpowiednio Wykonawcy, Wykonawców wspólnie ubiegających się o udzielenie zamówienia</w:t>
      </w:r>
      <w:r w:rsidR="003000E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publicznego</w:t>
      </w:r>
      <w:r w:rsidR="00A71A33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podmiotu udostępniającego zasoby na zasadach określonych w art.118 ustawy Pzp lub Podwykonawcy nie będącego podmiotem udostępniającym zasoby na takich zasadach, zwane dalej „dokumentami potwierdzającymi umocowanie do reprezentowania” zostały </w:t>
      </w:r>
      <w:r w:rsidR="00A71A33"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wystawione przez</w:t>
      </w:r>
      <w:r w:rsidR="007F1C54"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1A33"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upoważnione podmioty</w:t>
      </w:r>
      <w:r w:rsidR="00A71A33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inne niż Wykonawca, Wykonawca wspólnie ubiegający się o udzielenie zamówienia,</w:t>
      </w:r>
      <w:r w:rsidR="00AE32A4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 udostępniający zasoby lub Podwykonawca, zwane dalej „upoważnionymi podmiotami” jako dokument elektroniczny przekazuje się ten dokument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DE92A5" w14:textId="77777777" w:rsidR="00AE32A4" w:rsidRPr="007F1C54" w:rsidRDefault="00AE32A4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przypadku gdy opisane w punkcie 8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dokumenty zostały wystawione przez „upoważnione podmioty” jako dokument w postaci papierowej, przekazuje się cyfrowe odwzorowanie tego dokumentu opatrzone kwalifikowanym podpisem elektronicznych, podpisem zaufanym lub podpisem osobistym, poświadczające zgodność cyfrowego odwzorowania z dokumentem w postaci papierowej.</w:t>
      </w:r>
    </w:p>
    <w:p w14:paraId="48ACC797" w14:textId="77777777" w:rsidR="00377057" w:rsidRPr="007F1C54" w:rsidRDefault="00377057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Poświadczenia zgodności cyfrowego odwzorowania z dokumentem w postaci papierowej dokumentów opisanych w punkcie 9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w przypadku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771CB3E" w14:textId="77777777" w:rsidR="00377057" w:rsidRPr="007F1C54" w:rsidRDefault="00377057" w:rsidP="00377057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podmiot udostępniający zasoby lub Podwykonawca, w zakresie</w:t>
      </w:r>
      <w:r w:rsidR="00D2180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podmiotowych śro</w:t>
      </w:r>
      <w:r w:rsidR="00807CD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dków dowodowych lub dokumentów </w:t>
      </w:r>
      <w:r w:rsidR="00D2180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potwierdzających umocowanie do reprezentowania, które każdego z</w:t>
      </w:r>
      <w:r w:rsidR="00807CD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2180A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nich dotyczą,</w:t>
      </w:r>
    </w:p>
    <w:p w14:paraId="538EC5C4" w14:textId="77777777" w:rsidR="00D2180A" w:rsidRPr="007F1C54" w:rsidRDefault="00D2180A" w:rsidP="00D2180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 innych dokumentów, odpowiednio Wykonawca lub Wykonawca wspólnie ubiegający się o udzielenie zamówienia, w zakresie dokumentów, które każdego z</w:t>
      </w:r>
      <w:r w:rsidR="008D41E2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nich dotyczą.</w:t>
      </w:r>
    </w:p>
    <w:p w14:paraId="2745CB8B" w14:textId="77777777" w:rsidR="008D41E2" w:rsidRPr="007F1C54" w:rsidRDefault="008D41E2" w:rsidP="00D2180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Potwierdzenie zgodności cyfrowego odwzorowania z dokumentem w postaci papierowej może dokonać również notariusz.</w:t>
      </w:r>
    </w:p>
    <w:p w14:paraId="3B9E5715" w14:textId="77777777" w:rsidR="004E24C0" w:rsidRPr="007F1C54" w:rsidRDefault="004E24C0" w:rsidP="00D2180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cyfrowe odwzorowanie, należy rozumieć dokument elektroniczny będący kopią elektroniczną treści zapisanej w postaci papierowej, umożliwiający 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zapoznanie się z tą treścią i jej zrozumienie, bez konieczności bezpośredniego dostępu do oryginału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7F9453" w14:textId="77777777" w:rsidR="00377057" w:rsidRPr="007F1C54" w:rsidRDefault="004E24C0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Podmiotowe środki dowodowe, zobowiązanie podmiotu udostępniającego zasoby </w:t>
      </w:r>
      <w:r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niewystawiane przez upoważnione podmioty</w:t>
      </w:r>
      <w:r w:rsidR="00D924DC"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924D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oraz pełnomocnictwo przekazuje się w postaci elektronicznej i opatruje kwalifikowanym podpisem elektronicznym, podpisem zaufanym lub podpisem osobistym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6A09DE" w14:textId="77777777" w:rsidR="00D924DC" w:rsidRPr="007F1C54" w:rsidRDefault="00D924DC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W przypadku gdy opisane w punkcie 11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dokumenty </w:t>
      </w:r>
      <w:r w:rsidR="00175ADE"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niewystawione przez </w:t>
      </w:r>
      <w:r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upoważnione podmioty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</w:t>
      </w:r>
      <w:r w:rsidR="00E91D87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zgodność cyfrowego odwzorowania z dokumentem w postaci papierowej</w:t>
      </w:r>
      <w:r w:rsidR="0036659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098210" w14:textId="77777777" w:rsidR="003464F9" w:rsidRPr="007F1C54" w:rsidRDefault="003464F9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Poświadczenia zgodności cyfrowego odwzorowania z dokumentem w postaci papierowej dokumentów opisanych w punkcie 12</w:t>
      </w:r>
      <w:r w:rsidR="00EC1AE1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w przypadku;</w:t>
      </w:r>
    </w:p>
    <w:p w14:paraId="3FCF4F64" w14:textId="77777777" w:rsidR="003464F9" w:rsidRPr="007F1C54" w:rsidRDefault="003464F9" w:rsidP="003464F9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</w:p>
    <w:p w14:paraId="0F259648" w14:textId="77777777" w:rsidR="003464F9" w:rsidRPr="007F1C54" w:rsidRDefault="003464F9" w:rsidP="003464F9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0BEC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zobowiązanie podmiotu udostępniającego zasoby </w:t>
      </w:r>
      <w:r w:rsidR="00E657C9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odpowiednio Wykonawca lub Wykonawca wspólnie ubiegaj</w:t>
      </w:r>
      <w:r w:rsidR="00175315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ący się o udzielenie zamówienia.</w:t>
      </w:r>
    </w:p>
    <w:p w14:paraId="300311AA" w14:textId="77777777" w:rsidR="00175315" w:rsidRPr="007F1C54" w:rsidRDefault="00175315" w:rsidP="003464F9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- pełnomocnictwa – mocodawca,</w:t>
      </w:r>
    </w:p>
    <w:p w14:paraId="00C96181" w14:textId="77777777" w:rsidR="003464F9" w:rsidRPr="007F1C54" w:rsidRDefault="003464F9" w:rsidP="003464F9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Potwierdzenie zgodności cyfrowego odwzorowania z dokumentem w postaci papierowej może dokonać również notariusz. </w:t>
      </w:r>
    </w:p>
    <w:p w14:paraId="48AE54ED" w14:textId="77777777" w:rsidR="003464F9" w:rsidRPr="007F1C54" w:rsidRDefault="00175315" w:rsidP="003D5827">
      <w:pPr>
        <w:pStyle w:val="Akapitzlist"/>
        <w:numPr>
          <w:ilvl w:val="0"/>
          <w:numId w:val="1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Opatrzenie pliku zawierającego skompresowane dokumenty kwalifikowanym podpisem elektronicznym, podpisem zaufanym lub podpisem osobistym jes</w:t>
      </w:r>
      <w:r w:rsidR="00175ADE"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F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równoznaczne z opatrzeniem wszystkich dokumentów zawartych w tym pliku odpowiednio podpisem kwalifikowanym, podpisem zaufanym lub podpisem osobistym. </w:t>
      </w:r>
    </w:p>
    <w:p w14:paraId="62FCD160" w14:textId="77777777" w:rsidR="00373913" w:rsidRPr="00D853FB" w:rsidRDefault="00373913" w:rsidP="007C63C8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7F94DE8" w14:textId="77777777" w:rsidR="0034366D" w:rsidRPr="00D853FB" w:rsidRDefault="00373913" w:rsidP="00AA3CAE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FB">
        <w:rPr>
          <w:rFonts w:ascii="Times New Roman" w:hAnsi="Times New Roman" w:cs="Times New Roman"/>
          <w:b/>
          <w:sz w:val="24"/>
          <w:szCs w:val="24"/>
        </w:rPr>
        <w:t>Informacje ośrodkach komunikacji elektronicznej</w:t>
      </w:r>
    </w:p>
    <w:p w14:paraId="522E84B0" w14:textId="15A3C6D1" w:rsidR="00832310" w:rsidRPr="00D853FB" w:rsidRDefault="00446D46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 xml:space="preserve">W postępowaniu o udzielenie zamówienia </w:t>
      </w:r>
      <w:r w:rsidR="00607999" w:rsidRPr="00D853FB">
        <w:rPr>
          <w:rFonts w:ascii="Times New Roman" w:hAnsi="Times New Roman" w:cs="Times New Roman"/>
          <w:sz w:val="24"/>
          <w:szCs w:val="24"/>
        </w:rPr>
        <w:t xml:space="preserve">komunikacja między Zamawiającym </w:t>
      </w:r>
      <w:r w:rsidR="009F43A7" w:rsidRPr="00D853FB">
        <w:rPr>
          <w:rFonts w:ascii="Times New Roman" w:hAnsi="Times New Roman" w:cs="Times New Roman"/>
          <w:sz w:val="24"/>
          <w:szCs w:val="24"/>
        </w:rPr>
        <w:t>a</w:t>
      </w:r>
      <w:r w:rsidR="00D438BE" w:rsidRPr="00D853FB">
        <w:rPr>
          <w:rFonts w:ascii="Times New Roman" w:hAnsi="Times New Roman" w:cs="Times New Roman"/>
          <w:sz w:val="24"/>
          <w:szCs w:val="24"/>
        </w:rPr>
        <w:t> </w:t>
      </w:r>
      <w:r w:rsidR="009F43A7" w:rsidRPr="00D853FB">
        <w:rPr>
          <w:rFonts w:ascii="Times New Roman" w:hAnsi="Times New Roman" w:cs="Times New Roman"/>
          <w:sz w:val="24"/>
          <w:szCs w:val="24"/>
        </w:rPr>
        <w:t>Wykonawcami odbywa się przy uż</w:t>
      </w:r>
      <w:r w:rsidR="00607999" w:rsidRPr="00D853FB">
        <w:rPr>
          <w:rFonts w:ascii="Times New Roman" w:hAnsi="Times New Roman" w:cs="Times New Roman"/>
          <w:sz w:val="24"/>
          <w:szCs w:val="24"/>
        </w:rPr>
        <w:t>yciu</w:t>
      </w:r>
      <w:r w:rsidR="007F1C54" w:rsidRPr="00D853FB">
        <w:rPr>
          <w:rFonts w:ascii="Times New Roman" w:hAnsi="Times New Roman" w:cs="Times New Roman"/>
          <w:sz w:val="24"/>
          <w:szCs w:val="24"/>
        </w:rPr>
        <w:t xml:space="preserve"> </w:t>
      </w:r>
      <w:r w:rsidR="00EB5710" w:rsidRPr="00D853FB">
        <w:rPr>
          <w:rFonts w:ascii="Times New Roman" w:hAnsi="Times New Roman" w:cs="Times New Roman"/>
          <w:sz w:val="24"/>
          <w:szCs w:val="24"/>
        </w:rPr>
        <w:t>domeny platformazakupowa.</w:t>
      </w:r>
      <w:r w:rsidR="00C658B3">
        <w:rPr>
          <w:rFonts w:ascii="Times New Roman" w:hAnsi="Times New Roman" w:cs="Times New Roman"/>
          <w:sz w:val="24"/>
          <w:szCs w:val="24"/>
        </w:rPr>
        <w:t>pl</w:t>
      </w:r>
      <w:r w:rsidR="00D853FB">
        <w:rPr>
          <w:rFonts w:ascii="Times New Roman" w:hAnsi="Times New Roman" w:cs="Times New Roman"/>
          <w:sz w:val="24"/>
          <w:szCs w:val="24"/>
        </w:rPr>
        <w:t xml:space="preserve"> </w:t>
      </w:r>
      <w:r w:rsidR="00EB5710" w:rsidRPr="00D853FB">
        <w:rPr>
          <w:rFonts w:ascii="Times New Roman" w:hAnsi="Times New Roman" w:cs="Times New Roman"/>
          <w:sz w:val="24"/>
          <w:szCs w:val="24"/>
        </w:rPr>
        <w:t>udostępnionej przez Usługodawcę – operatora platformazakupowowa.pl</w:t>
      </w:r>
      <w:r w:rsidR="00657C81" w:rsidRPr="00D853FB">
        <w:rPr>
          <w:rFonts w:ascii="Times New Roman" w:hAnsi="Times New Roman" w:cs="Times New Roman"/>
          <w:sz w:val="24"/>
          <w:szCs w:val="24"/>
        </w:rPr>
        <w:t xml:space="preserve"> (zwanej dal</w:t>
      </w:r>
      <w:r w:rsidR="00D01DE1" w:rsidRPr="00D853FB">
        <w:rPr>
          <w:rFonts w:ascii="Times New Roman" w:hAnsi="Times New Roman" w:cs="Times New Roman"/>
          <w:sz w:val="24"/>
          <w:szCs w:val="24"/>
        </w:rPr>
        <w:t>ej „platformazakupowa.pl”</w:t>
      </w:r>
      <w:r w:rsidR="00EB5710" w:rsidRPr="00D853FB">
        <w:rPr>
          <w:rFonts w:ascii="Times New Roman" w:hAnsi="Times New Roman" w:cs="Times New Roman"/>
          <w:sz w:val="24"/>
          <w:szCs w:val="24"/>
        </w:rPr>
        <w:t xml:space="preserve">, którym jest Open </w:t>
      </w:r>
      <w:proofErr w:type="spellStart"/>
      <w:r w:rsidR="00EB5710" w:rsidRPr="00D853FB">
        <w:rPr>
          <w:rFonts w:ascii="Times New Roman" w:hAnsi="Times New Roman" w:cs="Times New Roman"/>
          <w:sz w:val="24"/>
          <w:szCs w:val="24"/>
        </w:rPr>
        <w:t>NexusSp</w:t>
      </w:r>
      <w:proofErr w:type="spellEnd"/>
      <w:r w:rsidR="00EB5710" w:rsidRPr="00D853FB">
        <w:rPr>
          <w:rFonts w:ascii="Times New Roman" w:hAnsi="Times New Roman" w:cs="Times New Roman"/>
          <w:sz w:val="24"/>
          <w:szCs w:val="24"/>
        </w:rPr>
        <w:t xml:space="preserve"> z o.o. </w:t>
      </w:r>
    </w:p>
    <w:p w14:paraId="3E59273B" w14:textId="1A0886A6" w:rsidR="00D853FB" w:rsidRDefault="00EB5710" w:rsidP="00D853FB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291EBC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>Postępowanie prowadzone</w:t>
      </w:r>
      <w:r w:rsidR="00D853FB">
        <w:rPr>
          <w:rFonts w:ascii="Times New Roman" w:hAnsi="Times New Roman" w:cs="Times New Roman"/>
          <w:sz w:val="24"/>
          <w:szCs w:val="24"/>
        </w:rPr>
        <w:t xml:space="preserve"> </w:t>
      </w:r>
      <w:r w:rsidR="003761B0" w:rsidRPr="00D853F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853FB">
        <w:rPr>
          <w:rFonts w:ascii="Times New Roman" w:hAnsi="Times New Roman" w:cs="Times New Roman"/>
          <w:sz w:val="24"/>
          <w:szCs w:val="24"/>
        </w:rPr>
        <w:t xml:space="preserve">pod adresem: </w:t>
      </w:r>
      <w:hyperlink r:id="rId18" w:history="1">
        <w:r w:rsidR="00085D5B" w:rsidRPr="00954317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https://platformazakupowa.pl/transakcja/498595</w:t>
        </w:r>
      </w:hyperlink>
    </w:p>
    <w:p w14:paraId="2E5E5554" w14:textId="77777777" w:rsidR="00D01DE1" w:rsidRPr="00D853FB" w:rsidRDefault="00D01DE1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 xml:space="preserve">Korzystanie przez Wykonawcę z „platformazakupowa.pl” Open </w:t>
      </w:r>
      <w:proofErr w:type="spellStart"/>
      <w:r w:rsidRPr="00D853FB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D853FB">
        <w:rPr>
          <w:rFonts w:ascii="Times New Roman" w:hAnsi="Times New Roman" w:cs="Times New Roman"/>
          <w:sz w:val="24"/>
          <w:szCs w:val="24"/>
        </w:rPr>
        <w:t xml:space="preserve"> jest bezpłatne.</w:t>
      </w:r>
    </w:p>
    <w:p w14:paraId="73FC333B" w14:textId="77777777" w:rsidR="0068531F" w:rsidRPr="00D853FB" w:rsidRDefault="0068531F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>Wykonawca zamierzający wziąć udział w postępowa</w:t>
      </w:r>
      <w:r w:rsidR="002138DA" w:rsidRPr="00D853FB">
        <w:rPr>
          <w:rFonts w:ascii="Times New Roman" w:hAnsi="Times New Roman" w:cs="Times New Roman"/>
          <w:sz w:val="24"/>
          <w:szCs w:val="24"/>
        </w:rPr>
        <w:t>niu o udzielenie zamówienia, powinien</w:t>
      </w:r>
      <w:r w:rsidRPr="00D853FB">
        <w:rPr>
          <w:rFonts w:ascii="Times New Roman" w:hAnsi="Times New Roman" w:cs="Times New Roman"/>
          <w:sz w:val="24"/>
          <w:szCs w:val="24"/>
        </w:rPr>
        <w:t xml:space="preserve"> założyć Konto</w:t>
      </w:r>
      <w:r w:rsidR="00BD4C29" w:rsidRPr="00D853FB">
        <w:rPr>
          <w:rFonts w:ascii="Times New Roman" w:hAnsi="Times New Roman" w:cs="Times New Roman"/>
          <w:sz w:val="24"/>
          <w:szCs w:val="24"/>
        </w:rPr>
        <w:t xml:space="preserve"> Użytkownika</w:t>
      </w:r>
      <w:r w:rsidRPr="00D853FB">
        <w:rPr>
          <w:rFonts w:ascii="Times New Roman" w:hAnsi="Times New Roman" w:cs="Times New Roman"/>
          <w:sz w:val="24"/>
          <w:szCs w:val="24"/>
        </w:rPr>
        <w:t xml:space="preserve"> na „platformazakupowa.pl”</w:t>
      </w:r>
      <w:r w:rsidR="00BD4C29" w:rsidRPr="00D853FB">
        <w:rPr>
          <w:rFonts w:ascii="Times New Roman" w:hAnsi="Times New Roman" w:cs="Times New Roman"/>
          <w:sz w:val="24"/>
          <w:szCs w:val="24"/>
        </w:rPr>
        <w:t xml:space="preserve">, co umożliwi korzystanie ze wszystkich funkcjonalności umożliwiających uczestnictwo </w:t>
      </w:r>
      <w:r w:rsidR="00BD4C29" w:rsidRPr="00D853FB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761B0" w:rsidRPr="00D853FB">
        <w:rPr>
          <w:rFonts w:ascii="Times New Roman" w:hAnsi="Times New Roman" w:cs="Times New Roman"/>
          <w:sz w:val="24"/>
          <w:szCs w:val="24"/>
        </w:rPr>
        <w:t> </w:t>
      </w:r>
      <w:r w:rsidR="00BD4C29" w:rsidRPr="00D853FB">
        <w:rPr>
          <w:rFonts w:ascii="Times New Roman" w:hAnsi="Times New Roman" w:cs="Times New Roman"/>
          <w:sz w:val="24"/>
          <w:szCs w:val="24"/>
        </w:rPr>
        <w:t>prowadzonym postępowaniu – dostęp do formularzy do komunikacji oraz do złożenia, zmiany, wycofania oferty.</w:t>
      </w:r>
    </w:p>
    <w:p w14:paraId="2D4655B9" w14:textId="114D8A34" w:rsidR="00D01DE1" w:rsidRPr="00D853FB" w:rsidRDefault="00D01DE1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 xml:space="preserve">Ogólne warunki, zasady </w:t>
      </w:r>
      <w:r w:rsidR="0068531F" w:rsidRPr="00D853FB">
        <w:rPr>
          <w:rFonts w:ascii="Times New Roman" w:hAnsi="Times New Roman" w:cs="Times New Roman"/>
          <w:sz w:val="24"/>
          <w:szCs w:val="24"/>
        </w:rPr>
        <w:t xml:space="preserve">oraz sposób świadczenia przez Open </w:t>
      </w:r>
      <w:proofErr w:type="spellStart"/>
      <w:r w:rsidR="0068531F" w:rsidRPr="00D853FB">
        <w:rPr>
          <w:rFonts w:ascii="Times New Roman" w:hAnsi="Times New Roman" w:cs="Times New Roman"/>
          <w:sz w:val="24"/>
          <w:szCs w:val="24"/>
        </w:rPr>
        <w:t>NexusSp</w:t>
      </w:r>
      <w:proofErr w:type="spellEnd"/>
      <w:r w:rsidR="0068531F" w:rsidRPr="00D853FB">
        <w:rPr>
          <w:rFonts w:ascii="Times New Roman" w:hAnsi="Times New Roman" w:cs="Times New Roman"/>
          <w:sz w:val="24"/>
          <w:szCs w:val="24"/>
        </w:rPr>
        <w:t xml:space="preserve"> z o.o. z siedzibą w Poznaniu nieodpłatnych usług dla Konta Użytkownika </w:t>
      </w:r>
      <w:r w:rsidR="00BD4C29" w:rsidRPr="00D853FB">
        <w:rPr>
          <w:rFonts w:ascii="Times New Roman" w:hAnsi="Times New Roman" w:cs="Times New Roman"/>
          <w:sz w:val="24"/>
          <w:szCs w:val="24"/>
        </w:rPr>
        <w:t>drogą elektroniczną, za pośrednictwem domeny „platformazakupowa.pl” opisane zostały w Regulaminie platforma zakupowa.p</w:t>
      </w:r>
      <w:r w:rsidR="001008EE" w:rsidRPr="00D853FB">
        <w:rPr>
          <w:rFonts w:ascii="Times New Roman" w:hAnsi="Times New Roman" w:cs="Times New Roman"/>
          <w:sz w:val="24"/>
          <w:szCs w:val="24"/>
        </w:rPr>
        <w:t>l dla Użytkowników (Wykonawców) z dnia 2</w:t>
      </w:r>
      <w:r w:rsidR="00D853FB">
        <w:rPr>
          <w:rFonts w:ascii="Times New Roman" w:hAnsi="Times New Roman" w:cs="Times New Roman"/>
          <w:sz w:val="24"/>
          <w:szCs w:val="24"/>
        </w:rPr>
        <w:t>4.05.2021r</w:t>
      </w:r>
      <w:r w:rsidR="001008EE" w:rsidRPr="00D853FB">
        <w:rPr>
          <w:rFonts w:ascii="Times New Roman" w:hAnsi="Times New Roman" w:cs="Times New Roman"/>
          <w:sz w:val="24"/>
          <w:szCs w:val="24"/>
        </w:rPr>
        <w:t>. - zwanego dalej „Regulaminem”</w:t>
      </w:r>
      <w:r w:rsidR="00B60301" w:rsidRPr="00D853FB">
        <w:rPr>
          <w:rFonts w:ascii="Times New Roman" w:hAnsi="Times New Roman" w:cs="Times New Roman"/>
          <w:sz w:val="24"/>
          <w:szCs w:val="24"/>
        </w:rPr>
        <w:t>- dostępnego w zakładce „Regulamin”.</w:t>
      </w:r>
    </w:p>
    <w:p w14:paraId="7E535446" w14:textId="77777777" w:rsidR="00BD4C29" w:rsidRPr="00D853FB" w:rsidRDefault="00BD4C29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>Wykonawca, przystępując do niniejszego postępowania o udzielenie zamówienia publicznego</w:t>
      </w:r>
      <w:r w:rsidR="001008EE" w:rsidRPr="00D853FB">
        <w:rPr>
          <w:rFonts w:ascii="Times New Roman" w:hAnsi="Times New Roman" w:cs="Times New Roman"/>
          <w:sz w:val="24"/>
          <w:szCs w:val="24"/>
        </w:rPr>
        <w:t>:</w:t>
      </w:r>
    </w:p>
    <w:p w14:paraId="5DD4F8DD" w14:textId="77777777" w:rsidR="001008EE" w:rsidRPr="00D853FB" w:rsidRDefault="001008EE" w:rsidP="007C63C8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>a) akceptuje warunki korzystania z „platformazakupowa.pl” określone w</w:t>
      </w:r>
      <w:r w:rsidR="003761B0" w:rsidRPr="00D853FB">
        <w:rPr>
          <w:rFonts w:ascii="Times New Roman" w:hAnsi="Times New Roman" w:cs="Times New Roman"/>
          <w:sz w:val="24"/>
          <w:szCs w:val="24"/>
        </w:rPr>
        <w:t> </w:t>
      </w:r>
      <w:r w:rsidRPr="00D853FB">
        <w:rPr>
          <w:rFonts w:ascii="Times New Roman" w:hAnsi="Times New Roman" w:cs="Times New Roman"/>
          <w:sz w:val="24"/>
          <w:szCs w:val="24"/>
        </w:rPr>
        <w:t>„Regulaminie” oraz uznaje go za wiążący,</w:t>
      </w:r>
    </w:p>
    <w:p w14:paraId="4E5C24CE" w14:textId="67084261" w:rsidR="001008EE" w:rsidRPr="00D853FB" w:rsidRDefault="001008EE" w:rsidP="007C63C8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 xml:space="preserve">b) stosuje i zapoznał się z </w:t>
      </w:r>
      <w:r w:rsidR="00D853FB">
        <w:rPr>
          <w:rFonts w:ascii="Times New Roman" w:hAnsi="Times New Roman" w:cs="Times New Roman"/>
          <w:sz w:val="24"/>
          <w:szCs w:val="24"/>
        </w:rPr>
        <w:t xml:space="preserve">aktualną </w:t>
      </w:r>
      <w:r w:rsidRPr="00D853FB">
        <w:rPr>
          <w:rFonts w:ascii="Times New Roman" w:hAnsi="Times New Roman" w:cs="Times New Roman"/>
          <w:sz w:val="24"/>
          <w:szCs w:val="24"/>
        </w:rPr>
        <w:t xml:space="preserve">Instrukcją dla </w:t>
      </w:r>
      <w:r w:rsidR="003761B0" w:rsidRPr="00D853FB">
        <w:rPr>
          <w:rFonts w:ascii="Times New Roman" w:hAnsi="Times New Roman" w:cs="Times New Roman"/>
          <w:sz w:val="24"/>
          <w:szCs w:val="24"/>
        </w:rPr>
        <w:t>W</w:t>
      </w:r>
      <w:r w:rsidRPr="00D853FB">
        <w:rPr>
          <w:rFonts w:ascii="Times New Roman" w:hAnsi="Times New Roman" w:cs="Times New Roman"/>
          <w:sz w:val="24"/>
          <w:szCs w:val="24"/>
        </w:rPr>
        <w:t>ykonawców platforma zakupowa.</w:t>
      </w:r>
      <w:r w:rsidR="002E4FF6" w:rsidRPr="00D853FB">
        <w:rPr>
          <w:rFonts w:ascii="Times New Roman" w:hAnsi="Times New Roman" w:cs="Times New Roman"/>
          <w:sz w:val="24"/>
          <w:szCs w:val="24"/>
        </w:rPr>
        <w:t>pl</w:t>
      </w:r>
      <w:r w:rsidR="00D853FB">
        <w:rPr>
          <w:rFonts w:ascii="Times New Roman" w:hAnsi="Times New Roman" w:cs="Times New Roman"/>
          <w:sz w:val="24"/>
          <w:szCs w:val="24"/>
        </w:rPr>
        <w:t>,</w:t>
      </w:r>
    </w:p>
    <w:p w14:paraId="3FFCC99A" w14:textId="77777777" w:rsidR="002E4FF6" w:rsidRPr="00D853FB" w:rsidRDefault="002E4FF6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>W w/w dokumentach opisano w</w:t>
      </w:r>
      <w:r w:rsidR="00057345" w:rsidRPr="00D853FB">
        <w:rPr>
          <w:rFonts w:ascii="Times New Roman" w:hAnsi="Times New Roman" w:cs="Times New Roman"/>
          <w:sz w:val="24"/>
          <w:szCs w:val="24"/>
        </w:rPr>
        <w:t>ymagania techniczne i organizacyjne wysyłania i</w:t>
      </w:r>
      <w:r w:rsidR="003761B0" w:rsidRPr="00D853FB">
        <w:rPr>
          <w:rFonts w:ascii="Times New Roman" w:hAnsi="Times New Roman" w:cs="Times New Roman"/>
          <w:sz w:val="24"/>
          <w:szCs w:val="24"/>
        </w:rPr>
        <w:t> </w:t>
      </w:r>
      <w:r w:rsidR="00057345" w:rsidRPr="00D853FB">
        <w:rPr>
          <w:rFonts w:ascii="Times New Roman" w:hAnsi="Times New Roman" w:cs="Times New Roman"/>
          <w:sz w:val="24"/>
          <w:szCs w:val="24"/>
        </w:rPr>
        <w:t xml:space="preserve">odbierania dokumentów elektronicznych, elektronicznych kopii dokumentów </w:t>
      </w:r>
      <w:r w:rsidR="00A45E1F" w:rsidRPr="00D853FB">
        <w:rPr>
          <w:rFonts w:ascii="Times New Roman" w:hAnsi="Times New Roman" w:cs="Times New Roman"/>
          <w:sz w:val="24"/>
          <w:szCs w:val="24"/>
        </w:rPr>
        <w:t>i</w:t>
      </w:r>
      <w:r w:rsidR="003761B0" w:rsidRPr="00D853FB">
        <w:rPr>
          <w:rFonts w:ascii="Times New Roman" w:hAnsi="Times New Roman" w:cs="Times New Roman"/>
          <w:sz w:val="24"/>
          <w:szCs w:val="24"/>
        </w:rPr>
        <w:t> </w:t>
      </w:r>
      <w:r w:rsidR="00A45E1F" w:rsidRPr="00D853FB">
        <w:rPr>
          <w:rFonts w:ascii="Times New Roman" w:hAnsi="Times New Roman" w:cs="Times New Roman"/>
          <w:sz w:val="24"/>
          <w:szCs w:val="24"/>
        </w:rPr>
        <w:t>oświadczeń oraz informacji</w:t>
      </w:r>
      <w:r w:rsidRPr="00D85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EFFD2" w14:textId="77777777" w:rsidR="002E4FF6" w:rsidRPr="00D853FB" w:rsidRDefault="002E4FF6" w:rsidP="007C63C8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3FB">
        <w:rPr>
          <w:rFonts w:ascii="Times New Roman" w:hAnsi="Times New Roman" w:cs="Times New Roman"/>
          <w:sz w:val="24"/>
          <w:szCs w:val="24"/>
        </w:rPr>
        <w:t>Wykonawca może złożyć ofertę bez zakładania Konta Użytkownika z pełną świadomością ograniczeń i wymagań dla skuteczności złożenia oferty, zawartych w Regulaminie.</w:t>
      </w:r>
    </w:p>
    <w:p w14:paraId="23390431" w14:textId="77777777" w:rsidR="00657C81" w:rsidRPr="0049384B" w:rsidRDefault="00657C81" w:rsidP="00657C81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628AAA" w14:textId="77777777" w:rsidR="00015EDC" w:rsidRPr="007F1C54" w:rsidRDefault="00015EDC" w:rsidP="00AA3CAE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wymaganiach technicznych i organizacyjnych sporządzenia, wysyłania i odbierania korespondencji elektronicznej</w:t>
      </w:r>
      <w:r w:rsidR="002C1CAC" w:rsidRPr="007F1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86E84CF" w14:textId="77777777" w:rsidR="002C1CAC" w:rsidRPr="007F1C54" w:rsidRDefault="002C1CAC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E9C600" w14:textId="77777777" w:rsidR="00F1420A" w:rsidRPr="007C63C8" w:rsidRDefault="00F1420A" w:rsidP="00AA3CAE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</w:t>
      </w:r>
      <w:r w:rsidR="002138DA"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unikacja między Zamawiającym</w:t>
      </w:r>
      <w:r w:rsidR="0026759D"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2138DA"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</w:t>
      </w:r>
      <w:r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ykonawcami w zakresie:</w:t>
      </w:r>
      <w:r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przesyłania Zamawiającemu pytań do treści SWZ; przesyłania odpowiedzi </w:t>
      </w:r>
      <w:r w:rsidRPr="007F1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na wezwanie</w:t>
      </w:r>
      <w:r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Zamawiającego do złożenia podmiotowych środków dowodowych;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7F1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na wezwanie</w:t>
      </w:r>
      <w:r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Zamawiającego</w:t>
      </w:r>
      <w:r w:rsidR="001F58E4"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Pr="007F1C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odbywa się za pośrednictwem </w:t>
      </w:r>
      <w:hyperlink r:id="rId19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„Wyślij wiadomość do </w:t>
      </w:r>
      <w:r w:rsidR="00267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amawiającego”.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kliknięcie p</w:t>
      </w:r>
      <w:r w:rsidR="001F5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rzycisku  „Wyślij wiadomość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amawiającego”</w:t>
      </w:r>
      <w:r w:rsidR="001F5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których pojawi się komunikat, ż</w:t>
      </w:r>
      <w:r w:rsidR="00611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wiadomość została wysłana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amawiającego.</w:t>
      </w:r>
    </w:p>
    <w:p w14:paraId="4D5DCECF" w14:textId="77777777" w:rsidR="00DD5405" w:rsidRPr="007C63C8" w:rsidRDefault="002138DA" w:rsidP="00AA3CAE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będzie przekazywał W</w:t>
      </w:r>
      <w:r w:rsidR="00F1420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ykonawcom informacje w formie elektronicznej za pośrednictwem </w:t>
      </w:r>
      <w:hyperlink r:id="rId21" w:history="1">
        <w:r w:rsidR="00F1420A"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F1420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isami adresatem jest konkretny W</w:t>
      </w:r>
      <w:r w:rsidR="00F1420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ykonawca, będzie przekazywana w formie elektronicznej za pośrednictwem </w:t>
      </w:r>
      <w:hyperlink r:id="rId22" w:history="1">
        <w:r w:rsidR="00F1420A"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F1420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konkretnego </w:t>
      </w:r>
      <w:r w:rsidR="001F5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1420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14:paraId="22D3A8C1" w14:textId="77777777" w:rsidR="00BA4EA8" w:rsidRPr="00652F8F" w:rsidRDefault="00F1420A" w:rsidP="00AA3CAE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jako podmiot profesjonalny ma obowiązek sprawdzania komunikatów</w:t>
      </w:r>
      <w:r w:rsidR="00652F8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wiadomości bezpośrednio na platform</w:t>
      </w:r>
      <w:r w:rsidR="001F58E4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azakupowa.pl przesłanych przez Z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amawiającego, gdyż system powiadomień może ulec awarii lub powiadomienie może trafić do folderu SPAM.</w:t>
      </w:r>
    </w:p>
    <w:p w14:paraId="2CFDA784" w14:textId="77777777" w:rsidR="00BA4EA8" w:rsidRPr="007C63C8" w:rsidRDefault="00F1420A" w:rsidP="00AA3CAE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Zamawiający, zgodnie z Rozporządzeniem 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9FA"/>
          <w:lang w:eastAsia="pl-PL"/>
        </w:rPr>
        <w:t>Prezesa Rady Ministrów z dnia 3</w:t>
      </w:r>
      <w:r w:rsidR="00611A5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9FA"/>
          <w:lang w:eastAsia="pl-PL"/>
        </w:rPr>
        <w:t>0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9FA"/>
          <w:lang w:eastAsia="pl-PL"/>
        </w:rPr>
        <w:t xml:space="preserve">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określa niezbędne wymagania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sprzętowo - aplikacyjne umożliwiające pracę na </w:t>
      </w:r>
      <w:hyperlink r:id="rId23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</w:p>
    <w:p w14:paraId="1A103DA9" w14:textId="77777777" w:rsidR="00BA4EA8" w:rsidRPr="00652F8F" w:rsidRDefault="00F1420A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kb</w:t>
      </w:r>
      <w:proofErr w:type="spellEnd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/s,</w:t>
      </w:r>
    </w:p>
    <w:p w14:paraId="7C1A338A" w14:textId="77777777" w:rsidR="001A49BD" w:rsidRPr="00652F8F" w:rsidRDefault="00F1420A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</w:t>
      </w:r>
      <w:r w:rsidR="008321B7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ych - MS Windows 7, Mac Os x 10 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4, Linux, lub ich nowsze wersje,</w:t>
      </w:r>
    </w:p>
    <w:p w14:paraId="14382959" w14:textId="77777777" w:rsidR="001A49BD" w:rsidRPr="00652F8F" w:rsidRDefault="00F1420A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zainstalowana dowolna przeglądarka internetowa, w przypadku Internet Explorer minimalnie wersja 10.0,</w:t>
      </w:r>
    </w:p>
    <w:p w14:paraId="49970AAE" w14:textId="77777777" w:rsidR="001A49BD" w:rsidRPr="00652F8F" w:rsidRDefault="00F1420A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włączona obsługa JavaScript,</w:t>
      </w:r>
    </w:p>
    <w:p w14:paraId="42819CC3" w14:textId="77777777" w:rsidR="001A49BD" w:rsidRPr="00652F8F" w:rsidRDefault="00F1420A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zainstalowany program Adobe </w:t>
      </w:r>
      <w:proofErr w:type="spellStart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Acrobat</w:t>
      </w:r>
      <w:proofErr w:type="spellEnd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Reader lub inny obsługujący format plików .pdf,</w:t>
      </w:r>
    </w:p>
    <w:p w14:paraId="0167BFBB" w14:textId="77777777" w:rsidR="001A49BD" w:rsidRPr="00652F8F" w:rsidRDefault="00F1420A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Szyfrowanie na platformazakupowa.pl odbywa się za pomocą protokołu TLS 1.3.</w:t>
      </w:r>
    </w:p>
    <w:p w14:paraId="04332914" w14:textId="77777777" w:rsidR="006C08E0" w:rsidRPr="00652F8F" w:rsidRDefault="008321B7" w:rsidP="00AA3CAE">
      <w:pPr>
        <w:pStyle w:val="Akapitzlist"/>
        <w:numPr>
          <w:ilvl w:val="1"/>
          <w:numId w:val="19"/>
        </w:num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hh:mm:ss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generowany wg. czasu lokalnego serwera synchronizowanego z zegarem Głównego Urzędu Miar.</w:t>
      </w:r>
    </w:p>
    <w:p w14:paraId="39BB83F6" w14:textId="77777777" w:rsidR="006404E4" w:rsidRPr="007C63C8" w:rsidRDefault="00F1420A" w:rsidP="00AA3CAE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7C63C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 w:rsidR="00611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 za sytuację, gdy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„Wyślij wiadomość do zamawiającego”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</w:t>
      </w:r>
      <w:r w:rsidR="00611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zucony w art. 221 u</w:t>
      </w:r>
      <w:r w:rsidR="00214305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Prawo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amówień </w:t>
      </w:r>
      <w:r w:rsidR="00214305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ublicznych.</w:t>
      </w:r>
    </w:p>
    <w:p w14:paraId="69C25355" w14:textId="77777777" w:rsidR="00F1420A" w:rsidRPr="007C63C8" w:rsidRDefault="00F1420A" w:rsidP="00AA3CAE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2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7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="0036659C">
        <w:rPr>
          <w:rFonts w:ascii="Times New Roman" w:hAnsi="Times New Roman" w:cs="Times New Roman"/>
          <w:sz w:val="24"/>
          <w:szCs w:val="24"/>
        </w:rPr>
        <w:t>.</w:t>
      </w:r>
    </w:p>
    <w:p w14:paraId="5F03D219" w14:textId="77777777" w:rsidR="00F1420A" w:rsidRPr="00652F8F" w:rsidRDefault="00A831C8" w:rsidP="00AA3CAE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Formaty plików wykorzystywane przez Wykonawców powinny być zgodne z Obwieszczeniem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="00F1420A" w:rsidRPr="00652F8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Zalecenia</w:t>
      </w:r>
      <w:r w:rsidRPr="00652F8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l-PL"/>
        </w:rPr>
        <w:t>:</w:t>
      </w:r>
    </w:p>
    <w:p w14:paraId="309FEA57" w14:textId="77777777" w:rsidR="00F1420A" w:rsidRPr="00652F8F" w:rsidRDefault="00F1420A" w:rsidP="003D5827">
      <w:pPr>
        <w:numPr>
          <w:ilvl w:val="0"/>
          <w:numId w:val="20"/>
        </w:numPr>
        <w:tabs>
          <w:tab w:val="num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rekomenduje wykorzystanie formatów: .pdf .</w:t>
      </w:r>
      <w:proofErr w:type="spellStart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doc</w:t>
      </w:r>
      <w:proofErr w:type="spellEnd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.xls .jpg (.</w:t>
      </w:r>
      <w:proofErr w:type="spellStart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jpeg</w:t>
      </w:r>
      <w:proofErr w:type="spellEnd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652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ze szczególnym wskazaniem na .pdf</w:t>
      </w:r>
      <w:r w:rsidR="00A831C8" w:rsidRPr="00652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,</w:t>
      </w:r>
    </w:p>
    <w:p w14:paraId="01EDDC9B" w14:textId="77777777" w:rsidR="00F1420A" w:rsidRPr="00652F8F" w:rsidRDefault="00A831C8" w:rsidP="00A831C8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celu ewentualnej kompresji danych Zamawiający rekomenduje wykorzystanie jednego z 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formatów:.zip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00F97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.7Z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</w:t>
      </w:r>
    </w:p>
    <w:p w14:paraId="1D34E759" w14:textId="77777777" w:rsidR="00400F97" w:rsidRPr="00652F8F" w:rsidRDefault="00A831C8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śród formatów powszechnych a </w:t>
      </w:r>
      <w:r w:rsidR="00F1420A" w:rsidRPr="00652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występujących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rozporządzeniu występują: .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rar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.gif .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bmp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numbers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pages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420A" w:rsidRPr="00652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Dokumenty złożone w takich plikach zostaną uznane za złożone nieskutecznie</w:t>
      </w:r>
      <w:r w:rsidRPr="00652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</w:p>
    <w:p w14:paraId="119C0E4A" w14:textId="77777777" w:rsidR="00400F97" w:rsidRPr="00652F8F" w:rsidRDefault="00A831C8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eDoApp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służącej do składania podpisu o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sobistego, który wynosi max 5MB,</w:t>
      </w:r>
    </w:p>
    <w:p w14:paraId="2ADCE5E8" w14:textId="77777777" w:rsidR="00400F97" w:rsidRPr="00652F8F" w:rsidRDefault="00A831C8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względu na niskie ryzyko naruszenia integralności pliku oraz ł</w:t>
      </w:r>
      <w:r w:rsidR="008C433D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atwiejszą weryfikację podpisu, Z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amawiający zaleca, w miarę możliwości, przekonwertowanie plików składających się na ofertę na format .pdf  i opatrzenie ic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 podpisem kwalifikowanym </w:t>
      </w:r>
      <w:proofErr w:type="spellStart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PAdES</w:t>
      </w:r>
      <w:proofErr w:type="spellEnd"/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76CB185" w14:textId="77777777" w:rsidR="00400F97" w:rsidRPr="00652F8F" w:rsidRDefault="00A831C8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liki w innych formatach niż PDF zaleca się opatrzyć zewnętrznym podpisem </w:t>
      </w:r>
      <w:proofErr w:type="spellStart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XAdES</w:t>
      </w:r>
      <w:proofErr w:type="spellEnd"/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Wykonawca powinien pamiętać, aby plik z podpisem przekazywać łą</w:t>
      </w:r>
      <w:r w:rsidR="005E4ADD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cznie z dokumentem podpisywanym (np. dokumenty potwierdzane za zgodność z 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5E4ADD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ryginałem).</w:t>
      </w:r>
    </w:p>
    <w:p w14:paraId="1FE33D05" w14:textId="77777777" w:rsidR="00400F97" w:rsidRPr="00652F8F" w:rsidRDefault="00F1420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</w:t>
      </w:r>
      <w:r w:rsidR="005E4ADD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weryfikacji plików</w:t>
      </w:r>
      <w:r w:rsidR="00A831C8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BA8AC79" w14:textId="77777777" w:rsidR="00400F97" w:rsidRPr="00652F8F" w:rsidRDefault="00F1420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zaleca, aby Wykonawca z odpowiednim wyprzedzeniem przetestował możliwość prawidłowego wykorzystania wybranej </w:t>
      </w:r>
      <w:r w:rsidR="0000575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metody podpisania plików oferty,</w:t>
      </w:r>
    </w:p>
    <w:p w14:paraId="40ED9EFC" w14:textId="77777777" w:rsidR="00400F97" w:rsidRPr="00652F8F" w:rsidRDefault="008321B7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wymaga, aby komunikacja między stronami post</w:t>
      </w:r>
      <w:r w:rsidR="006033E1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powania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odbywała się tylko na Platformie za pośrednictwem formularza “Wyś</w:t>
      </w:r>
      <w:r w:rsidR="008C433D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lij wiadomość do Z</w:t>
      </w:r>
      <w:r w:rsidR="006033E1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amawiającego”. Zamawiający nie dopuszcza komunikacji za p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ośrednictwem adresu email.</w:t>
      </w:r>
      <w:r w:rsidR="00652F8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Osobą składającą ofertę powinna być osoba kontaktowa podawana w</w:t>
      </w:r>
      <w:r w:rsidR="006033E1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dokumentacji.</w:t>
      </w:r>
    </w:p>
    <w:p w14:paraId="76F8FB4A" w14:textId="77777777" w:rsidR="00400F97" w:rsidRPr="00652F8F" w:rsidRDefault="0000575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fertę należy przygotować z należytą starannością i zachowaniem odpowiedniego odstępu czasu do zakończenia przyjmowania ofert/wniosków. Sugerujemy złożenie oferty na 24 godziny przed te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rminem składania ofert/wniosków,</w:t>
      </w:r>
    </w:p>
    <w:p w14:paraId="48CD4C9B" w14:textId="77777777" w:rsidR="00400F97" w:rsidRPr="00652F8F" w:rsidRDefault="0000575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odczas podpisywania plików zaleca się stosowanie algorytmu skrótu SHA2 zamiast SHA1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</w:p>
    <w:p w14:paraId="0700A091" w14:textId="77777777" w:rsidR="00400F97" w:rsidRPr="00652F8F" w:rsidRDefault="0000575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j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eśli wykonawca pakuje dokumenty np. w plik ZIP zalecamy wcześniejsze podpisanie ka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żdego ze skompresowanych plików,</w:t>
      </w:r>
      <w:r w:rsidR="00F1420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E1C8E60" w14:textId="77777777" w:rsidR="00ED29C1" w:rsidRPr="00652F8F" w:rsidRDefault="00F1420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rekomenduje wykorzystanie podpisu z k</w:t>
      </w:r>
      <w:r w:rsidR="0000575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walifikowanym znacznikiem czasu,</w:t>
      </w:r>
    </w:p>
    <w:p w14:paraId="688EDF73" w14:textId="77777777" w:rsidR="00F1420A" w:rsidRPr="00652F8F" w:rsidRDefault="00F1420A" w:rsidP="003D5827">
      <w:pPr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zaleca aby nie wprowadzać jakichkolwiek zmian w plikach po podpisaniu ich podpisem kwalifikowanym. Może to skutkować naruszeniem integralności plików co równoważne będzie z koniecznością odrzucenia oferty w</w:t>
      </w:r>
      <w:r w:rsidR="009F72F7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postępowaniu.</w:t>
      </w:r>
    </w:p>
    <w:p w14:paraId="4C1F322B" w14:textId="77777777" w:rsidR="00A32E45" w:rsidRPr="00652F8F" w:rsidRDefault="00A32E45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2199E" w:rsidRPr="00652F8F" w14:paraId="671893A5" w14:textId="77777777" w:rsidTr="005522FC">
        <w:tc>
          <w:tcPr>
            <w:tcW w:w="9180" w:type="dxa"/>
            <w:shd w:val="pct10" w:color="auto" w:fill="auto"/>
          </w:tcPr>
          <w:p w14:paraId="63D46AF8" w14:textId="7C53B36B" w:rsidR="0042199E" w:rsidRPr="00652F8F" w:rsidRDefault="0042199E" w:rsidP="00E27D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E27DCE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Informacj</w:t>
            </w:r>
            <w:r w:rsidR="00827480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 o sposobie komunikowania się Z</w:t>
            </w: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amawiającego z </w:t>
            </w:r>
            <w:r w:rsidR="00827480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ykonawcami w</w:t>
            </w:r>
            <w:r w:rsidR="00E27DCE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inny sposób niż przy użyciu środków komunikacji elektronicznej w przypadku zaistnienia jednej z sytuacji określonych w art.</w:t>
            </w:r>
            <w:r w:rsidR="00D85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3D11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 ust.1, art.</w:t>
            </w:r>
            <w:r w:rsidR="00D85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3D11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 i art.</w:t>
            </w:r>
            <w:r w:rsidR="00D85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3D11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</w:tr>
    </w:tbl>
    <w:p w14:paraId="34E4FBD5" w14:textId="77777777" w:rsidR="0042199E" w:rsidRPr="00652F8F" w:rsidRDefault="0042199E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DDA84" w14:textId="77777777" w:rsidR="00513D11" w:rsidRPr="00652F8F" w:rsidRDefault="00513D11" w:rsidP="003260E3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dotyczy. </w:t>
      </w:r>
    </w:p>
    <w:p w14:paraId="75D4E65F" w14:textId="77777777" w:rsidR="0047671B" w:rsidRPr="00652F8F" w:rsidRDefault="0047671B" w:rsidP="007C63C8">
      <w:pPr>
        <w:pStyle w:val="Tekstpodstawowy"/>
        <w:spacing w:line="276" w:lineRule="auto"/>
        <w:ind w:left="1080"/>
        <w:rPr>
          <w:b/>
          <w:color w:val="000000" w:themeColor="text1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7671B" w:rsidRPr="00652F8F" w14:paraId="49F74B4B" w14:textId="77777777" w:rsidTr="005522FC">
        <w:tc>
          <w:tcPr>
            <w:tcW w:w="9180" w:type="dxa"/>
            <w:shd w:val="pct10" w:color="auto" w:fill="auto"/>
          </w:tcPr>
          <w:p w14:paraId="0396C459" w14:textId="77777777" w:rsidR="0047671B" w:rsidRPr="00652F8F" w:rsidRDefault="00EF0C28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3B29E9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  <w:r w:rsidR="0047671B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Wskazanie osób uprawnionych do komunikowania się z </w:t>
            </w:r>
            <w:r w:rsidR="00827480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="0047671B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ykonawcami</w:t>
            </w:r>
          </w:p>
        </w:tc>
      </w:tr>
    </w:tbl>
    <w:p w14:paraId="2F106898" w14:textId="77777777" w:rsidR="0047671B" w:rsidRPr="00652F8F" w:rsidRDefault="0047671B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895BB9" w14:textId="77777777" w:rsidR="0047671B" w:rsidRPr="00652F8F" w:rsidRDefault="0082189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Zamawiający wyznacza następujące osoby do kontaktu z wykonawcami:</w:t>
      </w:r>
    </w:p>
    <w:p w14:paraId="67908D24" w14:textId="77777777" w:rsidR="0082189A" w:rsidRPr="00652F8F" w:rsidRDefault="0082189A" w:rsidP="003260E3">
      <w:pPr>
        <w:pStyle w:val="Akapitzlist"/>
        <w:spacing w:after="0"/>
        <w:ind w:left="1080" w:hanging="796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 sprawach </w:t>
      </w:r>
      <w:proofErr w:type="spellStart"/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merytoryczno</w:t>
      </w:r>
      <w:proofErr w:type="spellEnd"/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technicznych - </w:t>
      </w:r>
      <w:r w:rsidR="00652F8F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Gabriel Makowiecki </w:t>
      </w:r>
      <w:r w:rsidR="00827480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4366D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652F8F" w:rsidRPr="00652F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67 2621 462</w:t>
      </w:r>
      <w:r w:rsidR="00652F8F" w:rsidRPr="00652F8F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 </w:t>
      </w:r>
    </w:p>
    <w:p w14:paraId="2F837C1D" w14:textId="77777777" w:rsidR="00902E8F" w:rsidRPr="00652F8F" w:rsidRDefault="00902E8F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- w sprawach proc</w:t>
      </w:r>
      <w:r w:rsidR="00652F8F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eduralnych  - Agnieszka </w:t>
      </w:r>
      <w:proofErr w:type="spellStart"/>
      <w:r w:rsidR="00652F8F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Ciemachowska</w:t>
      </w:r>
      <w:proofErr w:type="spellEnd"/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66D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652F8F" w:rsidRPr="00652F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67 2621 462</w:t>
      </w:r>
      <w:r w:rsidR="00652F8F" w:rsidRPr="00652F8F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 </w:t>
      </w:r>
    </w:p>
    <w:p w14:paraId="623D3CCD" w14:textId="77777777" w:rsidR="00827480" w:rsidRPr="00652F8F" w:rsidRDefault="00827480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155C3" w:rsidRPr="00652F8F" w14:paraId="0CD0B68C" w14:textId="77777777" w:rsidTr="005522FC">
        <w:tc>
          <w:tcPr>
            <w:tcW w:w="9180" w:type="dxa"/>
            <w:shd w:val="pct10" w:color="auto" w:fill="auto"/>
          </w:tcPr>
          <w:p w14:paraId="62525D43" w14:textId="77777777" w:rsidR="007155C3" w:rsidRPr="00652F8F" w:rsidRDefault="007155C3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AB57B3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Te</w:t>
            </w:r>
            <w:r w:rsidR="003B0F81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rmin związania ofertą</w:t>
            </w:r>
          </w:p>
        </w:tc>
      </w:tr>
    </w:tbl>
    <w:p w14:paraId="3DF7DF38" w14:textId="77777777" w:rsidR="007155C3" w:rsidRPr="00652F8F" w:rsidRDefault="007155C3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3B3052" w14:textId="77777777" w:rsidR="00AC7C6A" w:rsidRPr="00652F8F" w:rsidRDefault="00CD23AC" w:rsidP="003D58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</w:t>
      </w:r>
      <w:r w:rsidR="00AC7C6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jest związany ofertą przez okres 30 dni tj.:</w:t>
      </w:r>
    </w:p>
    <w:p w14:paraId="1EB9B6D9" w14:textId="4BDA46E1" w:rsidR="00AC7C6A" w:rsidRPr="00D853FB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- od dnia upływu terminu składania ofert (pierwszym dniem terminu związania ofertą jest dzień, w którym upływa termin składania ofert</w:t>
      </w:r>
      <w:r w:rsidR="00D85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65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9E9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63D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58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58B3">
        <w:rPr>
          <w:rFonts w:ascii="Times New Roman" w:hAnsi="Times New Roman" w:cs="Times New Roman"/>
          <w:b/>
          <w:bCs/>
          <w:sz w:val="24"/>
          <w:szCs w:val="24"/>
        </w:rPr>
        <w:t>6 września</w:t>
      </w:r>
      <w:r w:rsidR="00D853FB" w:rsidRPr="00D853FB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  <w:r w:rsidR="00EB2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A85C60" w14:textId="151A593C" w:rsidR="00AC7C6A" w:rsidRPr="00D853FB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3FB">
        <w:rPr>
          <w:rFonts w:ascii="Times New Roman" w:hAnsi="Times New Roman" w:cs="Times New Roman"/>
          <w:b/>
          <w:bCs/>
          <w:sz w:val="24"/>
          <w:szCs w:val="24"/>
        </w:rPr>
        <w:t xml:space="preserve">- do dnia </w:t>
      </w:r>
      <w:r w:rsidR="00C658B3">
        <w:rPr>
          <w:rFonts w:ascii="Times New Roman" w:hAnsi="Times New Roman" w:cs="Times New Roman"/>
          <w:b/>
          <w:bCs/>
          <w:sz w:val="24"/>
          <w:szCs w:val="24"/>
        </w:rPr>
        <w:t xml:space="preserve">5 października </w:t>
      </w:r>
      <w:r w:rsidRPr="00D853FB">
        <w:rPr>
          <w:rFonts w:ascii="Times New Roman" w:hAnsi="Times New Roman" w:cs="Times New Roman"/>
          <w:b/>
          <w:bCs/>
          <w:sz w:val="24"/>
          <w:szCs w:val="24"/>
        </w:rPr>
        <w:t>2021r.</w:t>
      </w:r>
    </w:p>
    <w:p w14:paraId="36ECBBE6" w14:textId="77777777" w:rsidR="00AC7C6A" w:rsidRPr="00652F8F" w:rsidRDefault="00AC7C6A" w:rsidP="003D58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wybór najkorzystniejszej oferty nie nastąpi przed upływem w/w terminu Zamawiający przed upływem terminu związania </w:t>
      </w:r>
      <w:r w:rsidR="006543F7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ofertą może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</w:t>
      </w:r>
      <w:r w:rsidR="0000575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okrotnie zwrócić się do W</w:t>
      </w:r>
      <w:r w:rsidR="006543F7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ykonawców o wyrażenie zgody na przedłużenie wyznaczonego terminu związania ofertą na wskazany okres, nie dłuższy niż 30 dni.</w:t>
      </w:r>
    </w:p>
    <w:p w14:paraId="32F1250C" w14:textId="77777777" w:rsidR="006543F7" w:rsidRPr="00652F8F" w:rsidRDefault="006543F7" w:rsidP="003D58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Przedłużenie terminu zwią</w:t>
      </w:r>
      <w:r w:rsidR="0000575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zania ofertą, o którym mowa w punkcie 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396E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, wymaga złożenia przez W</w:t>
      </w:r>
      <w:r w:rsidR="0022723F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ykonawcę pisemnego oświadczenia o wyrażeniu zgody na przedłużenie terminu związania ofertą.</w:t>
      </w:r>
    </w:p>
    <w:p w14:paraId="68270391" w14:textId="77777777" w:rsidR="0022723F" w:rsidRPr="00652F8F" w:rsidRDefault="0022723F" w:rsidP="003D582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Przedłużenie terminu związania ofertą, o którym mowa w </w:t>
      </w:r>
      <w:r w:rsidR="0000575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punkcie 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2, następuje wraz                                    z przedłużeniem okresu ważności wadium albo, jeśli nie jest to możliwe, wniesieniem nowego wadium na przedłużony okres związania ofertą.</w:t>
      </w:r>
    </w:p>
    <w:p w14:paraId="3BC0B315" w14:textId="77777777" w:rsidR="003B0F81" w:rsidRPr="007C63C8" w:rsidRDefault="003B0F81" w:rsidP="007C63C8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B0F81" w:rsidRPr="007C63C8" w14:paraId="0BFF727A" w14:textId="77777777" w:rsidTr="005522FC">
        <w:tc>
          <w:tcPr>
            <w:tcW w:w="9180" w:type="dxa"/>
            <w:shd w:val="pct10" w:color="auto" w:fill="auto"/>
          </w:tcPr>
          <w:p w14:paraId="6AA30B90" w14:textId="77777777" w:rsidR="003B0F81" w:rsidRPr="007C63C8" w:rsidRDefault="003B0F8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D2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oferty</w:t>
            </w:r>
          </w:p>
        </w:tc>
      </w:tr>
    </w:tbl>
    <w:p w14:paraId="61D759A8" w14:textId="77777777" w:rsidR="00EA106B" w:rsidRPr="007C63C8" w:rsidRDefault="00EA106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D9769BC" w14:textId="77777777" w:rsidR="00197FDD" w:rsidRPr="00652F8F" w:rsidRDefault="00197FD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left="567" w:hanging="283"/>
        <w:jc w:val="both"/>
        <w:rPr>
          <w:color w:val="000000" w:themeColor="text1"/>
        </w:rPr>
      </w:pPr>
      <w:r w:rsidRPr="00652F8F">
        <w:rPr>
          <w:color w:val="000000" w:themeColor="text1"/>
        </w:rPr>
        <w:t xml:space="preserve">Ofertę należy sporządzić w języku polskim; </w:t>
      </w:r>
      <w:r w:rsidR="00902026" w:rsidRPr="00652F8F">
        <w:rPr>
          <w:color w:val="000000" w:themeColor="text1"/>
        </w:rPr>
        <w:t>d</w:t>
      </w:r>
      <w:r w:rsidRPr="00652F8F">
        <w:rPr>
          <w:color w:val="000000" w:themeColor="text1"/>
        </w:rPr>
        <w:t>okumenty sporządzone w języku obcym muszą zostać złożone wraz z tłumaczeniem na język polski.</w:t>
      </w:r>
    </w:p>
    <w:p w14:paraId="54C013C2" w14:textId="77777777" w:rsidR="003833AF" w:rsidRPr="00652F8F" w:rsidRDefault="00BF6D7F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lastRenderedPageBreak/>
        <w:t xml:space="preserve">Na </w:t>
      </w:r>
      <w:r w:rsidR="003833AF" w:rsidRPr="00652F8F">
        <w:rPr>
          <w:color w:val="000000" w:themeColor="text1"/>
        </w:rPr>
        <w:t>ofertę skła</w:t>
      </w:r>
      <w:r w:rsidR="00C002A6" w:rsidRPr="00652F8F">
        <w:rPr>
          <w:color w:val="000000" w:themeColor="text1"/>
        </w:rPr>
        <w:t>dają się: wypełniony formularz oferty</w:t>
      </w:r>
      <w:r w:rsidR="00652F8F" w:rsidRPr="00652F8F">
        <w:rPr>
          <w:color w:val="000000" w:themeColor="text1"/>
        </w:rPr>
        <w:t xml:space="preserve"> </w:t>
      </w:r>
      <w:r w:rsidR="0037246C" w:rsidRPr="00652F8F">
        <w:rPr>
          <w:color w:val="000000" w:themeColor="text1"/>
        </w:rPr>
        <w:t>wg wzoru stanowiącego</w:t>
      </w:r>
      <w:r w:rsidR="00960FF5" w:rsidRPr="00652F8F">
        <w:rPr>
          <w:color w:val="000000" w:themeColor="text1"/>
        </w:rPr>
        <w:t xml:space="preserve"> Z</w:t>
      </w:r>
      <w:r w:rsidR="00902026" w:rsidRPr="00652F8F">
        <w:rPr>
          <w:color w:val="000000" w:themeColor="text1"/>
        </w:rPr>
        <w:t>ałącznik nr</w:t>
      </w:r>
      <w:r w:rsidR="00FD2F75" w:rsidRPr="00652F8F">
        <w:rPr>
          <w:color w:val="000000" w:themeColor="text1"/>
        </w:rPr>
        <w:t> </w:t>
      </w:r>
      <w:r w:rsidR="00960FF5" w:rsidRPr="00652F8F">
        <w:rPr>
          <w:color w:val="000000" w:themeColor="text1"/>
        </w:rPr>
        <w:t>1</w:t>
      </w:r>
      <w:r w:rsidR="00902026" w:rsidRPr="00652F8F">
        <w:rPr>
          <w:color w:val="000000" w:themeColor="text1"/>
        </w:rPr>
        <w:t>do SWZ</w:t>
      </w:r>
      <w:r w:rsidR="003833AF" w:rsidRPr="00652F8F">
        <w:rPr>
          <w:color w:val="000000" w:themeColor="text1"/>
        </w:rPr>
        <w:t xml:space="preserve"> - oraz wszystkie wymaga</w:t>
      </w:r>
      <w:r w:rsidR="00960FF5" w:rsidRPr="00652F8F">
        <w:rPr>
          <w:color w:val="000000" w:themeColor="text1"/>
        </w:rPr>
        <w:t>ne SWZ oświadczenia i dokumenty, określone w</w:t>
      </w:r>
      <w:r w:rsidR="003571CF" w:rsidRPr="00652F8F">
        <w:rPr>
          <w:color w:val="000000" w:themeColor="text1"/>
        </w:rPr>
        <w:t> </w:t>
      </w:r>
      <w:r w:rsidR="00960FF5" w:rsidRPr="00652F8F">
        <w:rPr>
          <w:color w:val="000000" w:themeColor="text1"/>
        </w:rPr>
        <w:t xml:space="preserve">punkcie </w:t>
      </w:r>
      <w:r w:rsidR="00C860A8" w:rsidRPr="00652F8F">
        <w:rPr>
          <w:color w:val="000000" w:themeColor="text1"/>
        </w:rPr>
        <w:t>XXI</w:t>
      </w:r>
      <w:r w:rsidR="00960FF5" w:rsidRPr="00652F8F">
        <w:rPr>
          <w:color w:val="000000" w:themeColor="text1"/>
        </w:rPr>
        <w:t>I</w:t>
      </w:r>
      <w:r w:rsidR="0000575A" w:rsidRPr="00652F8F">
        <w:rPr>
          <w:color w:val="000000" w:themeColor="text1"/>
        </w:rPr>
        <w:t>.</w:t>
      </w:r>
      <w:r w:rsidR="00652F8F" w:rsidRPr="00652F8F">
        <w:rPr>
          <w:color w:val="000000" w:themeColor="text1"/>
        </w:rPr>
        <w:t xml:space="preserve"> </w:t>
      </w:r>
      <w:r w:rsidR="003B554E" w:rsidRPr="00652F8F">
        <w:rPr>
          <w:color w:val="000000" w:themeColor="text1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652F8F">
        <w:rPr>
          <w:color w:val="000000" w:themeColor="text1"/>
        </w:rPr>
        <w:t xml:space="preserve"> Treść oferty musi odpowiadać wymaganiom SWZ.</w:t>
      </w:r>
    </w:p>
    <w:p w14:paraId="67C2D7BC" w14:textId="77777777" w:rsidR="001F5215" w:rsidRPr="00652F8F" w:rsidRDefault="00197FD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t>Ofertę należy złożyć w</w:t>
      </w:r>
      <w:r w:rsidR="00652F8F" w:rsidRPr="00652F8F">
        <w:rPr>
          <w:color w:val="000000" w:themeColor="text1"/>
        </w:rPr>
        <w:t xml:space="preserve"> </w:t>
      </w:r>
      <w:r w:rsidR="001F5215" w:rsidRPr="00652F8F">
        <w:rPr>
          <w:color w:val="000000" w:themeColor="text1"/>
        </w:rPr>
        <w:t xml:space="preserve">formie elektronicznej lub </w:t>
      </w:r>
      <w:r w:rsidR="0000575A" w:rsidRPr="00652F8F">
        <w:rPr>
          <w:color w:val="000000" w:themeColor="text1"/>
        </w:rPr>
        <w:t xml:space="preserve">w </w:t>
      </w:r>
      <w:r w:rsidRPr="00652F8F">
        <w:rPr>
          <w:color w:val="000000" w:themeColor="text1"/>
        </w:rPr>
        <w:t xml:space="preserve">postaci elektronicznej </w:t>
      </w:r>
      <w:r w:rsidR="0000575A" w:rsidRPr="00652F8F">
        <w:rPr>
          <w:color w:val="000000" w:themeColor="text1"/>
        </w:rPr>
        <w:t xml:space="preserve">opatrzonej, podpisem zaufanym lub </w:t>
      </w:r>
      <w:r w:rsidR="00437CE3" w:rsidRPr="00652F8F">
        <w:rPr>
          <w:color w:val="000000" w:themeColor="text1"/>
        </w:rPr>
        <w:t>podpisem osobistym.</w:t>
      </w:r>
    </w:p>
    <w:p w14:paraId="38DB3478" w14:textId="77777777" w:rsidR="00DD35AD" w:rsidRPr="00652F8F" w:rsidRDefault="00DD35A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t xml:space="preserve">W procesie składania oferty, </w:t>
      </w:r>
      <w:r w:rsidR="00915B84" w:rsidRPr="00652F8F">
        <w:rPr>
          <w:color w:val="000000" w:themeColor="text1"/>
        </w:rPr>
        <w:t xml:space="preserve">Wykonawca powinien złożyć podpis bezpośrednio </w:t>
      </w:r>
      <w:r w:rsidRPr="00652F8F">
        <w:rPr>
          <w:color w:val="000000" w:themeColor="text1"/>
        </w:rPr>
        <w:t xml:space="preserve">na </w:t>
      </w:r>
      <w:r w:rsidR="00915B84" w:rsidRPr="00652F8F">
        <w:rPr>
          <w:color w:val="000000" w:themeColor="text1"/>
        </w:rPr>
        <w:t>dokumentach przesłanych za pośrednictwem platformazakupowa.pl.</w:t>
      </w:r>
    </w:p>
    <w:p w14:paraId="4C78AC05" w14:textId="77777777" w:rsidR="00E977A3" w:rsidRPr="00652F8F" w:rsidRDefault="00DD35A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t xml:space="preserve">Poświadczenia za zgodność z oryginałem dokonuje odpowiednio </w:t>
      </w:r>
      <w:r w:rsidR="00437CE3" w:rsidRPr="00652F8F">
        <w:rPr>
          <w:color w:val="000000" w:themeColor="text1"/>
        </w:rPr>
        <w:t>W</w:t>
      </w:r>
      <w:r w:rsidRPr="00652F8F">
        <w:rPr>
          <w:color w:val="000000" w:themeColor="text1"/>
        </w:rPr>
        <w:t xml:space="preserve">ykonawca, podmiot, na którego zdolnościach lub sytuacji polega </w:t>
      </w:r>
      <w:r w:rsidR="00437CE3" w:rsidRPr="00652F8F">
        <w:rPr>
          <w:color w:val="000000" w:themeColor="text1"/>
        </w:rPr>
        <w:t>Wykonawca, W</w:t>
      </w:r>
      <w:r w:rsidRPr="00652F8F">
        <w:rPr>
          <w:color w:val="000000" w:themeColor="text1"/>
        </w:rPr>
        <w:t>ykonawcy wspólnie ubiegający się o udzielen</w:t>
      </w:r>
      <w:r w:rsidR="00437CE3" w:rsidRPr="00652F8F">
        <w:rPr>
          <w:color w:val="000000" w:themeColor="text1"/>
        </w:rPr>
        <w:t>ie zamówienia publicznego albo P</w:t>
      </w:r>
      <w:r w:rsidRPr="00652F8F">
        <w:rPr>
          <w:color w:val="000000" w:themeColor="text1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C6C2025" w14:textId="77777777" w:rsidR="00DD35AD" w:rsidRPr="00652F8F" w:rsidRDefault="00126A69" w:rsidP="00AA3CAE">
      <w:pPr>
        <w:pStyle w:val="Tekstpodstawowy2"/>
        <w:tabs>
          <w:tab w:val="num" w:pos="567"/>
        </w:tabs>
        <w:spacing w:after="0" w:line="276" w:lineRule="auto"/>
        <w:ind w:left="360"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t>Szczegółowe zasady podpisywania i poświadczania zgodności cyfrowego odwzorowania</w:t>
      </w:r>
      <w:r w:rsidR="00BB3912" w:rsidRPr="00652F8F">
        <w:rPr>
          <w:color w:val="000000" w:themeColor="text1"/>
        </w:rPr>
        <w:t xml:space="preserve"> dokumentu</w:t>
      </w:r>
      <w:r w:rsidRPr="00652F8F">
        <w:rPr>
          <w:color w:val="000000" w:themeColor="text1"/>
        </w:rPr>
        <w:t xml:space="preserve"> z dokumentami w</w:t>
      </w:r>
      <w:r w:rsidR="00BB3912" w:rsidRPr="00652F8F">
        <w:rPr>
          <w:color w:val="000000" w:themeColor="text1"/>
        </w:rPr>
        <w:t> </w:t>
      </w:r>
      <w:r w:rsidRPr="00652F8F">
        <w:rPr>
          <w:color w:val="000000" w:themeColor="text1"/>
        </w:rPr>
        <w:t>postaci papierowej określa Rozporządzenie Rady Ministrów z dnia 30 grudnia 2020r. w</w:t>
      </w:r>
      <w:r w:rsidR="00BB3912" w:rsidRPr="00652F8F">
        <w:rPr>
          <w:color w:val="000000" w:themeColor="text1"/>
        </w:rPr>
        <w:t> </w:t>
      </w:r>
      <w:r w:rsidRPr="00652F8F">
        <w:rPr>
          <w:color w:val="000000" w:themeColor="text1"/>
        </w:rPr>
        <w:t>sprawie sposobu sporządzania i przekazywania informacji oraz wymagań technicznych dla dokumentów elektro</w:t>
      </w:r>
      <w:r w:rsidR="00BB3912" w:rsidRPr="00652F8F">
        <w:rPr>
          <w:color w:val="000000" w:themeColor="text1"/>
        </w:rPr>
        <w:t>nicznych oraz środków komunikacji elektronicznej w postępowaniu o udzielenie zamówienia publicznego lub konkursie, a w odniesieniu do nin</w:t>
      </w:r>
      <w:r w:rsidR="00C860A8" w:rsidRPr="00652F8F">
        <w:rPr>
          <w:color w:val="000000" w:themeColor="text1"/>
        </w:rPr>
        <w:t>iejszego postępowania punkt XII</w:t>
      </w:r>
      <w:r w:rsidR="00BB3912" w:rsidRPr="00652F8F">
        <w:rPr>
          <w:color w:val="000000" w:themeColor="text1"/>
        </w:rPr>
        <w:t>.1 SWZ.</w:t>
      </w:r>
    </w:p>
    <w:p w14:paraId="6B1A0D98" w14:textId="77777777" w:rsidR="00BB5A0E" w:rsidRPr="00652F8F" w:rsidRDefault="00DD35A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52F8F">
        <w:rPr>
          <w:color w:val="000000" w:themeColor="text1"/>
        </w:rPr>
        <w:t>eIDAS</w:t>
      </w:r>
      <w:proofErr w:type="spellEnd"/>
      <w:r w:rsidRPr="00652F8F">
        <w:rPr>
          <w:color w:val="000000" w:themeColor="text1"/>
        </w:rPr>
        <w:t>) (UE) nr 910/2014 - od 1 lipca 2016 roku”.</w:t>
      </w:r>
    </w:p>
    <w:p w14:paraId="61887E79" w14:textId="77777777" w:rsidR="00BB5A0E" w:rsidRPr="00652F8F" w:rsidRDefault="00DD35A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 w:themeColor="text1"/>
        </w:rPr>
      </w:pPr>
      <w:r w:rsidRPr="00652F8F">
        <w:rPr>
          <w:color w:val="000000" w:themeColor="text1"/>
        </w:rPr>
        <w:t>W przypadku wykorzystania f</w:t>
      </w:r>
      <w:r w:rsidR="00C860A8" w:rsidRPr="00652F8F">
        <w:rPr>
          <w:color w:val="000000" w:themeColor="text1"/>
        </w:rPr>
        <w:t xml:space="preserve">ormatu podpisu </w:t>
      </w:r>
      <w:proofErr w:type="spellStart"/>
      <w:r w:rsidR="00C860A8" w:rsidRPr="00652F8F">
        <w:rPr>
          <w:color w:val="000000" w:themeColor="text1"/>
        </w:rPr>
        <w:t>XAdES</w:t>
      </w:r>
      <w:proofErr w:type="spellEnd"/>
      <w:r w:rsidR="00C860A8" w:rsidRPr="00652F8F">
        <w:rPr>
          <w:color w:val="000000" w:themeColor="text1"/>
        </w:rPr>
        <w:t xml:space="preserve"> zewnętrzny</w:t>
      </w:r>
      <w:r w:rsidRPr="00652F8F">
        <w:rPr>
          <w:color w:val="000000" w:themeColor="text1"/>
        </w:rPr>
        <w:t xml:space="preserve"> Zamawiający wymaga dołączenia odpowiedniej ilości plików tj. podpisywanych plików z danymi oraz plików podpisu w formacie </w:t>
      </w:r>
      <w:proofErr w:type="spellStart"/>
      <w:r w:rsidRPr="00652F8F">
        <w:rPr>
          <w:color w:val="000000" w:themeColor="text1"/>
        </w:rPr>
        <w:t>XAdES</w:t>
      </w:r>
      <w:proofErr w:type="spellEnd"/>
      <w:r w:rsidRPr="00652F8F">
        <w:rPr>
          <w:color w:val="000000" w:themeColor="text1"/>
        </w:rPr>
        <w:t>.</w:t>
      </w:r>
    </w:p>
    <w:p w14:paraId="4C68C458" w14:textId="77777777" w:rsidR="00BB5A0E" w:rsidRPr="007C63C8" w:rsidRDefault="00DD35A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/>
        </w:rPr>
      </w:pPr>
      <w:r w:rsidRPr="00652F8F">
        <w:rPr>
          <w:color w:val="000000" w:themeColor="text1"/>
        </w:rPr>
        <w:t xml:space="preserve">Zgodnie z art. 18 ust. 3 ustawy Pzp, nie ujawnia się informacji stanowiących </w:t>
      </w:r>
      <w:r w:rsidRPr="00652F8F">
        <w:rPr>
          <w:b/>
          <w:color w:val="000000" w:themeColor="text1"/>
        </w:rPr>
        <w:t>tajemnicę przedsiębiorstwa,</w:t>
      </w:r>
      <w:r w:rsidRPr="00652F8F">
        <w:rPr>
          <w:color w:val="000000" w:themeColor="text1"/>
        </w:rPr>
        <w:t xml:space="preserve"> w rozumieniu przepisów o zwalczaniu n</w:t>
      </w:r>
      <w:r w:rsidR="00513AA4" w:rsidRPr="00652F8F">
        <w:rPr>
          <w:color w:val="000000" w:themeColor="text1"/>
        </w:rPr>
        <w:t>ieuczciwej konkurencji. Jeżeli W</w:t>
      </w:r>
      <w:r w:rsidRPr="00652F8F">
        <w:rPr>
          <w:color w:val="000000" w:themeColor="text1"/>
        </w:rPr>
        <w:t xml:space="preserve">ykonawca, nie później niż w terminie składania ofert, w sposób niebudzący wątpliwości zastrzegł, że nie mogą być one udostępniane oraz wykazał, </w:t>
      </w:r>
      <w:r w:rsidRPr="00652F8F">
        <w:rPr>
          <w:b/>
          <w:color w:val="000000" w:themeColor="text1"/>
        </w:rPr>
        <w:t>załączając stosowne wyjaśnienia,</w:t>
      </w:r>
      <w:r w:rsidRPr="00652F8F">
        <w:rPr>
          <w:color w:val="000000" w:themeColor="text1"/>
        </w:rPr>
        <w:t xml:space="preserve"> iż zastrzeżone informacje stanowią tajemnicę przedsiębiorstwa. Na platformie w formularzu składania oferty znajduje się miejsce wyznaczone do dołączenia</w:t>
      </w:r>
      <w:r w:rsidRPr="007C63C8">
        <w:rPr>
          <w:color w:val="000000"/>
        </w:rPr>
        <w:t xml:space="preserve"> części oferty stanowiącej tajemnicę przedsiębiorstwa.</w:t>
      </w:r>
    </w:p>
    <w:p w14:paraId="6A413C62" w14:textId="77777777" w:rsidR="00DD35AD" w:rsidRPr="007C63C8" w:rsidRDefault="00DD35AD" w:rsidP="00AA3CAE">
      <w:pPr>
        <w:pStyle w:val="Tekstpodstawowy2"/>
        <w:numPr>
          <w:ilvl w:val="2"/>
          <w:numId w:val="6"/>
        </w:numPr>
        <w:tabs>
          <w:tab w:val="clear" w:pos="360"/>
          <w:tab w:val="num" w:pos="567"/>
        </w:tabs>
        <w:spacing w:after="0" w:line="276" w:lineRule="auto"/>
        <w:ind w:hanging="218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8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</w:t>
      </w:r>
      <w:r w:rsidRPr="007C63C8">
        <w:rPr>
          <w:color w:val="000000"/>
        </w:rPr>
        <w:lastRenderedPageBreak/>
        <w:t xml:space="preserve">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</w:t>
      </w:r>
      <w:proofErr w:type="spellStart"/>
      <w:r w:rsidRPr="007C63C8">
        <w:rPr>
          <w:color w:val="000000"/>
        </w:rPr>
        <w:t>adresem:</w:t>
      </w:r>
      <w:hyperlink r:id="rId29" w:history="1">
        <w:r w:rsidRPr="007C63C8">
          <w:rPr>
            <w:color w:val="1155CC"/>
            <w:u w:val="single"/>
          </w:rPr>
          <w:t>https</w:t>
        </w:r>
        <w:proofErr w:type="spellEnd"/>
        <w:r w:rsidRPr="007C63C8">
          <w:rPr>
            <w:color w:val="1155CC"/>
            <w:u w:val="single"/>
          </w:rPr>
          <w:t>://platformazakupowa.pl/strona/45-instrukcje</w:t>
        </w:r>
      </w:hyperlink>
      <w:r w:rsidR="00AA30C6" w:rsidRPr="007C63C8">
        <w:t>.</w:t>
      </w:r>
    </w:p>
    <w:p w14:paraId="63B66254" w14:textId="77777777" w:rsidR="00AA30C6" w:rsidRPr="00652F8F" w:rsidRDefault="00DD35AD" w:rsidP="003D5827">
      <w:pPr>
        <w:pStyle w:val="Tekstpodstawowy2"/>
        <w:numPr>
          <w:ilvl w:val="2"/>
          <w:numId w:val="6"/>
        </w:numPr>
        <w:spacing w:after="0" w:line="276" w:lineRule="auto"/>
        <w:jc w:val="both"/>
        <w:rPr>
          <w:color w:val="000000" w:themeColor="text1"/>
        </w:rPr>
      </w:pPr>
      <w:r w:rsidRPr="00652F8F">
        <w:rPr>
          <w:color w:val="000000" w:themeColor="text1"/>
        </w:rPr>
        <w:t>Każdy z wykonawców może złożyć tylko jedną ofertę. Złożenie większej liczby ofert lub oferty zawierającej propozycje wariantowe podlegać będzie odrzuceniu.</w:t>
      </w:r>
    </w:p>
    <w:p w14:paraId="66E70B7A" w14:textId="77777777" w:rsidR="008F73BB" w:rsidRPr="00652F8F" w:rsidRDefault="00DD35AD" w:rsidP="003D5827">
      <w:pPr>
        <w:pStyle w:val="Tekstpodstawowy2"/>
        <w:numPr>
          <w:ilvl w:val="2"/>
          <w:numId w:val="6"/>
        </w:numPr>
        <w:spacing w:after="0" w:line="276" w:lineRule="auto"/>
        <w:jc w:val="both"/>
        <w:rPr>
          <w:color w:val="000000" w:themeColor="text1"/>
        </w:rPr>
      </w:pPr>
      <w:r w:rsidRPr="00652F8F">
        <w:rPr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</w:t>
      </w:r>
      <w:r w:rsidR="00BB3912" w:rsidRPr="00652F8F">
        <w:rPr>
          <w:color w:val="000000" w:themeColor="text1"/>
        </w:rPr>
        <w:t> </w:t>
      </w:r>
      <w:r w:rsidRPr="00652F8F">
        <w:rPr>
          <w:color w:val="000000" w:themeColor="text1"/>
        </w:rPr>
        <w:t xml:space="preserve">podpisaniem oryginału dokumentu, z wyjątkiem kopii poświadczonych odpowiednio przez innego wykonawcę ubiegającego się wspólnie z nim o udzielenie zamówienia, przez podmiot, na którego zdolnościach lub sytuacji polega </w:t>
      </w:r>
      <w:r w:rsidR="00BB3912" w:rsidRPr="00652F8F">
        <w:rPr>
          <w:color w:val="000000" w:themeColor="text1"/>
        </w:rPr>
        <w:t>Wykonawca, albo przez P</w:t>
      </w:r>
      <w:r w:rsidRPr="00652F8F">
        <w:rPr>
          <w:color w:val="000000" w:themeColor="text1"/>
        </w:rPr>
        <w:t>odwykonawcę.</w:t>
      </w:r>
    </w:p>
    <w:p w14:paraId="48B034CA" w14:textId="77777777" w:rsidR="00D8272A" w:rsidRPr="00652F8F" w:rsidRDefault="00DD35AD" w:rsidP="003D5827">
      <w:pPr>
        <w:pStyle w:val="Tekstpodstawowy2"/>
        <w:numPr>
          <w:ilvl w:val="2"/>
          <w:numId w:val="6"/>
        </w:numPr>
        <w:spacing w:after="0" w:line="276" w:lineRule="auto"/>
        <w:jc w:val="both"/>
        <w:rPr>
          <w:color w:val="000000" w:themeColor="text1"/>
        </w:rPr>
      </w:pPr>
      <w:r w:rsidRPr="00652F8F">
        <w:rPr>
          <w:color w:val="000000" w:themeColor="text1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AE611AF" w14:textId="77777777" w:rsidR="00D8272A" w:rsidRPr="00652F8F" w:rsidRDefault="00D8272A" w:rsidP="003D5827">
      <w:pPr>
        <w:pStyle w:val="Tekstpodstawowy2"/>
        <w:numPr>
          <w:ilvl w:val="2"/>
          <w:numId w:val="6"/>
        </w:numPr>
        <w:spacing w:after="0" w:line="276" w:lineRule="auto"/>
        <w:jc w:val="both"/>
        <w:rPr>
          <w:color w:val="000000" w:themeColor="text1"/>
        </w:rPr>
      </w:pPr>
      <w:r w:rsidRPr="00652F8F">
        <w:rPr>
          <w:bCs/>
          <w:color w:val="000000" w:themeColor="text1"/>
        </w:rPr>
        <w:t xml:space="preserve">W formularzu ofertowym Wykonawca wskazuje, wyłącznie do celów statystycznych, czy </w:t>
      </w:r>
      <w:proofErr w:type="spellStart"/>
      <w:r w:rsidRPr="00652F8F">
        <w:rPr>
          <w:bCs/>
          <w:color w:val="000000" w:themeColor="text1"/>
        </w:rPr>
        <w:t>jest</w:t>
      </w:r>
      <w:r w:rsidR="00A426DA" w:rsidRPr="00652F8F">
        <w:rPr>
          <w:color w:val="000000" w:themeColor="text1"/>
        </w:rPr>
        <w:t>mikroprzedsiębiorcą</w:t>
      </w:r>
      <w:proofErr w:type="spellEnd"/>
      <w:r w:rsidRPr="00652F8F">
        <w:rPr>
          <w:color w:val="000000" w:themeColor="text1"/>
        </w:rPr>
        <w:t xml:space="preserve"> bądź</w:t>
      </w:r>
      <w:r w:rsidR="00A426DA" w:rsidRPr="00652F8F">
        <w:rPr>
          <w:color w:val="000000" w:themeColor="text1"/>
        </w:rPr>
        <w:t xml:space="preserve"> małym lub średnim przedsiębiorcą</w:t>
      </w:r>
      <w:r w:rsidRPr="00652F8F">
        <w:rPr>
          <w:color w:val="000000" w:themeColor="text1"/>
        </w:rPr>
        <w:t xml:space="preserve">. I tak zgodnie </w:t>
      </w:r>
      <w:r w:rsidRPr="00652F8F">
        <w:rPr>
          <w:color w:val="000000" w:themeColor="text1"/>
        </w:rPr>
        <w:br/>
        <w:t xml:space="preserve">z przepisami ustawy z dnia </w:t>
      </w:r>
      <w:r w:rsidR="00BB3912" w:rsidRPr="00652F8F">
        <w:rPr>
          <w:color w:val="000000" w:themeColor="text1"/>
        </w:rPr>
        <w:t>06.03.2018 r. P</w:t>
      </w:r>
      <w:r w:rsidRPr="00652F8F">
        <w:rPr>
          <w:color w:val="000000" w:themeColor="text1"/>
        </w:rPr>
        <w:t>raw</w:t>
      </w:r>
      <w:r w:rsidR="00BB3912" w:rsidRPr="00652F8F">
        <w:rPr>
          <w:color w:val="000000" w:themeColor="text1"/>
        </w:rPr>
        <w:t xml:space="preserve">o przedsiębiorców (Dz.U. </w:t>
      </w:r>
      <w:r w:rsidR="00BB3912" w:rsidRPr="00652F8F">
        <w:rPr>
          <w:color w:val="000000" w:themeColor="text1"/>
        </w:rPr>
        <w:br/>
        <w:t>z 2021</w:t>
      </w:r>
      <w:r w:rsidRPr="00652F8F">
        <w:rPr>
          <w:color w:val="000000" w:themeColor="text1"/>
        </w:rPr>
        <w:t xml:space="preserve"> r. poz. </w:t>
      </w:r>
      <w:r w:rsidR="00BB3912" w:rsidRPr="00652F8F">
        <w:rPr>
          <w:color w:val="000000" w:themeColor="text1"/>
        </w:rPr>
        <w:t>162</w:t>
      </w:r>
      <w:r w:rsidRPr="00652F8F">
        <w:rPr>
          <w:color w:val="000000" w:themeColor="text1"/>
        </w:rPr>
        <w:t xml:space="preserve"> t. j.):</w:t>
      </w:r>
    </w:p>
    <w:p w14:paraId="57413A6B" w14:textId="77777777" w:rsidR="00D8272A" w:rsidRPr="00652F8F" w:rsidRDefault="00D8272A" w:rsidP="007C63C8">
      <w:pPr>
        <w:pStyle w:val="Tekstpodstawowy2"/>
        <w:spacing w:after="0" w:line="276" w:lineRule="auto"/>
        <w:ind w:left="360"/>
        <w:jc w:val="both"/>
        <w:rPr>
          <w:color w:val="000000" w:themeColor="text1"/>
        </w:rPr>
      </w:pPr>
      <w:proofErr w:type="spellStart"/>
      <w:r w:rsidRPr="00652F8F">
        <w:rPr>
          <w:b/>
          <w:color w:val="000000" w:themeColor="text1"/>
        </w:rPr>
        <w:t>mikroprzedsiębiorca</w:t>
      </w:r>
      <w:proofErr w:type="spellEnd"/>
      <w:r w:rsidRPr="00652F8F">
        <w:rPr>
          <w:color w:val="000000" w:themeColor="text1"/>
        </w:rPr>
        <w:t xml:space="preserve"> - to przedsiębiorca,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7C6AFE86" w14:textId="77777777" w:rsidR="00D8272A" w:rsidRPr="00652F8F" w:rsidRDefault="00D8272A" w:rsidP="007C63C8">
      <w:pPr>
        <w:pStyle w:val="Tekstpodstawowy2"/>
        <w:spacing w:after="0" w:line="276" w:lineRule="auto"/>
        <w:ind w:left="360"/>
        <w:jc w:val="both"/>
        <w:rPr>
          <w:color w:val="000000" w:themeColor="text1"/>
        </w:rPr>
      </w:pPr>
      <w:r w:rsidRPr="00652F8F">
        <w:rPr>
          <w:b/>
          <w:color w:val="000000" w:themeColor="text1"/>
        </w:rPr>
        <w:t xml:space="preserve">mały przedsiębiorca </w:t>
      </w:r>
      <w:r w:rsidRPr="00652F8F">
        <w:rPr>
          <w:color w:val="000000" w:themeColor="text1"/>
        </w:rPr>
        <w:t>– to przedsiębiorca</w:t>
      </w:r>
      <w:r w:rsidR="00652F8F">
        <w:rPr>
          <w:color w:val="000000" w:themeColor="text1"/>
        </w:rPr>
        <w:t xml:space="preserve">, </w:t>
      </w:r>
      <w:r w:rsidRPr="00652F8F">
        <w:rPr>
          <w:color w:val="000000" w:themeColor="text1"/>
        </w:rPr>
        <w:t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mikro</w:t>
      </w:r>
      <w:r w:rsidR="00652F8F">
        <w:rPr>
          <w:color w:val="000000" w:themeColor="text1"/>
        </w:rPr>
        <w:t xml:space="preserve"> </w:t>
      </w:r>
      <w:r w:rsidRPr="00652F8F">
        <w:rPr>
          <w:color w:val="000000" w:themeColor="text1"/>
        </w:rPr>
        <w:t>przedsiębiorcą.</w:t>
      </w:r>
    </w:p>
    <w:p w14:paraId="2FB34AD9" w14:textId="77777777" w:rsidR="00D8272A" w:rsidRPr="00652F8F" w:rsidRDefault="00D8272A" w:rsidP="007C63C8">
      <w:pPr>
        <w:pStyle w:val="Tekstpodstawowy2"/>
        <w:spacing w:after="0" w:line="276" w:lineRule="auto"/>
        <w:ind w:left="360"/>
        <w:jc w:val="both"/>
        <w:rPr>
          <w:color w:val="000000" w:themeColor="text1"/>
        </w:rPr>
      </w:pPr>
      <w:r w:rsidRPr="00652F8F">
        <w:rPr>
          <w:b/>
          <w:color w:val="000000" w:themeColor="text1"/>
        </w:rPr>
        <w:t xml:space="preserve">średni przedsiębiorca </w:t>
      </w:r>
      <w:r w:rsidRPr="00652F8F">
        <w:rPr>
          <w:color w:val="000000" w:themeColor="text1"/>
        </w:rPr>
        <w:t>– to przedsiębiorca,</w:t>
      </w:r>
      <w:r w:rsidR="00652F8F">
        <w:rPr>
          <w:color w:val="000000" w:themeColor="text1"/>
        </w:rPr>
        <w:t xml:space="preserve"> </w:t>
      </w:r>
      <w:r w:rsidRPr="00652F8F">
        <w:rPr>
          <w:color w:val="000000" w:themeColor="text1"/>
        </w:rPr>
        <w:t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mikro</w:t>
      </w:r>
      <w:r w:rsidR="00652F8F">
        <w:rPr>
          <w:color w:val="000000" w:themeColor="text1"/>
        </w:rPr>
        <w:t xml:space="preserve"> </w:t>
      </w:r>
      <w:r w:rsidRPr="00652F8F">
        <w:rPr>
          <w:color w:val="000000" w:themeColor="text1"/>
        </w:rPr>
        <w:t>przedsiębiorcą ani małym przedsiębiorcą.</w:t>
      </w:r>
    </w:p>
    <w:p w14:paraId="0C4B3D87" w14:textId="77777777" w:rsidR="009E7B1F" w:rsidRPr="00A43269" w:rsidRDefault="009E7B1F" w:rsidP="00A43269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0659E" w:rsidRPr="007C63C8" w14:paraId="106FF084" w14:textId="77777777" w:rsidTr="005522FC">
        <w:tc>
          <w:tcPr>
            <w:tcW w:w="9180" w:type="dxa"/>
            <w:shd w:val="pct10" w:color="auto" w:fill="auto"/>
          </w:tcPr>
          <w:p w14:paraId="3D841D97" w14:textId="77777777" w:rsidR="0040659E" w:rsidRPr="007C63C8" w:rsidRDefault="00A426DA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="004065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Sposób oraz termin składania ofert</w:t>
            </w:r>
          </w:p>
        </w:tc>
      </w:tr>
    </w:tbl>
    <w:p w14:paraId="316AB672" w14:textId="77777777" w:rsidR="0040659E" w:rsidRPr="007C63C8" w:rsidRDefault="0040659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5E5F99F" w14:textId="6236DEB8" w:rsidR="00A92250" w:rsidRPr="007C63C8" w:rsidRDefault="00A92250" w:rsidP="003D5827">
      <w:pPr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3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31" w:history="1">
        <w:r w:rsidR="00085D5B" w:rsidRPr="00954317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https://platformazakupowa.pl/transakcja/498595</w:t>
        </w:r>
      </w:hyperlink>
      <w:r w:rsidR="00085D5B">
        <w:rPr>
          <w:rFonts w:ascii="Times New Roman" w:hAnsi="Times New Roman" w:cs="Times New Roman"/>
          <w:color w:val="291EBC"/>
          <w:sz w:val="24"/>
          <w:szCs w:val="24"/>
        </w:rPr>
        <w:t xml:space="preserve"> </w:t>
      </w:r>
      <w:r w:rsidR="00172F54">
        <w:rPr>
          <w:rFonts w:ascii="Times New Roman" w:hAnsi="Times New Roman" w:cs="Times New Roman"/>
          <w:color w:val="291EBC"/>
          <w:sz w:val="24"/>
          <w:szCs w:val="24"/>
        </w:rPr>
        <w:t xml:space="preserve"> </w:t>
      </w:r>
      <w:r w:rsidR="0062281C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</w:t>
      </w:r>
      <w:r w:rsidR="00992497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AB6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 września</w:t>
      </w:r>
      <w:r w:rsidR="00473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2021</w:t>
      </w:r>
      <w:r w:rsidR="0062281C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godz.9.0</w:t>
      </w:r>
      <w:r w:rsidR="00D349C4" w:rsidRPr="00B7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A62A2B" w14:textId="77777777" w:rsidR="00A92250" w:rsidRPr="007C63C8" w:rsidRDefault="00A92250" w:rsidP="003D5827">
      <w:pPr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oferty należy dołączyć wszystkie wymagane w SWZ dokumenty.</w:t>
      </w:r>
    </w:p>
    <w:p w14:paraId="7BAC928D" w14:textId="77777777" w:rsidR="00A92250" w:rsidRPr="007C63C8" w:rsidRDefault="00A92250" w:rsidP="003D5827">
      <w:pPr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267F30BF" w14:textId="77777777" w:rsidR="00D349C4" w:rsidRDefault="00A92250" w:rsidP="003D5827">
      <w:pPr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2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33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87DDD3C" w14:textId="77777777" w:rsidR="00A92250" w:rsidRPr="00D349C4" w:rsidRDefault="00A92250" w:rsidP="003D5827">
      <w:pPr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przekazania w systemie (platformie) 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drugim kroku składania oferty -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kliknięcie przycisku “Złóż ofertę” i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0F9D3C70" w14:textId="77777777" w:rsidR="00A92250" w:rsidRPr="007C63C8" w:rsidRDefault="00A92250" w:rsidP="003D5827">
      <w:pPr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4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1E244F0F" w14:textId="77777777" w:rsidR="0040659E" w:rsidRPr="007C63C8" w:rsidRDefault="0040659E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173EE4" w:rsidRPr="007C63C8" w14:paraId="143C45CB" w14:textId="77777777" w:rsidTr="005522FC">
        <w:tc>
          <w:tcPr>
            <w:tcW w:w="9180" w:type="dxa"/>
            <w:shd w:val="pct10" w:color="auto" w:fill="auto"/>
          </w:tcPr>
          <w:p w14:paraId="71F9B907" w14:textId="77777777" w:rsidR="00173EE4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479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173EE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otwarcia ofert</w:t>
            </w:r>
          </w:p>
        </w:tc>
      </w:tr>
    </w:tbl>
    <w:p w14:paraId="674E4726" w14:textId="77777777" w:rsidR="003E2BFF" w:rsidRPr="007C63C8" w:rsidRDefault="003E2BFF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0C64CE" w14:textId="5B6F2AAC" w:rsidR="003806C1" w:rsidRPr="00652F8F" w:rsidRDefault="00CA42EB" w:rsidP="003D5827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Otwarcie ofert nastąpi w dniu</w:t>
      </w:r>
      <w:r w:rsidRPr="004938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B6E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września </w:t>
      </w:r>
      <w:r w:rsidR="002D33AB" w:rsidRPr="00473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2021r. godz.9.1</w:t>
      </w:r>
      <w:r w:rsidR="00E2456E" w:rsidRPr="00473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B57DE" w:rsidRPr="004938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B57DE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poprzez odszyfrowanie ofert złożonych na „plalformazaupowa.pl”.</w:t>
      </w:r>
    </w:p>
    <w:p w14:paraId="1384112C" w14:textId="77777777" w:rsidR="00E4334A" w:rsidRPr="00652F8F" w:rsidRDefault="00E4334A" w:rsidP="003D5827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Ponieważ o</w:t>
      </w:r>
      <w:r w:rsidR="003E2BF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twarcie ofert następuje przy użyciu systemu teleinformatycznego, 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zastrzega, że </w:t>
      </w:r>
      <w:r w:rsidR="003E2BF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3E2BF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amawiającego, otwarcie ofert następuje niezwłocznie po usunięciu awarii.</w:t>
      </w:r>
    </w:p>
    <w:p w14:paraId="4C9392C2" w14:textId="77777777" w:rsidR="00E4334A" w:rsidRPr="00652F8F" w:rsidRDefault="00E4334A" w:rsidP="003D5827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przypadku, o którym mowa w ust.2, Z</w:t>
      </w:r>
      <w:r w:rsidR="003E2BF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amawiający poinformuje o zmianie terminu otwarcia ofert na stronie internetowej prowadzonego postępowania.</w:t>
      </w:r>
    </w:p>
    <w:p w14:paraId="54720B25" w14:textId="77777777" w:rsidR="00E4334A" w:rsidRPr="00652F8F" w:rsidRDefault="003E2BFF" w:rsidP="003D5827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Zamawiający, najpóźniej przed otwarciem ofe</w:t>
      </w:r>
      <w:r w:rsidR="00E4334A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rt, udostępni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stronie internetowej prowadzonego postępowania informację o kwocie, jaką zamierza przeznaczyć na sfinansowanie zamówienia.</w:t>
      </w:r>
    </w:p>
    <w:p w14:paraId="36226F25" w14:textId="77777777" w:rsidR="00E4334A" w:rsidRPr="00652F8F" w:rsidRDefault="003E2BFF" w:rsidP="003D5827">
      <w:pPr>
        <w:numPr>
          <w:ilvl w:val="0"/>
          <w:numId w:val="2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620EBD13" w14:textId="77777777" w:rsidR="00E4334A" w:rsidRPr="00652F8F" w:rsidRDefault="003E2BFF" w:rsidP="003D5827">
      <w:pPr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6A786B8D" w14:textId="77777777" w:rsidR="003E2BFF" w:rsidRPr="00652F8F" w:rsidRDefault="003E2BFF" w:rsidP="003D5827">
      <w:pPr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cenach lub kosztach zawartych w ofertach.</w:t>
      </w:r>
    </w:p>
    <w:p w14:paraId="28C2DE69" w14:textId="77777777" w:rsidR="00356BD3" w:rsidRPr="007C63C8" w:rsidRDefault="003E2BFF" w:rsidP="003D5827">
      <w:pPr>
        <w:pStyle w:val="Akapitzlist"/>
        <w:numPr>
          <w:ilvl w:val="0"/>
          <w:numId w:val="2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ust.5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opublikowana na stronie postępowania na</w:t>
      </w:r>
      <w:hyperlink r:id="rId3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56DB21FB" w14:textId="77777777" w:rsidR="00BC2E73" w:rsidRDefault="00BC2E73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2E73" w:rsidRPr="007C63C8" w14:paraId="16D229AD" w14:textId="77777777" w:rsidTr="005522FC">
        <w:tc>
          <w:tcPr>
            <w:tcW w:w="9180" w:type="dxa"/>
            <w:shd w:val="pct10" w:color="auto" w:fill="auto"/>
          </w:tcPr>
          <w:p w14:paraId="2FB39119" w14:textId="75918FD7" w:rsidR="00BC2E73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</w:t>
            </w:r>
            <w:r w:rsidR="00473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108 ust.1 ustawy Pzp</w:t>
            </w:r>
          </w:p>
        </w:tc>
      </w:tr>
    </w:tbl>
    <w:p w14:paraId="1795912A" w14:textId="77777777" w:rsidR="005522FC" w:rsidRPr="007C63C8" w:rsidRDefault="005522FC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EEBE64" w14:textId="77777777" w:rsidR="0003019D" w:rsidRPr="00652F8F" w:rsidRDefault="0003019D" w:rsidP="003D5827">
      <w:pPr>
        <w:numPr>
          <w:ilvl w:val="0"/>
          <w:numId w:val="23"/>
        </w:numPr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Zamawiający wykluczy z postępowania o udzielenie zamówienia Wykonawcę, wobec którego zachodzą podstawy wykluczenia, o których mowa w art. 108 ust. 1 tj.:</w:t>
      </w:r>
    </w:p>
    <w:p w14:paraId="650ADCC4" w14:textId="77777777" w:rsidR="0003019D" w:rsidRPr="00652F8F" w:rsidRDefault="0003019D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spacing w:after="0"/>
        <w:ind w:hanging="731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będącego osobą fizyczną, którego prawomocnie skazano za przestępstwo: </w:t>
      </w:r>
    </w:p>
    <w:p w14:paraId="6CC42E42" w14:textId="77777777" w:rsidR="0003019D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udziału w zorganizowanej grupie przestępczej albo związku mającym na celu popełnienie przestępstwa lub przestępstwa skarbowego, o którym mowa w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258 Kodeksu karnego, </w:t>
      </w:r>
    </w:p>
    <w:p w14:paraId="3D2F78C3" w14:textId="77777777" w:rsidR="0003019D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handlu ludźmi, o którym mowa w art. 189a Kodeksu karnego, </w:t>
      </w:r>
    </w:p>
    <w:p w14:paraId="6138A223" w14:textId="77777777" w:rsidR="0003019D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o którym mowa w art. 228–230a, art. 250a Kodeksu karnego lub w art. 46 lub art. 48 ustawy z dnia 25 czerwca 2010 r. o sporcie,</w:t>
      </w:r>
    </w:p>
    <w:p w14:paraId="54B0F5A0" w14:textId="77777777" w:rsidR="0003019D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finansowania przestępstwa o charakterze terrorystycznym, o którym mowa w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165a Kodeksu karnego, lub przestępstwo udaremniania lub utrudniania stwierdzenia przestępnego pochodzenia pieniędzy lub ukrywania ich pochodzenia, o którym mowa w art. 299 Kodeksu karnego, </w:t>
      </w:r>
    </w:p>
    <w:p w14:paraId="23CBDDF5" w14:textId="77777777" w:rsidR="0003019D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o charakterze terrorystycznym, o którym mowa w art. 115 §20 Kodeksu karnego, lub mające na celu popełnienie tego przestępstwa,</w:t>
      </w:r>
    </w:p>
    <w:p w14:paraId="5F0EC9E2" w14:textId="77777777" w:rsidR="00A35DBF" w:rsidRPr="00652F8F" w:rsidRDefault="00A35DBF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powierzenia wykonywania pracy małoletniemu</w:t>
      </w:r>
      <w:r w:rsidR="0003019D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cudzoziemc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owi</w:t>
      </w:r>
      <w:r w:rsidR="0003019D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, o którym mowa w art. 9 ust. 2 ustawy z dnia 15 czerwca 2012 r. o skutkach powierzania wykonywania pracy cudzoziemcom przebywającym wbrew przepisom na terytorium Rzeczypospolitej Polskiej</w:t>
      </w:r>
      <w:r w:rsidR="00891DAD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63C0B0" w14:textId="77777777" w:rsidR="0003019D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przeciwko obrotowi gospodarczemu, o których mowa w art. 296–307 Kodeksu karnego, przestępstwo oszustwa, o którym mowa w art. 286 Kodeksu karnego, przestępstwo przeciwko wiarygodności dokumentów, o których mowa w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270–277d Kodeksu karnego, lub przestępstwo skarbowe, </w:t>
      </w:r>
    </w:p>
    <w:p w14:paraId="6EE3F4C1" w14:textId="77777777" w:rsidR="00A35DBF" w:rsidRPr="00652F8F" w:rsidRDefault="0003019D" w:rsidP="003D5827">
      <w:pPr>
        <w:pStyle w:val="Akapitzlist"/>
        <w:numPr>
          <w:ilvl w:val="3"/>
          <w:numId w:val="7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A3181A1" w14:textId="77777777" w:rsidR="0003019D" w:rsidRPr="00652F8F" w:rsidRDefault="0003019D" w:rsidP="007C63C8">
      <w:pPr>
        <w:pStyle w:val="Akapitzlist"/>
        <w:spacing w:after="0"/>
        <w:ind w:left="1146" w:hanging="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lub za odpowiedni czyn zabroniony określony w przepisach prawa obcego; </w:t>
      </w:r>
    </w:p>
    <w:p w14:paraId="1846DE86" w14:textId="77777777" w:rsidR="00667BBA" w:rsidRPr="00652F8F" w:rsidRDefault="0003019D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jeżeli urzędującego członka jego organu zarządzającego lub nadzorczego, wspólnika spółki w spółce jawnej lub part</w:t>
      </w:r>
      <w:r w:rsidR="00DA16C5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nerskiej albo komplementariusza 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A16C5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spółce komandytowej lub komandytowo-akcyjnej lub prokurenta prawomocnie skazano za przestępstwo, o którym mowa w pkt 1; </w:t>
      </w:r>
    </w:p>
    <w:p w14:paraId="71D376C5" w14:textId="77777777" w:rsidR="0003019D" w:rsidRPr="00652F8F" w:rsidRDefault="0003019D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łeczne lub zdrowotne, chyba że 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667BB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postępowaniu albo przed upływem terminu </w:t>
      </w:r>
      <w:r w:rsidR="00667BB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 sprawie spłaty tych należności;</w:t>
      </w:r>
    </w:p>
    <w:p w14:paraId="58805754" w14:textId="77777777" w:rsidR="00667BBA" w:rsidRPr="00652F8F" w:rsidRDefault="00667BBA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wobec którego prawomocnie orzeczono zakaz ubiegania się o zamówienie publiczne;</w:t>
      </w:r>
    </w:p>
    <w:p w14:paraId="4EA323C8" w14:textId="77777777" w:rsidR="0003019D" w:rsidRPr="00652F8F" w:rsidRDefault="005A3453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jeżeli zamawiający może stwierdzić, na podstaw</w:t>
      </w:r>
      <w:r w:rsidR="002A4FC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ie wiarygodnych przesłanek, że Wykonawca zawarł z innymi 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ykonawcami porozumienie mające na celu zakłócenie konkurencji, w szczególności jeżeli</w:t>
      </w:r>
      <w:r w:rsidR="000D7CA9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należąc do tej samej grupy kapitałowej w rozumieniu ustawy z dnia 16 lutego 2007r. o ochronie konkurencji i konsumentów, złożyli odrębne oferty</w:t>
      </w:r>
      <w:r w:rsidR="0076566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oferty częściowe, lub wnioski </w:t>
      </w:r>
      <w:r w:rsidR="0076566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</w:t>
      </w:r>
      <w:r w:rsidR="00616F7C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65662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dopuszczenie do udziału w postępowaniu, chyba że wykażą, że przygotowali te oferty lub wnioski niezależnie od siebie;</w:t>
      </w:r>
    </w:p>
    <w:p w14:paraId="63A08991" w14:textId="6C481C65" w:rsidR="0003019D" w:rsidRPr="00652F8F" w:rsidRDefault="00765662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jeżeli, w przypadkach, o których mowa w art.85 ust.1 ustawy Pzp doszło do zakłócenia konkurencji wynikającego z wcześniejszego zaangażowania tego wykona</w:t>
      </w:r>
      <w:r w:rsidR="00616F7C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wcy lub podmiotu, który należy z</w:t>
      </w:r>
      <w:r w:rsidR="0047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F7C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ykonawcą do tej samej grupy kapitałowej w rozumieniu ustawy z dnia 16 lutego 2007r.o ochronie konkurencji i</w:t>
      </w:r>
      <w:r w:rsidR="00616F7C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konsumentów, chyba że spowodowane tym zakłócenie konkurencji może być wyeliminowane w inny s</w:t>
      </w:r>
      <w:r w:rsidR="00C332CF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posób niż przez wykluczenie 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</w:t>
      </w:r>
      <w:r w:rsidR="008B224A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z udziału w postępowaniu o udzielenie zamówienia.</w:t>
      </w:r>
    </w:p>
    <w:p w14:paraId="20CA7EAE" w14:textId="77777777" w:rsidR="0003019D" w:rsidRPr="00652F8F" w:rsidRDefault="008B224A" w:rsidP="003D5827">
      <w:pPr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</w:t>
      </w:r>
      <w:r w:rsidR="00616F7C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może zostać wykluczony przez Z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amawiającego  na każdym etapie postępowania o udzielenie zamówienia.</w:t>
      </w:r>
    </w:p>
    <w:p w14:paraId="136AAE7B" w14:textId="77777777" w:rsidR="008B224A" w:rsidRPr="00652F8F" w:rsidRDefault="008B224A" w:rsidP="003D5827">
      <w:pPr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nie podlega wykluczeniu w okolicznościach w </w:t>
      </w:r>
      <w:r w:rsidR="00C332CF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108 ust.1 pkt 1, 2, i 5</w:t>
      </w:r>
      <w:r w:rsidR="00616F7C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jeżeli udowodni Z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amawiającemu, że spełni łącznie następujące </w:t>
      </w:r>
      <w:r w:rsidR="0001295C"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przesłanki</w:t>
      </w:r>
      <w:r w:rsidRPr="00652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EB47348" w14:textId="77777777" w:rsidR="00720E07" w:rsidRPr="00652F8F" w:rsidRDefault="00720E07" w:rsidP="003D5827">
      <w:pPr>
        <w:pStyle w:val="Default"/>
        <w:numPr>
          <w:ilvl w:val="0"/>
          <w:numId w:val="24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6BB77FC0" w14:textId="77777777" w:rsidR="00720E07" w:rsidRPr="00652F8F" w:rsidRDefault="00720E07" w:rsidP="003D5827">
      <w:pPr>
        <w:pStyle w:val="Default"/>
        <w:numPr>
          <w:ilvl w:val="0"/>
          <w:numId w:val="24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</w:t>
      </w:r>
      <w:r w:rsidR="007A6DB4" w:rsidRPr="00652F8F">
        <w:rPr>
          <w:rFonts w:ascii="Times New Roman" w:hAnsi="Times New Roman" w:cs="Times New Roman"/>
          <w:color w:val="000000" w:themeColor="text1"/>
        </w:rPr>
        <w:t>i, w tym organami ścigania lub Z</w:t>
      </w:r>
      <w:r w:rsidRPr="00652F8F">
        <w:rPr>
          <w:rFonts w:ascii="Times New Roman" w:hAnsi="Times New Roman" w:cs="Times New Roman"/>
          <w:color w:val="000000" w:themeColor="text1"/>
        </w:rPr>
        <w:t>amawiającym;</w:t>
      </w:r>
    </w:p>
    <w:p w14:paraId="79ACC67B" w14:textId="77777777" w:rsidR="00720E07" w:rsidRPr="00652F8F" w:rsidRDefault="00720E07" w:rsidP="003D5827">
      <w:pPr>
        <w:pStyle w:val="Default"/>
        <w:numPr>
          <w:ilvl w:val="0"/>
          <w:numId w:val="24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44765E0" w14:textId="77777777" w:rsidR="00720E07" w:rsidRPr="00652F8F" w:rsidRDefault="00720E07" w:rsidP="003D5827">
      <w:pPr>
        <w:pStyle w:val="Default"/>
        <w:numPr>
          <w:ilvl w:val="0"/>
          <w:numId w:val="25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>zerwał wszelkie powiązania z osobami lub podmiotami odpowiedzialnymi</w:t>
      </w:r>
      <w:r w:rsidR="007A6DB4" w:rsidRPr="00652F8F">
        <w:rPr>
          <w:rFonts w:ascii="Times New Roman" w:hAnsi="Times New Roman" w:cs="Times New Roman"/>
          <w:color w:val="000000" w:themeColor="text1"/>
        </w:rPr>
        <w:t xml:space="preserve"> za nieprawidłowe postępowanie W</w:t>
      </w:r>
      <w:r w:rsidRPr="00652F8F">
        <w:rPr>
          <w:rFonts w:ascii="Times New Roman" w:hAnsi="Times New Roman" w:cs="Times New Roman"/>
          <w:color w:val="000000" w:themeColor="text1"/>
        </w:rPr>
        <w:t>ykonawcy,</w:t>
      </w:r>
    </w:p>
    <w:p w14:paraId="721C32B1" w14:textId="77777777" w:rsidR="00720E07" w:rsidRPr="00652F8F" w:rsidRDefault="00720E07" w:rsidP="003D5827">
      <w:pPr>
        <w:pStyle w:val="Default"/>
        <w:numPr>
          <w:ilvl w:val="0"/>
          <w:numId w:val="25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 xml:space="preserve">zreorganizował personel, </w:t>
      </w:r>
    </w:p>
    <w:p w14:paraId="3ED194EE" w14:textId="77777777" w:rsidR="00720E07" w:rsidRPr="00652F8F" w:rsidRDefault="00720E07" w:rsidP="003D5827">
      <w:pPr>
        <w:pStyle w:val="Default"/>
        <w:numPr>
          <w:ilvl w:val="0"/>
          <w:numId w:val="25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 xml:space="preserve">wdrożył system sprawozdawczości i kontroli, </w:t>
      </w:r>
    </w:p>
    <w:p w14:paraId="094B4635" w14:textId="77777777" w:rsidR="00720E07" w:rsidRPr="00652F8F" w:rsidRDefault="00720E07" w:rsidP="003D5827">
      <w:pPr>
        <w:pStyle w:val="Default"/>
        <w:numPr>
          <w:ilvl w:val="0"/>
          <w:numId w:val="25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 xml:space="preserve">utworzył struktury audytu wewnętrznego do monitorowania przestrzegania przepisów, wewnętrznych regulacji lub standardów, </w:t>
      </w:r>
    </w:p>
    <w:p w14:paraId="27D10744" w14:textId="77777777" w:rsidR="00720E07" w:rsidRPr="00652F8F" w:rsidRDefault="00720E07" w:rsidP="003D5827">
      <w:pPr>
        <w:pStyle w:val="Default"/>
        <w:numPr>
          <w:ilvl w:val="0"/>
          <w:numId w:val="25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000000" w:themeColor="text1"/>
        </w:rPr>
      </w:pPr>
      <w:r w:rsidRPr="00652F8F">
        <w:rPr>
          <w:rFonts w:ascii="Times New Roman" w:hAnsi="Times New Roman" w:cs="Times New Roman"/>
          <w:color w:val="000000" w:themeColor="text1"/>
        </w:rPr>
        <w:t>wprowadził wewnętrzne regulacj</w:t>
      </w:r>
      <w:r w:rsidR="00891DAD" w:rsidRPr="00652F8F">
        <w:rPr>
          <w:rFonts w:ascii="Times New Roman" w:hAnsi="Times New Roman" w:cs="Times New Roman"/>
          <w:color w:val="000000" w:themeColor="text1"/>
        </w:rPr>
        <w:t>e dotyczące odpowiedzialności i </w:t>
      </w:r>
      <w:r w:rsidRPr="00652F8F">
        <w:rPr>
          <w:rFonts w:ascii="Times New Roman" w:hAnsi="Times New Roman" w:cs="Times New Roman"/>
          <w:color w:val="000000" w:themeColor="text1"/>
        </w:rPr>
        <w:t xml:space="preserve">odszkodowań za nieprzestrzeganie przepisów, wewnętrznych regulacji lub standardów.  </w:t>
      </w:r>
    </w:p>
    <w:p w14:paraId="19109565" w14:textId="77777777" w:rsidR="005522FC" w:rsidRPr="00652F8F" w:rsidRDefault="005522FC" w:rsidP="003D5827">
      <w:pPr>
        <w:numPr>
          <w:ilvl w:val="0"/>
          <w:numId w:val="23"/>
        </w:numPr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Zamawi</w:t>
      </w:r>
      <w:r w:rsidR="007A6DB4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ający oceni, czy podjęte przez 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ykonawcę czynności</w:t>
      </w:r>
      <w:r w:rsidR="00720E07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, o których mowa w</w:t>
      </w:r>
      <w:r w:rsidR="007A6DB4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20E07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ust.3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są wystarczające do wykazania jego rzetelności, uwzględniając wagę i</w:t>
      </w:r>
      <w:r w:rsidR="007A6DB4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szczególne okoliczności </w:t>
      </w:r>
      <w:r w:rsidR="00891DAD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czynu 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ykonawcy, a jeżeli uzna, że </w:t>
      </w:r>
      <w:r w:rsidR="0043306B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nie są wystarczające, wykluczy W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ykonawcę</w:t>
      </w:r>
      <w:r w:rsidR="00720E07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postępowania. </w:t>
      </w:r>
    </w:p>
    <w:p w14:paraId="2C40076E" w14:textId="77777777" w:rsidR="00720E07" w:rsidRPr="00652F8F" w:rsidRDefault="00720E0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20E07" w:rsidRPr="00652F8F" w14:paraId="074D1EEA" w14:textId="77777777" w:rsidTr="00457EEF">
        <w:tc>
          <w:tcPr>
            <w:tcW w:w="9180" w:type="dxa"/>
            <w:shd w:val="pct10" w:color="auto" w:fill="auto"/>
          </w:tcPr>
          <w:p w14:paraId="2F69C23B" w14:textId="77777777" w:rsidR="00720E07" w:rsidRPr="00652F8F" w:rsidRDefault="0043306B" w:rsidP="004330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</w:t>
            </w:r>
            <w:r w:rsidR="00720E07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Podstawy wykluczenia, o których mowa w art.109 ust.1 ustawy Pzp</w:t>
            </w:r>
          </w:p>
        </w:tc>
      </w:tr>
    </w:tbl>
    <w:p w14:paraId="34A7A371" w14:textId="77777777" w:rsidR="00720E07" w:rsidRPr="00652F8F" w:rsidRDefault="00720E07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35F4E1" w14:textId="77777777" w:rsidR="005522FC" w:rsidRPr="00652F8F" w:rsidRDefault="00C84A06" w:rsidP="003260E3">
      <w:pPr>
        <w:pStyle w:val="Akapitzlist"/>
        <w:spacing w:after="0"/>
        <w:ind w:left="709" w:hanging="425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przewiduje wykluczenia Wykonawcy na podstawie art.109 ust.1.</w:t>
      </w:r>
    </w:p>
    <w:p w14:paraId="17001284" w14:textId="77777777" w:rsidR="00CA42EB" w:rsidRPr="00652F8F" w:rsidRDefault="00CA42EB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CA42EB" w:rsidRPr="00652F8F" w14:paraId="513F4D3F" w14:textId="77777777" w:rsidTr="00457EEF">
        <w:tc>
          <w:tcPr>
            <w:tcW w:w="9180" w:type="dxa"/>
            <w:shd w:val="pct10" w:color="auto" w:fill="auto"/>
          </w:tcPr>
          <w:p w14:paraId="78D2FCF5" w14:textId="77777777" w:rsidR="00CA42EB" w:rsidRPr="00652F8F" w:rsidRDefault="0043306B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XXI</w:t>
            </w:r>
            <w:r w:rsidR="00CA42EB" w:rsidRPr="0065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Warunki udziału w postępowaniu</w:t>
            </w:r>
          </w:p>
        </w:tc>
      </w:tr>
    </w:tbl>
    <w:p w14:paraId="048348AD" w14:textId="77777777" w:rsidR="00927428" w:rsidRPr="00652F8F" w:rsidRDefault="00927428" w:rsidP="00927428">
      <w:pPr>
        <w:pStyle w:val="Akapitzlist"/>
        <w:shd w:val="clear" w:color="auto" w:fill="FFFFFF"/>
        <w:spacing w:after="0"/>
        <w:ind w:left="142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87BFB5" w14:textId="77777777" w:rsidR="00D80BB6" w:rsidRPr="00652F8F" w:rsidRDefault="00D80BB6" w:rsidP="003D5827">
      <w:pPr>
        <w:pStyle w:val="Akapitzlist"/>
        <w:numPr>
          <w:ilvl w:val="0"/>
          <w:numId w:val="42"/>
        </w:numPr>
        <w:shd w:val="clear" w:color="auto" w:fill="FFFFFF"/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O </w:t>
      </w:r>
      <w:r w:rsidR="007A4845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zamówienie mogą ubiegać się </w:t>
      </w:r>
      <w:r w:rsidR="007A4845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ykonawcy, </w:t>
      </w:r>
      <w:r w:rsidR="007A4845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którzy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spełniają warunki udziału w postępowaniu</w:t>
      </w:r>
      <w:r w:rsidR="007A4845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 p</w:t>
      </w:r>
      <w:r w:rsidR="00AE619B"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rzez Zamawiającego, dotyczące: </w:t>
      </w:r>
    </w:p>
    <w:p w14:paraId="567A5EF6" w14:textId="77777777" w:rsidR="00473ED7" w:rsidRPr="00473ED7" w:rsidRDefault="007A4845" w:rsidP="003D5827">
      <w:pPr>
        <w:numPr>
          <w:ilvl w:val="0"/>
          <w:numId w:val="27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sytuacji</w:t>
      </w:r>
      <w:r w:rsidRPr="00652F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ekonomicznej i finansowej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652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posiadają środki finansowe lub zdolność kredytową</w:t>
      </w:r>
      <w:r w:rsidR="00652F8F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wysokości nie mniejszej niż</w:t>
      </w:r>
      <w:r w:rsidR="00473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61D258B2" w14:textId="1EB4AD2B" w:rsidR="007E2DE1" w:rsidRDefault="00473ED7" w:rsidP="00473ED7">
      <w:pPr>
        <w:spacing w:after="0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6" w:name="_Hlk77961599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dla części 1 – 35 000,00</w:t>
      </w:r>
      <w:r w:rsidR="007A4845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zł.</w:t>
      </w:r>
    </w:p>
    <w:p w14:paraId="276FA4EB" w14:textId="713D1E8C" w:rsidR="00473ED7" w:rsidRDefault="00473ED7" w:rsidP="00473ED7">
      <w:pPr>
        <w:spacing w:after="0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dla części 2 – 1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000,00 zł,</w:t>
      </w:r>
    </w:p>
    <w:p w14:paraId="7F6861DC" w14:textId="1264494D" w:rsidR="00473ED7" w:rsidRDefault="00473ED7" w:rsidP="00473ED7">
      <w:pPr>
        <w:spacing w:after="0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dla części 3 – 25 000,00 zł,</w:t>
      </w:r>
    </w:p>
    <w:p w14:paraId="2C5CD927" w14:textId="692E32C4" w:rsidR="00473ED7" w:rsidRDefault="00473ED7" w:rsidP="00473ED7">
      <w:pPr>
        <w:spacing w:after="0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4 – 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0 000,00 zł,</w:t>
      </w:r>
    </w:p>
    <w:p w14:paraId="0BD8EF61" w14:textId="062CBDDF" w:rsidR="00473ED7" w:rsidRPr="00652F8F" w:rsidRDefault="00473ED7" w:rsidP="00473ED7">
      <w:p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5 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80 000,00 zł.</w:t>
      </w:r>
    </w:p>
    <w:bookmarkEnd w:id="6"/>
    <w:p w14:paraId="5DA18B9D" w14:textId="77777777" w:rsidR="007A4845" w:rsidRPr="00652F8F" w:rsidRDefault="007A4845" w:rsidP="007C63C8">
      <w:pPr>
        <w:spacing w:after="0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przypadku, gdy wartość ww. warunku wyrażona będzie w walucie obcej Zamawiający przeliczy wartość na walutę polską w oparciu o średni kurs walut NBP, dla danej waluty, z daty wszczęcia postępowania (ogłoszenie niniejszego postępowania). Jeżeli w tym nie będzie opublikowany średni kurs NBP, Zamawiający przyjmie kurs średni z ostatniej tabeli przed wszczęciem postępowania).</w:t>
      </w:r>
    </w:p>
    <w:p w14:paraId="1975F5E8" w14:textId="77777777" w:rsidR="00D80BB6" w:rsidRPr="00652F8F" w:rsidRDefault="00D80BB6" w:rsidP="003D5827">
      <w:pPr>
        <w:numPr>
          <w:ilvl w:val="0"/>
          <w:numId w:val="27"/>
        </w:numPr>
        <w:tabs>
          <w:tab w:val="clear" w:pos="644"/>
          <w:tab w:val="num" w:pos="1134"/>
        </w:tabs>
        <w:spacing w:after="0"/>
        <w:ind w:firstLine="6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zdolności technicznej lub zawodowej tj.:</w:t>
      </w:r>
    </w:p>
    <w:p w14:paraId="1D35A93A" w14:textId="77777777" w:rsidR="005132F4" w:rsidRPr="005132F4" w:rsidRDefault="00D80BB6" w:rsidP="003D5827">
      <w:pPr>
        <w:numPr>
          <w:ilvl w:val="1"/>
          <w:numId w:val="27"/>
        </w:numPr>
        <w:tabs>
          <w:tab w:val="clear" w:pos="786"/>
          <w:tab w:val="num" w:pos="1418"/>
        </w:tabs>
        <w:spacing w:after="0"/>
        <w:ind w:left="1418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Wykonawcy muszą 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wykazać i udokumentować, że nie wcześniej niż w okresie ostatnich pięciu lat przed upływem terminu składania ofert, a jeżeli okres prowadzenia działalności jest krótszy – w tym okresie, </w:t>
      </w:r>
      <w:r w:rsidRPr="00D144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wykonali należycie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10ED6B67" w14:textId="0A3FC3D8" w:rsidR="005132F4" w:rsidRPr="005132F4" w:rsidRDefault="005132F4" w:rsidP="005132F4">
      <w:pPr>
        <w:spacing w:after="0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1 – </w:t>
      </w:r>
      <w:bookmarkStart w:id="7" w:name="_Hlk77961702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zamówienie polegające na budowie/przebudowie pokrycia dachu o wartości tych prac minimum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0 000,00 zł NETTO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bookmarkEnd w:id="7"/>
    <w:p w14:paraId="162F3769" w14:textId="61E540E7" w:rsidR="005132F4" w:rsidRPr="005132F4" w:rsidRDefault="005132F4" w:rsidP="005132F4">
      <w:pPr>
        <w:spacing w:after="0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2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zamówienie polegające na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wymianie stolarki okiennej i drzwiowej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wartości tych prac minimum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000,00 zł NETTO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987F81B" w14:textId="311CBCCD" w:rsidR="005132F4" w:rsidRPr="005132F4" w:rsidRDefault="005132F4" w:rsidP="005132F4">
      <w:pPr>
        <w:spacing w:after="0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3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zamówienie polegające na budowie/przebudowie pokrycia dachu o wartości tych prac minimum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000,00 zł NETTO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045EC44" w14:textId="3BAA3B6E" w:rsidR="005132F4" w:rsidRPr="005132F4" w:rsidRDefault="005132F4" w:rsidP="005132F4">
      <w:pPr>
        <w:spacing w:after="0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4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zamówienie polegające na budowie/przebudowie pokrycia dachu o wartości tych prac minimum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60 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000,00 zł NETTO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05E30CE" w14:textId="138935D1" w:rsidR="005132F4" w:rsidRDefault="005132F4" w:rsidP="005132F4">
      <w:pPr>
        <w:spacing w:after="0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dla części 5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zamówienie polegające na budowie/przebudowie pokrycia dachu o wartości tych prac minimum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0 000,00 zł NETTO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92EF165" w14:textId="77777777" w:rsidR="00387516" w:rsidRDefault="00387516" w:rsidP="00387516">
      <w:pPr>
        <w:pStyle w:val="Bodytext21"/>
        <w:shd w:val="clear" w:color="auto" w:fill="auto"/>
        <w:tabs>
          <w:tab w:val="left" w:pos="1134"/>
        </w:tabs>
        <w:spacing w:line="274" w:lineRule="exact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4E972" w14:textId="4D01C8EF" w:rsidR="00387516" w:rsidRPr="00387516" w:rsidRDefault="00387516" w:rsidP="00387516">
      <w:pPr>
        <w:pStyle w:val="Bodytext21"/>
        <w:shd w:val="clear" w:color="auto" w:fill="auto"/>
        <w:tabs>
          <w:tab w:val="left" w:pos="1134"/>
        </w:tabs>
        <w:spacing w:line="274" w:lineRule="exact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16">
        <w:rPr>
          <w:rFonts w:ascii="Times New Roman" w:hAnsi="Times New Roman" w:cs="Times New Roman"/>
          <w:b/>
          <w:sz w:val="24"/>
          <w:szCs w:val="24"/>
        </w:rPr>
        <w:t xml:space="preserve">W przypadku składania oferty na więcej niż jedną </w:t>
      </w:r>
      <w:r w:rsidR="00AB6EFF">
        <w:rPr>
          <w:rFonts w:ascii="Times New Roman" w:hAnsi="Times New Roman" w:cs="Times New Roman"/>
          <w:b/>
          <w:sz w:val="24"/>
          <w:szCs w:val="24"/>
        </w:rPr>
        <w:t>c</w:t>
      </w:r>
      <w:r w:rsidRPr="00387516">
        <w:rPr>
          <w:rFonts w:ascii="Times New Roman" w:hAnsi="Times New Roman" w:cs="Times New Roman"/>
          <w:b/>
          <w:sz w:val="24"/>
          <w:szCs w:val="24"/>
        </w:rPr>
        <w:t xml:space="preserve">zęść, Wykonawca może wykazać się tymi samymi robotami pod warunkiem, że spełniają one wymagania co do rodzaju robót i spełniają warunki (łączna wartości netto) stawiane dla </w:t>
      </w:r>
      <w:r w:rsidR="00AB6EFF">
        <w:rPr>
          <w:rFonts w:ascii="Times New Roman" w:hAnsi="Times New Roman" w:cs="Times New Roman"/>
          <w:b/>
          <w:sz w:val="24"/>
          <w:szCs w:val="24"/>
        </w:rPr>
        <w:t>c</w:t>
      </w:r>
      <w:r w:rsidRPr="00387516">
        <w:rPr>
          <w:rFonts w:ascii="Times New Roman" w:hAnsi="Times New Roman" w:cs="Times New Roman"/>
          <w:b/>
          <w:sz w:val="24"/>
          <w:szCs w:val="24"/>
        </w:rPr>
        <w:t xml:space="preserve">zęści o najwyższym kryterium, spośród części składanych. </w:t>
      </w:r>
    </w:p>
    <w:p w14:paraId="5D678006" w14:textId="11E25D2F" w:rsidR="00164D6E" w:rsidRPr="0049384B" w:rsidRDefault="00164D6E" w:rsidP="00387516">
      <w:pPr>
        <w:tabs>
          <w:tab w:val="left" w:pos="1134"/>
        </w:tabs>
        <w:spacing w:after="0"/>
        <w:ind w:left="1418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A74F9A" w14:textId="4579D6BD" w:rsidR="00164D6E" w:rsidRPr="00652F8F" w:rsidRDefault="00D80BB6" w:rsidP="00AA3CAE">
      <w:pPr>
        <w:tabs>
          <w:tab w:val="num" w:pos="993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przypadku, gdy wartość robót wskazanych przez Wykonawcę wyrażona będzie w walucie obcej, Zamawiający przeliczy wartość na walutę polską </w:t>
      </w:r>
      <w:r w:rsidR="00D144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oparciu o średni kurs walut NBP, dla danej waluty, z daty wszczęcia postępowania (ogłoszenia niniejszego postępowania). Jeżeli w tym dniu nie będzie opublikowany średni kurs NBP, Zamawiający przyjmie kurs średni z</w:t>
      </w:r>
      <w:r w:rsidR="00AE619B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ostatniej tabeli przed wszczęciem postępowania).</w:t>
      </w:r>
      <w:bookmarkStart w:id="8" w:name="_Hlk488401943"/>
    </w:p>
    <w:p w14:paraId="3BA5B697" w14:textId="6E8A6423" w:rsidR="009F7D3A" w:rsidRPr="003D5EC9" w:rsidRDefault="00D80BB6" w:rsidP="003D5827">
      <w:pPr>
        <w:numPr>
          <w:ilvl w:val="1"/>
          <w:numId w:val="27"/>
        </w:numPr>
        <w:tabs>
          <w:tab w:val="clear" w:pos="786"/>
          <w:tab w:val="num" w:pos="1418"/>
        </w:tabs>
        <w:spacing w:after="0"/>
        <w:ind w:left="1418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dysponują osobami odpowiedzialnymi za kierowanie robotami budowlanymi – zapewnią nadzór nad robotami w postaci: kierownika</w:t>
      </w:r>
      <w:r w:rsidR="00652F8F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budow</w:t>
      </w:r>
      <w:r w:rsidR="00652F8F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posiadając</w:t>
      </w:r>
      <w:r w:rsidR="00652F8F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ego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uprawnienia do wykonywania samodzielnych funkcji technicznych w 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budownictwie o</w:t>
      </w:r>
      <w:r w:rsidR="00166902"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652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specjalności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odpowiadającej przedmiotowi zamówienia (konstrukcyjn</w:t>
      </w:r>
      <w:r w:rsidR="00652F8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o-budowlanej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5F5A8B0E" w14:textId="1B68A31F" w:rsidR="00927428" w:rsidRPr="003D5EC9" w:rsidRDefault="009F7D3A" w:rsidP="00AA3CAE">
      <w:pPr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będzie uznawał uprawnienia równoważne wydane na podstawie wcześniej obowiązujących przepisów, a także będzie uznawał kwalifikacje zawodowe nabyte w drodze odpowiedniej procedury w</w:t>
      </w:r>
      <w:r w:rsidR="00894CD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odniesieniu do podmiotów będących obywatelami państw członkowskich Unii Europejskiej, Konfederacji Szwajcarskiej lub państw członkowskich Europejskiego Porozumienia o Wolnym Handlu (EFTA) - stron umowy o</w:t>
      </w:r>
      <w:r w:rsidR="00E35E9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Europejskim Obszarze Gospodarczym, którzy nabyli prawo do wykonywania określonych zawodów regulowanych lub określonych działalności, jeżeli te kwalifikacje zostały uznane na zasadach przewidzianych w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Ustawie z</w:t>
      </w:r>
      <w:r w:rsidR="00E35E9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22.12.2015 r. o zasadach uznawania kwalifikacji zawodowych nabytych w państwach członkowskich Unii Europejskiej (Dz.U. 2020, poz.220 </w:t>
      </w:r>
      <w:proofErr w:type="spellStart"/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ze zm.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bookmarkEnd w:id="8"/>
    </w:p>
    <w:p w14:paraId="2F958DE0" w14:textId="77777777" w:rsidR="00F11BB5" w:rsidRPr="003D5EC9" w:rsidRDefault="00F86695" w:rsidP="003D5827">
      <w:pPr>
        <w:pStyle w:val="Akapitzlist"/>
        <w:numPr>
          <w:ilvl w:val="0"/>
          <w:numId w:val="42"/>
        </w:numPr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Warunki, zasady uczestnictwa i odpowiedzialności podmiotów udostępniających zasoby.</w:t>
      </w:r>
    </w:p>
    <w:p w14:paraId="17709289" w14:textId="77777777" w:rsidR="00927428" w:rsidRPr="003D5EC9" w:rsidRDefault="00D80BB6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może w celu potwierdzenia spełnienia warunków udziału w postępowaniu polegać na zdolnościach technicznych lub zawodowych lub sytuacji finansowej lub ekonomicznej podmiotów</w:t>
      </w:r>
      <w:r w:rsidR="00F11BB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udostępniających zasoby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niezależnie od charakteru prawnego łączących go z nim stosunków prawnych. </w:t>
      </w:r>
    </w:p>
    <w:p w14:paraId="54B2422C" w14:textId="77777777" w:rsidR="00927428" w:rsidRPr="003D5EC9" w:rsidRDefault="00831FE4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odniesieniu d</w:t>
      </w:r>
      <w:r w:rsidR="0075202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warunków dotyczących  wykształ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cenia, kwalifikacji zawodowych lub doświadczenia wykonawcy </w:t>
      </w:r>
      <w:r w:rsidR="0075202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mogą polegać na zdolnościach podmiotów udostępniających  zasoby, jeżeli podmioty te wykonują roboty budowlane lub usługi, do realizacji których te zdolności są wymagane.</w:t>
      </w:r>
    </w:p>
    <w:p w14:paraId="55A178DC" w14:textId="77777777" w:rsidR="00927428" w:rsidRPr="003D5EC9" w:rsidRDefault="00D80BB6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Wykonawca, który polega na z</w:t>
      </w:r>
      <w:r w:rsidR="00457EE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dolnościach lub sytuacji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podmiotów</w:t>
      </w:r>
      <w:r w:rsidR="00457EE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udostępniających zasoby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457EE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potwierdzający, że Wykonawca realizując zamówieni</w:t>
      </w:r>
      <w:r w:rsidR="0092742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171B6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będzie dysponował niezbędnymi zasobami tych podmiotów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EA678D3" w14:textId="77777777" w:rsidR="00927428" w:rsidRPr="003D5EC9" w:rsidRDefault="00D80BB6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oceni, czy udostępniane wykonawcy przez podmioty </w:t>
      </w:r>
      <w:r w:rsidR="008E471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udostępniające zasoby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zdolności techniczne lub zawodowe lub ich sytuacja finansowa lub ekonomiczna, pozwalają na wykazanie przez wykonawcę spełniania </w:t>
      </w:r>
      <w:r w:rsidR="008E471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warunków udziału w postępowaniu, o których mowa w art.112 ust.2 pkt 3 i 4,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bada, czy nie zachodzą wobec tego podmiotu </w:t>
      </w:r>
      <w:r w:rsidR="008E471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podstawy wykluczenia, które zostały przewidziane względem w</w:t>
      </w:r>
      <w:r w:rsidR="00AE619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ykonawcy. </w:t>
      </w:r>
    </w:p>
    <w:p w14:paraId="4375F584" w14:textId="77777777" w:rsidR="00927428" w:rsidRPr="003D5EC9" w:rsidRDefault="008E471B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Podmiot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58179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który zobowiązał się do udostę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pnienia zasobów</w:t>
      </w:r>
      <w:r w:rsidR="0058179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E7CC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odpowiada solidarnie z </w:t>
      </w:r>
      <w:r w:rsidR="0058179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wykonawcą, który polega na jego sytuacji finansowej lub ekonomicznej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za szkodę poniesioną przez Zamawiającego powstałą wskutek nieudostępnienia tych zasobów chyba, że za nieudostępnienie zasobów nie ponosi winy.</w:t>
      </w:r>
    </w:p>
    <w:p w14:paraId="1F58B201" w14:textId="77777777" w:rsidR="00927428" w:rsidRPr="003D5EC9" w:rsidRDefault="00581797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Jeżeli zdolności techniczne lub zawodowe, sytuacja ekonomiczna lub finanso</w:t>
      </w:r>
      <w:r w:rsidR="004E7CC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 podmiotu udostę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pniającego zasoby</w:t>
      </w:r>
      <w:r w:rsidR="003D5EC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potwierdzą spełnienia przez wy</w:t>
      </w:r>
      <w:r w:rsidR="004E7CC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konawcę warunków udziału w postę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powaniu lub zachodzą wobe</w:t>
      </w:r>
      <w:r w:rsidR="004E7CC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tego podmiotu podstawy wykluczenia, zamawiający żąda, aby wykonawca w terminie określonym przez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zamawiającego  zastąpił ten podmiot innym podmiotem lub podmiotami albo wykazał, że samodzielnie</w:t>
      </w:r>
      <w:r w:rsidR="004E7CC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spełnia warunki udziału w postę</w:t>
      </w:r>
      <w:r w:rsidR="006458D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powaniu. </w:t>
      </w:r>
    </w:p>
    <w:p w14:paraId="28B19D2B" w14:textId="77777777" w:rsidR="00F86695" w:rsidRPr="003D5EC9" w:rsidRDefault="004E7CC6" w:rsidP="003D5827">
      <w:pPr>
        <w:pStyle w:val="Akapitzlist"/>
        <w:numPr>
          <w:ilvl w:val="0"/>
          <w:numId w:val="41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by. </w:t>
      </w:r>
    </w:p>
    <w:p w14:paraId="40E73511" w14:textId="77777777" w:rsidR="003932AE" w:rsidRPr="0049384B" w:rsidRDefault="003932AE" w:rsidP="003932AE">
      <w:pPr>
        <w:pStyle w:val="Akapitzlist"/>
        <w:spacing w:after="0"/>
        <w:ind w:left="113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EB9ABB" w14:textId="77777777" w:rsidR="00087345" w:rsidRPr="003D5EC9" w:rsidRDefault="00F86695" w:rsidP="003D5827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Warunki, zasady uczestnictwa i odpowiedzialności podmiotów </w:t>
      </w:r>
      <w:r w:rsidR="003932AE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wspólnie ubiegających się o udzielenie zamówienia:</w:t>
      </w:r>
    </w:p>
    <w:p w14:paraId="699BAB55" w14:textId="77777777" w:rsidR="00930989" w:rsidRPr="003D5EC9" w:rsidRDefault="007F1675" w:rsidP="003D5827">
      <w:pPr>
        <w:pStyle w:val="Akapitzlist"/>
        <w:numPr>
          <w:ilvl w:val="1"/>
          <w:numId w:val="44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Wykonawcy </w:t>
      </w:r>
      <w:r w:rsidR="00D80BB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wspólnie ubiegający się o udzielenie zamówienia muszą wykazać, że:</w:t>
      </w:r>
    </w:p>
    <w:p w14:paraId="1408CCF3" w14:textId="77777777" w:rsidR="003A2D3F" w:rsidRPr="003D5EC9" w:rsidRDefault="00930989" w:rsidP="003D5827">
      <w:pPr>
        <w:pStyle w:val="Akapitzlist"/>
        <w:numPr>
          <w:ilvl w:val="0"/>
          <w:numId w:val="26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wspólnie spełnią warunki udziału w postępowaniu </w:t>
      </w:r>
      <w:r w:rsidR="003A2D3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30AB48E4" w14:textId="77777777" w:rsidR="003A2D3F" w:rsidRPr="003D5EC9" w:rsidRDefault="003A2D3F" w:rsidP="003D5827">
      <w:pPr>
        <w:pStyle w:val="Akapitzlist"/>
        <w:numPr>
          <w:ilvl w:val="0"/>
          <w:numId w:val="26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stosunku do żadnego z nich nie zachodzą podstawy wykluczenia z</w:t>
      </w:r>
      <w:r w:rsidR="008479C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postępowania na podstawie art.108 ust.1</w:t>
      </w:r>
    </w:p>
    <w:p w14:paraId="361818AA" w14:textId="77777777" w:rsidR="00D80BB6" w:rsidRPr="003D5EC9" w:rsidRDefault="00D80BB6" w:rsidP="003D5827">
      <w:pPr>
        <w:pStyle w:val="Akapitzlist"/>
        <w:numPr>
          <w:ilvl w:val="0"/>
          <w:numId w:val="26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 wspólnie ubiegający się o zamówienie ponoszą solidarną odpowiedzialność za niewykonanie lub nie</w:t>
      </w:r>
      <w:r w:rsidR="003A2D3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należyte wykonanie zobowiązania.</w:t>
      </w:r>
    </w:p>
    <w:p w14:paraId="5576F052" w14:textId="4BC2F9F6" w:rsidR="00424819" w:rsidRPr="003D5EC9" w:rsidRDefault="003A2D3F" w:rsidP="003D5827">
      <w:pPr>
        <w:pStyle w:val="Akapitzlist"/>
        <w:numPr>
          <w:ilvl w:val="0"/>
          <w:numId w:val="4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 wspólnie ubiegający si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realizacj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zamówienia muszą ustanowić pełnomocnika do reprezentowania ich w postępowaniu o udzielenie zamówienia albo do reprezentowania w postępowaniu i zawarcia umowy w sprawie zamówieni</w:t>
      </w:r>
      <w:r w:rsidR="006458D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publicznego.</w:t>
      </w:r>
    </w:p>
    <w:p w14:paraId="4EEE6D54" w14:textId="77777777" w:rsidR="000323DC" w:rsidRPr="003D5EC9" w:rsidRDefault="00F86695" w:rsidP="003D5827">
      <w:pPr>
        <w:pStyle w:val="Akapitzlist"/>
        <w:numPr>
          <w:ilvl w:val="0"/>
          <w:numId w:val="43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</w:t>
      </w:r>
      <w:r w:rsidR="000323D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eśli wybrana zostanie oferta wykonawców wspólnie ubiegających się o</w:t>
      </w:r>
      <w:r w:rsidR="008479C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0323D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udzielenie zamówienia, zamawiający żąda przed zawarciem umowy kopię umowy regulując</w:t>
      </w:r>
      <w:r w:rsidR="006458D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ej współpracę tych wykonawców. </w:t>
      </w:r>
    </w:p>
    <w:p w14:paraId="2BE50CCE" w14:textId="77777777" w:rsidR="008479C2" w:rsidRPr="003D5EC9" w:rsidRDefault="008479C2" w:rsidP="008479C2">
      <w:pPr>
        <w:pStyle w:val="Akapitzlist"/>
        <w:tabs>
          <w:tab w:val="num" w:pos="1134"/>
        </w:tabs>
        <w:spacing w:after="0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323DC" w:rsidRPr="003D5EC9" w14:paraId="771D1B4A" w14:textId="77777777" w:rsidTr="000323DC">
        <w:tc>
          <w:tcPr>
            <w:tcW w:w="9180" w:type="dxa"/>
            <w:shd w:val="pct10" w:color="auto" w:fill="auto"/>
          </w:tcPr>
          <w:p w14:paraId="0D28F3C9" w14:textId="77777777" w:rsidR="000323DC" w:rsidRPr="003D5EC9" w:rsidRDefault="003932AE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XXII</w:t>
            </w:r>
            <w:r w:rsidR="000323DC"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Wykaz </w:t>
            </w:r>
            <w:r w:rsidR="00424819"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podmiotowych środków dowodowych oraz dokumentów, które należy złożyć wraz z ofertą</w:t>
            </w:r>
          </w:p>
        </w:tc>
      </w:tr>
    </w:tbl>
    <w:p w14:paraId="32ACEBB5" w14:textId="77777777" w:rsidR="000323DC" w:rsidRPr="003D5EC9" w:rsidRDefault="000323DC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EDB421E" w14:textId="77777777" w:rsidR="00F86695" w:rsidRPr="003D5EC9" w:rsidRDefault="00F8669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C8437B1" w14:textId="77777777" w:rsidR="00424819" w:rsidRPr="003D5EC9" w:rsidRDefault="0008734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D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I. </w:t>
      </w:r>
      <w:r w:rsidR="00424819" w:rsidRPr="003D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DOKUMENTY SKŁADANE WRAZ Z OFERTĄ</w:t>
      </w:r>
      <w:r w:rsidR="006A5509" w:rsidRPr="003D5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- STANOWIACE OFERTĘ</w:t>
      </w:r>
    </w:p>
    <w:p w14:paraId="67593D04" w14:textId="77777777" w:rsidR="00F65EF4" w:rsidRPr="003D5EC9" w:rsidRDefault="00F65EF4" w:rsidP="007C63C8">
      <w:pPr>
        <w:spacing w:after="0"/>
        <w:ind w:left="709" w:hanging="35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86B9BD" w14:textId="77777777" w:rsidR="003A2D3F" w:rsidRPr="003D5EC9" w:rsidRDefault="00424819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Formularz oferty</w:t>
      </w:r>
      <w:r w:rsidR="003D5EC9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wzoru stanowiącego </w:t>
      </w:r>
      <w:r w:rsidR="00C10821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</w:t>
      </w: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ałącznik nr </w:t>
      </w:r>
      <w:r w:rsidR="00C10821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 </w:t>
      </w: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 SWZ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Formularz musi być złożony w formie elektronicznej lub w postaci elektronicznej opatrzonej podpisem zaufanym lub podpisem osobistym osoby upoważnionej do reprezentowania</w:t>
      </w:r>
      <w:r w:rsidR="003D5EC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932A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C0237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ykonawcy</w:t>
      </w:r>
      <w:r w:rsidR="00C72CD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zgodnie z formą reprezentacji określoną w rejestr</w:t>
      </w:r>
      <w:r w:rsidR="00C0237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ze lub innym dokumencie właściwym dla danej f</w:t>
      </w:r>
      <w:r w:rsidR="008479C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ormy organizacyjnej W</w:t>
      </w:r>
      <w:r w:rsidR="00C0237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ykonawcy albo przez umocowanego przedstawiciela Wykonawcy.</w:t>
      </w:r>
    </w:p>
    <w:p w14:paraId="7C906817" w14:textId="77777777" w:rsidR="00C02377" w:rsidRPr="003D5EC9" w:rsidRDefault="00C02377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Odpis lub informację z Krajowego Rejestru Sądowego, Centralnej Ewidencji i Informacji o Działalności Gospodarczej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innego właściwego rejestru w</w:t>
      </w:r>
      <w:r w:rsidR="00563713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celu potwierdzenia, że osoba d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563713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ałająca w imieniu Wykonawcy jest </w:t>
      </w:r>
      <w:r w:rsidR="00563713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umocowana do jego re</w:t>
      </w:r>
      <w:r w:rsidR="006458D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prezentowania.</w:t>
      </w:r>
    </w:p>
    <w:p w14:paraId="4AF631CA" w14:textId="77777777" w:rsidR="00563713" w:rsidRPr="003D5EC9" w:rsidRDefault="00563713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nie jest zobowiązany do złożenia dokumentów, o których mowa w pkt 2 jeżeli Zamawiający może je uzyskać za pomocą bezpłatnych i ogólnodostępnych baz danych, o ile Wykonawca wskazał dane umożliwiające dostęp do tych dokumentów. </w:t>
      </w:r>
      <w:r w:rsidR="00514BF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braku podania w ofercie </w:t>
      </w:r>
      <w:r w:rsidR="00A22A63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ww. danych Zamawiający może pobrać ww. </w:t>
      </w:r>
      <w:r w:rsidR="00A22A63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dokumenty w formie elektronicznej,</w:t>
      </w:r>
      <w:r w:rsidR="00617DF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ile są dostępne w ogólnodostę</w:t>
      </w:r>
      <w:r w:rsidR="00A22A63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pnych i</w:t>
      </w:r>
      <w:r w:rsidR="006458D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bezpłatnych bazach danych. </w:t>
      </w:r>
    </w:p>
    <w:p w14:paraId="61E100E6" w14:textId="77777777" w:rsidR="00C673F4" w:rsidRPr="003D5EC9" w:rsidRDefault="00C673F4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Pełnomocnictwo</w:t>
      </w:r>
      <w:r w:rsidR="003D5EC9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7DF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 inny dokument</w:t>
      </w:r>
      <w:r w:rsidR="003932A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- jeśli w imieniu W</w:t>
      </w:r>
      <w:r w:rsidR="00617DF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ykonawcy działa osoba, której umocowanie nie wynika z dokumentów rejestrowyc</w:t>
      </w:r>
      <w:r w:rsidR="00A33E5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h, o których mowa w</w:t>
      </w:r>
      <w:r w:rsidR="0008734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A33E5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punkcie 2. </w:t>
      </w:r>
    </w:p>
    <w:p w14:paraId="0FEC74B0" w14:textId="3FF63A27" w:rsidR="009A69D4" w:rsidRPr="003D5EC9" w:rsidRDefault="009A69D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Powyższe uregulowanie stosuje się o</w:t>
      </w:r>
      <w:r w:rsidR="00F30BB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dpowiednio do osoby działającej w imieniu </w:t>
      </w:r>
      <w:r w:rsidR="0008734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F30BB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ykonawców wspólnie ubiegających si</w:t>
      </w:r>
      <w:r w:rsidR="00AB6E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F30BB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udzielenia zamówienia publicznego. Pełnomocnictwo w takim przypadku powinno zawierać: nazwę postępowania o udzielenie zamówie</w:t>
      </w:r>
      <w:r w:rsidR="0008734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nia, Nazwy i adresy wszystkich W</w:t>
      </w:r>
      <w:r w:rsidR="00F30BB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ykonawców, ustanowienie pełnomocnika oraz jego umoc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owanie</w:t>
      </w:r>
      <w:r w:rsidR="00F30BB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D454473" w14:textId="77777777" w:rsidR="00563713" w:rsidRPr="003D5EC9" w:rsidRDefault="00563713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 o niepodleganiu</w:t>
      </w:r>
      <w:r w:rsidR="003D5EC9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wykluczeniu ora</w:t>
      </w:r>
      <w:r w:rsidR="0007242E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 spełnieniu warunków udziału w </w:t>
      </w: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postępowaniu </w:t>
      </w:r>
      <w:r w:rsidR="00AC0A2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3D5EC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0A2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zakresie wskazanym przez Zamawiającego w punkcie </w:t>
      </w:r>
      <w:r w:rsidR="0010563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</w:t>
      </w:r>
      <w:r w:rsidR="006271B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IX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</w:t>
      </w:r>
      <w:r w:rsidR="006271B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XXI</w:t>
      </w:r>
      <w:r w:rsidR="00AC0A2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SWZ. O</w:t>
      </w:r>
      <w:r w:rsidR="00E75EF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ś</w:t>
      </w:r>
      <w:r w:rsidR="00AC0A2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wiadczenie to stanowi</w:t>
      </w:r>
      <w:r w:rsidR="00E75EF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dowód potwierdzający brak podstaw wykluczenia oraz spełnienie warunków udziału w postępowaniu, na dzień składania ofert tymczasowo zastępujący wymagane przez Zamawiając</w:t>
      </w:r>
      <w:r w:rsidR="00C002A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 podmiotowe środki dowodowe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C002A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C1082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</w:t>
      </w:r>
      <w:r w:rsidR="00C002A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wzoru stanowiącego </w:t>
      </w:r>
      <w:r w:rsidR="00C10821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Załącznika nr 2</w:t>
      </w:r>
      <w:r w:rsidR="00C002A6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do SWZ</w:t>
      </w:r>
      <w:r w:rsidR="00C002A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655FD8AD" w14:textId="77777777" w:rsidR="00E75EFF" w:rsidRPr="003D5EC9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Oświadczenie należy złożyć formie elektronicznej lub postaci elektronicznej opatrzonej podpisem zaufanym, lub podpisem osobistym.</w:t>
      </w:r>
    </w:p>
    <w:p w14:paraId="29084A14" w14:textId="77777777" w:rsidR="0007242E" w:rsidRPr="003D5EC9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Oświadczenie składają odrębnie:</w:t>
      </w:r>
    </w:p>
    <w:p w14:paraId="3E0EA3F4" w14:textId="77777777" w:rsidR="0007242E" w:rsidRPr="003D5EC9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6271BD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Wykonawca oraz każdy z W</w:t>
      </w: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ykonawców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wspólnie ubiegający się o udzielenie zamówienia. W taki</w:t>
      </w:r>
      <w:r w:rsidR="00ED272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przypadku Oświadczenia potwierdzają brak podstaw wykluczenia oraz spełnienie warunków udziału w postępowaniu w zakresie, w jakim 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każdy z W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ykonawców wykazuje spełnienie warunków udziału w postępowaniu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 </w:t>
      </w:r>
    </w:p>
    <w:p w14:paraId="52B49471" w14:textId="77777777" w:rsidR="0007242E" w:rsidRPr="003D5EC9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C0696F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podmiot udostępniający zasoby</w:t>
      </w:r>
      <w:r w:rsidR="00C0696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 przypadku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gdy Wykonawca </w:t>
      </w:r>
      <w:r w:rsidR="00C0696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polega na zdolnościach lub sytuacji takiego podmiotu. W takim wypadku Oświadczenie potwierdza brak podstaw wykluczenia tego podmiotu oraz odpowiednio spełnienie warunków udziału w postępowaniu w zakresie, w jakim wykonawca powołuje się na jego zasoby.</w:t>
      </w:r>
    </w:p>
    <w:p w14:paraId="74AF93DB" w14:textId="77777777" w:rsidR="00C673F4" w:rsidRPr="003D5EC9" w:rsidRDefault="00C673F4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Zobowiązanie podmiotu</w:t>
      </w:r>
      <w:r w:rsidR="003E6D58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udostępniającego zasoby</w:t>
      </w:r>
      <w:r w:rsidR="00E7191B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lub inny podmiotowy środek dowodowy</w:t>
      </w:r>
      <w:r w:rsidR="00E7191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(o ile  dotyczy) potwierdzający</w:t>
      </w:r>
      <w:r w:rsidR="003E6D5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że stosunek łączący Wykonawcę z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3E6D5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podmiotami udostępniającymi zasoby gwarantuje rzeczywisty dostęp do tych zasobów oraz określa w szczególności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0EC82C7A" w14:textId="77777777" w:rsidR="003E6D58" w:rsidRPr="003D5EC9" w:rsidRDefault="003E6D58" w:rsidP="003D5827">
      <w:pPr>
        <w:pStyle w:val="Akapitzlist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zakres dostępnych Wykonawcy zasobów podmiotu udostępniającego zasoby,</w:t>
      </w:r>
    </w:p>
    <w:p w14:paraId="305EF7CC" w14:textId="77777777" w:rsidR="003E6D58" w:rsidRPr="003D5EC9" w:rsidRDefault="003E6D58" w:rsidP="003D5827">
      <w:pPr>
        <w:pStyle w:val="Akapitzlist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sposób i okres udostępnienia Wykonawcy i wykorzystania przez niego zasobów podmiotu udostępniającego te zasoby przy wykonywaniu zamówienia,</w:t>
      </w:r>
    </w:p>
    <w:p w14:paraId="46551EC8" w14:textId="77777777" w:rsidR="00D5569A" w:rsidRPr="003D5EC9" w:rsidRDefault="003E6D58" w:rsidP="003D5827">
      <w:pPr>
        <w:pStyle w:val="Akapitzlist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zrealizuje roboty budowlane lub usługi, których wskazane zdolności dotyczą.</w:t>
      </w:r>
    </w:p>
    <w:p w14:paraId="4A8AB80C" w14:textId="77777777" w:rsidR="00DF4B22" w:rsidRPr="003D5EC9" w:rsidRDefault="00DF4B22" w:rsidP="003260E3">
      <w:pPr>
        <w:pStyle w:val="Akapitzlist"/>
        <w:spacing w:after="0"/>
        <w:ind w:left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Wzór zobowiązania stanowi </w:t>
      </w:r>
      <w:r w:rsidR="0037246C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Załącznik nr 7</w:t>
      </w: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do SWZ</w:t>
      </w:r>
      <w:r w:rsidR="0037246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6C37296" w14:textId="77777777" w:rsidR="00D5569A" w:rsidRPr="003D5EC9" w:rsidRDefault="00D5569A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Zobowiązanie należy złożyć w formie elektronicznej lub w postaci elektronicznej opatrzonej podpisem zaufanym, lub podpisem osobistym osoby upoważnionej do reprezentowania podmiotu lub jego pełnomocnik</w:t>
      </w:r>
      <w:r w:rsidR="006271B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530FB03E" w14:textId="77777777" w:rsidR="00EC3F9C" w:rsidRPr="003D5EC9" w:rsidRDefault="00EC3F9C" w:rsidP="003D5827">
      <w:pPr>
        <w:pStyle w:val="Tekstpodstawowy"/>
        <w:numPr>
          <w:ilvl w:val="0"/>
          <w:numId w:val="28"/>
        </w:numPr>
        <w:spacing w:line="276" w:lineRule="auto"/>
        <w:ind w:left="709" w:hanging="283"/>
        <w:rPr>
          <w:b/>
          <w:color w:val="000000" w:themeColor="text1"/>
        </w:rPr>
      </w:pPr>
      <w:r w:rsidRPr="003D5EC9">
        <w:rPr>
          <w:color w:val="000000" w:themeColor="text1"/>
        </w:rPr>
        <w:lastRenderedPageBreak/>
        <w:t>Zamawiający żąda wskazania przez Wykonawcę w ofercie części zamówienia, których wykonanie zamierza powierzyć Podwykonawcom, oraz podania nazw ewentualnych pod</w:t>
      </w:r>
      <w:r w:rsidR="004D13C8" w:rsidRPr="003D5EC9">
        <w:rPr>
          <w:color w:val="000000" w:themeColor="text1"/>
        </w:rPr>
        <w:t xml:space="preserve">wykonawców, jeżeli są już znani - </w:t>
      </w:r>
      <w:r w:rsidR="0037246C" w:rsidRPr="003D5EC9">
        <w:rPr>
          <w:color w:val="000000" w:themeColor="text1"/>
        </w:rPr>
        <w:t xml:space="preserve">wg wzoru stanowiącego </w:t>
      </w:r>
      <w:r w:rsidR="000F3A09" w:rsidRPr="003D5EC9">
        <w:rPr>
          <w:b/>
          <w:color w:val="000000" w:themeColor="text1"/>
        </w:rPr>
        <w:t>Z</w:t>
      </w:r>
      <w:r w:rsidRPr="003D5EC9">
        <w:rPr>
          <w:b/>
          <w:color w:val="000000" w:themeColor="text1"/>
        </w:rPr>
        <w:t xml:space="preserve">ałącznikiem nr </w:t>
      </w:r>
      <w:r w:rsidR="0037246C" w:rsidRPr="003D5EC9">
        <w:rPr>
          <w:b/>
          <w:color w:val="000000" w:themeColor="text1"/>
        </w:rPr>
        <w:t>6</w:t>
      </w:r>
      <w:r w:rsidRPr="003D5EC9">
        <w:rPr>
          <w:b/>
          <w:color w:val="000000" w:themeColor="text1"/>
        </w:rPr>
        <w:t xml:space="preserve"> do SWZ</w:t>
      </w:r>
      <w:r w:rsidR="0037246C" w:rsidRPr="003D5EC9">
        <w:rPr>
          <w:color w:val="000000" w:themeColor="text1"/>
        </w:rPr>
        <w:t>.</w:t>
      </w:r>
      <w:r w:rsidRPr="003D5EC9">
        <w:rPr>
          <w:color w:val="000000" w:themeColor="text1"/>
        </w:rPr>
        <w:t xml:space="preserve">  Informację</w:t>
      </w:r>
      <w:r w:rsidRPr="003D5EC9">
        <w:rPr>
          <w:rFonts w:eastAsia="Calibri"/>
          <w:color w:val="000000" w:themeColor="text1"/>
        </w:rPr>
        <w:t xml:space="preserve"> należy złożyć w formie elektronicznej lub w</w:t>
      </w:r>
      <w:r w:rsidR="004D13C8" w:rsidRPr="003D5EC9">
        <w:rPr>
          <w:rFonts w:eastAsia="Calibri"/>
          <w:color w:val="000000" w:themeColor="text1"/>
        </w:rPr>
        <w:t> </w:t>
      </w:r>
      <w:r w:rsidRPr="003D5EC9">
        <w:rPr>
          <w:rFonts w:eastAsia="Calibri"/>
          <w:color w:val="000000" w:themeColor="text1"/>
        </w:rPr>
        <w:t>postaci elektronicznej opatrzonej podpisem zaufanym, lub podpisem osobistym osoby upoważnionej do reprezentowania podmiotu lub jego pełnomocnik</w:t>
      </w:r>
      <w:r w:rsidR="006271BD" w:rsidRPr="003D5EC9">
        <w:rPr>
          <w:rFonts w:eastAsia="Calibri"/>
          <w:color w:val="000000" w:themeColor="text1"/>
        </w:rPr>
        <w:t>a</w:t>
      </w:r>
      <w:r w:rsidRPr="003D5EC9">
        <w:rPr>
          <w:rFonts w:eastAsia="Calibri"/>
          <w:color w:val="000000" w:themeColor="text1"/>
        </w:rPr>
        <w:t xml:space="preserve">. </w:t>
      </w:r>
    </w:p>
    <w:p w14:paraId="1BE92CDE" w14:textId="77777777" w:rsidR="00797E63" w:rsidRPr="003D5EC9" w:rsidRDefault="00B70A93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Kosztorys ofertowy </w:t>
      </w:r>
      <w:r w:rsidR="00C00855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C00855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wydruk uproszczony kosztorysu z podaniem cen jednostkowych wykonania robót oraz informacją o zastosowanych</w:t>
      </w:r>
      <w:r w:rsidR="00D4139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stawkach czynników produkcji (roboczogodz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D4139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nie, kosztach zakupu, kosztach pośrednich i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4139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zysku). Cenę jednostkową należy podać z zaokrągleniem</w:t>
      </w:r>
      <w:r w:rsidR="006271B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dwóch miejsc po przecinku. P</w:t>
      </w:r>
      <w:r w:rsidR="00D4139E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onadto podczas sporządzania kosztorysu ofertowego należy sprawdzić czy stosowana formuła : ilość x cena jest równa wartości danej pozycji kosztorysowej. </w:t>
      </w:r>
    </w:p>
    <w:p w14:paraId="5B6AFB2B" w14:textId="471A6A87" w:rsidR="00C673F4" w:rsidRPr="003D5EC9" w:rsidRDefault="00797E63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Wadium </w:t>
      </w:r>
      <w:r w:rsidR="003E46E4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3E46E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</w:t>
      </w:r>
      <w:r w:rsidR="00D2602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dnie z wymaganiami w punkcie X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</w:t>
      </w:r>
      <w:r w:rsidR="00D2602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III</w:t>
      </w:r>
      <w:r w:rsidR="003E46E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SWZ</w:t>
      </w:r>
      <w:r w:rsidR="005132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(jeśli dotyczy)</w:t>
      </w:r>
      <w:r w:rsidR="003E46E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2327524" w14:textId="77777777" w:rsidR="00C673F4" w:rsidRPr="003D5EC9" w:rsidRDefault="000376C9" w:rsidP="003D5827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Zastrzeżenie tajemnicy przedsiębiors</w:t>
      </w:r>
      <w:r w:rsidR="00C673F4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twa</w:t>
      </w:r>
      <w:r w:rsidR="00D21574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jeśli dotyczy</w:t>
      </w:r>
      <w:r w:rsidR="00D21574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 sytuacj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gdy oferta lub inne dokumenty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będą zawiera</w:t>
      </w:r>
      <w:r w:rsidR="00D2602B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ły tajemnicę przedsiębiorstwa, W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ykonawca, wraz z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przekazaniem takich informacji zastrzega, że nie mogą być one udostępniane, oraz wykazuje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że zastrzeż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one informacje stanowią tajemnicę przedsiębiorstwa w</w:t>
      </w:r>
      <w:r w:rsidR="00747E1D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D21574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rozumieniu przepisów ustawy z dnia 16 kwietnia 1993r.o zwalczaniu nieuczciwej konkurencji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4C4BBB8" w14:textId="77777777" w:rsidR="00D21574" w:rsidRPr="003D5EC9" w:rsidRDefault="00D2157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Dokument musi być złożony w formie elektronicznej lub postaci elektronicznej opatrzonej podpisem zaufanym lub podpisem osobistym osoby upoważnionej  do reprezentowania Wykonawcy. </w:t>
      </w:r>
    </w:p>
    <w:p w14:paraId="1A62734A" w14:textId="77777777" w:rsidR="00C673F4" w:rsidRPr="003D5EC9" w:rsidRDefault="00C673F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ED9182" w14:textId="77777777" w:rsidR="003A2D3F" w:rsidRPr="003D5EC9" w:rsidRDefault="00087345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</w:t>
      </w:r>
      <w:r w:rsidR="00C673F4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PODMIOTOWE ŚRODKI DOWODOWE</w:t>
      </w:r>
      <w:r w:rsidR="00D4139E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3C5BA3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(aktualne na dzień złoż</w:t>
      </w:r>
      <w:r w:rsidR="00D4139E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enia) składane na wezwanie Zamawiającego przez</w:t>
      </w:r>
      <w:r w:rsidR="003C5BA3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Wykonawcę, którego oferta została najwyżej oceniona (zgodnie z Art.274.1 Pzp) w wyznaczonym przez Zamawiającego terminie nie krótszym niż 5 dni od dnia wezwania.</w:t>
      </w:r>
    </w:p>
    <w:p w14:paraId="2DF407D6" w14:textId="77777777" w:rsidR="00C673F4" w:rsidRPr="003D5EC9" w:rsidRDefault="00DC09F9" w:rsidP="003D5827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celu potwierdzenia braku podstaw wykluczenia Wykonawcy</w:t>
      </w:r>
      <w:r w:rsidR="00B945B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udziału w</w:t>
      </w:r>
      <w:r w:rsidR="00846B1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B945B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postępowaniu,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Zamawiający żąda oświadczenia W</w:t>
      </w:r>
      <w:r w:rsidR="00B945B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ykonawcy o aktualności informacji zawartych w oświadczeniu, o którym mowa w Art.125 ust.1 ustawy, w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B945B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zakresie podstaw wykluczenia z postępowania w zakresi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wskazanym przez Zamawiającego - </w:t>
      </w:r>
      <w:r w:rsidR="00B945B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</w:t>
      </w:r>
      <w:r w:rsidR="0037246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wzoru stanowiącego </w:t>
      </w:r>
      <w:r w:rsidR="0037246C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</w:t>
      </w:r>
      <w:r w:rsidR="00B945B0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ałącznika nr  </w:t>
      </w:r>
      <w:r w:rsidR="0037246C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B945B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SWZ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5DD6DE5" w14:textId="77777777" w:rsidR="00B945B0" w:rsidRPr="003D5EC9" w:rsidRDefault="007D1AAD" w:rsidP="003D5827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celu potwierdzenia spełnienia przez Wykonawcę warunków udziału w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postępowaniu dotyczących sytuacji ekonomicznej lub finansowej Zamawiający żąda - </w:t>
      </w:r>
      <w:r w:rsidR="00C53CF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informacji banku lub spół</w:t>
      </w:r>
      <w:r w:rsidR="00B5594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dzielczej kasy oszczędnościowo - kredytowej potwierdzającej wysokość posiadanych środków fi</w:t>
      </w:r>
      <w:r w:rsidR="00C53CF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nansowych lub zdolność kredytową</w:t>
      </w:r>
      <w:r w:rsidR="00B55940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Wykonawcy, w okresie nie wcześniejszym niż 3</w:t>
      </w:r>
      <w:r w:rsidR="004D13C8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miesiące przed jej złożeniem.</w:t>
      </w:r>
    </w:p>
    <w:p w14:paraId="1ACD92CE" w14:textId="77777777" w:rsidR="00B55940" w:rsidRPr="003D5EC9" w:rsidRDefault="00B55940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Jeżeli z uzasadnionej przyczyny Wykonawca nie może złożyć wymaganych przez Zamawiającego podmiotowych środków dowodowych w zakresie sytuacji ekonomicznej lub finansowej, Wykonawca może złożyć inne podmiotowe środki dowodowe, które w wystarczający sposób potwierdzą spełnienie opisanego przez Zamawiającego warunku udziału w postępowaniu w wymaganym zakresie.</w:t>
      </w:r>
    </w:p>
    <w:p w14:paraId="5B85AD8B" w14:textId="77777777" w:rsidR="00B55940" w:rsidRPr="003D5EC9" w:rsidRDefault="007E5CD8" w:rsidP="003D5827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 celu potwierdzenia spełnienia przez Wykonawcę warunków udziału w</w:t>
      </w:r>
      <w:r w:rsidR="0078187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postępowaniu dotyczących zdolności technicznej lub zawodowej, Zamawiający żąda następujących podmiotowych środków dowodowych:</w:t>
      </w:r>
    </w:p>
    <w:p w14:paraId="325F9CFE" w14:textId="77777777" w:rsidR="007E5CD8" w:rsidRPr="003D5EC9" w:rsidRDefault="007E5CD8" w:rsidP="003D582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wykazu rob</w:t>
      </w:r>
      <w:r w:rsidR="00B75DD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 budowlanych wykonanych nie wcześniej niż w okresie ostatnich 5</w:t>
      </w:r>
      <w:r w:rsidR="00B8250A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lat, a jeżeli okres działalności jest </w:t>
      </w:r>
      <w:r w:rsidR="000466E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krótszy - w tym okresie, wraz z podaniem ich rodzaju, wartości, daty i miejsca wykonania, oraz</w:t>
      </w:r>
      <w:r w:rsidR="00781876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podmiotów, na rzecz których te roboty zostały wykonane oraz</w:t>
      </w:r>
      <w:r w:rsidR="000466E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załączeniem dowodów określających, czy </w:t>
      </w:r>
      <w:r w:rsidR="008758CA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 roboty zostały wykonane należ</w:t>
      </w:r>
      <w:r w:rsidR="000466E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ycie, przy czym dowodami są referencje bądź inne dokumenty sporządzone przez podmiot, na rzecz kt</w:t>
      </w:r>
      <w:r w:rsidR="008758CA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</w:t>
      </w:r>
      <w:r w:rsidR="000466E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rego roboty budowlane zostały wykonane, a jeże</w:t>
      </w:r>
      <w:r w:rsidR="00C53CF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 W</w:t>
      </w:r>
      <w:r w:rsidR="008758CA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ykonawca z przyczyn niezależ</w:t>
      </w:r>
      <w:r w:rsidR="000466E1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nych od niego nie jest w stanie uzyskać tych dokumentów </w:t>
      </w:r>
      <w:r w:rsidR="00C53CFC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inne odpowiednie dokumenty.</w:t>
      </w:r>
      <w:r w:rsidR="003D5EC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76FA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Wzór wykazu robót stanowi </w:t>
      </w:r>
      <w:r w:rsidR="0037246C" w:rsidRPr="005132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</w:t>
      </w:r>
      <w:r w:rsidR="00276FA7" w:rsidRPr="005132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ałącznik nr </w:t>
      </w:r>
      <w:r w:rsidR="0037246C" w:rsidRPr="005132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276FA7" w:rsidRPr="005132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do SWZ</w:t>
      </w:r>
      <w:r w:rsidR="00276FA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</w:t>
      </w:r>
    </w:p>
    <w:p w14:paraId="19167A8B" w14:textId="77777777" w:rsidR="000466E1" w:rsidRPr="003D5EC9" w:rsidRDefault="000466E1" w:rsidP="003D582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wykazu osób, skierow</w:t>
      </w:r>
      <w:r w:rsidR="00E83B9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nych pr</w:t>
      </w:r>
      <w:r w:rsidR="00E83B9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zez Wykonawcę do realizacji zamó</w:t>
      </w:r>
      <w:r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wienia publicznego</w:t>
      </w:r>
      <w:r w:rsidR="00E83B9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 szczególności odpowiedzialnych za kierowanie robotami budowlanymi, wraz z informacjami na temat ich kwalifikacji zawodowych, uprawnień, niezbędnych do wykonania zamówienia publicznego, a także zakresu wykonywanych przez nie czynności oraz informacją o</w:t>
      </w:r>
      <w:r w:rsidR="000F3A09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E83B92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podstawi</w:t>
      </w:r>
      <w:r w:rsidR="00B8250A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do dysponowania tymi osobami</w:t>
      </w:r>
      <w:r w:rsidR="00276FA7" w:rsidRPr="003D5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Wzór wykazu osób stanowi </w:t>
      </w:r>
      <w:r w:rsidR="001A4CBD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</w:t>
      </w:r>
      <w:r w:rsidR="00276FA7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ałącznik nr </w:t>
      </w:r>
      <w:r w:rsidR="001A4CBD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5 </w:t>
      </w:r>
      <w:r w:rsidR="00276FA7" w:rsidRPr="003D5E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 SWZ.</w:t>
      </w:r>
    </w:p>
    <w:p w14:paraId="0E67D7CD" w14:textId="77777777" w:rsidR="002B79B1" w:rsidRPr="003D5EC9" w:rsidRDefault="002B79B1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B79B1" w:rsidRPr="003D5EC9" w14:paraId="5118878C" w14:textId="77777777" w:rsidTr="005357A3">
        <w:tc>
          <w:tcPr>
            <w:tcW w:w="9180" w:type="dxa"/>
            <w:shd w:val="pct10" w:color="auto" w:fill="auto"/>
          </w:tcPr>
          <w:p w14:paraId="40CE9AE1" w14:textId="77777777" w:rsidR="002B79B1" w:rsidRPr="003D5EC9" w:rsidRDefault="00F35F44" w:rsidP="00173BC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173BC2"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  <w:r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  <w:r w:rsidR="002B79B1"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Wy</w:t>
            </w:r>
            <w:r w:rsidR="005C09E0" w:rsidRPr="003D5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magania dotyczące wadium </w:t>
            </w:r>
          </w:p>
        </w:tc>
      </w:tr>
    </w:tbl>
    <w:p w14:paraId="3514EF96" w14:textId="77777777" w:rsidR="002B79B1" w:rsidRPr="005132F4" w:rsidRDefault="002B79B1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F7923" w14:textId="77777777" w:rsidR="005132F4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32F4">
        <w:rPr>
          <w:rFonts w:ascii="Times New Roman" w:hAnsi="Times New Roman" w:cs="Times New Roman"/>
          <w:sz w:val="24"/>
          <w:szCs w:val="24"/>
        </w:rPr>
        <w:t>Wykonawca zobowiązany jest do wniesienia  wadium w wysokości</w:t>
      </w:r>
      <w:r w:rsidR="005132F4">
        <w:rPr>
          <w:rFonts w:ascii="Times New Roman" w:hAnsi="Times New Roman" w:cs="Times New Roman"/>
          <w:sz w:val="24"/>
          <w:szCs w:val="24"/>
        </w:rPr>
        <w:t>:</w:t>
      </w:r>
    </w:p>
    <w:p w14:paraId="5A4DAEFC" w14:textId="6A26E34F" w:rsidR="000638B1" w:rsidRPr="000638B1" w:rsidRDefault="005132F4" w:rsidP="005132F4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części 1 </w:t>
      </w:r>
      <w:r w:rsidR="000638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8B1" w:rsidRPr="000638B1">
        <w:rPr>
          <w:rFonts w:ascii="Times New Roman" w:hAnsi="Times New Roman" w:cs="Times New Roman"/>
          <w:b/>
          <w:bCs/>
          <w:sz w:val="24"/>
          <w:szCs w:val="24"/>
        </w:rPr>
        <w:t>500,00 zł</w:t>
      </w:r>
      <w:r w:rsidR="00063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8B1" w:rsidRPr="005132F4">
        <w:rPr>
          <w:rFonts w:ascii="Times New Roman" w:hAnsi="Times New Roman" w:cs="Times New Roman"/>
          <w:b/>
          <w:sz w:val="24"/>
          <w:szCs w:val="24"/>
        </w:rPr>
        <w:t xml:space="preserve">(słownie: </w:t>
      </w:r>
      <w:r w:rsidR="000638B1">
        <w:rPr>
          <w:rFonts w:ascii="Times New Roman" w:hAnsi="Times New Roman" w:cs="Times New Roman"/>
          <w:b/>
          <w:sz w:val="24"/>
          <w:szCs w:val="24"/>
        </w:rPr>
        <w:t xml:space="preserve">pięćset </w:t>
      </w:r>
      <w:r w:rsidR="000638B1" w:rsidRPr="005132F4">
        <w:rPr>
          <w:rFonts w:ascii="Times New Roman" w:hAnsi="Times New Roman" w:cs="Times New Roman"/>
          <w:b/>
          <w:sz w:val="24"/>
          <w:szCs w:val="24"/>
        </w:rPr>
        <w:t>złotych)</w:t>
      </w:r>
      <w:r w:rsidR="000638B1" w:rsidRPr="000638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FBD0192" w14:textId="77777777" w:rsidR="000638B1" w:rsidRDefault="000638B1" w:rsidP="005132F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części 2 – </w:t>
      </w:r>
      <w:r w:rsidRPr="000638B1">
        <w:rPr>
          <w:rFonts w:ascii="Times New Roman" w:hAnsi="Times New Roman" w:cs="Times New Roman"/>
          <w:b/>
          <w:bCs/>
          <w:sz w:val="24"/>
          <w:szCs w:val="24"/>
        </w:rPr>
        <w:t>nie jest wymagane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114292" w14:textId="20C634C2" w:rsidR="000638B1" w:rsidRPr="000638B1" w:rsidRDefault="000638B1" w:rsidP="005132F4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części 3 – </w:t>
      </w:r>
      <w:r w:rsidRPr="000638B1">
        <w:rPr>
          <w:rFonts w:ascii="Times New Roman" w:hAnsi="Times New Roman" w:cs="Times New Roman"/>
          <w:b/>
          <w:bCs/>
          <w:sz w:val="24"/>
          <w:szCs w:val="24"/>
        </w:rPr>
        <w:t>400,00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2F4">
        <w:rPr>
          <w:rFonts w:ascii="Times New Roman" w:hAnsi="Times New Roman" w:cs="Times New Roman"/>
          <w:b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czterysta </w:t>
      </w:r>
      <w:r w:rsidRPr="005132F4">
        <w:rPr>
          <w:rFonts w:ascii="Times New Roman" w:hAnsi="Times New Roman" w:cs="Times New Roman"/>
          <w:b/>
          <w:sz w:val="24"/>
          <w:szCs w:val="24"/>
        </w:rPr>
        <w:t>złotych)</w:t>
      </w:r>
      <w:r w:rsidRPr="000638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C219523" w14:textId="7D0F300A" w:rsidR="000638B1" w:rsidRDefault="000638B1" w:rsidP="005132F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części 4 – </w:t>
      </w:r>
      <w:r w:rsidRPr="000638B1">
        <w:rPr>
          <w:rFonts w:ascii="Times New Roman" w:hAnsi="Times New Roman" w:cs="Times New Roman"/>
          <w:b/>
          <w:bCs/>
          <w:sz w:val="24"/>
          <w:szCs w:val="24"/>
        </w:rPr>
        <w:t>900,00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2F4">
        <w:rPr>
          <w:rFonts w:ascii="Times New Roman" w:hAnsi="Times New Roman" w:cs="Times New Roman"/>
          <w:b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dziewięćset </w:t>
      </w:r>
      <w:r w:rsidRPr="005132F4">
        <w:rPr>
          <w:rFonts w:ascii="Times New Roman" w:hAnsi="Times New Roman" w:cs="Times New Roman"/>
          <w:b/>
          <w:sz w:val="24"/>
          <w:szCs w:val="24"/>
        </w:rPr>
        <w:t>złotych)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380C47" w14:textId="0D582A75" w:rsidR="008F22D6" w:rsidRPr="005132F4" w:rsidRDefault="000638B1" w:rsidP="005132F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części 5 - </w:t>
      </w:r>
      <w:r w:rsidRPr="000638B1">
        <w:rPr>
          <w:rFonts w:ascii="Times New Roman" w:hAnsi="Times New Roman" w:cs="Times New Roman"/>
          <w:b/>
          <w:bCs/>
          <w:sz w:val="24"/>
          <w:szCs w:val="24"/>
        </w:rPr>
        <w:t>1 200,00 zł</w:t>
      </w:r>
      <w:r w:rsidR="008F22D6" w:rsidRPr="005132F4">
        <w:rPr>
          <w:rFonts w:ascii="Times New Roman" w:hAnsi="Times New Roman" w:cs="Times New Roman"/>
          <w:sz w:val="24"/>
          <w:szCs w:val="24"/>
        </w:rPr>
        <w:t xml:space="preserve"> </w:t>
      </w:r>
      <w:r w:rsidR="003E46E4" w:rsidRPr="005132F4">
        <w:rPr>
          <w:rFonts w:ascii="Times New Roman" w:hAnsi="Times New Roman" w:cs="Times New Roman"/>
          <w:b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jeden tysiąc dwieście </w:t>
      </w:r>
      <w:r w:rsidR="008F22D6" w:rsidRPr="005132F4">
        <w:rPr>
          <w:rFonts w:ascii="Times New Roman" w:hAnsi="Times New Roman" w:cs="Times New Roman"/>
          <w:b/>
          <w:sz w:val="24"/>
          <w:szCs w:val="24"/>
        </w:rPr>
        <w:t>złotych).</w:t>
      </w:r>
    </w:p>
    <w:p w14:paraId="243C083D" w14:textId="15E052C0" w:rsidR="004756D7" w:rsidRPr="005132F4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32F4">
        <w:rPr>
          <w:rFonts w:ascii="Times New Roman" w:hAnsi="Times New Roman" w:cs="Times New Roman"/>
          <w:sz w:val="24"/>
          <w:szCs w:val="24"/>
        </w:rPr>
        <w:t>Wadium należy wnieść przed upływem terminu składania ofert i utrzymać nieprzerwanie do dnia</w:t>
      </w:r>
      <w:r w:rsidR="003D5EC9" w:rsidRPr="005132F4">
        <w:rPr>
          <w:rFonts w:ascii="Times New Roman" w:hAnsi="Times New Roman" w:cs="Times New Roman"/>
          <w:sz w:val="24"/>
          <w:szCs w:val="24"/>
        </w:rPr>
        <w:t xml:space="preserve"> </w:t>
      </w:r>
      <w:r w:rsidRPr="005132F4">
        <w:rPr>
          <w:rFonts w:ascii="Times New Roman" w:hAnsi="Times New Roman" w:cs="Times New Roman"/>
          <w:sz w:val="24"/>
          <w:szCs w:val="24"/>
        </w:rPr>
        <w:t>upływu terminu związania ofertą (tj.</w:t>
      </w:r>
      <w:r w:rsidR="000638B1">
        <w:rPr>
          <w:rFonts w:ascii="Times New Roman" w:hAnsi="Times New Roman" w:cs="Times New Roman"/>
          <w:sz w:val="24"/>
          <w:szCs w:val="24"/>
        </w:rPr>
        <w:t xml:space="preserve"> </w:t>
      </w:r>
      <w:r w:rsidRPr="005132F4">
        <w:rPr>
          <w:rFonts w:ascii="Times New Roman" w:hAnsi="Times New Roman" w:cs="Times New Roman"/>
          <w:sz w:val="24"/>
          <w:szCs w:val="24"/>
        </w:rPr>
        <w:t>do dnia</w:t>
      </w:r>
      <w:r w:rsidR="003D5EC9" w:rsidRPr="005132F4">
        <w:rPr>
          <w:rFonts w:ascii="Times New Roman" w:hAnsi="Times New Roman" w:cs="Times New Roman"/>
          <w:sz w:val="24"/>
          <w:szCs w:val="24"/>
        </w:rPr>
        <w:t xml:space="preserve"> </w:t>
      </w:r>
      <w:r w:rsidR="00AB6EFF">
        <w:rPr>
          <w:rFonts w:ascii="Times New Roman" w:hAnsi="Times New Roman" w:cs="Times New Roman"/>
          <w:b/>
          <w:bCs/>
          <w:sz w:val="24"/>
          <w:szCs w:val="24"/>
        </w:rPr>
        <w:t xml:space="preserve">5 października </w:t>
      </w:r>
      <w:r w:rsidR="000638B1" w:rsidRPr="000638B1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638B1">
        <w:rPr>
          <w:rFonts w:ascii="Times New Roman" w:hAnsi="Times New Roman" w:cs="Times New Roman"/>
          <w:sz w:val="24"/>
          <w:szCs w:val="24"/>
        </w:rPr>
        <w:t xml:space="preserve"> </w:t>
      </w:r>
      <w:r w:rsidR="003E46E4" w:rsidRPr="000638B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E46E4" w:rsidRPr="005132F4">
        <w:rPr>
          <w:rFonts w:ascii="Times New Roman" w:hAnsi="Times New Roman" w:cs="Times New Roman"/>
          <w:sz w:val="24"/>
          <w:szCs w:val="24"/>
        </w:rPr>
        <w:t>.</w:t>
      </w:r>
      <w:r w:rsidR="000638B1">
        <w:rPr>
          <w:rFonts w:ascii="Times New Roman" w:hAnsi="Times New Roman" w:cs="Times New Roman"/>
          <w:sz w:val="24"/>
          <w:szCs w:val="24"/>
        </w:rPr>
        <w:t>)</w:t>
      </w:r>
      <w:r w:rsidRPr="005132F4">
        <w:rPr>
          <w:rFonts w:ascii="Times New Roman" w:hAnsi="Times New Roman" w:cs="Times New Roman"/>
          <w:sz w:val="24"/>
          <w:szCs w:val="24"/>
        </w:rPr>
        <w:t xml:space="preserve"> z</w:t>
      </w:r>
      <w:r w:rsidR="00173BC2" w:rsidRPr="005132F4">
        <w:rPr>
          <w:rFonts w:ascii="Times New Roman" w:hAnsi="Times New Roman" w:cs="Times New Roman"/>
          <w:sz w:val="24"/>
          <w:szCs w:val="24"/>
        </w:rPr>
        <w:t> </w:t>
      </w:r>
      <w:r w:rsidRPr="005132F4">
        <w:rPr>
          <w:rFonts w:ascii="Times New Roman" w:hAnsi="Times New Roman" w:cs="Times New Roman"/>
          <w:sz w:val="24"/>
          <w:szCs w:val="24"/>
        </w:rPr>
        <w:t>wyjątkiem przypadków o których mowa w art.</w:t>
      </w:r>
      <w:r w:rsidR="00AB6EFF">
        <w:rPr>
          <w:rFonts w:ascii="Times New Roman" w:hAnsi="Times New Roman" w:cs="Times New Roman"/>
          <w:sz w:val="24"/>
          <w:szCs w:val="24"/>
        </w:rPr>
        <w:t xml:space="preserve"> </w:t>
      </w:r>
      <w:r w:rsidR="00B8250A" w:rsidRPr="005132F4">
        <w:rPr>
          <w:rFonts w:ascii="Times New Roman" w:hAnsi="Times New Roman" w:cs="Times New Roman"/>
          <w:sz w:val="24"/>
          <w:szCs w:val="24"/>
        </w:rPr>
        <w:t xml:space="preserve">98 ust.1 pkt 2 i 3 oraz ust.2. </w:t>
      </w:r>
    </w:p>
    <w:p w14:paraId="2E14DD29" w14:textId="77777777" w:rsidR="008F22D6" w:rsidRPr="005132F4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32F4">
        <w:rPr>
          <w:rFonts w:ascii="Times New Roman" w:hAnsi="Times New Roman" w:cs="Times New Roman"/>
          <w:sz w:val="24"/>
          <w:szCs w:val="24"/>
        </w:rPr>
        <w:t>Przedłużenie terminu związania ofertą jest dopuszczalne tylko z jednoczesnym przedłużeniem okresu ważności wadium na przedłużony okres związania ofertą</w:t>
      </w:r>
      <w:r w:rsidR="00B8250A" w:rsidRPr="005132F4">
        <w:rPr>
          <w:rFonts w:ascii="Times New Roman" w:hAnsi="Times New Roman" w:cs="Times New Roman"/>
          <w:sz w:val="24"/>
          <w:szCs w:val="24"/>
        </w:rPr>
        <w:t>.</w:t>
      </w:r>
    </w:p>
    <w:p w14:paraId="71752EEE" w14:textId="77777777" w:rsidR="008F22D6" w:rsidRPr="005132F4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32F4">
        <w:rPr>
          <w:rFonts w:ascii="Times New Roman" w:hAnsi="Times New Roman" w:cs="Times New Roman"/>
          <w:sz w:val="24"/>
          <w:szCs w:val="24"/>
        </w:rPr>
        <w:t>Wadium może być wnoszone wg wyboru Wykonawcy w jednej lub kilku następujących  formach:</w:t>
      </w:r>
    </w:p>
    <w:p w14:paraId="379653C7" w14:textId="77777777" w:rsidR="008F22D6" w:rsidRPr="005132F4" w:rsidRDefault="008F22D6" w:rsidP="003D5827">
      <w:pPr>
        <w:pStyle w:val="Akapitzlist"/>
        <w:numPr>
          <w:ilvl w:val="1"/>
          <w:numId w:val="19"/>
        </w:numPr>
        <w:tabs>
          <w:tab w:val="num" w:pos="309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2F4">
        <w:rPr>
          <w:rFonts w:ascii="Times New Roman" w:hAnsi="Times New Roman" w:cs="Times New Roman"/>
          <w:sz w:val="24"/>
          <w:szCs w:val="24"/>
        </w:rPr>
        <w:t>pieniądzu;</w:t>
      </w:r>
    </w:p>
    <w:p w14:paraId="1D18C1C0" w14:textId="77777777" w:rsidR="008F22D6" w:rsidRPr="005132F4" w:rsidRDefault="008F22D6" w:rsidP="003D5827">
      <w:pPr>
        <w:pStyle w:val="Akapitzlist"/>
        <w:numPr>
          <w:ilvl w:val="1"/>
          <w:numId w:val="19"/>
        </w:numPr>
        <w:tabs>
          <w:tab w:val="num" w:pos="309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2F4">
        <w:rPr>
          <w:rFonts w:ascii="Times New Roman" w:hAnsi="Times New Roman" w:cs="Times New Roman"/>
          <w:sz w:val="24"/>
          <w:szCs w:val="24"/>
        </w:rPr>
        <w:t>gwarancjach bankowych;</w:t>
      </w:r>
    </w:p>
    <w:p w14:paraId="59CDAF07" w14:textId="77777777" w:rsidR="008F22D6" w:rsidRPr="000638B1" w:rsidRDefault="008F22D6" w:rsidP="003D5827">
      <w:pPr>
        <w:pStyle w:val="Akapitzlist"/>
        <w:numPr>
          <w:ilvl w:val="1"/>
          <w:numId w:val="19"/>
        </w:numPr>
        <w:tabs>
          <w:tab w:val="num" w:pos="309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42C075EF" w14:textId="77777777" w:rsidR="008F22D6" w:rsidRPr="000638B1" w:rsidRDefault="008F22D6" w:rsidP="003D5827">
      <w:pPr>
        <w:pStyle w:val="Akapitzlist"/>
        <w:numPr>
          <w:ilvl w:val="1"/>
          <w:numId w:val="19"/>
        </w:numPr>
        <w:tabs>
          <w:tab w:val="num" w:pos="309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>poręczeniach udzielonych przez podmioty, o których mowa w art. 6b ust. 5 pkt. 2  ustawy z 9 listopada 2000 r. o utworzeniu Polskiej Agencji Rozwoju Przedsiębiorczości.</w:t>
      </w:r>
    </w:p>
    <w:p w14:paraId="6C793C38" w14:textId="77777777" w:rsidR="008F22D6" w:rsidRPr="000638B1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Wadium wnoszone w pieniądzu należy wpłacić przelewem na rachunek bankowy Zamawiającego w PKO Bank Polski SA z dopiskiem: </w:t>
      </w:r>
    </w:p>
    <w:p w14:paraId="02082DDA" w14:textId="190616E6" w:rsidR="004F5022" w:rsidRPr="000638B1" w:rsidRDefault="008F22D6" w:rsidP="004F5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Wadium –  </w:t>
      </w:r>
      <w:r w:rsidR="004F5022" w:rsidRPr="000638B1">
        <w:rPr>
          <w:rFonts w:ascii="Times New Roman" w:hAnsi="Times New Roman" w:cs="Times New Roman"/>
          <w:b/>
          <w:bCs/>
          <w:sz w:val="24"/>
          <w:szCs w:val="24"/>
        </w:rPr>
        <w:t>,,Wymiana pokrycia dachowego, przemurowanie kominów i wymiana stolarki w mieszkalnych budynkach komunalnych Gminy Wągrowiec</w:t>
      </w:r>
      <w:r w:rsidRPr="000638B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B6EFF">
        <w:rPr>
          <w:rFonts w:ascii="Times New Roman" w:hAnsi="Times New Roman" w:cs="Times New Roman"/>
          <w:b/>
          <w:sz w:val="24"/>
          <w:szCs w:val="24"/>
        </w:rPr>
        <w:t>c</w:t>
      </w:r>
      <w:r w:rsidR="000638B1">
        <w:rPr>
          <w:rFonts w:ascii="Times New Roman" w:hAnsi="Times New Roman" w:cs="Times New Roman"/>
          <w:b/>
          <w:sz w:val="24"/>
          <w:szCs w:val="24"/>
        </w:rPr>
        <w:t>zęść …….</w:t>
      </w:r>
    </w:p>
    <w:p w14:paraId="0ED3C144" w14:textId="589CA1F8" w:rsidR="008F22D6" w:rsidRPr="000638B1" w:rsidRDefault="008F22D6" w:rsidP="004F5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638B1">
        <w:rPr>
          <w:rFonts w:ascii="Times New Roman" w:hAnsi="Times New Roman" w:cs="Times New Roman"/>
          <w:sz w:val="24"/>
          <w:szCs w:val="24"/>
        </w:rPr>
        <w:t xml:space="preserve">Nr rachunku: </w:t>
      </w:r>
      <w:bookmarkStart w:id="9" w:name="_Hlk77963990"/>
      <w:r w:rsidR="000638B1" w:rsidRPr="000638B1">
        <w:rPr>
          <w:rFonts w:ascii="Times New Roman" w:hAnsi="Times New Roman" w:cs="Times New Roman"/>
          <w:b/>
          <w:sz w:val="24"/>
          <w:szCs w:val="24"/>
        </w:rPr>
        <w:t>79 1020 4027 0000 1702 1215 5190</w:t>
      </w:r>
    </w:p>
    <w:bookmarkEnd w:id="9"/>
    <w:p w14:paraId="6CAA029A" w14:textId="77777777" w:rsidR="008F22D6" w:rsidRPr="000638B1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Wadium wniesione w formie </w:t>
      </w:r>
      <w:r w:rsidR="00C80D33" w:rsidRPr="000638B1">
        <w:rPr>
          <w:rFonts w:ascii="Times New Roman" w:hAnsi="Times New Roman" w:cs="Times New Roman"/>
          <w:sz w:val="24"/>
          <w:szCs w:val="24"/>
        </w:rPr>
        <w:t xml:space="preserve">gwarancji lub poręczenia, należy załączyć w </w:t>
      </w:r>
      <w:r w:rsidR="007724FA" w:rsidRPr="000638B1">
        <w:rPr>
          <w:rFonts w:ascii="Times New Roman" w:hAnsi="Times New Roman" w:cs="Times New Roman"/>
          <w:sz w:val="24"/>
          <w:szCs w:val="24"/>
        </w:rPr>
        <w:t>oryginale w</w:t>
      </w:r>
      <w:r w:rsidR="00590F2B" w:rsidRPr="000638B1">
        <w:rPr>
          <w:rFonts w:ascii="Times New Roman" w:hAnsi="Times New Roman" w:cs="Times New Roman"/>
          <w:sz w:val="24"/>
          <w:szCs w:val="24"/>
        </w:rPr>
        <w:t> </w:t>
      </w:r>
      <w:r w:rsidR="00C80D33" w:rsidRPr="000638B1">
        <w:rPr>
          <w:rFonts w:ascii="Times New Roman" w:hAnsi="Times New Roman" w:cs="Times New Roman"/>
          <w:sz w:val="24"/>
          <w:szCs w:val="24"/>
        </w:rPr>
        <w:t xml:space="preserve">postaci </w:t>
      </w:r>
      <w:r w:rsidR="007724FA" w:rsidRPr="000638B1">
        <w:rPr>
          <w:rFonts w:ascii="Times New Roman" w:hAnsi="Times New Roman" w:cs="Times New Roman"/>
          <w:sz w:val="24"/>
          <w:szCs w:val="24"/>
        </w:rPr>
        <w:t>dokumentu elektronicznego podpisanego kwalifikowanym podpisem elektronicznym przez wystawcę dokumentu i powinno</w:t>
      </w:r>
      <w:r w:rsidR="001F289F" w:rsidRPr="000638B1">
        <w:rPr>
          <w:rFonts w:ascii="Times New Roman" w:hAnsi="Times New Roman" w:cs="Times New Roman"/>
          <w:sz w:val="24"/>
          <w:szCs w:val="24"/>
        </w:rPr>
        <w:t xml:space="preserve"> obejmować o</w:t>
      </w:r>
      <w:r w:rsidRPr="000638B1">
        <w:rPr>
          <w:rFonts w:ascii="Times New Roman" w:hAnsi="Times New Roman" w:cs="Times New Roman"/>
          <w:sz w:val="24"/>
          <w:szCs w:val="24"/>
        </w:rPr>
        <w:t xml:space="preserve">dpowiedzialność za wszystkie przypadki powodujące </w:t>
      </w:r>
      <w:r w:rsidR="001F289F" w:rsidRPr="000638B1">
        <w:rPr>
          <w:rFonts w:ascii="Times New Roman" w:hAnsi="Times New Roman" w:cs="Times New Roman"/>
          <w:sz w:val="24"/>
          <w:szCs w:val="24"/>
        </w:rPr>
        <w:t xml:space="preserve">jego </w:t>
      </w:r>
      <w:r w:rsidRPr="000638B1">
        <w:rPr>
          <w:rFonts w:ascii="Times New Roman" w:hAnsi="Times New Roman" w:cs="Times New Roman"/>
          <w:sz w:val="24"/>
          <w:szCs w:val="24"/>
        </w:rPr>
        <w:t xml:space="preserve">utratę przez Wykonawcę określone w art. </w:t>
      </w:r>
      <w:r w:rsidR="001F289F" w:rsidRPr="000638B1">
        <w:rPr>
          <w:rFonts w:ascii="Times New Roman" w:hAnsi="Times New Roman" w:cs="Times New Roman"/>
          <w:sz w:val="24"/>
          <w:szCs w:val="24"/>
        </w:rPr>
        <w:t>9</w:t>
      </w:r>
      <w:r w:rsidR="00FE6F68" w:rsidRPr="000638B1">
        <w:rPr>
          <w:rFonts w:ascii="Times New Roman" w:hAnsi="Times New Roman" w:cs="Times New Roman"/>
          <w:sz w:val="24"/>
          <w:szCs w:val="24"/>
        </w:rPr>
        <w:t>8</w:t>
      </w:r>
      <w:r w:rsidR="001F289F" w:rsidRPr="000638B1">
        <w:rPr>
          <w:rFonts w:ascii="Times New Roman" w:hAnsi="Times New Roman" w:cs="Times New Roman"/>
          <w:sz w:val="24"/>
          <w:szCs w:val="24"/>
        </w:rPr>
        <w:t xml:space="preserve"> ust.6</w:t>
      </w:r>
      <w:r w:rsidRPr="000638B1"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5132C7EE" w14:textId="77777777" w:rsidR="002742DB" w:rsidRPr="000638B1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>Wniesienie wadium w pieniądzu będzie skuteczne jeśli w podanym terminie rachunek bankowy Zamawiającego zostanie uznany pełną kwotą wymaganego wadium.</w:t>
      </w:r>
    </w:p>
    <w:p w14:paraId="242CC436" w14:textId="77777777" w:rsidR="00FE6F68" w:rsidRPr="000638B1" w:rsidRDefault="008F22D6" w:rsidP="003D5827">
      <w:pPr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Treść </w:t>
      </w:r>
      <w:r w:rsidR="002742DB" w:rsidRPr="000638B1">
        <w:rPr>
          <w:rFonts w:ascii="Times New Roman" w:hAnsi="Times New Roman" w:cs="Times New Roman"/>
          <w:sz w:val="24"/>
          <w:szCs w:val="24"/>
        </w:rPr>
        <w:t>poręczenia lub</w:t>
      </w:r>
      <w:r w:rsidR="003D5EC9" w:rsidRPr="000638B1">
        <w:rPr>
          <w:rFonts w:ascii="Times New Roman" w:hAnsi="Times New Roman" w:cs="Times New Roman"/>
          <w:sz w:val="24"/>
          <w:szCs w:val="24"/>
        </w:rPr>
        <w:t xml:space="preserve"> </w:t>
      </w:r>
      <w:r w:rsidRPr="000638B1">
        <w:rPr>
          <w:rFonts w:ascii="Times New Roman" w:hAnsi="Times New Roman" w:cs="Times New Roman"/>
          <w:sz w:val="24"/>
          <w:szCs w:val="24"/>
        </w:rPr>
        <w:t xml:space="preserve">gwarancji wadialnej musi zawierać </w:t>
      </w:r>
      <w:r w:rsidR="009F3879" w:rsidRPr="000638B1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0638B1">
        <w:rPr>
          <w:rFonts w:ascii="Times New Roman" w:hAnsi="Times New Roman" w:cs="Times New Roman"/>
          <w:sz w:val="24"/>
          <w:szCs w:val="24"/>
        </w:rPr>
        <w:t>następujące elementy:</w:t>
      </w:r>
    </w:p>
    <w:p w14:paraId="647021C8" w14:textId="77777777" w:rsidR="008F22D6" w:rsidRPr="000638B1" w:rsidRDefault="008F22D6" w:rsidP="003D5827">
      <w:pPr>
        <w:numPr>
          <w:ilvl w:val="0"/>
          <w:numId w:val="3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  nazwę i adres Zamawiającego,</w:t>
      </w:r>
    </w:p>
    <w:p w14:paraId="3CCCF183" w14:textId="77777777" w:rsidR="008F22D6" w:rsidRPr="000638B1" w:rsidRDefault="008F22D6" w:rsidP="003D5827">
      <w:pPr>
        <w:numPr>
          <w:ilvl w:val="0"/>
          <w:numId w:val="3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  nazwę zamówienia, </w:t>
      </w:r>
    </w:p>
    <w:p w14:paraId="1D5A1219" w14:textId="77777777" w:rsidR="002742DB" w:rsidRPr="000638B1" w:rsidRDefault="008F22D6" w:rsidP="003D5827">
      <w:pPr>
        <w:numPr>
          <w:ilvl w:val="0"/>
          <w:numId w:val="3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  nazwę i adres Wykonawcy,</w:t>
      </w:r>
    </w:p>
    <w:p w14:paraId="237504F4" w14:textId="77777777" w:rsidR="002742DB" w:rsidRPr="000638B1" w:rsidRDefault="002742DB" w:rsidP="003D5827">
      <w:pPr>
        <w:numPr>
          <w:ilvl w:val="0"/>
          <w:numId w:val="3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>termin ważności gwarancji/poręczenia,</w:t>
      </w:r>
    </w:p>
    <w:p w14:paraId="5B4BBD23" w14:textId="77777777" w:rsidR="002742DB" w:rsidRPr="000638B1" w:rsidRDefault="002742DB" w:rsidP="003D5827">
      <w:pPr>
        <w:numPr>
          <w:ilvl w:val="0"/>
          <w:numId w:val="32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  określenie wierzytelności, która ma być zabezpieczon</w:t>
      </w:r>
      <w:r w:rsidR="00DC37CD" w:rsidRPr="000638B1">
        <w:rPr>
          <w:rFonts w:ascii="Times New Roman" w:hAnsi="Times New Roman" w:cs="Times New Roman"/>
          <w:sz w:val="24"/>
          <w:szCs w:val="24"/>
        </w:rPr>
        <w:t xml:space="preserve">a gwarancją/ poręczeniem, </w:t>
      </w:r>
    </w:p>
    <w:p w14:paraId="03A3BFE9" w14:textId="77777777" w:rsidR="00FE6F68" w:rsidRPr="000638B1" w:rsidRDefault="008F22D6" w:rsidP="003D5827">
      <w:pPr>
        <w:numPr>
          <w:ilvl w:val="0"/>
          <w:numId w:val="3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  z treści gwarancji powinno wynikać bezwarunkowe i nieodwołalne zobowiązanie Gwaranta do wypłaty Zamawiającemu pełnej kwoty wadium na każde pisemne żądanie  w okolicznościach określonych w art.</w:t>
      </w:r>
      <w:r w:rsidR="00FE6F68" w:rsidRPr="000638B1">
        <w:rPr>
          <w:rFonts w:ascii="Times New Roman" w:hAnsi="Times New Roman" w:cs="Times New Roman"/>
          <w:sz w:val="24"/>
          <w:szCs w:val="24"/>
        </w:rPr>
        <w:t>98</w:t>
      </w:r>
      <w:r w:rsidRPr="000638B1">
        <w:rPr>
          <w:rFonts w:ascii="Times New Roman" w:hAnsi="Times New Roman" w:cs="Times New Roman"/>
          <w:sz w:val="24"/>
          <w:szCs w:val="24"/>
        </w:rPr>
        <w:t xml:space="preserve"> ust.</w:t>
      </w:r>
      <w:r w:rsidR="00FE6F68" w:rsidRPr="000638B1">
        <w:rPr>
          <w:rFonts w:ascii="Times New Roman" w:hAnsi="Times New Roman" w:cs="Times New Roman"/>
          <w:sz w:val="24"/>
          <w:szCs w:val="24"/>
        </w:rPr>
        <w:t>6</w:t>
      </w:r>
      <w:r w:rsidRPr="000638B1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3C05F91A" w14:textId="77777777" w:rsidR="008F22D6" w:rsidRPr="000638B1" w:rsidRDefault="00FE6F68" w:rsidP="007C63C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10. </w:t>
      </w:r>
      <w:r w:rsidR="008F22D6" w:rsidRPr="000638B1">
        <w:rPr>
          <w:rFonts w:ascii="Times New Roman" w:hAnsi="Times New Roman" w:cs="Times New Roman"/>
          <w:sz w:val="24"/>
          <w:szCs w:val="24"/>
        </w:rPr>
        <w:t xml:space="preserve">Zamawiający dokona zwrotu wadium, </w:t>
      </w:r>
      <w:r w:rsidRPr="000638B1">
        <w:rPr>
          <w:rFonts w:ascii="Times New Roman" w:hAnsi="Times New Roman" w:cs="Times New Roman"/>
          <w:sz w:val="24"/>
          <w:szCs w:val="24"/>
        </w:rPr>
        <w:t>w przypadkach</w:t>
      </w:r>
      <w:r w:rsidR="00756F13" w:rsidRPr="000638B1">
        <w:rPr>
          <w:rFonts w:ascii="Times New Roman" w:hAnsi="Times New Roman" w:cs="Times New Roman"/>
          <w:sz w:val="24"/>
          <w:szCs w:val="24"/>
        </w:rPr>
        <w:t xml:space="preserve">, terminach </w:t>
      </w:r>
      <w:r w:rsidRPr="000638B1">
        <w:rPr>
          <w:rFonts w:ascii="Times New Roman" w:hAnsi="Times New Roman" w:cs="Times New Roman"/>
          <w:sz w:val="24"/>
          <w:szCs w:val="24"/>
        </w:rPr>
        <w:t xml:space="preserve"> i na zasadach określonych w Art.98 ust 1 - 5 ustawy Pzp.</w:t>
      </w:r>
    </w:p>
    <w:p w14:paraId="4C3241C5" w14:textId="77777777" w:rsidR="004756D7" w:rsidRPr="000638B1" w:rsidRDefault="004756D7" w:rsidP="007C63C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>11. Zamawiający zatrzymuje wadium wraz z odsetkami, a w przypadku wadium wniesionego w formie gwarancji lub poręczenia, występuje odpowiednio do gwaranta lub poręczyciela z żądaniem zapłaty wadiu</w:t>
      </w:r>
      <w:r w:rsidR="00DA391B" w:rsidRPr="000638B1">
        <w:rPr>
          <w:rFonts w:ascii="Times New Roman" w:hAnsi="Times New Roman" w:cs="Times New Roman"/>
          <w:sz w:val="24"/>
          <w:szCs w:val="24"/>
        </w:rPr>
        <w:t>m</w:t>
      </w:r>
      <w:r w:rsidRPr="000638B1">
        <w:rPr>
          <w:rFonts w:ascii="Times New Roman" w:hAnsi="Times New Roman" w:cs="Times New Roman"/>
          <w:sz w:val="24"/>
          <w:szCs w:val="24"/>
        </w:rPr>
        <w:t xml:space="preserve"> jeżeli zajdą okoliczności wymienione w</w:t>
      </w:r>
      <w:r w:rsidR="00590F2B" w:rsidRPr="000638B1">
        <w:rPr>
          <w:rFonts w:ascii="Times New Roman" w:hAnsi="Times New Roman" w:cs="Times New Roman"/>
          <w:sz w:val="24"/>
          <w:szCs w:val="24"/>
        </w:rPr>
        <w:t> </w:t>
      </w:r>
      <w:r w:rsidR="009F3879" w:rsidRPr="000638B1">
        <w:rPr>
          <w:rFonts w:ascii="Times New Roman" w:hAnsi="Times New Roman" w:cs="Times New Roman"/>
          <w:sz w:val="24"/>
          <w:szCs w:val="24"/>
        </w:rPr>
        <w:t>Art.98 ust.6 ustaw Pzp.</w:t>
      </w:r>
    </w:p>
    <w:p w14:paraId="3F120EEA" w14:textId="77777777" w:rsidR="003C253D" w:rsidRPr="000638B1" w:rsidRDefault="003C253D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638B1" w:rsidRPr="000638B1" w14:paraId="61D4AD86" w14:textId="77777777" w:rsidTr="00C17341">
        <w:tc>
          <w:tcPr>
            <w:tcW w:w="9180" w:type="dxa"/>
            <w:shd w:val="pct10" w:color="auto" w:fill="auto"/>
          </w:tcPr>
          <w:p w14:paraId="32D2F383" w14:textId="77777777" w:rsidR="003C253D" w:rsidRPr="000638B1" w:rsidRDefault="003C253D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24F1E" w:rsidRPr="000638B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2FD9" w:rsidRPr="000638B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63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F1E" w:rsidRPr="000638B1">
              <w:rPr>
                <w:rFonts w:ascii="Times New Roman" w:hAnsi="Times New Roman" w:cs="Times New Roman"/>
                <w:b/>
                <w:sz w:val="24"/>
                <w:szCs w:val="24"/>
              </w:rPr>
              <w:t>Sposób obliczenia ceny</w:t>
            </w:r>
          </w:p>
        </w:tc>
      </w:tr>
    </w:tbl>
    <w:p w14:paraId="3711CBB7" w14:textId="77777777" w:rsidR="003C253D" w:rsidRPr="000638B1" w:rsidRDefault="003C253D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103BF" w14:textId="77777777" w:rsidR="00EF25D2" w:rsidRPr="000638B1" w:rsidRDefault="00EF25D2" w:rsidP="003D5827">
      <w:pPr>
        <w:numPr>
          <w:ilvl w:val="0"/>
          <w:numId w:val="3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 xml:space="preserve">Cenę należy podać w złotych polskich w formularzu „OFERTA” </w:t>
      </w:r>
    </w:p>
    <w:p w14:paraId="1D572BDE" w14:textId="77777777" w:rsidR="00D1591A" w:rsidRDefault="00EF25D2" w:rsidP="00D1591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tab/>
        <w:t xml:space="preserve">Wynagrodzenie Wykonawcy ustala się jako </w:t>
      </w:r>
      <w:r w:rsidRPr="000638B1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  <w:r w:rsidR="000638B1">
        <w:rPr>
          <w:rFonts w:ascii="Times New Roman" w:hAnsi="Times New Roman" w:cs="Times New Roman"/>
          <w:b/>
          <w:sz w:val="24"/>
          <w:szCs w:val="24"/>
        </w:rPr>
        <w:t xml:space="preserve">ryczałtowe – dla każdej części </w:t>
      </w:r>
      <w:r w:rsidRPr="000638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38B1" w:rsidRPr="000638B1">
        <w:rPr>
          <w:rFonts w:ascii="Times New Roman" w:hAnsi="Times New Roman" w:cs="Times New Roman"/>
          <w:sz w:val="24"/>
          <w:szCs w:val="24"/>
        </w:rPr>
        <w:t>(zgodnie ze złożoną ofertą).</w:t>
      </w:r>
    </w:p>
    <w:p w14:paraId="0F4E9CE3" w14:textId="329BE92A" w:rsidR="00EF25D2" w:rsidRPr="000638B1" w:rsidRDefault="00D1591A" w:rsidP="00D1591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591A">
        <w:rPr>
          <w:rFonts w:ascii="Times New Roman" w:hAnsi="Times New Roman" w:cs="Times New Roman"/>
          <w:b/>
          <w:bCs/>
          <w:sz w:val="24"/>
          <w:szCs w:val="24"/>
        </w:rPr>
        <w:t>Wynagrodzenie ryczałtowe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o którym mowa w ustępie 1, obejmuje wszystkie koszty związane z realizacja robót objętych przedmiarami robót </w:t>
      </w:r>
      <w:r w:rsidRPr="00D1591A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EF25D2" w:rsidRPr="00D1591A">
        <w:rPr>
          <w:rFonts w:ascii="Times New Roman" w:hAnsi="Times New Roman" w:cs="Times New Roman"/>
          <w:bCs/>
          <w:sz w:val="24"/>
          <w:szCs w:val="24"/>
        </w:rPr>
        <w:t>specyfikacj</w:t>
      </w:r>
      <w:r w:rsidRPr="00D1591A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EF25D2" w:rsidRPr="00D1591A">
        <w:rPr>
          <w:rFonts w:ascii="Times New Roman" w:hAnsi="Times New Roman" w:cs="Times New Roman"/>
          <w:bCs/>
          <w:sz w:val="24"/>
          <w:szCs w:val="24"/>
        </w:rPr>
        <w:t xml:space="preserve"> techniczn</w:t>
      </w:r>
      <w:r w:rsidRPr="00D1591A">
        <w:rPr>
          <w:rFonts w:ascii="Times New Roman" w:hAnsi="Times New Roman" w:cs="Times New Roman"/>
          <w:bCs/>
          <w:sz w:val="24"/>
          <w:szCs w:val="24"/>
        </w:rPr>
        <w:t>ą</w:t>
      </w:r>
      <w:r w:rsidR="00EF25D2" w:rsidRPr="00D1591A">
        <w:rPr>
          <w:rFonts w:ascii="Times New Roman" w:hAnsi="Times New Roman" w:cs="Times New Roman"/>
          <w:bCs/>
          <w:sz w:val="24"/>
          <w:szCs w:val="24"/>
        </w:rPr>
        <w:t xml:space="preserve"> wykonania i odbioru robót</w:t>
      </w:r>
      <w:r w:rsidRPr="00D1591A">
        <w:rPr>
          <w:rFonts w:ascii="Times New Roman" w:hAnsi="Times New Roman" w:cs="Times New Roman"/>
          <w:bCs/>
          <w:sz w:val="24"/>
          <w:szCs w:val="24"/>
        </w:rPr>
        <w:t>, w tym ryzyko Wykonawcy z tytułu oszacowania wszelkich kosztów związanych z realizacją przedmiotu umowy, a także odziaływania innych czynników mających lub mogących mieć wpływ na koszty. W wycenie robót nale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D1591A">
        <w:rPr>
          <w:rFonts w:ascii="Times New Roman" w:hAnsi="Times New Roman" w:cs="Times New Roman"/>
          <w:bCs/>
          <w:sz w:val="24"/>
          <w:szCs w:val="24"/>
        </w:rPr>
        <w:t>y uj</w:t>
      </w:r>
      <w:r>
        <w:rPr>
          <w:rFonts w:ascii="Times New Roman" w:hAnsi="Times New Roman" w:cs="Times New Roman"/>
          <w:bCs/>
          <w:sz w:val="24"/>
          <w:szCs w:val="24"/>
        </w:rPr>
        <w:t>ąć</w:t>
      </w:r>
      <w:r w:rsidRPr="00D1591A">
        <w:rPr>
          <w:rFonts w:ascii="Times New Roman" w:hAnsi="Times New Roman" w:cs="Times New Roman"/>
          <w:bCs/>
          <w:sz w:val="24"/>
          <w:szCs w:val="24"/>
        </w:rPr>
        <w:t xml:space="preserve"> wszelkie roboty tymczasowe i towarzyszące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5D2" w:rsidRPr="000638B1">
        <w:rPr>
          <w:rFonts w:ascii="Times New Roman" w:hAnsi="Times New Roman" w:cs="Times New Roman"/>
          <w:sz w:val="24"/>
          <w:szCs w:val="24"/>
        </w:rPr>
        <w:t xml:space="preserve"> (wynikające m.in. z technologii robót oraz koszty badań, prób, składowania i utylizacji materiałów, utrzymania placu budowy, przywrócenia do stanu pierwotnego nawierzchni terenów przyległych, itp.).</w:t>
      </w:r>
      <w:r>
        <w:rPr>
          <w:rFonts w:ascii="Times New Roman" w:hAnsi="Times New Roman" w:cs="Times New Roman"/>
          <w:sz w:val="24"/>
          <w:szCs w:val="24"/>
        </w:rPr>
        <w:t xml:space="preserve"> Niedoszacowanie, pominiecie oraz brak rozpoznania zakresu przedmiotu umowy nie może być podstawą do żądania zmian wynagrodzenia umownego. </w:t>
      </w:r>
      <w:r w:rsidR="00EF25D2" w:rsidRPr="00063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56A02" w14:textId="77777777" w:rsidR="00EF25D2" w:rsidRPr="003D5EC9" w:rsidRDefault="00EF25D2" w:rsidP="003D5827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8B1">
        <w:rPr>
          <w:rFonts w:ascii="Times New Roman" w:hAnsi="Times New Roman" w:cs="Times New Roman"/>
          <w:sz w:val="24"/>
          <w:szCs w:val="24"/>
        </w:rPr>
        <w:lastRenderedPageBreak/>
        <w:t xml:space="preserve">Podatek VAT zgodnie z zasadami jego naliczania winien być doliczony </w:t>
      </w:r>
      <w:r w:rsidRPr="000638B1">
        <w:rPr>
          <w:rFonts w:ascii="Times New Roman" w:hAnsi="Times New Roman" w:cs="Times New Roman"/>
          <w:b/>
          <w:sz w:val="24"/>
          <w:szCs w:val="24"/>
        </w:rPr>
        <w:t>do kosztorysowej wartości robót.</w:t>
      </w:r>
      <w:r w:rsidRPr="000638B1">
        <w:rPr>
          <w:rFonts w:ascii="Times New Roman" w:hAnsi="Times New Roman" w:cs="Times New Roman"/>
          <w:sz w:val="24"/>
          <w:szCs w:val="24"/>
        </w:rPr>
        <w:t xml:space="preserve"> Stawkę podatku VAT należy podać zgodnie z przepisami obowiązującymi</w:t>
      </w:r>
      <w:r w:rsidRPr="003D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składania ofert.</w:t>
      </w:r>
    </w:p>
    <w:p w14:paraId="5D20BBBF" w14:textId="77777777" w:rsidR="00EF25D2" w:rsidRPr="003D5EC9" w:rsidRDefault="00EF25D2" w:rsidP="003D5827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C9">
        <w:rPr>
          <w:rFonts w:ascii="Times New Roman" w:hAnsi="Times New Roman" w:cs="Times New Roman"/>
          <w:color w:val="000000" w:themeColor="text1"/>
          <w:sz w:val="24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9F3879" w:rsidRPr="003D5EC9">
        <w:rPr>
          <w:rFonts w:ascii="Times New Roman" w:hAnsi="Times New Roman" w:cs="Times New Roman"/>
          <w:color w:val="000000" w:themeColor="text1"/>
          <w:sz w:val="24"/>
          <w:szCs w:val="24"/>
        </w:rPr>
        <w:t>c ich wartość bez kwoty podatku</w:t>
      </w:r>
      <w:r w:rsidR="002A2A79" w:rsidRPr="003D5EC9">
        <w:rPr>
          <w:rFonts w:ascii="Times New Roman" w:hAnsi="Times New Roman" w:cs="Times New Roman"/>
          <w:color w:val="000000" w:themeColor="text1"/>
          <w:sz w:val="24"/>
          <w:szCs w:val="24"/>
        </w:rPr>
        <w:t>, a także wskazania stawki podatku od towarów i usług, która zgodnie z wiedzą Wykonawcy będzie miała zastosowanie.</w:t>
      </w:r>
      <w:r w:rsidR="003D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5EC9">
        <w:rPr>
          <w:rFonts w:ascii="Times New Roman" w:hAnsi="Times New Roman" w:cs="Times New Roman"/>
          <w:color w:val="000000" w:themeColor="text1"/>
          <w:sz w:val="24"/>
          <w:szCs w:val="24"/>
        </w:rPr>
        <w:t>Brak załączenia do oferty tego dokumentu oznacza, iż wybór oferty wykonawcy nie prowadzi do powstania u Zamawiającego ww. obowiązku.</w:t>
      </w:r>
    </w:p>
    <w:p w14:paraId="4BCF733D" w14:textId="77777777" w:rsidR="00792468" w:rsidRPr="000F3786" w:rsidRDefault="00792468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92468" w:rsidRPr="000F3786" w14:paraId="33550257" w14:textId="77777777" w:rsidTr="00C17341">
        <w:tc>
          <w:tcPr>
            <w:tcW w:w="9180" w:type="dxa"/>
            <w:shd w:val="pct10" w:color="auto" w:fill="auto"/>
          </w:tcPr>
          <w:p w14:paraId="7084D7BB" w14:textId="77777777" w:rsidR="00792468" w:rsidRPr="000F3786" w:rsidRDefault="00173BC2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</w:t>
            </w:r>
            <w:r w:rsidR="00AD2FD9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792468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B3132E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Opis kryteriów oceny ofert, wraz z podaniem wag tych kryteriów i sposobu oceny ofert</w:t>
            </w:r>
          </w:p>
        </w:tc>
      </w:tr>
    </w:tbl>
    <w:p w14:paraId="5F47A28A" w14:textId="77777777" w:rsidR="00792468" w:rsidRPr="000F3786" w:rsidRDefault="00792468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33674A" w14:textId="33C8783C" w:rsidR="00172A6E" w:rsidRPr="000F3786" w:rsidRDefault="000C73BC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Przy wyborze oferty Zamawiający będzie kierował się kryteria</w:t>
      </w:r>
      <w:r w:rsidR="00172A6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mi, wagami tych kryteriów oraz sposobem oceny ofert</w:t>
      </w:r>
      <w:r w:rsidR="00D1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dla każdej części: </w:t>
      </w:r>
    </w:p>
    <w:p w14:paraId="010E75F3" w14:textId="77777777" w:rsidR="00172A6E" w:rsidRPr="000F3786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FAC9E" w14:textId="77777777" w:rsidR="00172A6E" w:rsidRPr="000F3786" w:rsidRDefault="00172A6E" w:rsidP="003260E3">
      <w:pPr>
        <w:pStyle w:val="Akapitzlist"/>
        <w:spacing w:after="0"/>
        <w:ind w:left="64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Kryterium nr 1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-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wykonania zamówienia - waga kryterium 60%</w:t>
      </w:r>
    </w:p>
    <w:p w14:paraId="141DEBDD" w14:textId="77777777" w:rsidR="00172A6E" w:rsidRPr="000F3786" w:rsidRDefault="00172A6E" w:rsidP="003260E3">
      <w:pPr>
        <w:pStyle w:val="Akapitzlist"/>
        <w:spacing w:after="0"/>
        <w:ind w:left="6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Oferta z najniższą ceną uzyska 60 punktów.</w:t>
      </w:r>
    </w:p>
    <w:p w14:paraId="5AEE40AF" w14:textId="77777777" w:rsidR="004315AB" w:rsidRPr="000F3786" w:rsidRDefault="004315A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344F09" w14:textId="77777777" w:rsidR="00172A6E" w:rsidRPr="000F3786" w:rsidRDefault="00172A6E" w:rsidP="003260E3">
      <w:pPr>
        <w:pStyle w:val="Akapitzlist"/>
        <w:spacing w:after="0"/>
        <w:ind w:left="64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Sposób oceny ofert w kryterium cena:</w:t>
      </w:r>
    </w:p>
    <w:p w14:paraId="4EC8B2C8" w14:textId="77777777" w:rsidR="00172A6E" w:rsidRPr="000F3786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F8A70" w14:textId="77777777" w:rsidR="00172A6E" w:rsidRPr="000F3786" w:rsidRDefault="00172A6E" w:rsidP="003260E3">
      <w:pPr>
        <w:spacing w:after="0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Cena najniższa </w:t>
      </w:r>
    </w:p>
    <w:p w14:paraId="2BEE9938" w14:textId="77777777" w:rsidR="00172A6E" w:rsidRPr="000F3786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--------------------- x  60% x 100 punktów = Punkty uzyskane przez ofertę badaną</w:t>
      </w:r>
    </w:p>
    <w:p w14:paraId="7B78CB76" w14:textId="77777777" w:rsidR="004315AB" w:rsidRPr="000F3786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Cena badana </w:t>
      </w:r>
    </w:p>
    <w:p w14:paraId="64227111" w14:textId="77777777" w:rsidR="004315AB" w:rsidRPr="000F3786" w:rsidRDefault="004315AB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858751E" w14:textId="77777777" w:rsidR="00782921" w:rsidRPr="000F3786" w:rsidRDefault="004315AB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Uzyskana z wyliczenia ilość punktów zostanie ustalona z dokładnością do dwóch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miejsc po przecinku  z zachowaniem zasady zaokrągleń matematycznych. </w:t>
      </w:r>
    </w:p>
    <w:p w14:paraId="1491AE82" w14:textId="77777777" w:rsidR="00782921" w:rsidRPr="000F3786" w:rsidRDefault="00782921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884" w:rsidRPr="000F37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Kryterium nr 2 - Okres g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warancji – waga kryterium  40%</w:t>
      </w:r>
    </w:p>
    <w:p w14:paraId="33E063F4" w14:textId="77777777" w:rsidR="00782921" w:rsidRPr="000F3786" w:rsidRDefault="00782921" w:rsidP="007C63C8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Oferta z najdłuższym okresem gwarancji uzyska 40 punktów.</w:t>
      </w:r>
    </w:p>
    <w:p w14:paraId="4267605B" w14:textId="77777777" w:rsidR="00782921" w:rsidRPr="000F3786" w:rsidRDefault="00782921" w:rsidP="007C63C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E85F4C" w14:textId="77777777" w:rsidR="00782921" w:rsidRPr="000F3786" w:rsidRDefault="00782921" w:rsidP="003260E3">
      <w:pPr>
        <w:spacing w:after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Sposób oceny ofert w kryterium okres gwarancji:</w:t>
      </w:r>
    </w:p>
    <w:p w14:paraId="779CB116" w14:textId="77777777" w:rsidR="00782921" w:rsidRPr="000F3786" w:rsidRDefault="00782921" w:rsidP="007C63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287F6" w14:textId="77777777" w:rsidR="00782921" w:rsidRPr="000F3786" w:rsidRDefault="00782921" w:rsidP="003260E3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Okres gwarancji </w:t>
      </w:r>
    </w:p>
    <w:p w14:paraId="0066C2A9" w14:textId="77777777" w:rsidR="00782921" w:rsidRPr="000F3786" w:rsidRDefault="00782921" w:rsidP="007C63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badanej oferty </w:t>
      </w:r>
    </w:p>
    <w:p w14:paraId="01467C27" w14:textId="77777777" w:rsidR="00782921" w:rsidRPr="000F3786" w:rsidRDefault="00782921" w:rsidP="007C63C8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---------------------------  x 40% x  100 punktów = Punkty uzyskane przez ofertę badaną</w:t>
      </w:r>
    </w:p>
    <w:p w14:paraId="1EFE926C" w14:textId="77777777" w:rsidR="00AB6EFF" w:rsidRDefault="00782921" w:rsidP="00AB6EFF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Najdłuższy okres gwarancji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1615E3A" w14:textId="3A496714" w:rsidR="00782921" w:rsidRPr="000F3786" w:rsidRDefault="00AB6EFF" w:rsidP="00AB6EFF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s</w:t>
      </w:r>
      <w:r w:rsidR="0078292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pośród złożonych ofert </w:t>
      </w:r>
    </w:p>
    <w:p w14:paraId="4F68A3DF" w14:textId="77777777" w:rsidR="00782921" w:rsidRPr="000F3786" w:rsidRDefault="00782921" w:rsidP="007C63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382D1" w14:textId="77777777" w:rsidR="00782921" w:rsidRPr="000F3786" w:rsidRDefault="007F066A" w:rsidP="007C63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8292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Uzyskana z wyliczenia ilość punktów zostanie ustalona z dokładnością do dwóch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292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 po przecinku  z zachowaniem zasady zaokrągleń matematycznych. </w:t>
      </w:r>
    </w:p>
    <w:p w14:paraId="109E7FD8" w14:textId="77777777" w:rsidR="007F066A" w:rsidRPr="000F3786" w:rsidRDefault="007F066A" w:rsidP="007C63C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B9B34F2" w14:textId="77777777" w:rsidR="00782921" w:rsidRPr="000F3786" w:rsidRDefault="007F066A" w:rsidP="003260E3">
      <w:pPr>
        <w:spacing w:after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Ważne regulacje</w:t>
      </w:r>
      <w:r w:rsidR="00E83388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wymagania  w zakresie kryteri</w:t>
      </w:r>
      <w:r w:rsidR="00C17341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 nr 2</w:t>
      </w:r>
      <w:r w:rsidR="00E83388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C4AF995" w14:textId="77777777" w:rsidR="00C17341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kres gwarancji musi by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ć wyrażony w pełnych miesiącach,</w:t>
      </w:r>
    </w:p>
    <w:p w14:paraId="6355C8E1" w14:textId="77777777" w:rsidR="00C17341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inimalny okr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es gwarancji wynosi 60 miesięcy,</w:t>
      </w:r>
    </w:p>
    <w:p w14:paraId="6D085466" w14:textId="77777777" w:rsidR="00C17341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aksymalny okres gwarancji podleg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ający ocenie wynosi 96 miesięcy,</w:t>
      </w:r>
    </w:p>
    <w:p w14:paraId="739AC623" w14:textId="77777777" w:rsidR="00C17341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kres gwarancji dotyczy również wszelkich zamon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towanych i wbudowanych urządzeń,</w:t>
      </w:r>
    </w:p>
    <w:p w14:paraId="13B01AF0" w14:textId="77777777" w:rsidR="00C17341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Style w:val="FontStyle44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 braku podania przez Wykonawcę w ofercie terminu okresu gwarancji uznaje się, że Wykonawca zaoferował minimalny te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rmin okresu gwarancji  tj. 60 miesię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 i taki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termin zostanie uwzględniony w u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mowie z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Wykonawcą,</w:t>
      </w:r>
    </w:p>
    <w:p w14:paraId="66062427" w14:textId="77777777" w:rsidR="00C17341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Style w:val="FontStyle44"/>
          <w:color w:val="000000" w:themeColor="text1"/>
          <w:sz w:val="24"/>
          <w:szCs w:val="24"/>
        </w:rPr>
      </w:pPr>
      <w:r w:rsidRPr="000F3786">
        <w:rPr>
          <w:rStyle w:val="FontStyle44"/>
          <w:color w:val="000000" w:themeColor="text1"/>
          <w:sz w:val="24"/>
          <w:szCs w:val="24"/>
        </w:rPr>
        <w:t>j</w:t>
      </w:r>
      <w:r w:rsidR="007F066A" w:rsidRPr="000F3786">
        <w:rPr>
          <w:rStyle w:val="FontStyle44"/>
          <w:color w:val="000000" w:themeColor="text1"/>
          <w:sz w:val="24"/>
          <w:szCs w:val="24"/>
        </w:rPr>
        <w:t xml:space="preserve">eżeli wykonawca zaproponuje termin gwarancji dłuższy niż 96 miesięcy, do oceny ofert w kryterium „okres </w:t>
      </w:r>
      <w:r w:rsidR="007F066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gwarancji”</w:t>
      </w:r>
      <w:r w:rsidR="007F066A" w:rsidRPr="000F3786">
        <w:rPr>
          <w:rStyle w:val="FontStyle44"/>
          <w:color w:val="000000" w:themeColor="text1"/>
          <w:sz w:val="24"/>
          <w:szCs w:val="24"/>
        </w:rPr>
        <w:t xml:space="preserve"> zostanie przyjęty okres 96 miesięcy</w:t>
      </w:r>
      <w:r w:rsidRPr="000F3786">
        <w:rPr>
          <w:rStyle w:val="FontStyle44"/>
          <w:color w:val="000000" w:themeColor="text1"/>
          <w:sz w:val="24"/>
          <w:szCs w:val="24"/>
        </w:rPr>
        <w:t>;</w:t>
      </w:r>
      <w:r w:rsidR="000F3786" w:rsidRPr="000F3786">
        <w:rPr>
          <w:rStyle w:val="FontStyle44"/>
          <w:color w:val="000000" w:themeColor="text1"/>
          <w:sz w:val="24"/>
          <w:szCs w:val="24"/>
        </w:rPr>
        <w:t xml:space="preserve"> </w:t>
      </w:r>
      <w:r w:rsidRPr="000F3786">
        <w:rPr>
          <w:rStyle w:val="FontStyle44"/>
          <w:color w:val="000000" w:themeColor="text1"/>
          <w:sz w:val="24"/>
          <w:szCs w:val="24"/>
        </w:rPr>
        <w:t>z</w:t>
      </w:r>
      <w:r w:rsidR="007F066A" w:rsidRPr="000F3786">
        <w:rPr>
          <w:rStyle w:val="FontStyle44"/>
          <w:color w:val="000000" w:themeColor="text1"/>
          <w:sz w:val="24"/>
          <w:szCs w:val="24"/>
        </w:rPr>
        <w:t xml:space="preserve"> kolei w</w:t>
      </w:r>
      <w:r w:rsidRPr="000F3786">
        <w:rPr>
          <w:rStyle w:val="FontStyle44"/>
          <w:color w:val="000000" w:themeColor="text1"/>
          <w:sz w:val="24"/>
          <w:szCs w:val="24"/>
        </w:rPr>
        <w:t> </w:t>
      </w:r>
      <w:r w:rsidR="007F066A" w:rsidRPr="000F3786">
        <w:rPr>
          <w:rStyle w:val="FontStyle44"/>
          <w:color w:val="000000" w:themeColor="text1"/>
          <w:sz w:val="24"/>
          <w:szCs w:val="24"/>
        </w:rPr>
        <w:t>umowie z Wykonawcą zostanie uwzględniony termin gwarancji wskazany w</w:t>
      </w:r>
      <w:r w:rsidRPr="000F3786">
        <w:rPr>
          <w:rStyle w:val="FontStyle44"/>
          <w:color w:val="000000" w:themeColor="text1"/>
          <w:sz w:val="24"/>
          <w:szCs w:val="24"/>
        </w:rPr>
        <w:t> </w:t>
      </w:r>
      <w:r w:rsidR="007F066A" w:rsidRPr="000F3786">
        <w:rPr>
          <w:rStyle w:val="FontStyle44"/>
          <w:color w:val="000000" w:themeColor="text1"/>
          <w:sz w:val="24"/>
          <w:szCs w:val="24"/>
        </w:rPr>
        <w:t>ofercie Wykonawcy</w:t>
      </w:r>
      <w:r w:rsidRPr="000F3786">
        <w:rPr>
          <w:rStyle w:val="FontStyle44"/>
          <w:color w:val="000000" w:themeColor="text1"/>
          <w:sz w:val="24"/>
          <w:szCs w:val="24"/>
        </w:rPr>
        <w:t>,</w:t>
      </w:r>
    </w:p>
    <w:p w14:paraId="14A5EA80" w14:textId="77777777" w:rsidR="007F066A" w:rsidRPr="000F3786" w:rsidRDefault="00C17341" w:rsidP="003D5827">
      <w:pPr>
        <w:numPr>
          <w:ilvl w:val="0"/>
          <w:numId w:val="36"/>
        </w:numPr>
        <w:spacing w:after="0"/>
        <w:ind w:left="993" w:hanging="284"/>
        <w:jc w:val="both"/>
        <w:rPr>
          <w:rStyle w:val="FontStyle44"/>
          <w:color w:val="000000" w:themeColor="text1"/>
          <w:sz w:val="24"/>
          <w:szCs w:val="24"/>
        </w:rPr>
      </w:pPr>
      <w:r w:rsidRPr="000F3786">
        <w:rPr>
          <w:rStyle w:val="FontStyle44"/>
          <w:color w:val="000000" w:themeColor="text1"/>
          <w:sz w:val="24"/>
          <w:szCs w:val="24"/>
        </w:rPr>
        <w:t>j</w:t>
      </w:r>
      <w:r w:rsidR="007F066A" w:rsidRPr="000F3786">
        <w:rPr>
          <w:rStyle w:val="FontStyle44"/>
          <w:color w:val="000000" w:themeColor="text1"/>
          <w:sz w:val="24"/>
          <w:szCs w:val="24"/>
        </w:rPr>
        <w:t>eżeli Wykonawca zaproponuje termin gwarancji krótszy niż 60 miesięcy, oferta Wykonawcy zostan</w:t>
      </w:r>
      <w:r w:rsidRPr="000F3786">
        <w:rPr>
          <w:rStyle w:val="FontStyle44"/>
          <w:color w:val="000000" w:themeColor="text1"/>
          <w:sz w:val="24"/>
          <w:szCs w:val="24"/>
        </w:rPr>
        <w:t>ie odrzucona jako niezgodna z S</w:t>
      </w:r>
      <w:r w:rsidR="007F066A" w:rsidRPr="000F3786">
        <w:rPr>
          <w:rStyle w:val="FontStyle44"/>
          <w:color w:val="000000" w:themeColor="text1"/>
          <w:sz w:val="24"/>
          <w:szCs w:val="24"/>
        </w:rPr>
        <w:t>WZ.</w:t>
      </w:r>
    </w:p>
    <w:p w14:paraId="3C21ED6B" w14:textId="77777777" w:rsidR="000B340B" w:rsidRPr="000F3786" w:rsidRDefault="000B340B" w:rsidP="003D5827">
      <w:pPr>
        <w:numPr>
          <w:ilvl w:val="0"/>
          <w:numId w:val="36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Style w:val="FontStyle44"/>
          <w:color w:val="000000" w:themeColor="text1"/>
          <w:sz w:val="24"/>
          <w:szCs w:val="24"/>
        </w:rPr>
        <w:t>W okresie gwarancji Wykonawca zapewni serwis</w:t>
      </w:r>
      <w:r w:rsidR="00FA5CEF" w:rsidRPr="000F3786">
        <w:rPr>
          <w:rStyle w:val="FontStyle44"/>
          <w:color w:val="000000" w:themeColor="text1"/>
          <w:sz w:val="24"/>
          <w:szCs w:val="24"/>
        </w:rPr>
        <w:t xml:space="preserve"> i konserwację</w:t>
      </w:r>
      <w:r w:rsidRPr="000F3786">
        <w:rPr>
          <w:rStyle w:val="FontStyle44"/>
          <w:color w:val="000000" w:themeColor="text1"/>
          <w:sz w:val="24"/>
          <w:szCs w:val="24"/>
        </w:rPr>
        <w:t xml:space="preserve"> wszystkich zamontowanych urządzeń. Wykonawca nie może w</w:t>
      </w:r>
      <w:r w:rsidR="00FA5CEF" w:rsidRPr="000F3786">
        <w:rPr>
          <w:rStyle w:val="FontStyle44"/>
          <w:color w:val="000000" w:themeColor="text1"/>
          <w:sz w:val="24"/>
          <w:szCs w:val="24"/>
        </w:rPr>
        <w:t xml:space="preserve">arunkować udzielenia gwarancji od wykonania przez Zamawiającego płatnych: konserwacji, przeglądów itp. Wykonawca zobowiązuje się je wykonać </w:t>
      </w:r>
      <w:r w:rsidR="00D519B4" w:rsidRPr="000F3786">
        <w:rPr>
          <w:rStyle w:val="FontStyle44"/>
          <w:color w:val="000000" w:themeColor="text1"/>
          <w:sz w:val="24"/>
          <w:szCs w:val="24"/>
        </w:rPr>
        <w:t xml:space="preserve">bezpłatnie </w:t>
      </w:r>
      <w:r w:rsidR="00FA5CEF" w:rsidRPr="000F3786">
        <w:rPr>
          <w:rStyle w:val="FontStyle44"/>
          <w:color w:val="000000" w:themeColor="text1"/>
          <w:sz w:val="24"/>
          <w:szCs w:val="24"/>
        </w:rPr>
        <w:t>w ramach udzielonej gwarancji</w:t>
      </w:r>
      <w:r w:rsidR="00806884" w:rsidRPr="000F3786">
        <w:rPr>
          <w:rStyle w:val="FontStyle44"/>
          <w:color w:val="000000" w:themeColor="text1"/>
          <w:sz w:val="24"/>
          <w:szCs w:val="24"/>
        </w:rPr>
        <w:t>.</w:t>
      </w:r>
    </w:p>
    <w:p w14:paraId="7C9DEF32" w14:textId="7622C76C" w:rsidR="00394778" w:rsidRPr="000F3786" w:rsidRDefault="00C17341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najkorzystniejszą </w:t>
      </w:r>
      <w:r w:rsidR="00D1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(dla każdej części)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zostanie wybrana oferta, która uzyskała najwyższą </w:t>
      </w:r>
      <w:r w:rsidR="00E80BA4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ocenę</w:t>
      </w:r>
      <w:r w:rsidR="0046555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i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lość punktów wyliczoną w następujący</w:t>
      </w:r>
      <w:r w:rsidR="003977D2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sposób:</w:t>
      </w:r>
    </w:p>
    <w:p w14:paraId="51EE3C63" w14:textId="77777777" w:rsidR="00394778" w:rsidRPr="000F3786" w:rsidRDefault="00394778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Łączna liczba punktów przyznana badanej ofercie = Ilość punktów przyznanych danej ofercie w kryterium ,,cena” + Ilość punktów przyznanych danej ofercie w kryterium ,,okres gwarancji”.</w:t>
      </w:r>
    </w:p>
    <w:p w14:paraId="3B8F791B" w14:textId="77777777" w:rsidR="001D7EEE" w:rsidRPr="000F3786" w:rsidRDefault="001D7EEE" w:rsidP="00173BC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25E42B" w14:textId="037867E8" w:rsidR="000C73BC" w:rsidRPr="000F3786" w:rsidRDefault="00E80BA4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Jeżeli nie można wybrać najkorzystniejszej oferty z uwagi na to, że dwie lub więcej ofert uzyska</w:t>
      </w:r>
      <w:r w:rsidR="0046555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taką samą ocenę tj.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tyle samo punktów w łącznej punktacji, Zamawiający wybierze ofertę spośród tych ofert, która otrzymała najwyższą ocenę w kryterium o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najwyższej wadze tj. w kryterium nr 1 "Cena</w:t>
      </w:r>
      <w:bookmarkStart w:id="10" w:name="_Hlk77963470"/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D1591A">
        <w:rPr>
          <w:rFonts w:ascii="Times New Roman" w:hAnsi="Times New Roman" w:cs="Times New Roman"/>
          <w:color w:val="000000" w:themeColor="text1"/>
          <w:sz w:val="24"/>
          <w:szCs w:val="24"/>
        </w:rPr>
        <w:t>(dla każdej części)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0"/>
    </w:p>
    <w:p w14:paraId="6AAEF38D" w14:textId="4B16FC4F" w:rsidR="00E80BA4" w:rsidRPr="000F3786" w:rsidRDefault="00E80BA4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oferty otrzymają taką samą ocenę </w:t>
      </w:r>
      <w:r w:rsidR="0046555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kryterium o najwyższej wadze, Z</w:t>
      </w:r>
      <w:r w:rsidR="0046555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amawiający wybiera ofertę z najniższą ceną</w:t>
      </w:r>
      <w:r w:rsidR="00EB2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91A">
        <w:rPr>
          <w:rFonts w:ascii="Times New Roman" w:hAnsi="Times New Roman" w:cs="Times New Roman"/>
          <w:color w:val="000000" w:themeColor="text1"/>
          <w:sz w:val="24"/>
          <w:szCs w:val="24"/>
        </w:rPr>
        <w:t>(dla każdej części)</w:t>
      </w:r>
      <w:r w:rsidR="00D1591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C24F53" w14:textId="309DB42A" w:rsidR="00465558" w:rsidRPr="000F3786" w:rsidRDefault="00465558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Jeżeli nie można dokonać wyboru oferty w sposób, o którym mowa w punkcie 4, Zamawiający wezwie Wykonawców, którzy złożyli te oferty, do złożenia w terminie określonym przez Zamawiającego ofert dodatkowych zawierających nową cenę</w:t>
      </w:r>
      <w:r w:rsidR="00D1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(dla każdej części)</w:t>
      </w:r>
      <w:r w:rsidR="00D1591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69FA98" w14:textId="7F78DA39" w:rsidR="00465558" w:rsidRPr="000F3786" w:rsidRDefault="001D7EEE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Wykonawcy, składając oferty dodatkowe, nie mogą oferować ceny wyższej niż zaoferowane w uprzednio 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złożonych przez nich ofertach</w:t>
      </w:r>
      <w:r w:rsidR="00D1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(dla każdej części)</w:t>
      </w:r>
      <w:r w:rsidR="00D1591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8879CE" w14:textId="3EFA847B" w:rsidR="001D7EEE" w:rsidRPr="00472AC8" w:rsidRDefault="001D7EEE" w:rsidP="00221DE9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>Zamawiający wybiera ofertę najkorzystniejszą w terminie związani</w:t>
      </w:r>
      <w:r w:rsidR="00806884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ofertą - określonym w </w:t>
      </w:r>
      <w:r w:rsidR="00B8250A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SWZ</w:t>
      </w:r>
      <w:r w:rsidR="00D1591A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(dla każdej części).</w:t>
      </w:r>
      <w:r w:rsidR="00B8250A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AB59612" w14:textId="77777777" w:rsidR="001D7EEE" w:rsidRPr="000F3786" w:rsidRDefault="00173BC2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WYBÓR OFERTY PO TERMINIE ZWIĄZANIA OFERTĄ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378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3A4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Jeżeli termin związania ofertą upłynął przed wyborem najkorzystniejszej oferty, Zamawiający wzywa Wykonawcę, którego oferta otrzymała najwyższą ocenę do wyrażenia, w wyznaczonym przez Zamawiającego terminie , pisemnej zgody na wybór jego oferty.</w:t>
      </w:r>
    </w:p>
    <w:p w14:paraId="74215725" w14:textId="7EF658C4" w:rsidR="000F0AAB" w:rsidRPr="00472AC8" w:rsidRDefault="002263A4" w:rsidP="001C1853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braku zgody Wykonawcy na wybór jego oferty po terminie związania, Zamawiający </w:t>
      </w:r>
      <w:r w:rsidR="000F0AAB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>zwraca się o wyrażenie takiej zgody do kolejnego Wykonawcy, którego oferta została najwyżej oceniona, chyba że zachodzą przesłanki do unieważnienia postępowania.</w:t>
      </w:r>
    </w:p>
    <w:p w14:paraId="63BEC9B4" w14:textId="7B8589C8" w:rsidR="00081DFD" w:rsidRPr="00472AC8" w:rsidRDefault="00173BC2" w:rsidP="00C0769C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WYJAŚNIENIA W TRAKCIE OCENY OFERT</w:t>
      </w:r>
      <w:r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1DFD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>W toku badania i oceny ofert Zamawiający może żądać od Wykonawców wyjaśnień dotyczących treści złożonych ofert  lub innych składan</w:t>
      </w:r>
      <w:r w:rsidR="00B8250A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dokumentów lub oświadczeń. </w:t>
      </w:r>
    </w:p>
    <w:p w14:paraId="077719EC" w14:textId="4138FA38" w:rsidR="000630BA" w:rsidRPr="00472AC8" w:rsidRDefault="005F647E" w:rsidP="00280883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POPRAWIENIE OMYŁEK</w:t>
      </w:r>
      <w:r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73BC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>Zamawiający poprawi w treści oferty oczywiste omył</w:t>
      </w:r>
      <w:r w:rsidR="00081DFD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pisarskie, omyłki rachunkowe, z uwzględnieniem konsekwencji rachunkowych dokonanych poprawek </w:t>
      </w:r>
      <w:r w:rsidR="000C73BC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>oraz inne</w:t>
      </w:r>
      <w:r w:rsidR="00081DFD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omyłki, o których mowa w art. 223</w:t>
      </w:r>
      <w:r w:rsidR="000C73BC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 ustawy </w:t>
      </w:r>
      <w:r w:rsidR="00081DFD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r w:rsidR="000C73BC" w:rsidRP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niezwłocznie zawiadamiając o tym Wykonawcę, którego oferta została poprawiona.</w:t>
      </w:r>
    </w:p>
    <w:p w14:paraId="7F2A3711" w14:textId="77777777" w:rsidR="000630BA" w:rsidRPr="000F3786" w:rsidRDefault="005F647E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WYBÓR OFERTY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Wybór oferty najkorzystniejszej nastąpi wg zasad określonych w</w:t>
      </w:r>
      <w:r w:rsidR="00AD2FD9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A848A4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0630B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Pzp.</w:t>
      </w:r>
    </w:p>
    <w:p w14:paraId="118F7A32" w14:textId="77777777" w:rsidR="000630BA" w:rsidRPr="000F3786" w:rsidRDefault="000630BA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Niezwłocznie po wyborze najkorzystniejszej oferty Zamawiający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informuje wszystkich Wykonawców zgodnie z art.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253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1ustawy Pzp 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udostępnia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o wyborze na stronie internetowej </w:t>
      </w:r>
      <w:r w:rsidR="006C3D7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postępowania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253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 ustawy Pzp.</w:t>
      </w:r>
    </w:p>
    <w:p w14:paraId="484F7CBF" w14:textId="77777777" w:rsidR="000630BA" w:rsidRPr="000F3786" w:rsidRDefault="000630BA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ODRZUCENIE</w:t>
      </w:r>
      <w:r w:rsidR="005F647E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OFERTY.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odrzuci ofertę, jeżeli zajdą okoliczności określone w art.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226 ust. 1 ustawy Pzp.</w:t>
      </w:r>
    </w:p>
    <w:p w14:paraId="2C718826" w14:textId="77777777" w:rsidR="000C73BC" w:rsidRPr="000F3786" w:rsidRDefault="000630BA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RAŻĄCO NISKA CENA</w:t>
      </w:r>
      <w:r w:rsidR="005F647E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zaoferowana cena lub koszt lub ich istotne części składowe, wydają się rażąco niskie w stosunku do przedmiotu </w:t>
      </w:r>
      <w:r w:rsidR="000C73BC" w:rsidRPr="000F3786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zamówienia</w:t>
      </w:r>
      <w:r w:rsidR="00414E17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budzą wątpliwości zamawiającego co do możliwości wykonania przedmiotu </w:t>
      </w:r>
      <w:r w:rsidR="000C73BC" w:rsidRPr="000F3786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zamówienia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wymaganiami określonymi</w:t>
      </w:r>
      <w:r w:rsidR="00414E17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dokumentach zamówienia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wynikającymi z</w:t>
      </w:r>
      <w:r w:rsidR="005F647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414E17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rębnych przepisów, zamawiający </w:t>
      </w:r>
      <w:r w:rsidR="00414E17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żąda od Wykonawcy</w:t>
      </w:r>
      <w:r w:rsidR="000F3786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73BC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wyjaśnień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złożenie dowodów, </w:t>
      </w:r>
      <w:r w:rsidR="00414E17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wyliczenia ceny lub kosztu, </w:t>
      </w:r>
      <w:r w:rsidR="00414E17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lub ich istotnych części składowych.</w:t>
      </w:r>
    </w:p>
    <w:p w14:paraId="1A80EEB3" w14:textId="77777777" w:rsidR="00395F7F" w:rsidRPr="000F3786" w:rsidRDefault="00395F7F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 przypadku gdy cena całkowita oferty złożonej w terminie, jest niższa o co najmniej 30% od:</w:t>
      </w:r>
    </w:p>
    <w:p w14:paraId="5F521B26" w14:textId="77777777" w:rsidR="00395F7F" w:rsidRPr="000F3786" w:rsidRDefault="00395F7F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wartości </w:t>
      </w:r>
      <w:r w:rsidRPr="000F3786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zamówienia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powiększonej o należny podatek od towarów i usług, ustalonej przed wszczęciem postępowania lub średniej arytmetycznej cen wszystkich złożonych ofert niepodlegających odrzuceniu na podstawie art.226 ust.1 pkt 1 i 10,</w:t>
      </w:r>
      <w:r w:rsidR="00071F6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amawiający zwraca się o udzielenie wyjaśnień, o </w:t>
      </w:r>
      <w:r w:rsidR="006C3D7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których mowa w punkcie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1F6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, chyba że rozbieżność wynika z okoliczności oczywistych, które nie wymagają wyjaśnienia;</w:t>
      </w:r>
    </w:p>
    <w:p w14:paraId="6BE85DA3" w14:textId="77777777" w:rsidR="00395F7F" w:rsidRPr="000F3786" w:rsidRDefault="00395F7F" w:rsidP="003D5827">
      <w:pPr>
        <w:pStyle w:val="Akapitzlist"/>
        <w:numPr>
          <w:ilvl w:val="1"/>
          <w:numId w:val="23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wartości </w:t>
      </w:r>
      <w:r w:rsidRPr="000F3786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zamówienia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powiększonej o należny podatek od towarów i usług, zaktualizowanej z uwzględnieniem okoliczności, które nastąpiły po wszczęciu postępowania, w szczególności </w:t>
      </w:r>
      <w:r w:rsidR="00071F6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istotnej zmiany cen rynkowych, Z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amawiający może zwrócić się o udzielenie wyjaśnień, o których </w:t>
      </w:r>
      <w:r w:rsidR="006C3D7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mowa w punkcie</w:t>
      </w:r>
      <w:r w:rsidR="00071F6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5D3871" w14:textId="77777777" w:rsidR="00395F7F" w:rsidRPr="000F3786" w:rsidRDefault="00DD281B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Wyjaśnienia</w:t>
      </w:r>
      <w:r w:rsidR="006C3D7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, o którym mowa powyżej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mogą dotyczyć w szczególności:</w:t>
      </w:r>
    </w:p>
    <w:p w14:paraId="2F4B1534" w14:textId="77777777" w:rsidR="00D9418E" w:rsidRPr="000F3786" w:rsidRDefault="00D9418E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hanging="7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zarządzania procesem produkcji, świad</w:t>
      </w:r>
      <w:r w:rsidR="0043019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czonych usług lub metody budowy,</w:t>
      </w:r>
    </w:p>
    <w:p w14:paraId="6E7930AC" w14:textId="77777777" w:rsidR="00D9418E" w:rsidRPr="000F3786" w:rsidRDefault="00D9418E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wybranych rozwiązań techn</w:t>
      </w:r>
      <w:r w:rsidR="008C5094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cznych, wyjątko</w:t>
      </w:r>
      <w:r w:rsidR="008C5094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wo korzystnych warunków dostaw, usług albo związanych</w:t>
      </w:r>
      <w:r w:rsidR="0043019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realizacją robót budowlanych,</w:t>
      </w:r>
    </w:p>
    <w:p w14:paraId="3A4D2CF2" w14:textId="77777777" w:rsidR="008C5094" w:rsidRPr="000F3786" w:rsidRDefault="008C5094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oryginalności dostaw, usług lub robót budowlan</w:t>
      </w:r>
      <w:r w:rsidR="0043019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ych oferowanych przez Wykonawcę,</w:t>
      </w:r>
    </w:p>
    <w:p w14:paraId="3DC2207F" w14:textId="77777777" w:rsidR="008C5094" w:rsidRPr="000F3786" w:rsidRDefault="008C5094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B658725" w14:textId="77777777" w:rsidR="008C5094" w:rsidRPr="000F3786" w:rsidRDefault="008C5094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zgodności z prawem w rozumieniu przepisów o postępowaniu w sprawac</w:t>
      </w:r>
      <w:r w:rsidR="0043019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h dotyczących pomocy publicznej,</w:t>
      </w:r>
    </w:p>
    <w:p w14:paraId="60FE7C91" w14:textId="77777777" w:rsidR="008C5094" w:rsidRPr="000F3786" w:rsidRDefault="008C5094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zgodności z przepisami z zakresu prawa pracy i zabezpieczenia społecznego,</w:t>
      </w:r>
      <w:r w:rsidR="0043019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obowiązującymi w miejscu, w którym realizowane jest zamówienie,</w:t>
      </w:r>
    </w:p>
    <w:p w14:paraId="1DFDB69F" w14:textId="77777777" w:rsidR="00430191" w:rsidRPr="000F3786" w:rsidRDefault="00430191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zgodności z przepisami w zakresie ochrony środowiska,</w:t>
      </w:r>
    </w:p>
    <w:p w14:paraId="2953B37A" w14:textId="77777777" w:rsidR="00430191" w:rsidRPr="000F3786" w:rsidRDefault="00430191" w:rsidP="003D5827">
      <w:pPr>
        <w:pStyle w:val="Akapitzlist"/>
        <w:numPr>
          <w:ilvl w:val="1"/>
          <w:numId w:val="22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wypełnienia obowiązków związanych z powierzeniem wykonania części zamówienia podwykonawcy.</w:t>
      </w:r>
    </w:p>
    <w:p w14:paraId="0B190E43" w14:textId="77777777" w:rsidR="00395F7F" w:rsidRPr="000F3786" w:rsidRDefault="00430191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Obowiązek wy</w:t>
      </w:r>
      <w:r w:rsidR="000D2894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kazania, że oferta nie zawiera r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ażąco niskiej ceny lub kosztu spoczywa na Wykonawcy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44E9FE" w14:textId="77777777" w:rsidR="00395F7F" w:rsidRPr="000F3786" w:rsidRDefault="00430191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</w:p>
    <w:p w14:paraId="7DD1A450" w14:textId="41E420BE" w:rsidR="000C73BC" w:rsidRDefault="004E775B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UNIEWAŻNIENIE POSTĘPOWANIA</w:t>
      </w:r>
      <w:r w:rsidR="00071F6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unieważni postępowanie jeżeli zajdą okoliczności określone w art. </w:t>
      </w:r>
      <w:r w:rsidR="0057353F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255</w:t>
      </w:r>
      <w:r w:rsidR="00C24B8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Pzp</w:t>
      </w:r>
      <w:r w:rsidR="0057353F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4B8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może unieważnić postępowanie jeśli zajdą okoliczności, o których mowa w art. </w:t>
      </w:r>
      <w:r w:rsidR="00B27FD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256</w:t>
      </w:r>
      <w:r w:rsidR="007462B0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art. 310</w:t>
      </w:r>
      <w:r w:rsidR="000C73B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Pzp.</w:t>
      </w:r>
    </w:p>
    <w:p w14:paraId="67C8F02A" w14:textId="5F6F897B" w:rsidR="00472AC8" w:rsidRPr="00472AC8" w:rsidRDefault="00472AC8" w:rsidP="003D5827">
      <w:pPr>
        <w:pStyle w:val="Akapitzlist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Ustępy 1-20 dotyczą każdej z części. </w:t>
      </w:r>
    </w:p>
    <w:p w14:paraId="6E99989B" w14:textId="77777777" w:rsidR="007145B6" w:rsidRPr="000F3786" w:rsidRDefault="007145B6" w:rsidP="007145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E7BE9" w:rsidRPr="000F3786" w14:paraId="795A387E" w14:textId="77777777" w:rsidTr="00D801DC">
        <w:tc>
          <w:tcPr>
            <w:tcW w:w="9180" w:type="dxa"/>
            <w:shd w:val="pct10" w:color="auto" w:fill="auto"/>
          </w:tcPr>
          <w:p w14:paraId="158062C7" w14:textId="77777777" w:rsidR="00AE7BE9" w:rsidRPr="000F3786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</w:t>
            </w:r>
            <w:r w:rsidR="00C24B81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AE7BE9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I. Informacja o formalnościach, jakie muszą zostać dopełnione po wyborze oferty w celu zawarcia umowy w sprawie zamówienia publicznego</w:t>
            </w:r>
          </w:p>
        </w:tc>
      </w:tr>
    </w:tbl>
    <w:p w14:paraId="15362F90" w14:textId="77777777" w:rsidR="007145B6" w:rsidRPr="000F3786" w:rsidRDefault="007145B6" w:rsidP="007145B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B6F78" w14:textId="07F9AC1D" w:rsidR="008D2CFE" w:rsidRPr="000F3786" w:rsidRDefault="008D2CFE" w:rsidP="003D5827">
      <w:pPr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wniesie zabezpieczenie należytego wykonania umowy zgodnie z wymaganiami określonymi w pkt. </w:t>
      </w:r>
      <w:r w:rsidR="004F1A0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F1A0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I SWZ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dla każdej części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80255C" w14:textId="2468B986" w:rsidR="008D2CFE" w:rsidRPr="000F3786" w:rsidRDefault="008D2CFE" w:rsidP="003D5827">
      <w:pPr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Wykonawca ustali wspólnie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Zamawiającym i 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>najemcą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obiektu  harmonogram realizacji rob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t. Harmonogram będzie uwzględniał: ustalone zasady rozliczenia, przyjęty w SWZ</w:t>
      </w:r>
      <w:r w:rsidR="004F1A0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 realizacji, podział zamówienia na przyjęte w opisie przedmiotu zamówienia zadania.</w:t>
      </w:r>
    </w:p>
    <w:p w14:paraId="5426214C" w14:textId="6CAC1719" w:rsidR="004F1A08" w:rsidRPr="000F3786" w:rsidRDefault="008D2CFE" w:rsidP="003D5827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dostarczy kopie </w:t>
      </w:r>
      <w:r w:rsidR="006E1031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aktualnych dokumentów potwierdzających, że wymienione w wykazie osoby po</w:t>
      </w:r>
      <w:r w:rsidR="004F1A0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siadają wymagane uprawnienia</w:t>
      </w:r>
    </w:p>
    <w:p w14:paraId="55D84982" w14:textId="77777777" w:rsidR="006E1031" w:rsidRPr="000F3786" w:rsidRDefault="00D801DC" w:rsidP="003D5827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stwierdzenie o solidarnej odpowiedzialności za całość </w:t>
      </w:r>
      <w:r w:rsidR="00684D7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zobowiązań, czas trwania umożliwiający realizację przedmiotu zamówienia - również obowiązki udzielonej gwarancji, wskazanie partnera/lidera - do wystawiania faktur Zamawiającemu</w:t>
      </w:r>
      <w:r w:rsidR="004F1A0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88E574" w14:textId="77777777" w:rsidR="006C3D7C" w:rsidRPr="000F3786" w:rsidRDefault="006C3D7C" w:rsidP="006C3D7C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E5FB9" w:rsidRPr="000F3786" w14:paraId="18C4309B" w14:textId="77777777" w:rsidTr="00AB46F4">
        <w:tc>
          <w:tcPr>
            <w:tcW w:w="9180" w:type="dxa"/>
            <w:shd w:val="pct10" w:color="auto" w:fill="auto"/>
          </w:tcPr>
          <w:p w14:paraId="4FD77C30" w14:textId="77777777" w:rsidR="004E5FB9" w:rsidRPr="000F3786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</w:t>
            </w:r>
            <w:r w:rsidR="007462B0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4E5FB9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II. Informacje dotyczące zabezpieczenia należytego wykonania umowy</w:t>
            </w:r>
          </w:p>
        </w:tc>
      </w:tr>
    </w:tbl>
    <w:p w14:paraId="398964C1" w14:textId="77777777" w:rsidR="00734584" w:rsidRPr="000F3786" w:rsidRDefault="00734584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B0DA9" w14:textId="77777777" w:rsidR="00DC06EC" w:rsidRPr="000F3786" w:rsidRDefault="00DC06EC" w:rsidP="003D5827">
      <w:pPr>
        <w:pStyle w:val="Akapitzlist"/>
        <w:numPr>
          <w:ilvl w:val="3"/>
          <w:numId w:val="39"/>
        </w:numPr>
        <w:ind w:left="709" w:hanging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Zabezpieczenie należytego wykonania umowy zwane dalej zabezpieczeniem służy pokryciu roszczeń z tytułu niewykonania lub ni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enależytego wykonania umowy. </w:t>
      </w:r>
    </w:p>
    <w:p w14:paraId="62780C85" w14:textId="54F94514" w:rsidR="00D801DC" w:rsidRPr="000F3786" w:rsidRDefault="00D801DC" w:rsidP="003D5827">
      <w:pPr>
        <w:pStyle w:val="Akapitzlist"/>
        <w:numPr>
          <w:ilvl w:val="3"/>
          <w:numId w:val="39"/>
        </w:numPr>
        <w:spacing w:after="0"/>
        <w:ind w:left="709" w:hanging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Zamawiający będzie wymagał od Wykonawcy, którego oferta została wybrana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dla każdej części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 – zgodnie z art. </w:t>
      </w:r>
      <w:r w:rsidR="00DC06E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450 ustawy Pzp wg J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ego wyboru w jednej lub kilku następujących formach:</w:t>
      </w:r>
    </w:p>
    <w:p w14:paraId="32853B62" w14:textId="77777777" w:rsidR="00DC06EC" w:rsidRPr="000F3786" w:rsidRDefault="00D801DC" w:rsidP="003D5827">
      <w:pPr>
        <w:numPr>
          <w:ilvl w:val="0"/>
          <w:numId w:val="38"/>
        </w:numPr>
        <w:tabs>
          <w:tab w:val="clear" w:pos="720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pieniądzu,</w:t>
      </w:r>
    </w:p>
    <w:p w14:paraId="3C43FC1D" w14:textId="77777777" w:rsidR="00DC06EC" w:rsidRPr="000F3786" w:rsidRDefault="00D801DC" w:rsidP="003D5827">
      <w:pPr>
        <w:numPr>
          <w:ilvl w:val="0"/>
          <w:numId w:val="38"/>
        </w:numPr>
        <w:tabs>
          <w:tab w:val="clear" w:pos="720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poręczeniach bankowych, lub poręczeniach spółdzielczej kasy oszczędnościowo – kredytowej, z tym że zobowiązanie kasy jest zawsze zobowiązaniem pieniężnym,</w:t>
      </w:r>
    </w:p>
    <w:p w14:paraId="172BB263" w14:textId="77777777" w:rsidR="00DC06EC" w:rsidRPr="000F3786" w:rsidRDefault="00D801DC" w:rsidP="003D5827">
      <w:pPr>
        <w:numPr>
          <w:ilvl w:val="0"/>
          <w:numId w:val="38"/>
        </w:numPr>
        <w:tabs>
          <w:tab w:val="clear" w:pos="720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gwarancjach bankowych,</w:t>
      </w:r>
    </w:p>
    <w:p w14:paraId="02674F3E" w14:textId="77777777" w:rsidR="00A449FB" w:rsidRPr="000F3786" w:rsidRDefault="00D801DC" w:rsidP="003D5827">
      <w:pPr>
        <w:numPr>
          <w:ilvl w:val="0"/>
          <w:numId w:val="38"/>
        </w:numPr>
        <w:tabs>
          <w:tab w:val="clear" w:pos="720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gwarancjach ubezpieczeniowych,</w:t>
      </w:r>
    </w:p>
    <w:p w14:paraId="5057B7BE" w14:textId="77777777" w:rsidR="00D801DC" w:rsidRPr="000F3786" w:rsidRDefault="00D801DC" w:rsidP="003D5827">
      <w:pPr>
        <w:numPr>
          <w:ilvl w:val="0"/>
          <w:numId w:val="38"/>
        </w:numPr>
        <w:tabs>
          <w:tab w:val="clear" w:pos="720"/>
          <w:tab w:val="num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poręczeniach udzielanych przez podmioty, o których mowa w art. 6b ust. 5 pkt. 2. ustawy z dnia 9 listopada 2000 r. o utworzeniu Polskiej Agencji Rozwoju Przedsiębiorczości.</w:t>
      </w:r>
    </w:p>
    <w:p w14:paraId="5030D309" w14:textId="77777777" w:rsidR="00A449FB" w:rsidRPr="000F3786" w:rsidRDefault="00A449FB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nie wyraża zgody na wniesienie zabezpieczenia w formie  </w:t>
      </w:r>
      <w:r w:rsidR="004B0BFD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kreślonej w</w:t>
      </w:r>
      <w:r w:rsidR="004F1A0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art.450.2 ustawy Pzp. </w:t>
      </w:r>
    </w:p>
    <w:p w14:paraId="7C1CD708" w14:textId="77777777" w:rsidR="006F4E9E" w:rsidRPr="000F3786" w:rsidRDefault="006F4E9E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 trakcie realizacji umowy Wykonawca może dokona</w:t>
      </w:r>
      <w:r w:rsidR="004B0BFD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formy zabezpieczenia</w:t>
      </w:r>
      <w:r w:rsidR="004B0BFD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25B25" w14:textId="3E76447F" w:rsidR="00AB46F4" w:rsidRPr="00472AC8" w:rsidRDefault="00D801DC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Zabez</w:t>
      </w:r>
      <w:r w:rsidR="006F4E9E" w:rsidRPr="00472AC8">
        <w:rPr>
          <w:rFonts w:ascii="Times New Roman" w:hAnsi="Times New Roman" w:cs="Times New Roman"/>
          <w:sz w:val="24"/>
          <w:szCs w:val="24"/>
        </w:rPr>
        <w:t>pieczenie wnoszone w pieniądzu W</w:t>
      </w:r>
      <w:r w:rsidRPr="00472AC8">
        <w:rPr>
          <w:rFonts w:ascii="Times New Roman" w:hAnsi="Times New Roman" w:cs="Times New Roman"/>
          <w:sz w:val="24"/>
          <w:szCs w:val="24"/>
        </w:rPr>
        <w:t xml:space="preserve">ykonawca wnosi przelewem na rachunek bankowy Zamawiającego </w:t>
      </w:r>
      <w:r w:rsidRPr="00472AC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72AC8" w:rsidRPr="00472AC8">
        <w:rPr>
          <w:rFonts w:ascii="Times New Roman" w:hAnsi="Times New Roman" w:cs="Times New Roman"/>
          <w:b/>
          <w:sz w:val="24"/>
          <w:szCs w:val="24"/>
        </w:rPr>
        <w:t>79 1020 4027 0000 1702 1215 5190</w:t>
      </w:r>
      <w:r w:rsidRPr="00472AC8">
        <w:rPr>
          <w:rFonts w:ascii="Times New Roman" w:hAnsi="Times New Roman" w:cs="Times New Roman"/>
          <w:b/>
          <w:sz w:val="24"/>
          <w:szCs w:val="24"/>
        </w:rPr>
        <w:t>.</w:t>
      </w:r>
    </w:p>
    <w:p w14:paraId="331F836B" w14:textId="77777777" w:rsidR="00DB46B5" w:rsidRPr="00472AC8" w:rsidRDefault="00DB46B5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W przypadku wniesienia wadium w pieniądzu Wykonawca może wyrazi</w:t>
      </w:r>
      <w:r w:rsidR="004B0BFD" w:rsidRPr="00472AC8">
        <w:rPr>
          <w:rFonts w:ascii="Times New Roman" w:hAnsi="Times New Roman" w:cs="Times New Roman"/>
          <w:sz w:val="24"/>
          <w:szCs w:val="24"/>
        </w:rPr>
        <w:t>ć</w:t>
      </w:r>
      <w:r w:rsidRPr="00472AC8">
        <w:rPr>
          <w:rFonts w:ascii="Times New Roman" w:hAnsi="Times New Roman" w:cs="Times New Roman"/>
          <w:sz w:val="24"/>
          <w:szCs w:val="24"/>
        </w:rPr>
        <w:t xml:space="preserve"> zgodę </w:t>
      </w:r>
      <w:r w:rsidR="00693FE0" w:rsidRPr="00472AC8">
        <w:rPr>
          <w:rFonts w:ascii="Times New Roman" w:hAnsi="Times New Roman" w:cs="Times New Roman"/>
          <w:sz w:val="24"/>
          <w:szCs w:val="24"/>
        </w:rPr>
        <w:t>na zaliczeni</w:t>
      </w:r>
      <w:r w:rsidR="004B0BFD" w:rsidRPr="00472AC8">
        <w:rPr>
          <w:rFonts w:ascii="Times New Roman" w:hAnsi="Times New Roman" w:cs="Times New Roman"/>
          <w:sz w:val="24"/>
          <w:szCs w:val="24"/>
        </w:rPr>
        <w:t>e</w:t>
      </w:r>
      <w:r w:rsidR="00693FE0" w:rsidRPr="00472AC8">
        <w:rPr>
          <w:rFonts w:ascii="Times New Roman" w:hAnsi="Times New Roman" w:cs="Times New Roman"/>
          <w:sz w:val="24"/>
          <w:szCs w:val="24"/>
        </w:rPr>
        <w:t xml:space="preserve"> kwoty wadium na poczet zabezpieczenia.</w:t>
      </w:r>
    </w:p>
    <w:p w14:paraId="5B0165C7" w14:textId="77777777" w:rsidR="00256E09" w:rsidRPr="000F3786" w:rsidRDefault="00256E09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 przypadku wniesienia zabezpieczenia w formie poręczenia lub gwarancji musi być ona nieodwołalna i bezwarunkowa. Gwarant /poręczyciel zobowiązany jest zapłacić Zamawiającemu wymaganą kwotę gwarancji/poręczenia, na pierwsze żądanie Zamawiającego, właściwie podpisane i zawierające oświadczenie Zamawiającego, że Wykonawca nie wykonał lub nienależycie wykonał umowę w okresie rękojmi/gwarancji.</w:t>
      </w:r>
    </w:p>
    <w:p w14:paraId="5FAA6F30" w14:textId="77777777" w:rsidR="00256E09" w:rsidRPr="000F3786" w:rsidRDefault="00256E09" w:rsidP="007C63C8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żądania przez wystawcę poręczenia lub gwarancji dodatkowych dokumentów, warunkujących zapłatę</w:t>
      </w:r>
      <w:r w:rsidR="00045C7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7873DC" w14:textId="0CA4061B" w:rsidR="00AB46F4" w:rsidRPr="000F3786" w:rsidRDefault="00D801DC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Zabezpieczenie ustala się w wysokości  </w:t>
      </w:r>
      <w:r w:rsidR="004B0BFD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% ceny podanej w ofercie</w:t>
      </w:r>
      <w:r w:rsidR="0047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dla każdej części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Zabezpieczenie ustala się w pełnych złotych z uwzględnieniem zaokrągleń matematycznych.</w:t>
      </w:r>
    </w:p>
    <w:p w14:paraId="30017638" w14:textId="6E8F5ABA" w:rsidR="00AB46F4" w:rsidRPr="000F3786" w:rsidRDefault="00AB46F4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Jeżeli okres, na jaki ma zostać wni</w:t>
      </w:r>
      <w:r w:rsidR="00240D3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esione zabezpieczenie, przekracza 5 lat, zabezpieczenie w pieniądzu wnosi si</w:t>
      </w:r>
      <w:r w:rsidR="00472AC8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240D3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cały ten okres, a zabezpieczenie w innej formie wnosi się na okres nie krótszy niż 5 lat, z jednoczesnym zobowiązaniem się Wykonawcy do przedłużenia zabezpieczenia lub wniesienie nowego zabezpieczenia na kolejne okresy.</w:t>
      </w:r>
    </w:p>
    <w:p w14:paraId="43211E22" w14:textId="77777777" w:rsidR="00C86AE6" w:rsidRPr="000F3786" w:rsidRDefault="00C86AE6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0D5672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zmienia formę na zabezpieczenie w pieniądzu,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przez wypłatę kwoty z dotychczasowego zabezpieczenia</w:t>
      </w:r>
      <w:r w:rsidR="000D5672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 Wypłata ta następuje nie później niż w ostatnim dniu ważności dotychczasowego zabezpiecze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nia. </w:t>
      </w:r>
    </w:p>
    <w:p w14:paraId="688DC562" w14:textId="77777777" w:rsidR="00DB46B5" w:rsidRPr="000F3786" w:rsidRDefault="00D801DC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zwróci </w:t>
      </w:r>
      <w:r w:rsidR="00DB46B5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70%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zabezpieczeni</w:t>
      </w:r>
      <w:r w:rsidR="00DB46B5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30 dni od dnia wykonania zamówienia  i uznania przez Zamawiającego za należycie wykonane.</w:t>
      </w:r>
    </w:p>
    <w:p w14:paraId="21DA21F0" w14:textId="77777777" w:rsidR="00D801DC" w:rsidRPr="000F3786" w:rsidRDefault="00DB46B5" w:rsidP="003D5827">
      <w:pPr>
        <w:pStyle w:val="Akapitzlist"/>
        <w:numPr>
          <w:ilvl w:val="3"/>
          <w:numId w:val="3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Kwotę nie przekraczającą 30% zabezpieczenia Zamawiający pozostawi na zabezpieczenie roszczeń z tytułu rękojmi za wady lub gwarancji</w:t>
      </w:r>
      <w:r w:rsidR="004B0BFD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(przyjmuje się okres dłuższy).</w:t>
      </w:r>
      <w:r w:rsidR="00D801D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Kwota ta zostanie zwrócona nie później niż w 15 dniu po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upływie okresu rękojmi za wady lub gwarancji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54A5CA" w14:textId="77777777" w:rsidR="00AD3200" w:rsidRPr="000F3786" w:rsidRDefault="00AD3200" w:rsidP="007C63C8">
      <w:pPr>
        <w:pStyle w:val="Akapitzlist"/>
        <w:shd w:val="clear" w:color="auto" w:fill="FFFFFF"/>
        <w:spacing w:after="0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0F3786" w14:paraId="450A5C15" w14:textId="77777777" w:rsidTr="0061018A">
        <w:tc>
          <w:tcPr>
            <w:tcW w:w="9180" w:type="dxa"/>
            <w:shd w:val="pct10" w:color="auto" w:fill="auto"/>
          </w:tcPr>
          <w:p w14:paraId="726919A9" w14:textId="0C9892C0" w:rsidR="00AD3200" w:rsidRPr="000F3786" w:rsidRDefault="00AD3200" w:rsidP="0069647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</w:t>
            </w:r>
            <w:r w:rsidR="0069647C"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VIII</w:t>
            </w: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Pouczenie o</w:t>
            </w:r>
            <w:r w:rsidR="00472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środkach ochrony prawnej przysługującej Wykonawcy</w:t>
            </w:r>
          </w:p>
        </w:tc>
      </w:tr>
    </w:tbl>
    <w:p w14:paraId="397B7CDA" w14:textId="77777777" w:rsidR="00AD3200" w:rsidRPr="000F3786" w:rsidRDefault="00AD3200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18E43" w14:textId="77777777" w:rsidR="00D43836" w:rsidRPr="000F3786" w:rsidRDefault="00B143BB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Prezesa Izby w terminie 5 dni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</w:t>
      </w:r>
      <w:r w:rsidR="0061018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o czynności Zama</w:t>
      </w:r>
      <w:r w:rsidR="0061018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wiającego stanowiącej podstawę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wniesienia - jeżeli zostały prze</w:t>
      </w:r>
      <w:r w:rsidR="00BE013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kazane przy użyciu środków komunikacji elektronicznej</w:t>
      </w:r>
      <w:r w:rsid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w terminie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dni jeżeli </w:t>
      </w:r>
      <w:r w:rsidR="00BE0138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informacja została przekazana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inny sposób.</w:t>
      </w:r>
    </w:p>
    <w:p w14:paraId="0C6B7CBB" w14:textId="77777777" w:rsidR="00BA0754" w:rsidRPr="000F3786" w:rsidRDefault="00B143BB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Odwołanie przysługuje </w:t>
      </w:r>
      <w:r w:rsidR="00D43836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9CC3FD" w14:textId="77777777" w:rsidR="00BA0754" w:rsidRPr="000F3786" w:rsidRDefault="006F3279" w:rsidP="003D582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niezgodną z przepisami ustawy czynność Zam</w:t>
      </w:r>
      <w:r w:rsidR="00C62CB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awiającego, podję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tą w postępowaniu</w:t>
      </w:r>
      <w:r w:rsidR="00C62CB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69647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62CB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udzielenie zamówienia, w tym na projektowane postanowienia umowy,</w:t>
      </w:r>
    </w:p>
    <w:p w14:paraId="23178147" w14:textId="77777777" w:rsidR="00C62CBE" w:rsidRPr="000F3786" w:rsidRDefault="00C62CBE" w:rsidP="003D582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zaniechanie czynności w postępowaniu o udzielenie zamówienia, do której Zamawiający był obowiązany na podstawie ustawy,</w:t>
      </w:r>
    </w:p>
    <w:p w14:paraId="57C73564" w14:textId="77777777" w:rsidR="00C62CBE" w:rsidRPr="000F3786" w:rsidRDefault="00C62CBE" w:rsidP="003D582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zaniechanie przeprowadzenia postępowania o udzielenie zamówienia, mimo że zamawiający był do tego zobowiązany.</w:t>
      </w:r>
    </w:p>
    <w:p w14:paraId="10582ACD" w14:textId="77777777" w:rsidR="00C62CBE" w:rsidRPr="000F3786" w:rsidRDefault="00C62CBE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216EBC69" w14:textId="77777777" w:rsidR="00280950" w:rsidRPr="000F3786" w:rsidRDefault="00A90BEF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Terminy </w:t>
      </w:r>
      <w:r w:rsidR="0049053F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oblicza się według przepisów prawa cywilnego. Jeż</w:t>
      </w:r>
      <w:r w:rsidR="00280950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053F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koniec terminu do wykonania czynności przypada na sobota lub dzień wolny od pracy, termin upływa dnia następnego po dniu lub dniach wolnych od pracy. </w:t>
      </w:r>
    </w:p>
    <w:p w14:paraId="303EDBFE" w14:textId="77777777" w:rsidR="00656E88" w:rsidRPr="000F3786" w:rsidRDefault="00B143BB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Odwołanie wobec treści ogłoszenia </w:t>
      </w:r>
      <w:r w:rsidR="00280950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wszczynającego postępowanie </w:t>
      </w:r>
      <w:r w:rsidR="00656E8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lub wobec dokumentów zamówienia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wnieść w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terminie 5 dni od</w:t>
      </w:r>
      <w:r w:rsid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6E88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dnia zamieszczenia ogłoszenia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Biuletynie Zamówień Publicznych</w:t>
      </w:r>
      <w:r w:rsid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="00656E8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dokumentów zamówienia na stronie internetowej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8A5C90" w14:textId="77777777" w:rsidR="00656E88" w:rsidRPr="000F3786" w:rsidRDefault="00B143BB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38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Odwołanie wobec czynności innych niż określone w ust. 1 i </w:t>
      </w:r>
      <w:r w:rsidR="00656E8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wnosi się w terminie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dni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od dnia, w którym powzięto lub przy zachowaniu należytej staranności można było powziąć wiadomość o okolicznościach stanowiących podstawę jego wniesienia.</w:t>
      </w:r>
    </w:p>
    <w:p w14:paraId="350DF07B" w14:textId="77777777" w:rsidR="00B143BB" w:rsidRPr="000F3786" w:rsidRDefault="00B143BB" w:rsidP="003D5827">
      <w:pPr>
        <w:numPr>
          <w:ilvl w:val="3"/>
          <w:numId w:val="38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Jeśli Zamawiający nie przesłał Wykonawcy zawiadomienia o wyborze najkorzystniejszej oferty odwołanie wnosi się w terminie: 15 dni od dnia zamieszczenia w Biuletynie Zamówień Publicznych ogłoszenia o </w:t>
      </w:r>
      <w:r w:rsidR="00656E8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wyniku postępowania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w terminie miesiąca od dnia zawarcia umowy jeśli Zamawiający nie </w:t>
      </w:r>
      <w:r w:rsidR="00CF1C7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zamieścił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Biuletynie Zamówień Publicznych  ogłoszenia o </w:t>
      </w:r>
      <w:r w:rsidR="00CF1C7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wyniku postępowania.</w:t>
      </w:r>
    </w:p>
    <w:p w14:paraId="72CF755F" w14:textId="77777777" w:rsidR="00B143BB" w:rsidRPr="000F3786" w:rsidRDefault="00B143BB" w:rsidP="003D5827">
      <w:pPr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zasady postępowania w procedurze odwoławczej reguluje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 </w:t>
      </w:r>
      <w:r w:rsidR="00CF1C78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 - Środki ochrony prawnej; Rozdział 1 i 2 Art.505 - 590 ustawy Pzp.</w:t>
      </w:r>
    </w:p>
    <w:p w14:paraId="1BD6C3C9" w14:textId="5A640B6B" w:rsidR="00B143BB" w:rsidRPr="000F3786" w:rsidRDefault="00B143BB" w:rsidP="003D5827">
      <w:pPr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orzeczenie Izby </w:t>
      </w:r>
      <w:r w:rsidR="00D9011D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postanowienie Prezesa Izby, o którym mowa w art.519 ust.1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stronom oraz uczestnikom postępowania odwoławczego przysługuje skarga do sądu. W postępowaniu toczącym się w skutek wniesienia skargi stosuje się przepisy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DZIAŁU </w:t>
      </w:r>
      <w:r w:rsidR="00D9011D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Rozdział 3</w:t>
      </w:r>
      <w:r w:rsidR="006876C8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Postępowanie skargowe</w:t>
      </w:r>
      <w:r w:rsidR="00EB2F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(art. </w:t>
      </w:r>
      <w:r w:rsidR="00557F1C"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579-590</w:t>
      </w:r>
      <w:r w:rsidRPr="000F3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Pzp oraz przepisy Kodeksu postępowania cywilnego o apelacji. Sk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argę wnosi się do Sądu O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kręgowego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Warszawie - sądu zamówień publicznych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, za pośredn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ictwem Prezesa Izby w terminie 14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 doręczenia orzeczenia Izby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postanowienia Prezesa Izby, o którym mowa w art.519 ust.1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przesyłając jednocześnie 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 odpis przeciwnikowi skargi. Złożenie skargi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69647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placówce 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pocztowej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operatora </w:t>
      </w:r>
      <w:r w:rsidR="00557F1C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wyznaczonego w rozumieniu ustawy z dnia 23 lipca 2012r, - Prawo pocztowe jest</w:t>
      </w:r>
      <w:r w:rsidR="00B8250A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równoważne z jej wniesieniem. </w:t>
      </w:r>
    </w:p>
    <w:p w14:paraId="1921BCAE" w14:textId="77777777" w:rsidR="00AD3200" w:rsidRPr="000F3786" w:rsidRDefault="00AD3200" w:rsidP="00B825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0F3786" w14:paraId="2290489A" w14:textId="77777777" w:rsidTr="0061018A">
        <w:tc>
          <w:tcPr>
            <w:tcW w:w="9180" w:type="dxa"/>
            <w:shd w:val="pct10" w:color="auto" w:fill="auto"/>
          </w:tcPr>
          <w:p w14:paraId="3E501DB4" w14:textId="77777777" w:rsidR="00AD3200" w:rsidRPr="000F3786" w:rsidRDefault="00AD320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XXX. Obowiązek informacyjny wynikający z RODO</w:t>
            </w:r>
          </w:p>
        </w:tc>
      </w:tr>
    </w:tbl>
    <w:p w14:paraId="143DF6FE" w14:textId="77777777" w:rsidR="000E581E" w:rsidRPr="000F3786" w:rsidRDefault="000E581E" w:rsidP="000E581E">
      <w:pPr>
        <w:spacing w:after="0" w:line="240" w:lineRule="auto"/>
        <w:ind w:right="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926D9" w14:textId="77777777" w:rsidR="000E581E" w:rsidRPr="00472AC8" w:rsidRDefault="000E581E" w:rsidP="000E581E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„Rozporządzenie”, informuję, że:</w:t>
      </w:r>
    </w:p>
    <w:p w14:paraId="33940BA1" w14:textId="4FD3C2D7" w:rsidR="000E581E" w:rsidRPr="00472AC8" w:rsidRDefault="000E581E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472AC8">
        <w:rPr>
          <w:rFonts w:ascii="Times New Roman" w:hAnsi="Times New Roman" w:cs="Times New Roman"/>
          <w:sz w:val="24"/>
          <w:szCs w:val="24"/>
        </w:rPr>
        <w:t>Gminny Zakład Gospodarki Komunalnej i Mieszkaniowej w Wągrowcu</w:t>
      </w:r>
      <w:r w:rsidRPr="00472AC8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472AC8">
        <w:rPr>
          <w:rFonts w:ascii="Times New Roman" w:hAnsi="Times New Roman" w:cs="Times New Roman"/>
          <w:sz w:val="24"/>
          <w:szCs w:val="24"/>
        </w:rPr>
        <w:t>y</w:t>
      </w:r>
      <w:r w:rsidRPr="00472AC8">
        <w:rPr>
          <w:rFonts w:ascii="Times New Roman" w:hAnsi="Times New Roman" w:cs="Times New Roman"/>
          <w:sz w:val="24"/>
          <w:szCs w:val="24"/>
        </w:rPr>
        <w:t xml:space="preserve"> przez </w:t>
      </w:r>
      <w:r w:rsidR="00472AC8">
        <w:rPr>
          <w:rFonts w:ascii="Times New Roman" w:hAnsi="Times New Roman" w:cs="Times New Roman"/>
          <w:sz w:val="24"/>
          <w:szCs w:val="24"/>
        </w:rPr>
        <w:t>Dyrektora Agnieszkę Ciemachowską</w:t>
      </w:r>
      <w:r w:rsidRPr="00472AC8">
        <w:rPr>
          <w:rFonts w:ascii="Times New Roman" w:hAnsi="Times New Roman" w:cs="Times New Roman"/>
          <w:sz w:val="24"/>
          <w:szCs w:val="24"/>
        </w:rPr>
        <w:t xml:space="preserve"> (adres: ul. </w:t>
      </w:r>
      <w:r w:rsidR="00472AC8">
        <w:rPr>
          <w:rFonts w:ascii="Times New Roman" w:hAnsi="Times New Roman" w:cs="Times New Roman"/>
          <w:sz w:val="24"/>
          <w:szCs w:val="24"/>
        </w:rPr>
        <w:t>Janowiecka 98A</w:t>
      </w:r>
      <w:r w:rsidRPr="00472AC8">
        <w:rPr>
          <w:rFonts w:ascii="Times New Roman" w:hAnsi="Times New Roman" w:cs="Times New Roman"/>
          <w:sz w:val="24"/>
          <w:szCs w:val="24"/>
        </w:rPr>
        <w:t>, 62-100 Wągrowiec, tel. 67</w:t>
      </w:r>
      <w:r w:rsidR="000A7CBF">
        <w:rPr>
          <w:rFonts w:ascii="Times New Roman" w:hAnsi="Times New Roman" w:cs="Times New Roman"/>
          <w:sz w:val="24"/>
          <w:szCs w:val="24"/>
        </w:rPr>
        <w:t> </w:t>
      </w:r>
      <w:r w:rsidRPr="00472AC8">
        <w:rPr>
          <w:rFonts w:ascii="Times New Roman" w:hAnsi="Times New Roman" w:cs="Times New Roman"/>
          <w:sz w:val="24"/>
          <w:szCs w:val="24"/>
        </w:rPr>
        <w:t>26</w:t>
      </w:r>
      <w:r w:rsidR="000A7CBF">
        <w:rPr>
          <w:rFonts w:ascii="Times New Roman" w:hAnsi="Times New Roman" w:cs="Times New Roman"/>
          <w:sz w:val="24"/>
          <w:szCs w:val="24"/>
        </w:rPr>
        <w:t>2 14 62</w:t>
      </w:r>
      <w:r w:rsidRPr="00472AC8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36" w:history="1">
        <w:r w:rsidR="000A7CBF" w:rsidRPr="0085361F">
          <w:rPr>
            <w:rStyle w:val="Hipercze"/>
            <w:rFonts w:ascii="Times New Roman" w:hAnsi="Times New Roman" w:cs="Times New Roman"/>
            <w:sz w:val="24"/>
            <w:szCs w:val="24"/>
          </w:rPr>
          <w:t>gzgkim@gzgkimwagrowiec.pl</w:t>
        </w:r>
      </w:hyperlink>
      <w:r w:rsidR="000A7C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8EED30" w14:textId="77777777" w:rsidR="000E581E" w:rsidRPr="00472AC8" w:rsidRDefault="001B0F42" w:rsidP="000A7CBF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w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 sprawach z zakresu ochrony danych osobowych mogą Państwo kontaktować się z Inspektorem Ochrony Danych pod adresem e-mail: inspektor@cbi24.pl</w:t>
      </w:r>
    </w:p>
    <w:p w14:paraId="732E3223" w14:textId="77777777" w:rsidR="000E581E" w:rsidRPr="00472AC8" w:rsidRDefault="001B0F42" w:rsidP="000A7CB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d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ane osobowe będą przetwarzane w celu związanym z postępowaniem o udzielenie zamówienia publicznego - </w:t>
      </w:r>
      <w:r w:rsidR="004F5022" w:rsidRPr="00472AC8">
        <w:rPr>
          <w:rFonts w:ascii="Times New Roman" w:hAnsi="Times New Roman" w:cs="Times New Roman"/>
          <w:b/>
          <w:bCs/>
          <w:sz w:val="24"/>
          <w:szCs w:val="24"/>
        </w:rPr>
        <w:t>,,Wymiana pokrycia dachowego, przemurowanie kominów i wymiana stolarki w mieszkalnych budynkach komunalnych Gminy Wągrowiec</w:t>
      </w:r>
      <w:r w:rsidR="004F5022" w:rsidRPr="00472AC8">
        <w:rPr>
          <w:rFonts w:ascii="Times New Roman" w:hAnsi="Times New Roman" w:cs="Times New Roman"/>
          <w:b/>
          <w:sz w:val="24"/>
          <w:szCs w:val="24"/>
        </w:rPr>
        <w:t>”</w:t>
      </w:r>
      <w:r w:rsidR="000E581E" w:rsidRPr="00472AC8">
        <w:rPr>
          <w:rFonts w:ascii="Times New Roman" w:hAnsi="Times New Roman" w:cs="Times New Roman"/>
          <w:b/>
          <w:sz w:val="24"/>
          <w:szCs w:val="24"/>
        </w:rPr>
        <w:t>,</w:t>
      </w:r>
    </w:p>
    <w:p w14:paraId="4E46518A" w14:textId="77777777" w:rsidR="000F69B6" w:rsidRPr="00472AC8" w:rsidRDefault="001B0F42" w:rsidP="000A7CBF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d</w:t>
      </w:r>
      <w:r w:rsidR="000E581E" w:rsidRPr="00472AC8">
        <w:rPr>
          <w:rFonts w:ascii="Times New Roman" w:hAnsi="Times New Roman" w:cs="Times New Roman"/>
          <w:sz w:val="24"/>
          <w:szCs w:val="24"/>
        </w:rPr>
        <w:t>ane osobowe będą przetwarzane przez okres zgodnie z art. 78 ust. 1 i 4 ustawy z</w:t>
      </w:r>
      <w:r w:rsidR="000F69B6" w:rsidRPr="00472AC8">
        <w:rPr>
          <w:rFonts w:ascii="Times New Roman" w:hAnsi="Times New Roman" w:cs="Times New Roman"/>
          <w:sz w:val="24"/>
          <w:szCs w:val="24"/>
        </w:rPr>
        <w:t> 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dnia z dnia 11 września 2019 r.– Prawo zamówień publicznych (Dz. U. z 2019 r. poz. 2019), zwanej dalej PZP, przez </w:t>
      </w:r>
      <w:r w:rsidR="0069647C" w:rsidRPr="00472AC8">
        <w:rPr>
          <w:rFonts w:ascii="Times New Roman" w:hAnsi="Times New Roman" w:cs="Times New Roman"/>
          <w:sz w:val="24"/>
          <w:szCs w:val="24"/>
        </w:rPr>
        <w:t>okres 7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69647C" w:rsidRPr="00472AC8">
        <w:rPr>
          <w:rFonts w:ascii="Times New Roman" w:hAnsi="Times New Roman" w:cs="Times New Roman"/>
          <w:sz w:val="24"/>
          <w:szCs w:val="24"/>
        </w:rPr>
        <w:t>7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 lata, okres przechowywania obejmuje cały czas obowiązywania umowy.</w:t>
      </w:r>
    </w:p>
    <w:p w14:paraId="7AB2F977" w14:textId="77777777" w:rsidR="001B0F42" w:rsidRPr="00472AC8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p</w:t>
      </w:r>
      <w:r w:rsidR="000E581E" w:rsidRPr="00472AC8">
        <w:rPr>
          <w:rFonts w:ascii="Times New Roman" w:hAnsi="Times New Roman" w:cs="Times New Roman"/>
          <w:sz w:val="24"/>
          <w:szCs w:val="24"/>
        </w:rPr>
        <w:t>odstawą prawną przetwarzania danych jest art. 6 ust. 1 lit. c) ww. Rozporządzenia w</w:t>
      </w:r>
      <w:r w:rsidR="000F69B6" w:rsidRPr="00472AC8">
        <w:rPr>
          <w:rFonts w:ascii="Times New Roman" w:hAnsi="Times New Roman" w:cs="Times New Roman"/>
          <w:sz w:val="24"/>
          <w:szCs w:val="24"/>
        </w:rPr>
        <w:t> 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związku z przepisami </w:t>
      </w:r>
      <w:r w:rsidR="000F69B6" w:rsidRPr="00472AC8">
        <w:rPr>
          <w:rFonts w:ascii="Times New Roman" w:hAnsi="Times New Roman" w:cs="Times New Roman"/>
          <w:sz w:val="24"/>
          <w:szCs w:val="24"/>
        </w:rPr>
        <w:t>ustawy Pzp</w:t>
      </w:r>
      <w:r w:rsidRPr="00472AC8">
        <w:rPr>
          <w:rFonts w:ascii="Times New Roman" w:hAnsi="Times New Roman" w:cs="Times New Roman"/>
          <w:sz w:val="24"/>
          <w:szCs w:val="24"/>
        </w:rPr>
        <w:t>,</w:t>
      </w:r>
    </w:p>
    <w:p w14:paraId="3F193E5F" w14:textId="77777777" w:rsidR="001B0F42" w:rsidRPr="00472AC8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o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dbiorcami Pani/Pana danych będą osoby lub podmioty, którym udostępniona zostanie dokumentacja postępowania w oparciu o art. 18 oraz art. 74 ust. 4 </w:t>
      </w:r>
      <w:r w:rsidR="000F69B6" w:rsidRPr="00472AC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F69B6" w:rsidRPr="00472AC8">
        <w:rPr>
          <w:rFonts w:ascii="Times New Roman" w:hAnsi="Times New Roman" w:cs="Times New Roman"/>
          <w:sz w:val="24"/>
          <w:szCs w:val="24"/>
        </w:rPr>
        <w:t>Pzp</w:t>
      </w:r>
      <w:r w:rsidR="000E581E" w:rsidRPr="00472AC8">
        <w:rPr>
          <w:rFonts w:ascii="Times New Roman" w:hAnsi="Times New Roman" w:cs="Times New Roman"/>
          <w:sz w:val="24"/>
          <w:szCs w:val="24"/>
        </w:rPr>
        <w:t>.</w:t>
      </w:r>
      <w:r w:rsidR="00EE4298" w:rsidRPr="00472AC8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="00EE4298" w:rsidRPr="00472AC8">
        <w:rPr>
          <w:rFonts w:ascii="Times New Roman" w:hAnsi="Times New Roman" w:cs="Times New Roman"/>
          <w:sz w:val="24"/>
          <w:szCs w:val="24"/>
        </w:rPr>
        <w:t xml:space="preserve">/pana dane osobowe mogą zostać przekazane podmiotom zewnętrznym na podstawie umowy </w:t>
      </w:r>
      <w:r w:rsidR="00EE4298" w:rsidRPr="00472AC8">
        <w:rPr>
          <w:rFonts w:ascii="Times New Roman" w:hAnsi="Times New Roman" w:cs="Times New Roman"/>
          <w:sz w:val="24"/>
          <w:szCs w:val="24"/>
        </w:rPr>
        <w:lastRenderedPageBreak/>
        <w:t>powierzenia przetwarzania danych osobowych - dostawcy usług poczty mailowej, dostawcy platformy zakupowej Open NEXUS.</w:t>
      </w:r>
    </w:p>
    <w:p w14:paraId="467A8AF8" w14:textId="77777777" w:rsidR="001B0F42" w:rsidRPr="00472AC8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o</w:t>
      </w:r>
      <w:r w:rsidR="000E581E" w:rsidRPr="00472AC8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</w:t>
      </w:r>
      <w:r w:rsidRPr="00472AC8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r w:rsidRPr="00472AC8">
        <w:rPr>
          <w:rFonts w:ascii="Times New Roman" w:hAnsi="Times New Roman" w:cs="Times New Roman"/>
          <w:sz w:val="24"/>
          <w:szCs w:val="24"/>
        </w:rPr>
        <w:t>ustawy Pzp,</w:t>
      </w:r>
    </w:p>
    <w:p w14:paraId="6632185E" w14:textId="77777777" w:rsidR="000E581E" w:rsidRPr="00472AC8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o</w:t>
      </w:r>
      <w:r w:rsidR="000E581E" w:rsidRPr="00472AC8">
        <w:rPr>
          <w:rFonts w:ascii="Times New Roman" w:hAnsi="Times New Roman" w:cs="Times New Roman"/>
          <w:sz w:val="24"/>
          <w:szCs w:val="24"/>
        </w:rPr>
        <w:t>soba, której dane dotyczą ma prawo do:</w:t>
      </w:r>
    </w:p>
    <w:p w14:paraId="2ADDCAE8" w14:textId="77777777" w:rsidR="001B0F42" w:rsidRPr="00472AC8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 xml:space="preserve">- dostępu do treści swoich danych oraz możliwości ich poprawiania, sprostowania, ograniczenia przetwarzania, </w:t>
      </w:r>
    </w:p>
    <w:p w14:paraId="19BDEA52" w14:textId="77777777" w:rsidR="001B0F42" w:rsidRPr="00472AC8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D2FC92" w14:textId="77777777" w:rsidR="000E581E" w:rsidRPr="00472AC8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o</w:t>
      </w:r>
      <w:r w:rsidR="000E581E" w:rsidRPr="00472AC8">
        <w:rPr>
          <w:rFonts w:ascii="Times New Roman" w:hAnsi="Times New Roman" w:cs="Times New Roman"/>
          <w:sz w:val="24"/>
          <w:szCs w:val="24"/>
        </w:rPr>
        <w:t>sobie, której dane dotyczą nie przysługuje:</w:t>
      </w:r>
    </w:p>
    <w:p w14:paraId="2A302A08" w14:textId="77777777" w:rsidR="001B0F42" w:rsidRPr="00472AC8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- w związku z art. 17 ust. 3 lit. b, d lub e Rozporządzenia prawo do usunięcia danych osobowych,</w:t>
      </w:r>
    </w:p>
    <w:p w14:paraId="14C94934" w14:textId="77777777" w:rsidR="001B0F42" w:rsidRPr="00472AC8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- prawo do przenoszenia danych osobowych, o którym mowa w art. 20 Rozporządzenia,</w:t>
      </w:r>
    </w:p>
    <w:p w14:paraId="090A10A2" w14:textId="77777777" w:rsidR="001B0F42" w:rsidRPr="00472AC8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- na podstawie art. 21 Rozporządzenia prawo sprzeciwu, wobec przetwarzania danych osobowych,</w:t>
      </w:r>
    </w:p>
    <w:p w14:paraId="622CC7EE" w14:textId="77777777" w:rsidR="001B0F42" w:rsidRPr="00472AC8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w</w:t>
      </w:r>
      <w:r w:rsidR="000E581E" w:rsidRPr="00472AC8">
        <w:rPr>
          <w:rFonts w:ascii="Times New Roman" w:hAnsi="Times New Roman" w:cs="Times New Roman"/>
          <w:sz w:val="24"/>
          <w:szCs w:val="24"/>
        </w:rPr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 w:rsidRPr="00472AC8">
        <w:rPr>
          <w:rFonts w:ascii="Times New Roman" w:hAnsi="Times New Roman" w:cs="Times New Roman"/>
          <w:sz w:val="24"/>
          <w:szCs w:val="24"/>
        </w:rPr>
        <w:t> </w:t>
      </w:r>
      <w:r w:rsidR="000E581E" w:rsidRPr="00472AC8">
        <w:rPr>
          <w:rFonts w:ascii="Times New Roman" w:hAnsi="Times New Roman" w:cs="Times New Roman"/>
          <w:sz w:val="24"/>
          <w:szCs w:val="24"/>
        </w:rPr>
        <w:t>ud</w:t>
      </w:r>
      <w:r w:rsidRPr="00472AC8">
        <w:rPr>
          <w:rFonts w:ascii="Times New Roman" w:hAnsi="Times New Roman" w:cs="Times New Roman"/>
          <w:sz w:val="24"/>
          <w:szCs w:val="24"/>
        </w:rPr>
        <w:t>zielenie zamówienia publicznego,</w:t>
      </w:r>
    </w:p>
    <w:p w14:paraId="6AFECE53" w14:textId="77777777" w:rsidR="001B0F42" w:rsidRPr="000F3786" w:rsidRDefault="000E581E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C8">
        <w:rPr>
          <w:rFonts w:ascii="Times New Roman" w:hAnsi="Times New Roman" w:cs="Times New Roman"/>
          <w:sz w:val="24"/>
          <w:szCs w:val="24"/>
        </w:rPr>
        <w:t>Skorzystanie przez osobę, której dane dotyczą, z uprawnienia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ustawą Pzp,</w:t>
      </w:r>
    </w:p>
    <w:p w14:paraId="4C3E3053" w14:textId="77777777" w:rsidR="001B0F42" w:rsidRPr="000F3786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ystąpienie z żądaniem, o którym mowa w art. 18 ust. 1 Rozporządzenia, nie ogranicza przetwarzania danych osobowych do czasu zakończenia postępowania o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udzielenie zamówienia publicznego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D0C8D5" w14:textId="77777777" w:rsidR="001B0F42" w:rsidRPr="000F3786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 danych osobowych zamieszczonych przez Administratora w Biuletynie Zamówień Publicznych, prawa, o których mowa w art. 15 i art. 16 Rozporządzenia, są wykonywane w drodze żądania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skierowanego do Administratora,</w:t>
      </w:r>
    </w:p>
    <w:p w14:paraId="4CB53D57" w14:textId="77777777" w:rsidR="00F20518" w:rsidRPr="000F3786" w:rsidRDefault="001B0F42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2051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załącznikach do protokołu, chyba że zachodzą przesłanki, o których mowa </w:t>
      </w:r>
      <w:r w:rsidR="00F20518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w art. 18 ust. 2 Rozporządzenia,</w:t>
      </w:r>
    </w:p>
    <w:p w14:paraId="5FFF01A7" w14:textId="77777777" w:rsidR="00F20518" w:rsidRPr="000F3786" w:rsidRDefault="00F20518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korzystanie przez osobę, której dane dotyczą, z uprawnienia do sprostowania lub uzupełnienia, o którym mowa w art. 16 Rozporządzenia, nie może naruszać integralności </w:t>
      </w: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protokołu oraz jego załączników,</w:t>
      </w:r>
    </w:p>
    <w:p w14:paraId="54EF55B5" w14:textId="77777777" w:rsidR="000E581E" w:rsidRPr="000F3786" w:rsidRDefault="00F20518" w:rsidP="003D5827">
      <w:pPr>
        <w:pStyle w:val="Akapitzlist"/>
        <w:numPr>
          <w:ilvl w:val="6"/>
          <w:numId w:val="4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581E"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CB7EC1F" w14:textId="77777777" w:rsidR="003C7146" w:rsidRPr="000F3786" w:rsidRDefault="003C7146" w:rsidP="007C63C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6EA6CA1" w14:textId="77777777" w:rsidR="00AD3200" w:rsidRPr="000F3786" w:rsidRDefault="00AD3200" w:rsidP="00AD3200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630A2" w14:textId="77777777" w:rsidR="00AD3200" w:rsidRPr="000F3786" w:rsidRDefault="000B23FD" w:rsidP="003260E3">
      <w:pPr>
        <w:pStyle w:val="Akapitzlist"/>
        <w:spacing w:after="0"/>
        <w:ind w:left="10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786">
        <w:rPr>
          <w:rFonts w:ascii="Times New Roman" w:hAnsi="Times New Roman" w:cs="Times New Roman"/>
          <w:color w:val="000000" w:themeColor="text1"/>
          <w:sz w:val="24"/>
          <w:szCs w:val="24"/>
        </w:rPr>
        <w:t>ZAŁĄCZNIKI:</w:t>
      </w:r>
    </w:p>
    <w:p w14:paraId="37949004" w14:textId="77777777" w:rsidR="00846B1C" w:rsidRPr="009438E3" w:rsidRDefault="00F54697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</w:t>
      </w:r>
      <w:r w:rsidR="00734584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6B1C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Wzór formularza oferty.</w:t>
      </w:r>
    </w:p>
    <w:p w14:paraId="5965C923" w14:textId="77777777" w:rsidR="00057723" w:rsidRPr="009438E3" w:rsidRDefault="008A41C5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cznik </w:t>
      </w:r>
      <w:r w:rsidR="00846B1C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46B1C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2- Wzór oświadczenia Wykonawcy o braku podstaw wykluczenia i spełnieniu warunków udziału w postępowaniu</w:t>
      </w:r>
      <w:r w:rsidR="00CF30E2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oświadczenie wstępne składane na potwierdzenie art.125.1 ustawy Pzp.</w:t>
      </w:r>
    </w:p>
    <w:p w14:paraId="30E21BD5" w14:textId="77777777" w:rsidR="00846B1C" w:rsidRPr="009438E3" w:rsidRDefault="00846B1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F30E2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Wzór oświadczenia Wykonawcy o aktualności </w:t>
      </w:r>
      <w:r w:rsidR="00532BEA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informacji zawartych w oświadczeniu składanym na podstawie art.125.1 ustawy Pzp.</w:t>
      </w:r>
    </w:p>
    <w:p w14:paraId="6D52853B" w14:textId="77777777" w:rsidR="00532BEA" w:rsidRPr="009438E3" w:rsidRDefault="00532BEA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Załącznik nr 4 - Wzór wykazu wykonanych robót budowlanych.</w:t>
      </w:r>
    </w:p>
    <w:p w14:paraId="11CE13E2" w14:textId="77777777" w:rsidR="00532BEA" w:rsidRPr="009438E3" w:rsidRDefault="00532BEA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654EA4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Wzór wykazu osób</w:t>
      </w:r>
      <w:r w:rsidR="00654EA4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odpowiedzialnych za kierowanie robotami.</w:t>
      </w:r>
    </w:p>
    <w:p w14:paraId="29DD8ADD" w14:textId="77777777" w:rsidR="00654EA4" w:rsidRPr="009438E3" w:rsidRDefault="00654EA4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01728C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6 - Wzór oświadczenia o podwykonawcach.</w:t>
      </w:r>
    </w:p>
    <w:p w14:paraId="3324F7E2" w14:textId="77777777" w:rsidR="0001728C" w:rsidRPr="009438E3" w:rsidRDefault="000172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Załącznik nr 7 - Wzór zobowiązania innego podmiotu do oddania Wykonawcy do dyspozycji niezbędnych zasobów.</w:t>
      </w:r>
    </w:p>
    <w:p w14:paraId="2C466A66" w14:textId="77777777" w:rsidR="0001728C" w:rsidRPr="009438E3" w:rsidRDefault="000172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8 </w:t>
      </w:r>
      <w:r w:rsidR="00B8250A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</w:t>
      </w:r>
      <w:r w:rsidR="00B8250A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owane postanowienia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umowy.</w:t>
      </w:r>
    </w:p>
    <w:p w14:paraId="246CA7F8" w14:textId="77777777" w:rsidR="000F3786" w:rsidRPr="009438E3" w:rsidRDefault="000172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07966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Specyfikacja techniczna wykonania i odbioru robót.</w:t>
      </w:r>
    </w:p>
    <w:p w14:paraId="7774918F" w14:textId="77777777" w:rsidR="0001728C" w:rsidRPr="009438E3" w:rsidRDefault="000172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="00F54697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07966" w:rsidRPr="009438E3">
        <w:rPr>
          <w:rFonts w:ascii="Times New Roman" w:hAnsi="Times New Roman" w:cs="Times New Roman"/>
          <w:color w:val="000000" w:themeColor="text1"/>
          <w:sz w:val="24"/>
          <w:szCs w:val="24"/>
        </w:rPr>
        <w:t>Przedmiary robót.</w:t>
      </w:r>
    </w:p>
    <w:p w14:paraId="4E010B31" w14:textId="77777777" w:rsidR="0001728C" w:rsidRPr="00FB4A19" w:rsidRDefault="000172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17348A" w14:textId="77777777" w:rsidR="00057723" w:rsidRPr="00FB4A19" w:rsidRDefault="00057723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57723" w:rsidRPr="00FB4A19" w:rsidSect="00EF4113">
      <w:footerReference w:type="default" r:id="rId37"/>
      <w:headerReference w:type="first" r:id="rId38"/>
      <w:pgSz w:w="11906" w:h="16838" w:code="9"/>
      <w:pgMar w:top="56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0790" w14:textId="77777777" w:rsidR="00D70F05" w:rsidRDefault="00D70F05" w:rsidP="002F7E9B">
      <w:pPr>
        <w:spacing w:after="0" w:line="240" w:lineRule="auto"/>
      </w:pPr>
      <w:r>
        <w:separator/>
      </w:r>
    </w:p>
  </w:endnote>
  <w:endnote w:type="continuationSeparator" w:id="0">
    <w:p w14:paraId="57966760" w14:textId="77777777" w:rsidR="00D70F05" w:rsidRDefault="00D70F05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83E1" w14:textId="77777777" w:rsidR="006627FD" w:rsidRPr="00965699" w:rsidRDefault="006627FD" w:rsidP="009656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bCs/>
        <w:sz w:val="16"/>
        <w:szCs w:val="16"/>
        <w:lang w:val="x-none" w:eastAsia="x-none"/>
      </w:rPr>
    </w:pPr>
    <w:r w:rsidRPr="00965699">
      <w:rPr>
        <w:rFonts w:ascii="Arial" w:hAnsi="Arial" w:cs="Arial"/>
        <w:sz w:val="16"/>
        <w:szCs w:val="16"/>
        <w:lang w:val="x-none" w:eastAsia="x-none"/>
      </w:rPr>
      <w:t xml:space="preserve">Strona </w:t>
    </w:r>
    <w:r w:rsidRPr="00965699">
      <w:rPr>
        <w:rFonts w:ascii="Arial" w:hAnsi="Arial" w:cs="Arial"/>
        <w:bCs/>
        <w:sz w:val="16"/>
        <w:szCs w:val="16"/>
        <w:lang w:val="x-none" w:eastAsia="x-none"/>
      </w:rPr>
      <w:fldChar w:fldCharType="begin"/>
    </w:r>
    <w:r w:rsidRPr="00965699">
      <w:rPr>
        <w:rFonts w:ascii="Arial" w:hAnsi="Arial" w:cs="Arial"/>
        <w:bCs/>
        <w:sz w:val="16"/>
        <w:szCs w:val="16"/>
        <w:lang w:val="x-none" w:eastAsia="x-none"/>
      </w:rPr>
      <w:instrText>PAGE</w:instrText>
    </w:r>
    <w:r w:rsidRPr="00965699">
      <w:rPr>
        <w:rFonts w:ascii="Arial" w:hAnsi="Arial" w:cs="Arial"/>
        <w:bCs/>
        <w:sz w:val="16"/>
        <w:szCs w:val="16"/>
        <w:lang w:val="x-none" w:eastAsia="x-none"/>
      </w:rPr>
      <w:fldChar w:fldCharType="separate"/>
    </w:r>
    <w:r w:rsidRPr="00965699">
      <w:rPr>
        <w:rFonts w:ascii="Arial" w:hAnsi="Arial" w:cs="Arial"/>
        <w:bCs/>
        <w:sz w:val="16"/>
        <w:szCs w:val="16"/>
        <w:lang w:val="x-none" w:eastAsia="x-none"/>
      </w:rPr>
      <w:t>1</w:t>
    </w:r>
    <w:r w:rsidRPr="00965699">
      <w:rPr>
        <w:rFonts w:ascii="Arial" w:hAnsi="Arial" w:cs="Arial"/>
        <w:bCs/>
        <w:sz w:val="16"/>
        <w:szCs w:val="16"/>
        <w:lang w:val="x-none" w:eastAsia="x-none"/>
      </w:rPr>
      <w:fldChar w:fldCharType="end"/>
    </w:r>
    <w:r w:rsidRPr="00965699">
      <w:rPr>
        <w:rFonts w:ascii="Arial" w:hAnsi="Arial" w:cs="Arial"/>
        <w:sz w:val="16"/>
        <w:szCs w:val="16"/>
        <w:lang w:val="x-none" w:eastAsia="x-none"/>
      </w:rPr>
      <w:t xml:space="preserve"> z </w:t>
    </w:r>
    <w:r w:rsidRPr="00965699">
      <w:rPr>
        <w:rFonts w:ascii="Arial" w:hAnsi="Arial" w:cs="Arial"/>
        <w:bCs/>
        <w:sz w:val="16"/>
        <w:szCs w:val="16"/>
        <w:lang w:val="x-none" w:eastAsia="x-none"/>
      </w:rPr>
      <w:fldChar w:fldCharType="begin"/>
    </w:r>
    <w:r w:rsidRPr="00965699">
      <w:rPr>
        <w:rFonts w:ascii="Arial" w:hAnsi="Arial" w:cs="Arial"/>
        <w:bCs/>
        <w:sz w:val="16"/>
        <w:szCs w:val="16"/>
        <w:lang w:val="x-none" w:eastAsia="x-none"/>
      </w:rPr>
      <w:instrText>NUMPAGES</w:instrText>
    </w:r>
    <w:r w:rsidRPr="00965699">
      <w:rPr>
        <w:rFonts w:ascii="Arial" w:hAnsi="Arial" w:cs="Arial"/>
        <w:bCs/>
        <w:sz w:val="16"/>
        <w:szCs w:val="16"/>
        <w:lang w:val="x-none" w:eastAsia="x-none"/>
      </w:rPr>
      <w:fldChar w:fldCharType="separate"/>
    </w:r>
    <w:r w:rsidRPr="00965699">
      <w:rPr>
        <w:rFonts w:ascii="Arial" w:hAnsi="Arial" w:cs="Arial"/>
        <w:bCs/>
        <w:sz w:val="16"/>
        <w:szCs w:val="16"/>
        <w:lang w:val="x-none" w:eastAsia="x-none"/>
      </w:rPr>
      <w:t>5</w:t>
    </w:r>
    <w:r w:rsidRPr="00965699">
      <w:rPr>
        <w:rFonts w:ascii="Arial" w:hAnsi="Arial" w:cs="Arial"/>
        <w:bCs/>
        <w:sz w:val="16"/>
        <w:szCs w:val="16"/>
        <w:lang w:val="x-none" w:eastAsia="x-none"/>
      </w:rPr>
      <w:fldChar w:fldCharType="end"/>
    </w:r>
  </w:p>
  <w:p w14:paraId="482915D8" w14:textId="102453E1" w:rsidR="006627FD" w:rsidRPr="00EF4113" w:rsidRDefault="006627FD" w:rsidP="00965699">
    <w:pPr>
      <w:rPr>
        <w:rFonts w:ascii="Times New Roman" w:hAnsi="Times New Roman" w:cs="Times New Roman"/>
        <w:i/>
        <w:iCs/>
        <w:sz w:val="18"/>
        <w:szCs w:val="18"/>
        <w:lang w:val="en-US"/>
      </w:rPr>
    </w:pPr>
    <w:r w:rsidRPr="00EF4113">
      <w:rPr>
        <w:rFonts w:ascii="Times New Roman" w:hAnsi="Times New Roman" w:cs="Times New Roman"/>
        <w:i/>
        <w:iCs/>
        <w:sz w:val="18"/>
        <w:szCs w:val="18"/>
      </w:rPr>
      <w:t>kontakt: ul. Janowiecka 98A   62-100 Wągrowiec   tel</w:t>
    </w:r>
    <w:bookmarkStart w:id="11" w:name="_Hlk77956588"/>
    <w:r w:rsidRPr="00EF4113">
      <w:rPr>
        <w:rFonts w:ascii="Times New Roman" w:hAnsi="Times New Roman" w:cs="Times New Roman"/>
        <w:i/>
        <w:iCs/>
        <w:sz w:val="18"/>
        <w:szCs w:val="18"/>
      </w:rPr>
      <w:t xml:space="preserve">. </w:t>
    </w:r>
    <w:r w:rsidRPr="00EF4113">
      <w:rPr>
        <w:rFonts w:ascii="Times New Roman" w:hAnsi="Times New Roman" w:cs="Times New Roman"/>
        <w:i/>
        <w:iCs/>
        <w:sz w:val="18"/>
        <w:szCs w:val="18"/>
        <w:lang w:val="en-US"/>
      </w:rPr>
      <w:t xml:space="preserve">(+48) 67 262 14 62 </w:t>
    </w:r>
    <w:proofErr w:type="spellStart"/>
    <w:r w:rsidRPr="00EF4113">
      <w:rPr>
        <w:rFonts w:ascii="Times New Roman" w:hAnsi="Times New Roman" w:cs="Times New Roman"/>
        <w:i/>
        <w:iCs/>
        <w:sz w:val="18"/>
        <w:szCs w:val="18"/>
        <w:lang w:val="en-US"/>
      </w:rPr>
      <w:t>lub</w:t>
    </w:r>
    <w:proofErr w:type="spellEnd"/>
    <w:r w:rsidRPr="00EF4113">
      <w:rPr>
        <w:rFonts w:ascii="Times New Roman" w:hAnsi="Times New Roman" w:cs="Times New Roman"/>
        <w:i/>
        <w:iCs/>
        <w:sz w:val="18"/>
        <w:szCs w:val="18"/>
        <w:lang w:val="en-US"/>
      </w:rPr>
      <w:t xml:space="preserve"> (+48) 571 244 401, fax (+48) </w:t>
    </w:r>
    <w:r w:rsidRPr="00EF4113">
      <w:rPr>
        <w:rFonts w:ascii="Times New Roman" w:hAnsi="Times New Roman" w:cs="Times New Roman"/>
        <w:i/>
        <w:iCs/>
        <w:color w:val="000000"/>
        <w:sz w:val="18"/>
        <w:szCs w:val="18"/>
        <w:shd w:val="clear" w:color="auto" w:fill="FFFFFF"/>
        <w:lang w:val="en-US"/>
      </w:rPr>
      <w:t>67 216 95 79</w:t>
    </w:r>
    <w:r w:rsidRPr="00EF4113">
      <w:rPr>
        <w:rFonts w:ascii="Times New Roman" w:hAnsi="Times New Roman" w:cs="Times New Roman"/>
        <w:color w:val="000000"/>
        <w:sz w:val="21"/>
        <w:szCs w:val="21"/>
        <w:shd w:val="clear" w:color="auto" w:fill="FFFFFF"/>
        <w:lang w:val="en-US"/>
      </w:rPr>
      <w:t>,</w:t>
    </w:r>
    <w:r w:rsidRPr="00EF4113">
      <w:rPr>
        <w:rFonts w:ascii="Times New Roman" w:hAnsi="Times New Roman" w:cs="Times New Roman"/>
        <w:b/>
        <w:bCs/>
        <w:color w:val="000000"/>
        <w:sz w:val="21"/>
        <w:szCs w:val="21"/>
        <w:shd w:val="clear" w:color="auto" w:fill="FFFFFF"/>
        <w:lang w:val="en-US"/>
      </w:rPr>
      <w:t xml:space="preserve"> </w:t>
    </w:r>
    <w:bookmarkEnd w:id="11"/>
    <w:r w:rsidRPr="00EF4113">
      <w:rPr>
        <w:rFonts w:ascii="Times New Roman" w:hAnsi="Times New Roman" w:cs="Times New Roman"/>
      </w:rPr>
      <w:fldChar w:fldCharType="begin"/>
    </w:r>
    <w:r w:rsidRPr="00EF4113">
      <w:rPr>
        <w:rFonts w:ascii="Times New Roman" w:hAnsi="Times New Roman" w:cs="Times New Roman"/>
        <w:lang w:val="en-US"/>
      </w:rPr>
      <w:instrText xml:space="preserve"> HYPERLINK "https://gzgkimwagrowiec.pl" </w:instrText>
    </w:r>
    <w:r w:rsidRPr="00EF4113">
      <w:rPr>
        <w:rFonts w:ascii="Times New Roman" w:hAnsi="Times New Roman" w:cs="Times New Roman"/>
      </w:rPr>
      <w:fldChar w:fldCharType="separate"/>
    </w:r>
    <w:r w:rsidRPr="00EF4113">
      <w:rPr>
        <w:rFonts w:ascii="Times New Roman" w:hAnsi="Times New Roman" w:cs="Times New Roman"/>
        <w:i/>
        <w:iCs/>
        <w:color w:val="0000FF"/>
        <w:sz w:val="18"/>
        <w:szCs w:val="18"/>
        <w:u w:val="single"/>
        <w:lang w:val="en-US"/>
      </w:rPr>
      <w:t>https://gzgkimwagrowiec.pl</w:t>
    </w:r>
    <w:r w:rsidRPr="00EF4113">
      <w:rPr>
        <w:rFonts w:ascii="Times New Roman" w:hAnsi="Times New Roman" w:cs="Times New Roman"/>
        <w:i/>
        <w:iCs/>
        <w:color w:val="0000FF"/>
        <w:sz w:val="18"/>
        <w:szCs w:val="18"/>
        <w:u w:val="single"/>
        <w:lang w:val="en-US"/>
      </w:rPr>
      <w:fldChar w:fldCharType="end"/>
    </w:r>
    <w:r w:rsidRPr="00EF4113">
      <w:rPr>
        <w:rFonts w:ascii="Times New Roman" w:hAnsi="Times New Roman" w:cs="Times New Roman"/>
        <w:i/>
        <w:iCs/>
        <w:sz w:val="18"/>
        <w:szCs w:val="18"/>
        <w:lang w:val="en-US"/>
      </w:rPr>
      <w:t xml:space="preserve"> , e-mail:  </w:t>
    </w:r>
    <w:hyperlink r:id="rId1" w:history="1">
      <w:r w:rsidRPr="00EF4113">
        <w:rPr>
          <w:rFonts w:ascii="Times New Roman" w:hAnsi="Times New Roman" w:cs="Times New Roman"/>
          <w:i/>
          <w:iCs/>
          <w:color w:val="0563C1"/>
          <w:sz w:val="18"/>
          <w:szCs w:val="18"/>
          <w:u w:val="single"/>
          <w:lang w:val="en-US"/>
        </w:rPr>
        <w:t>gzgkim@gzgkimwagrowiec.pl</w:t>
      </w:r>
    </w:hyperlink>
    <w:r w:rsidRPr="00EF4113">
      <w:rPr>
        <w:rFonts w:ascii="Times New Roman" w:hAnsi="Times New Roman" w:cs="Times New Roman"/>
        <w:i/>
        <w:iCs/>
        <w:sz w:val="18"/>
        <w:szCs w:val="18"/>
        <w:lang w:val="en-US"/>
      </w:rPr>
      <w:t xml:space="preserve"> ,  E-PUAP: </w:t>
    </w:r>
    <w:hyperlink r:id="rId2" w:history="1">
      <w:r w:rsidRPr="00EF4113">
        <w:rPr>
          <w:rFonts w:ascii="Times New Roman" w:hAnsi="Times New Roman" w:cs="Times New Roman"/>
          <w:i/>
          <w:iCs/>
          <w:color w:val="0563C1"/>
          <w:sz w:val="18"/>
          <w:szCs w:val="18"/>
          <w:u w:val="single"/>
          <w:lang w:val="en-US"/>
        </w:rPr>
        <w:t>https://epuap.gov.pl/wps/myportal/strefa-klienta/katalog-spraw/profil-urzedu/Gzgkim_Wagrowiec</w:t>
      </w:r>
    </w:hyperlink>
    <w:r w:rsidRPr="00EF4113">
      <w:rPr>
        <w:rFonts w:ascii="Times New Roman" w:hAnsi="Times New Roman" w:cs="Times New Roman"/>
        <w:i/>
        <w:iCs/>
        <w:sz w:val="18"/>
        <w:szCs w:val="18"/>
        <w:lang w:val="en-US"/>
      </w:rPr>
      <w:t xml:space="preserve"> </w:t>
    </w:r>
  </w:p>
  <w:p w14:paraId="315B7770" w14:textId="50BDA9F2" w:rsidR="00DE7838" w:rsidRPr="006627FD" w:rsidRDefault="00DE7838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0735" w14:textId="77777777" w:rsidR="00D70F05" w:rsidRDefault="00D70F05" w:rsidP="002F7E9B">
      <w:pPr>
        <w:spacing w:after="0" w:line="240" w:lineRule="auto"/>
      </w:pPr>
      <w:r>
        <w:separator/>
      </w:r>
    </w:p>
  </w:footnote>
  <w:footnote w:type="continuationSeparator" w:id="0">
    <w:p w14:paraId="516E6B4B" w14:textId="77777777" w:rsidR="00D70F05" w:rsidRDefault="00D70F05" w:rsidP="002F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01AF" w14:textId="0352647A" w:rsidR="00DE7838" w:rsidRPr="004B6BC2" w:rsidRDefault="00DE7838" w:rsidP="004B6BC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1D32F1E"/>
    <w:multiLevelType w:val="hybridMultilevel"/>
    <w:tmpl w:val="D53267BC"/>
    <w:name w:val="WW8Num4"/>
    <w:lvl w:ilvl="0" w:tplc="243219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083A"/>
    <w:multiLevelType w:val="hybridMultilevel"/>
    <w:tmpl w:val="B16275E6"/>
    <w:lvl w:ilvl="0" w:tplc="7302A32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EBF6B75"/>
    <w:multiLevelType w:val="hybridMultilevel"/>
    <w:tmpl w:val="9E4421F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A0A32"/>
    <w:multiLevelType w:val="hybridMultilevel"/>
    <w:tmpl w:val="1DBC089C"/>
    <w:lvl w:ilvl="0" w:tplc="ADFC4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AD0A8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8729D"/>
    <w:multiLevelType w:val="hybridMultilevel"/>
    <w:tmpl w:val="6D887306"/>
    <w:lvl w:ilvl="0" w:tplc="ADFC4708">
      <w:start w:val="1"/>
      <w:numFmt w:val="decimal"/>
      <w:lvlText w:val="%1)"/>
      <w:lvlJc w:val="left"/>
      <w:pPr>
        <w:ind w:left="1450" w:hanging="360"/>
      </w:pPr>
    </w:lvl>
    <w:lvl w:ilvl="1" w:tplc="9AD0A8DC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4" w15:restartNumberingAfterBreak="0">
    <w:nsid w:val="1FEE167A"/>
    <w:multiLevelType w:val="hybridMultilevel"/>
    <w:tmpl w:val="F19C8A94"/>
    <w:lvl w:ilvl="0" w:tplc="CAA803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4B62"/>
    <w:multiLevelType w:val="hybridMultilevel"/>
    <w:tmpl w:val="07B4CDF8"/>
    <w:lvl w:ilvl="0" w:tplc="04150011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B27B3C"/>
    <w:multiLevelType w:val="hybridMultilevel"/>
    <w:tmpl w:val="A16AD580"/>
    <w:lvl w:ilvl="0" w:tplc="3508C05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643975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A31C33"/>
    <w:multiLevelType w:val="hybridMultilevel"/>
    <w:tmpl w:val="E25C94C8"/>
    <w:lvl w:ilvl="0" w:tplc="F58A3A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C00007"/>
    <w:multiLevelType w:val="hybridMultilevel"/>
    <w:tmpl w:val="A84623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1112DA"/>
    <w:multiLevelType w:val="hybridMultilevel"/>
    <w:tmpl w:val="157EC1A0"/>
    <w:lvl w:ilvl="0" w:tplc="C9E4B5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E64DE6C" w:tentative="1">
      <w:start w:val="1"/>
      <w:numFmt w:val="lowerLetter"/>
      <w:lvlText w:val="%2."/>
      <w:lvlJc w:val="left"/>
      <w:pPr>
        <w:ind w:left="1724" w:hanging="360"/>
      </w:pPr>
    </w:lvl>
    <w:lvl w:ilvl="2" w:tplc="B8702B8C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412397B"/>
    <w:multiLevelType w:val="hybridMultilevel"/>
    <w:tmpl w:val="97FAF034"/>
    <w:lvl w:ilvl="0" w:tplc="BD0269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88E4531"/>
    <w:multiLevelType w:val="hybridMultilevel"/>
    <w:tmpl w:val="6E3ED762"/>
    <w:lvl w:ilvl="0" w:tplc="85C0BAEC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4472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884D06"/>
    <w:multiLevelType w:val="hybridMultilevel"/>
    <w:tmpl w:val="2C88E2EE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40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6A797CE2"/>
    <w:multiLevelType w:val="hybridMultilevel"/>
    <w:tmpl w:val="26D06656"/>
    <w:lvl w:ilvl="0" w:tplc="17C66614">
      <w:start w:val="1"/>
      <w:numFmt w:val="lowerLetter"/>
      <w:lvlText w:val="%1)"/>
      <w:lvlJc w:val="left"/>
      <w:pPr>
        <w:ind w:left="1713" w:hanging="360"/>
      </w:pPr>
    </w:lvl>
    <w:lvl w:ilvl="1" w:tplc="62B2D544" w:tentative="1">
      <w:start w:val="1"/>
      <w:numFmt w:val="lowerLetter"/>
      <w:lvlText w:val="%2."/>
      <w:lvlJc w:val="left"/>
      <w:pPr>
        <w:ind w:left="2433" w:hanging="360"/>
      </w:pPr>
    </w:lvl>
    <w:lvl w:ilvl="2" w:tplc="1E8C60BA" w:tentative="1">
      <w:start w:val="1"/>
      <w:numFmt w:val="lowerRoman"/>
      <w:lvlText w:val="%3."/>
      <w:lvlJc w:val="right"/>
      <w:pPr>
        <w:ind w:left="3153" w:hanging="180"/>
      </w:pPr>
    </w:lvl>
    <w:lvl w:ilvl="3" w:tplc="2D7A081C" w:tentative="1">
      <w:start w:val="1"/>
      <w:numFmt w:val="decimal"/>
      <w:lvlText w:val="%4."/>
      <w:lvlJc w:val="left"/>
      <w:pPr>
        <w:ind w:left="3873" w:hanging="360"/>
      </w:pPr>
    </w:lvl>
    <w:lvl w:ilvl="4" w:tplc="9BAE02D8" w:tentative="1">
      <w:start w:val="1"/>
      <w:numFmt w:val="lowerLetter"/>
      <w:lvlText w:val="%5."/>
      <w:lvlJc w:val="left"/>
      <w:pPr>
        <w:ind w:left="4593" w:hanging="360"/>
      </w:pPr>
    </w:lvl>
    <w:lvl w:ilvl="5" w:tplc="9458767C" w:tentative="1">
      <w:start w:val="1"/>
      <w:numFmt w:val="lowerRoman"/>
      <w:lvlText w:val="%6."/>
      <w:lvlJc w:val="right"/>
      <w:pPr>
        <w:ind w:left="5313" w:hanging="180"/>
      </w:pPr>
    </w:lvl>
    <w:lvl w:ilvl="6" w:tplc="E4F41F3C" w:tentative="1">
      <w:start w:val="1"/>
      <w:numFmt w:val="decimal"/>
      <w:lvlText w:val="%7."/>
      <w:lvlJc w:val="left"/>
      <w:pPr>
        <w:ind w:left="6033" w:hanging="360"/>
      </w:pPr>
    </w:lvl>
    <w:lvl w:ilvl="7" w:tplc="9E441F1E" w:tentative="1">
      <w:start w:val="1"/>
      <w:numFmt w:val="lowerLetter"/>
      <w:lvlText w:val="%8."/>
      <w:lvlJc w:val="left"/>
      <w:pPr>
        <w:ind w:left="6753" w:hanging="360"/>
      </w:pPr>
    </w:lvl>
    <w:lvl w:ilvl="8" w:tplc="1C1EFAF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8A7BD5"/>
    <w:multiLevelType w:val="hybridMultilevel"/>
    <w:tmpl w:val="BDF01F7C"/>
    <w:lvl w:ilvl="0" w:tplc="543254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6142648">
      <w:start w:val="1"/>
      <w:numFmt w:val="decimal"/>
      <w:lvlText w:val="%2)"/>
      <w:lvlJc w:val="left"/>
      <w:pPr>
        <w:ind w:left="2160" w:hanging="360"/>
      </w:pPr>
    </w:lvl>
    <w:lvl w:ilvl="2" w:tplc="F34E790A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1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33"/>
  </w:num>
  <w:num w:numId="8">
    <w:abstractNumId w:val="36"/>
  </w:num>
  <w:num w:numId="9">
    <w:abstractNumId w:val="35"/>
  </w:num>
  <w:num w:numId="10">
    <w:abstractNumId w:val="45"/>
  </w:num>
  <w:num w:numId="11">
    <w:abstractNumId w:val="10"/>
  </w:num>
  <w:num w:numId="12">
    <w:abstractNumId w:val="13"/>
  </w:num>
  <w:num w:numId="13">
    <w:abstractNumId w:val="48"/>
  </w:num>
  <w:num w:numId="14">
    <w:abstractNumId w:val="9"/>
  </w:num>
  <w:num w:numId="15">
    <w:abstractNumId w:val="38"/>
  </w:num>
  <w:num w:numId="16">
    <w:abstractNumId w:val="46"/>
  </w:num>
  <w:num w:numId="17">
    <w:abstractNumId w:val="27"/>
  </w:num>
  <w:num w:numId="18">
    <w:abstractNumId w:val="2"/>
  </w:num>
  <w:num w:numId="19">
    <w:abstractNumId w:val="31"/>
  </w:num>
  <w:num w:numId="20">
    <w:abstractNumId w:val="44"/>
  </w:num>
  <w:num w:numId="21">
    <w:abstractNumId w:val="37"/>
  </w:num>
  <w:num w:numId="22">
    <w:abstractNumId w:val="18"/>
  </w:num>
  <w:num w:numId="23">
    <w:abstractNumId w:val="23"/>
  </w:num>
  <w:num w:numId="24">
    <w:abstractNumId w:val="42"/>
  </w:num>
  <w:num w:numId="25">
    <w:abstractNumId w:val="40"/>
  </w:num>
  <w:num w:numId="26">
    <w:abstractNumId w:val="34"/>
  </w:num>
  <w:num w:numId="27">
    <w:abstractNumId w:val="26"/>
  </w:num>
  <w:num w:numId="28">
    <w:abstractNumId w:val="16"/>
  </w:num>
  <w:num w:numId="29">
    <w:abstractNumId w:val="22"/>
  </w:num>
  <w:num w:numId="30">
    <w:abstractNumId w:val="47"/>
  </w:num>
  <w:num w:numId="31">
    <w:abstractNumId w:val="3"/>
  </w:num>
  <w:num w:numId="32">
    <w:abstractNumId w:val="39"/>
  </w:num>
  <w:num w:numId="33">
    <w:abstractNumId w:val="21"/>
  </w:num>
  <w:num w:numId="34">
    <w:abstractNumId w:val="11"/>
  </w:num>
  <w:num w:numId="35">
    <w:abstractNumId w:val="8"/>
  </w:num>
  <w:num w:numId="36">
    <w:abstractNumId w:val="6"/>
  </w:num>
  <w:num w:numId="37">
    <w:abstractNumId w:val="24"/>
  </w:num>
  <w:num w:numId="38">
    <w:abstractNumId w:val="0"/>
  </w:num>
  <w:num w:numId="39">
    <w:abstractNumId w:val="15"/>
  </w:num>
  <w:num w:numId="40">
    <w:abstractNumId w:val="29"/>
  </w:num>
  <w:num w:numId="41">
    <w:abstractNumId w:val="19"/>
  </w:num>
  <w:num w:numId="42">
    <w:abstractNumId w:val="32"/>
  </w:num>
  <w:num w:numId="43">
    <w:abstractNumId w:val="30"/>
  </w:num>
  <w:num w:numId="44">
    <w:abstractNumId w:val="28"/>
  </w:num>
  <w:num w:numId="45">
    <w:abstractNumId w:val="43"/>
  </w:num>
  <w:num w:numId="46">
    <w:abstractNumId w:val="25"/>
  </w:num>
  <w:num w:numId="47">
    <w:abstractNumId w:val="17"/>
  </w:num>
  <w:num w:numId="48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2"/>
    <w:rsid w:val="0000575A"/>
    <w:rsid w:val="00006583"/>
    <w:rsid w:val="00006AC8"/>
    <w:rsid w:val="00006C5D"/>
    <w:rsid w:val="00011E19"/>
    <w:rsid w:val="00012633"/>
    <w:rsid w:val="0001295C"/>
    <w:rsid w:val="00014BA6"/>
    <w:rsid w:val="00015E71"/>
    <w:rsid w:val="00015EDC"/>
    <w:rsid w:val="0001728C"/>
    <w:rsid w:val="00022A48"/>
    <w:rsid w:val="00030032"/>
    <w:rsid w:val="0003019D"/>
    <w:rsid w:val="00030D73"/>
    <w:rsid w:val="000323DC"/>
    <w:rsid w:val="000328F3"/>
    <w:rsid w:val="00034489"/>
    <w:rsid w:val="000376C9"/>
    <w:rsid w:val="000433D1"/>
    <w:rsid w:val="00045C7E"/>
    <w:rsid w:val="000466E1"/>
    <w:rsid w:val="0004737D"/>
    <w:rsid w:val="00050B3B"/>
    <w:rsid w:val="0005221E"/>
    <w:rsid w:val="00054F6B"/>
    <w:rsid w:val="00057345"/>
    <w:rsid w:val="00057723"/>
    <w:rsid w:val="0006090F"/>
    <w:rsid w:val="000618AA"/>
    <w:rsid w:val="00062819"/>
    <w:rsid w:val="000630BA"/>
    <w:rsid w:val="000638B1"/>
    <w:rsid w:val="00063A5F"/>
    <w:rsid w:val="00067286"/>
    <w:rsid w:val="00071F66"/>
    <w:rsid w:val="0007242E"/>
    <w:rsid w:val="00073206"/>
    <w:rsid w:val="0007492A"/>
    <w:rsid w:val="0007769C"/>
    <w:rsid w:val="00080457"/>
    <w:rsid w:val="00080852"/>
    <w:rsid w:val="00081DFD"/>
    <w:rsid w:val="00085D5B"/>
    <w:rsid w:val="00087345"/>
    <w:rsid w:val="00092164"/>
    <w:rsid w:val="000A15E1"/>
    <w:rsid w:val="000A6508"/>
    <w:rsid w:val="000A7CBF"/>
    <w:rsid w:val="000B23FD"/>
    <w:rsid w:val="000B340B"/>
    <w:rsid w:val="000B72A0"/>
    <w:rsid w:val="000C092A"/>
    <w:rsid w:val="000C0DA2"/>
    <w:rsid w:val="000C4A32"/>
    <w:rsid w:val="000C73BC"/>
    <w:rsid w:val="000C73CB"/>
    <w:rsid w:val="000D0325"/>
    <w:rsid w:val="000D1548"/>
    <w:rsid w:val="000D2894"/>
    <w:rsid w:val="000D2914"/>
    <w:rsid w:val="000D3664"/>
    <w:rsid w:val="000D46E8"/>
    <w:rsid w:val="000D5672"/>
    <w:rsid w:val="000D7CA9"/>
    <w:rsid w:val="000D7D01"/>
    <w:rsid w:val="000E581E"/>
    <w:rsid w:val="000F0AAB"/>
    <w:rsid w:val="000F3786"/>
    <w:rsid w:val="000F3A09"/>
    <w:rsid w:val="000F3C5A"/>
    <w:rsid w:val="000F69B6"/>
    <w:rsid w:val="000F723D"/>
    <w:rsid w:val="001008EE"/>
    <w:rsid w:val="001009AA"/>
    <w:rsid w:val="001030B2"/>
    <w:rsid w:val="00105632"/>
    <w:rsid w:val="001058EF"/>
    <w:rsid w:val="001061B5"/>
    <w:rsid w:val="0010759D"/>
    <w:rsid w:val="00112318"/>
    <w:rsid w:val="00116DCC"/>
    <w:rsid w:val="00120EA3"/>
    <w:rsid w:val="00124146"/>
    <w:rsid w:val="00124A45"/>
    <w:rsid w:val="00126A69"/>
    <w:rsid w:val="00134323"/>
    <w:rsid w:val="001357A0"/>
    <w:rsid w:val="001379D9"/>
    <w:rsid w:val="00150E76"/>
    <w:rsid w:val="00151290"/>
    <w:rsid w:val="001548A4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2F54"/>
    <w:rsid w:val="0017326B"/>
    <w:rsid w:val="00173BC2"/>
    <w:rsid w:val="00173EE4"/>
    <w:rsid w:val="00174C95"/>
    <w:rsid w:val="00175315"/>
    <w:rsid w:val="00175ADE"/>
    <w:rsid w:val="0017634C"/>
    <w:rsid w:val="00192D09"/>
    <w:rsid w:val="001958C8"/>
    <w:rsid w:val="00197151"/>
    <w:rsid w:val="00197BDB"/>
    <w:rsid w:val="00197FDD"/>
    <w:rsid w:val="001A47FE"/>
    <w:rsid w:val="001A49BD"/>
    <w:rsid w:val="001A4CBD"/>
    <w:rsid w:val="001B0F42"/>
    <w:rsid w:val="001B3A90"/>
    <w:rsid w:val="001B5262"/>
    <w:rsid w:val="001B6A3D"/>
    <w:rsid w:val="001B7B69"/>
    <w:rsid w:val="001B7C49"/>
    <w:rsid w:val="001C16C4"/>
    <w:rsid w:val="001C1884"/>
    <w:rsid w:val="001C572D"/>
    <w:rsid w:val="001D7EEE"/>
    <w:rsid w:val="001E0CDA"/>
    <w:rsid w:val="001E1DEC"/>
    <w:rsid w:val="001E7C60"/>
    <w:rsid w:val="001E7D11"/>
    <w:rsid w:val="001F1DF1"/>
    <w:rsid w:val="001F289F"/>
    <w:rsid w:val="001F5215"/>
    <w:rsid w:val="001F58E4"/>
    <w:rsid w:val="002004E7"/>
    <w:rsid w:val="00204071"/>
    <w:rsid w:val="002054D6"/>
    <w:rsid w:val="00210C9B"/>
    <w:rsid w:val="002138DA"/>
    <w:rsid w:val="00214305"/>
    <w:rsid w:val="002263A4"/>
    <w:rsid w:val="0022723F"/>
    <w:rsid w:val="00231255"/>
    <w:rsid w:val="0023619D"/>
    <w:rsid w:val="00240D36"/>
    <w:rsid w:val="00244BDA"/>
    <w:rsid w:val="0024529A"/>
    <w:rsid w:val="00247B22"/>
    <w:rsid w:val="00256E09"/>
    <w:rsid w:val="00257159"/>
    <w:rsid w:val="00260DA9"/>
    <w:rsid w:val="002615F1"/>
    <w:rsid w:val="0026759D"/>
    <w:rsid w:val="00270025"/>
    <w:rsid w:val="00270CA9"/>
    <w:rsid w:val="002742DB"/>
    <w:rsid w:val="00274F37"/>
    <w:rsid w:val="002756DC"/>
    <w:rsid w:val="002759C0"/>
    <w:rsid w:val="00276E4D"/>
    <w:rsid w:val="00276FA7"/>
    <w:rsid w:val="002808B6"/>
    <w:rsid w:val="00280950"/>
    <w:rsid w:val="00281CB8"/>
    <w:rsid w:val="002842B7"/>
    <w:rsid w:val="0028575E"/>
    <w:rsid w:val="002914DF"/>
    <w:rsid w:val="00291533"/>
    <w:rsid w:val="0029237E"/>
    <w:rsid w:val="002A2A79"/>
    <w:rsid w:val="002A318D"/>
    <w:rsid w:val="002A3A0B"/>
    <w:rsid w:val="002A4FC2"/>
    <w:rsid w:val="002A776C"/>
    <w:rsid w:val="002B4A3D"/>
    <w:rsid w:val="002B769C"/>
    <w:rsid w:val="002B79B1"/>
    <w:rsid w:val="002C071F"/>
    <w:rsid w:val="002C1CAC"/>
    <w:rsid w:val="002C6A0F"/>
    <w:rsid w:val="002D33AB"/>
    <w:rsid w:val="002D6ACA"/>
    <w:rsid w:val="002E15D0"/>
    <w:rsid w:val="002E4D4F"/>
    <w:rsid w:val="002E4FF6"/>
    <w:rsid w:val="002F7E9B"/>
    <w:rsid w:val="003000E7"/>
    <w:rsid w:val="00303EEA"/>
    <w:rsid w:val="00310123"/>
    <w:rsid w:val="00315BC8"/>
    <w:rsid w:val="003168A0"/>
    <w:rsid w:val="00317B71"/>
    <w:rsid w:val="00321543"/>
    <w:rsid w:val="003234E3"/>
    <w:rsid w:val="00324EAF"/>
    <w:rsid w:val="00325975"/>
    <w:rsid w:val="003260E3"/>
    <w:rsid w:val="00326641"/>
    <w:rsid w:val="00331FD8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465A1"/>
    <w:rsid w:val="0035109C"/>
    <w:rsid w:val="003540FA"/>
    <w:rsid w:val="00356BD3"/>
    <w:rsid w:val="003571CF"/>
    <w:rsid w:val="00357777"/>
    <w:rsid w:val="0036009F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87516"/>
    <w:rsid w:val="003932AE"/>
    <w:rsid w:val="00394778"/>
    <w:rsid w:val="00395F7F"/>
    <w:rsid w:val="003977D2"/>
    <w:rsid w:val="003A05A9"/>
    <w:rsid w:val="003A0F5F"/>
    <w:rsid w:val="003A102B"/>
    <w:rsid w:val="003A2D3F"/>
    <w:rsid w:val="003A5EF5"/>
    <w:rsid w:val="003A6F51"/>
    <w:rsid w:val="003A7EBE"/>
    <w:rsid w:val="003B0F81"/>
    <w:rsid w:val="003B163D"/>
    <w:rsid w:val="003B29E9"/>
    <w:rsid w:val="003B554E"/>
    <w:rsid w:val="003C253D"/>
    <w:rsid w:val="003C5BA3"/>
    <w:rsid w:val="003C5C96"/>
    <w:rsid w:val="003C7146"/>
    <w:rsid w:val="003D1D6F"/>
    <w:rsid w:val="003D5827"/>
    <w:rsid w:val="003D5EC9"/>
    <w:rsid w:val="003D77C4"/>
    <w:rsid w:val="003E256C"/>
    <w:rsid w:val="003E2BFF"/>
    <w:rsid w:val="003E46E4"/>
    <w:rsid w:val="003E605D"/>
    <w:rsid w:val="003E6D58"/>
    <w:rsid w:val="003F302C"/>
    <w:rsid w:val="00400C39"/>
    <w:rsid w:val="00400EDD"/>
    <w:rsid w:val="00400F97"/>
    <w:rsid w:val="0040659E"/>
    <w:rsid w:val="00413562"/>
    <w:rsid w:val="00413673"/>
    <w:rsid w:val="00413D7C"/>
    <w:rsid w:val="00414E17"/>
    <w:rsid w:val="00416BB7"/>
    <w:rsid w:val="0042199E"/>
    <w:rsid w:val="00423D3F"/>
    <w:rsid w:val="00424819"/>
    <w:rsid w:val="00425D04"/>
    <w:rsid w:val="00430191"/>
    <w:rsid w:val="004315AB"/>
    <w:rsid w:val="004315D4"/>
    <w:rsid w:val="0043306B"/>
    <w:rsid w:val="00433390"/>
    <w:rsid w:val="00437CE3"/>
    <w:rsid w:val="00440BE9"/>
    <w:rsid w:val="00446D46"/>
    <w:rsid w:val="00450594"/>
    <w:rsid w:val="004528CE"/>
    <w:rsid w:val="004575B8"/>
    <w:rsid w:val="00457EEF"/>
    <w:rsid w:val="0046251B"/>
    <w:rsid w:val="00465558"/>
    <w:rsid w:val="004715B8"/>
    <w:rsid w:val="004724B0"/>
    <w:rsid w:val="00472AC8"/>
    <w:rsid w:val="00473ED7"/>
    <w:rsid w:val="00473F34"/>
    <w:rsid w:val="004756D7"/>
    <w:rsid w:val="0047624A"/>
    <w:rsid w:val="0047671B"/>
    <w:rsid w:val="00476D52"/>
    <w:rsid w:val="0047751C"/>
    <w:rsid w:val="0048354A"/>
    <w:rsid w:val="004860D1"/>
    <w:rsid w:val="0049018C"/>
    <w:rsid w:val="0049053F"/>
    <w:rsid w:val="00491B12"/>
    <w:rsid w:val="00491EE7"/>
    <w:rsid w:val="00492B58"/>
    <w:rsid w:val="0049384B"/>
    <w:rsid w:val="004A0BE8"/>
    <w:rsid w:val="004A1227"/>
    <w:rsid w:val="004A257F"/>
    <w:rsid w:val="004A2E65"/>
    <w:rsid w:val="004A653D"/>
    <w:rsid w:val="004B0BFD"/>
    <w:rsid w:val="004B200B"/>
    <w:rsid w:val="004B209A"/>
    <w:rsid w:val="004B33C7"/>
    <w:rsid w:val="004B3F83"/>
    <w:rsid w:val="004B4F36"/>
    <w:rsid w:val="004B6BC2"/>
    <w:rsid w:val="004B7F09"/>
    <w:rsid w:val="004C2075"/>
    <w:rsid w:val="004C2372"/>
    <w:rsid w:val="004C3C0D"/>
    <w:rsid w:val="004C4AC3"/>
    <w:rsid w:val="004C6A76"/>
    <w:rsid w:val="004C7DA9"/>
    <w:rsid w:val="004D13C8"/>
    <w:rsid w:val="004E13F4"/>
    <w:rsid w:val="004E20EB"/>
    <w:rsid w:val="004E24C0"/>
    <w:rsid w:val="004E4BF7"/>
    <w:rsid w:val="004E5FB9"/>
    <w:rsid w:val="004E775B"/>
    <w:rsid w:val="004E7CC6"/>
    <w:rsid w:val="004F1A08"/>
    <w:rsid w:val="004F5022"/>
    <w:rsid w:val="004F7997"/>
    <w:rsid w:val="004F7A7B"/>
    <w:rsid w:val="0050064A"/>
    <w:rsid w:val="00500957"/>
    <w:rsid w:val="00501E10"/>
    <w:rsid w:val="005024EE"/>
    <w:rsid w:val="00504CDE"/>
    <w:rsid w:val="005057B1"/>
    <w:rsid w:val="00510398"/>
    <w:rsid w:val="005132F4"/>
    <w:rsid w:val="00513AA4"/>
    <w:rsid w:val="00513D11"/>
    <w:rsid w:val="00514BF9"/>
    <w:rsid w:val="00516F9E"/>
    <w:rsid w:val="005173BC"/>
    <w:rsid w:val="0052172F"/>
    <w:rsid w:val="00521C3F"/>
    <w:rsid w:val="00524F1E"/>
    <w:rsid w:val="0052528A"/>
    <w:rsid w:val="0052790A"/>
    <w:rsid w:val="00527E45"/>
    <w:rsid w:val="00532BA5"/>
    <w:rsid w:val="00532BEA"/>
    <w:rsid w:val="00532CC0"/>
    <w:rsid w:val="005355F6"/>
    <w:rsid w:val="005357A3"/>
    <w:rsid w:val="00536BA0"/>
    <w:rsid w:val="005428A8"/>
    <w:rsid w:val="005472C8"/>
    <w:rsid w:val="00551055"/>
    <w:rsid w:val="005522FC"/>
    <w:rsid w:val="00557F1C"/>
    <w:rsid w:val="00563713"/>
    <w:rsid w:val="005667F6"/>
    <w:rsid w:val="00571ADD"/>
    <w:rsid w:val="0057353F"/>
    <w:rsid w:val="005779AA"/>
    <w:rsid w:val="00581797"/>
    <w:rsid w:val="00584FD6"/>
    <w:rsid w:val="00590F2B"/>
    <w:rsid w:val="00592091"/>
    <w:rsid w:val="005951BF"/>
    <w:rsid w:val="005A0E68"/>
    <w:rsid w:val="005A1006"/>
    <w:rsid w:val="005A13CD"/>
    <w:rsid w:val="005A1C07"/>
    <w:rsid w:val="005A3453"/>
    <w:rsid w:val="005A3E19"/>
    <w:rsid w:val="005B18D7"/>
    <w:rsid w:val="005B1E8A"/>
    <w:rsid w:val="005B77AF"/>
    <w:rsid w:val="005C09E0"/>
    <w:rsid w:val="005C4715"/>
    <w:rsid w:val="005C656A"/>
    <w:rsid w:val="005D1A8D"/>
    <w:rsid w:val="005D3891"/>
    <w:rsid w:val="005D48E1"/>
    <w:rsid w:val="005E15DA"/>
    <w:rsid w:val="005E4ADD"/>
    <w:rsid w:val="005F0395"/>
    <w:rsid w:val="005F647E"/>
    <w:rsid w:val="005F7E9E"/>
    <w:rsid w:val="0060180D"/>
    <w:rsid w:val="006033E1"/>
    <w:rsid w:val="006040B9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5FB"/>
    <w:rsid w:val="00616F7C"/>
    <w:rsid w:val="00617DF2"/>
    <w:rsid w:val="00621703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637C"/>
    <w:rsid w:val="006404E4"/>
    <w:rsid w:val="00644D39"/>
    <w:rsid w:val="006458D4"/>
    <w:rsid w:val="00650F04"/>
    <w:rsid w:val="006515D4"/>
    <w:rsid w:val="00652F8F"/>
    <w:rsid w:val="0065424B"/>
    <w:rsid w:val="006543F7"/>
    <w:rsid w:val="00654EA4"/>
    <w:rsid w:val="00656E88"/>
    <w:rsid w:val="00656F2A"/>
    <w:rsid w:val="00657880"/>
    <w:rsid w:val="00657C81"/>
    <w:rsid w:val="006627FD"/>
    <w:rsid w:val="00664E86"/>
    <w:rsid w:val="00667BBA"/>
    <w:rsid w:val="006700EC"/>
    <w:rsid w:val="00671D1D"/>
    <w:rsid w:val="0068338B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5509"/>
    <w:rsid w:val="006A66A8"/>
    <w:rsid w:val="006B0A8B"/>
    <w:rsid w:val="006C08E0"/>
    <w:rsid w:val="006C3D7C"/>
    <w:rsid w:val="006C5029"/>
    <w:rsid w:val="006C5D6A"/>
    <w:rsid w:val="006D180F"/>
    <w:rsid w:val="006D2AE7"/>
    <w:rsid w:val="006D5F1F"/>
    <w:rsid w:val="006D6A6D"/>
    <w:rsid w:val="006E016C"/>
    <w:rsid w:val="006E1031"/>
    <w:rsid w:val="006E3C91"/>
    <w:rsid w:val="006F0282"/>
    <w:rsid w:val="006F10F9"/>
    <w:rsid w:val="006F3279"/>
    <w:rsid w:val="006F4E9E"/>
    <w:rsid w:val="007021A6"/>
    <w:rsid w:val="00703223"/>
    <w:rsid w:val="0070543F"/>
    <w:rsid w:val="00705872"/>
    <w:rsid w:val="00705D0C"/>
    <w:rsid w:val="00711CF9"/>
    <w:rsid w:val="007145B6"/>
    <w:rsid w:val="007155C3"/>
    <w:rsid w:val="00715FB9"/>
    <w:rsid w:val="00717B2C"/>
    <w:rsid w:val="00720E07"/>
    <w:rsid w:val="007223FD"/>
    <w:rsid w:val="007226AF"/>
    <w:rsid w:val="007250B3"/>
    <w:rsid w:val="00734330"/>
    <w:rsid w:val="00734584"/>
    <w:rsid w:val="007403D6"/>
    <w:rsid w:val="00741B32"/>
    <w:rsid w:val="007425E0"/>
    <w:rsid w:val="00744F7D"/>
    <w:rsid w:val="00745CFD"/>
    <w:rsid w:val="007462B0"/>
    <w:rsid w:val="00747E1D"/>
    <w:rsid w:val="00752022"/>
    <w:rsid w:val="0075539C"/>
    <w:rsid w:val="00756F13"/>
    <w:rsid w:val="00760777"/>
    <w:rsid w:val="007626DC"/>
    <w:rsid w:val="00763DF9"/>
    <w:rsid w:val="00765662"/>
    <w:rsid w:val="00771EA7"/>
    <w:rsid w:val="00772225"/>
    <w:rsid w:val="007724FA"/>
    <w:rsid w:val="00774654"/>
    <w:rsid w:val="00777976"/>
    <w:rsid w:val="00777F33"/>
    <w:rsid w:val="00780F24"/>
    <w:rsid w:val="00781876"/>
    <w:rsid w:val="00782921"/>
    <w:rsid w:val="00783C52"/>
    <w:rsid w:val="00784F67"/>
    <w:rsid w:val="00785F94"/>
    <w:rsid w:val="00786915"/>
    <w:rsid w:val="00792468"/>
    <w:rsid w:val="007939AB"/>
    <w:rsid w:val="00793C4D"/>
    <w:rsid w:val="00797E63"/>
    <w:rsid w:val="007A1041"/>
    <w:rsid w:val="007A389B"/>
    <w:rsid w:val="007A4845"/>
    <w:rsid w:val="007A6DB4"/>
    <w:rsid w:val="007A7A37"/>
    <w:rsid w:val="007C034D"/>
    <w:rsid w:val="007C23A1"/>
    <w:rsid w:val="007C63C8"/>
    <w:rsid w:val="007C66B0"/>
    <w:rsid w:val="007C7AB1"/>
    <w:rsid w:val="007D069C"/>
    <w:rsid w:val="007D0841"/>
    <w:rsid w:val="007D1AAD"/>
    <w:rsid w:val="007E0B0A"/>
    <w:rsid w:val="007E1369"/>
    <w:rsid w:val="007E2DE1"/>
    <w:rsid w:val="007E5CD8"/>
    <w:rsid w:val="007F066A"/>
    <w:rsid w:val="007F1555"/>
    <w:rsid w:val="007F1675"/>
    <w:rsid w:val="007F1C54"/>
    <w:rsid w:val="007F2817"/>
    <w:rsid w:val="007F6F5A"/>
    <w:rsid w:val="0080385F"/>
    <w:rsid w:val="00805FCD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7480"/>
    <w:rsid w:val="00831FE4"/>
    <w:rsid w:val="008321B7"/>
    <w:rsid w:val="00832310"/>
    <w:rsid w:val="008422DE"/>
    <w:rsid w:val="00843259"/>
    <w:rsid w:val="00846B1C"/>
    <w:rsid w:val="008479C2"/>
    <w:rsid w:val="008546FB"/>
    <w:rsid w:val="00855391"/>
    <w:rsid w:val="0085777E"/>
    <w:rsid w:val="008614A4"/>
    <w:rsid w:val="00861BEC"/>
    <w:rsid w:val="008676F2"/>
    <w:rsid w:val="008702CD"/>
    <w:rsid w:val="0087040C"/>
    <w:rsid w:val="00872FBA"/>
    <w:rsid w:val="008738DF"/>
    <w:rsid w:val="00873953"/>
    <w:rsid w:val="00875669"/>
    <w:rsid w:val="008758CA"/>
    <w:rsid w:val="00876565"/>
    <w:rsid w:val="00883E71"/>
    <w:rsid w:val="0088589C"/>
    <w:rsid w:val="00891DAD"/>
    <w:rsid w:val="00893E7B"/>
    <w:rsid w:val="00894CD1"/>
    <w:rsid w:val="00897BD7"/>
    <w:rsid w:val="008A1451"/>
    <w:rsid w:val="008A17CF"/>
    <w:rsid w:val="008A2350"/>
    <w:rsid w:val="008A41C5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44D"/>
    <w:rsid w:val="008C433D"/>
    <w:rsid w:val="008C5094"/>
    <w:rsid w:val="008C6CC5"/>
    <w:rsid w:val="008C70DE"/>
    <w:rsid w:val="008D02D5"/>
    <w:rsid w:val="008D090F"/>
    <w:rsid w:val="008D17DF"/>
    <w:rsid w:val="008D2C80"/>
    <w:rsid w:val="008D2CFE"/>
    <w:rsid w:val="008D41E2"/>
    <w:rsid w:val="008E016F"/>
    <w:rsid w:val="008E0B94"/>
    <w:rsid w:val="008E3781"/>
    <w:rsid w:val="008E471B"/>
    <w:rsid w:val="008F0144"/>
    <w:rsid w:val="008F22D6"/>
    <w:rsid w:val="008F27E8"/>
    <w:rsid w:val="008F73BB"/>
    <w:rsid w:val="00902026"/>
    <w:rsid w:val="00902E8F"/>
    <w:rsid w:val="00903292"/>
    <w:rsid w:val="00906155"/>
    <w:rsid w:val="00910195"/>
    <w:rsid w:val="00915455"/>
    <w:rsid w:val="00915573"/>
    <w:rsid w:val="00915B84"/>
    <w:rsid w:val="0092500C"/>
    <w:rsid w:val="00926B0A"/>
    <w:rsid w:val="00926D7E"/>
    <w:rsid w:val="00927428"/>
    <w:rsid w:val="009301AA"/>
    <w:rsid w:val="00930989"/>
    <w:rsid w:val="00937A23"/>
    <w:rsid w:val="00941794"/>
    <w:rsid w:val="009438E3"/>
    <w:rsid w:val="00953045"/>
    <w:rsid w:val="00955C61"/>
    <w:rsid w:val="00960709"/>
    <w:rsid w:val="00960FF5"/>
    <w:rsid w:val="009651F4"/>
    <w:rsid w:val="00965545"/>
    <w:rsid w:val="009673F3"/>
    <w:rsid w:val="00984A74"/>
    <w:rsid w:val="009854FA"/>
    <w:rsid w:val="00992497"/>
    <w:rsid w:val="009A0C0A"/>
    <w:rsid w:val="009A10F5"/>
    <w:rsid w:val="009A69D4"/>
    <w:rsid w:val="009B2C02"/>
    <w:rsid w:val="009B421C"/>
    <w:rsid w:val="009B51AB"/>
    <w:rsid w:val="009C2DD0"/>
    <w:rsid w:val="009C39A2"/>
    <w:rsid w:val="009D12B5"/>
    <w:rsid w:val="009D31CB"/>
    <w:rsid w:val="009D4435"/>
    <w:rsid w:val="009E290C"/>
    <w:rsid w:val="009E59A5"/>
    <w:rsid w:val="009E7B1F"/>
    <w:rsid w:val="009F078E"/>
    <w:rsid w:val="009F3879"/>
    <w:rsid w:val="009F43A7"/>
    <w:rsid w:val="009F514E"/>
    <w:rsid w:val="009F683E"/>
    <w:rsid w:val="009F710F"/>
    <w:rsid w:val="009F72F7"/>
    <w:rsid w:val="009F7D3A"/>
    <w:rsid w:val="00A04640"/>
    <w:rsid w:val="00A06D16"/>
    <w:rsid w:val="00A14116"/>
    <w:rsid w:val="00A22020"/>
    <w:rsid w:val="00A22A63"/>
    <w:rsid w:val="00A26E0D"/>
    <w:rsid w:val="00A27087"/>
    <w:rsid w:val="00A318C0"/>
    <w:rsid w:val="00A32E45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56D48"/>
    <w:rsid w:val="00A605C9"/>
    <w:rsid w:val="00A64DFD"/>
    <w:rsid w:val="00A70D6A"/>
    <w:rsid w:val="00A71A33"/>
    <w:rsid w:val="00A73019"/>
    <w:rsid w:val="00A74EB9"/>
    <w:rsid w:val="00A831C8"/>
    <w:rsid w:val="00A848A4"/>
    <w:rsid w:val="00A866A3"/>
    <w:rsid w:val="00A90BEF"/>
    <w:rsid w:val="00A914C8"/>
    <w:rsid w:val="00A92250"/>
    <w:rsid w:val="00A94FD1"/>
    <w:rsid w:val="00A960C6"/>
    <w:rsid w:val="00A97ABB"/>
    <w:rsid w:val="00AA0290"/>
    <w:rsid w:val="00AA30C6"/>
    <w:rsid w:val="00AA3CAE"/>
    <w:rsid w:val="00AA500F"/>
    <w:rsid w:val="00AA55C6"/>
    <w:rsid w:val="00AA680A"/>
    <w:rsid w:val="00AB1D9B"/>
    <w:rsid w:val="00AB1E3E"/>
    <w:rsid w:val="00AB46F4"/>
    <w:rsid w:val="00AB57B3"/>
    <w:rsid w:val="00AB6EFF"/>
    <w:rsid w:val="00AC0A28"/>
    <w:rsid w:val="00AC16FC"/>
    <w:rsid w:val="00AC7C6A"/>
    <w:rsid w:val="00AD2E20"/>
    <w:rsid w:val="00AD2FD9"/>
    <w:rsid w:val="00AD3200"/>
    <w:rsid w:val="00AD663A"/>
    <w:rsid w:val="00AE32A4"/>
    <w:rsid w:val="00AE619B"/>
    <w:rsid w:val="00AE7BE9"/>
    <w:rsid w:val="00AF383C"/>
    <w:rsid w:val="00AF5C40"/>
    <w:rsid w:val="00B02141"/>
    <w:rsid w:val="00B02793"/>
    <w:rsid w:val="00B143BB"/>
    <w:rsid w:val="00B17DC8"/>
    <w:rsid w:val="00B220C9"/>
    <w:rsid w:val="00B2665C"/>
    <w:rsid w:val="00B27FD8"/>
    <w:rsid w:val="00B3132E"/>
    <w:rsid w:val="00B40920"/>
    <w:rsid w:val="00B414AD"/>
    <w:rsid w:val="00B55940"/>
    <w:rsid w:val="00B56210"/>
    <w:rsid w:val="00B56F53"/>
    <w:rsid w:val="00B60301"/>
    <w:rsid w:val="00B62D5B"/>
    <w:rsid w:val="00B70A93"/>
    <w:rsid w:val="00B7170D"/>
    <w:rsid w:val="00B732CE"/>
    <w:rsid w:val="00B75427"/>
    <w:rsid w:val="00B75C78"/>
    <w:rsid w:val="00B75DD6"/>
    <w:rsid w:val="00B8250A"/>
    <w:rsid w:val="00B86CDE"/>
    <w:rsid w:val="00B870ED"/>
    <w:rsid w:val="00B90821"/>
    <w:rsid w:val="00B9130E"/>
    <w:rsid w:val="00B945B0"/>
    <w:rsid w:val="00B95AA7"/>
    <w:rsid w:val="00BA0754"/>
    <w:rsid w:val="00BA1135"/>
    <w:rsid w:val="00BA3F21"/>
    <w:rsid w:val="00BA4EA8"/>
    <w:rsid w:val="00BB06AC"/>
    <w:rsid w:val="00BB3912"/>
    <w:rsid w:val="00BB3D75"/>
    <w:rsid w:val="00BB40E3"/>
    <w:rsid w:val="00BB5A0E"/>
    <w:rsid w:val="00BC0609"/>
    <w:rsid w:val="00BC13CA"/>
    <w:rsid w:val="00BC2E73"/>
    <w:rsid w:val="00BD00B5"/>
    <w:rsid w:val="00BD4BF2"/>
    <w:rsid w:val="00BD4C29"/>
    <w:rsid w:val="00BE0138"/>
    <w:rsid w:val="00BE3BAA"/>
    <w:rsid w:val="00BE5E50"/>
    <w:rsid w:val="00BF17FE"/>
    <w:rsid w:val="00BF2CE7"/>
    <w:rsid w:val="00BF44D5"/>
    <w:rsid w:val="00BF6D7F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7341"/>
    <w:rsid w:val="00C22CC3"/>
    <w:rsid w:val="00C24B81"/>
    <w:rsid w:val="00C24DF6"/>
    <w:rsid w:val="00C30BE4"/>
    <w:rsid w:val="00C32D26"/>
    <w:rsid w:val="00C332CF"/>
    <w:rsid w:val="00C348B3"/>
    <w:rsid w:val="00C361B2"/>
    <w:rsid w:val="00C3700E"/>
    <w:rsid w:val="00C370EB"/>
    <w:rsid w:val="00C43667"/>
    <w:rsid w:val="00C4778B"/>
    <w:rsid w:val="00C47B60"/>
    <w:rsid w:val="00C47C0A"/>
    <w:rsid w:val="00C53CFC"/>
    <w:rsid w:val="00C551CC"/>
    <w:rsid w:val="00C577A7"/>
    <w:rsid w:val="00C62CBE"/>
    <w:rsid w:val="00C658B3"/>
    <w:rsid w:val="00C65A47"/>
    <w:rsid w:val="00C662B9"/>
    <w:rsid w:val="00C66338"/>
    <w:rsid w:val="00C673F4"/>
    <w:rsid w:val="00C72A37"/>
    <w:rsid w:val="00C72CD5"/>
    <w:rsid w:val="00C753C3"/>
    <w:rsid w:val="00C769C6"/>
    <w:rsid w:val="00C77E43"/>
    <w:rsid w:val="00C80D33"/>
    <w:rsid w:val="00C81CEB"/>
    <w:rsid w:val="00C8357E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6832"/>
    <w:rsid w:val="00CC03A9"/>
    <w:rsid w:val="00CC3505"/>
    <w:rsid w:val="00CC459E"/>
    <w:rsid w:val="00CC4D31"/>
    <w:rsid w:val="00CC5D52"/>
    <w:rsid w:val="00CD23AC"/>
    <w:rsid w:val="00CD6779"/>
    <w:rsid w:val="00CD7137"/>
    <w:rsid w:val="00CE4F71"/>
    <w:rsid w:val="00CE5EAE"/>
    <w:rsid w:val="00CF1C78"/>
    <w:rsid w:val="00CF30E2"/>
    <w:rsid w:val="00CF45F9"/>
    <w:rsid w:val="00CF76A9"/>
    <w:rsid w:val="00D0051B"/>
    <w:rsid w:val="00D01DE1"/>
    <w:rsid w:val="00D0453D"/>
    <w:rsid w:val="00D04B4F"/>
    <w:rsid w:val="00D10E3E"/>
    <w:rsid w:val="00D14454"/>
    <w:rsid w:val="00D1591A"/>
    <w:rsid w:val="00D16D9F"/>
    <w:rsid w:val="00D17255"/>
    <w:rsid w:val="00D21574"/>
    <w:rsid w:val="00D2180A"/>
    <w:rsid w:val="00D23880"/>
    <w:rsid w:val="00D25973"/>
    <w:rsid w:val="00D2602B"/>
    <w:rsid w:val="00D26E95"/>
    <w:rsid w:val="00D32F34"/>
    <w:rsid w:val="00D349C4"/>
    <w:rsid w:val="00D35600"/>
    <w:rsid w:val="00D37929"/>
    <w:rsid w:val="00D4139E"/>
    <w:rsid w:val="00D43836"/>
    <w:rsid w:val="00D438BE"/>
    <w:rsid w:val="00D471D7"/>
    <w:rsid w:val="00D519B4"/>
    <w:rsid w:val="00D52B00"/>
    <w:rsid w:val="00D53A53"/>
    <w:rsid w:val="00D5569A"/>
    <w:rsid w:val="00D55EFB"/>
    <w:rsid w:val="00D623A5"/>
    <w:rsid w:val="00D70F05"/>
    <w:rsid w:val="00D74C35"/>
    <w:rsid w:val="00D75771"/>
    <w:rsid w:val="00D77211"/>
    <w:rsid w:val="00D801DC"/>
    <w:rsid w:val="00D80BB6"/>
    <w:rsid w:val="00D81175"/>
    <w:rsid w:val="00D8200E"/>
    <w:rsid w:val="00D8272A"/>
    <w:rsid w:val="00D83DFF"/>
    <w:rsid w:val="00D853FB"/>
    <w:rsid w:val="00D86ACC"/>
    <w:rsid w:val="00D9011D"/>
    <w:rsid w:val="00D924DC"/>
    <w:rsid w:val="00D931C2"/>
    <w:rsid w:val="00D9418E"/>
    <w:rsid w:val="00D94911"/>
    <w:rsid w:val="00D96B8A"/>
    <w:rsid w:val="00DA16C5"/>
    <w:rsid w:val="00DA391B"/>
    <w:rsid w:val="00DA3AE4"/>
    <w:rsid w:val="00DA4699"/>
    <w:rsid w:val="00DA6577"/>
    <w:rsid w:val="00DB46B5"/>
    <w:rsid w:val="00DB53F1"/>
    <w:rsid w:val="00DB6272"/>
    <w:rsid w:val="00DC06EC"/>
    <w:rsid w:val="00DC09F9"/>
    <w:rsid w:val="00DC1378"/>
    <w:rsid w:val="00DC37CD"/>
    <w:rsid w:val="00DC5415"/>
    <w:rsid w:val="00DD281B"/>
    <w:rsid w:val="00DD35AD"/>
    <w:rsid w:val="00DD438F"/>
    <w:rsid w:val="00DD5405"/>
    <w:rsid w:val="00DE01CF"/>
    <w:rsid w:val="00DE3D04"/>
    <w:rsid w:val="00DE6645"/>
    <w:rsid w:val="00DE7838"/>
    <w:rsid w:val="00DE793A"/>
    <w:rsid w:val="00DE7AB8"/>
    <w:rsid w:val="00DF127A"/>
    <w:rsid w:val="00DF2119"/>
    <w:rsid w:val="00DF4B22"/>
    <w:rsid w:val="00DF531F"/>
    <w:rsid w:val="00DF710F"/>
    <w:rsid w:val="00E00996"/>
    <w:rsid w:val="00E02240"/>
    <w:rsid w:val="00E043EA"/>
    <w:rsid w:val="00E06F3E"/>
    <w:rsid w:val="00E07966"/>
    <w:rsid w:val="00E10AB0"/>
    <w:rsid w:val="00E16F34"/>
    <w:rsid w:val="00E17D34"/>
    <w:rsid w:val="00E23088"/>
    <w:rsid w:val="00E241A3"/>
    <w:rsid w:val="00E2456E"/>
    <w:rsid w:val="00E269B6"/>
    <w:rsid w:val="00E27DCE"/>
    <w:rsid w:val="00E35E9B"/>
    <w:rsid w:val="00E4334A"/>
    <w:rsid w:val="00E4597B"/>
    <w:rsid w:val="00E506C3"/>
    <w:rsid w:val="00E523DE"/>
    <w:rsid w:val="00E52711"/>
    <w:rsid w:val="00E530C9"/>
    <w:rsid w:val="00E55E16"/>
    <w:rsid w:val="00E60BEC"/>
    <w:rsid w:val="00E620A8"/>
    <w:rsid w:val="00E657C9"/>
    <w:rsid w:val="00E71430"/>
    <w:rsid w:val="00E7191B"/>
    <w:rsid w:val="00E74707"/>
    <w:rsid w:val="00E7599F"/>
    <w:rsid w:val="00E75EFF"/>
    <w:rsid w:val="00E80BA4"/>
    <w:rsid w:val="00E83388"/>
    <w:rsid w:val="00E83B92"/>
    <w:rsid w:val="00E85769"/>
    <w:rsid w:val="00E90A7E"/>
    <w:rsid w:val="00E91D87"/>
    <w:rsid w:val="00E91DD5"/>
    <w:rsid w:val="00E94807"/>
    <w:rsid w:val="00E95195"/>
    <w:rsid w:val="00E9705C"/>
    <w:rsid w:val="00E977A3"/>
    <w:rsid w:val="00EA1009"/>
    <w:rsid w:val="00EA106B"/>
    <w:rsid w:val="00EA11E8"/>
    <w:rsid w:val="00EA3494"/>
    <w:rsid w:val="00EA7982"/>
    <w:rsid w:val="00EB1927"/>
    <w:rsid w:val="00EB2F57"/>
    <w:rsid w:val="00EB5710"/>
    <w:rsid w:val="00EB6C5E"/>
    <w:rsid w:val="00EC1AE1"/>
    <w:rsid w:val="00EC3F9C"/>
    <w:rsid w:val="00EC4EED"/>
    <w:rsid w:val="00EC7874"/>
    <w:rsid w:val="00EC7C8D"/>
    <w:rsid w:val="00EC7DD6"/>
    <w:rsid w:val="00ED2720"/>
    <w:rsid w:val="00ED29C1"/>
    <w:rsid w:val="00ED4371"/>
    <w:rsid w:val="00EE4298"/>
    <w:rsid w:val="00EE46AE"/>
    <w:rsid w:val="00EF0563"/>
    <w:rsid w:val="00EF0C28"/>
    <w:rsid w:val="00EF25D2"/>
    <w:rsid w:val="00EF4113"/>
    <w:rsid w:val="00EF55A5"/>
    <w:rsid w:val="00EF5F1A"/>
    <w:rsid w:val="00EF7487"/>
    <w:rsid w:val="00F0265B"/>
    <w:rsid w:val="00F02DE8"/>
    <w:rsid w:val="00F11BB5"/>
    <w:rsid w:val="00F13B84"/>
    <w:rsid w:val="00F1420A"/>
    <w:rsid w:val="00F1780F"/>
    <w:rsid w:val="00F20518"/>
    <w:rsid w:val="00F20562"/>
    <w:rsid w:val="00F2152F"/>
    <w:rsid w:val="00F23F40"/>
    <w:rsid w:val="00F246A1"/>
    <w:rsid w:val="00F247D7"/>
    <w:rsid w:val="00F24B56"/>
    <w:rsid w:val="00F25A51"/>
    <w:rsid w:val="00F26C05"/>
    <w:rsid w:val="00F30BBC"/>
    <w:rsid w:val="00F34E7D"/>
    <w:rsid w:val="00F35F44"/>
    <w:rsid w:val="00F43A89"/>
    <w:rsid w:val="00F4433D"/>
    <w:rsid w:val="00F46444"/>
    <w:rsid w:val="00F54697"/>
    <w:rsid w:val="00F54A0F"/>
    <w:rsid w:val="00F5598B"/>
    <w:rsid w:val="00F56097"/>
    <w:rsid w:val="00F562FB"/>
    <w:rsid w:val="00F64848"/>
    <w:rsid w:val="00F64AD1"/>
    <w:rsid w:val="00F650CD"/>
    <w:rsid w:val="00F651BE"/>
    <w:rsid w:val="00F65EF4"/>
    <w:rsid w:val="00F665EE"/>
    <w:rsid w:val="00F740DB"/>
    <w:rsid w:val="00F802FB"/>
    <w:rsid w:val="00F81776"/>
    <w:rsid w:val="00F86695"/>
    <w:rsid w:val="00F90CC6"/>
    <w:rsid w:val="00F92FDE"/>
    <w:rsid w:val="00F94863"/>
    <w:rsid w:val="00F975CF"/>
    <w:rsid w:val="00FA3B02"/>
    <w:rsid w:val="00FA5CEF"/>
    <w:rsid w:val="00FA6953"/>
    <w:rsid w:val="00FA79AC"/>
    <w:rsid w:val="00FA7BDB"/>
    <w:rsid w:val="00FB2D9F"/>
    <w:rsid w:val="00FB4A19"/>
    <w:rsid w:val="00FC0919"/>
    <w:rsid w:val="00FC4135"/>
    <w:rsid w:val="00FD0627"/>
    <w:rsid w:val="00FD2F75"/>
    <w:rsid w:val="00FD372E"/>
    <w:rsid w:val="00FD4546"/>
    <w:rsid w:val="00FE1F2B"/>
    <w:rsid w:val="00FE6F68"/>
    <w:rsid w:val="00FF025D"/>
    <w:rsid w:val="00FF0E20"/>
    <w:rsid w:val="00FF2448"/>
    <w:rsid w:val="00FF2731"/>
    <w:rsid w:val="00FF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15F6"/>
  <w15:docId w15:val="{0CB4B26E-26D2-477E-8362-B65568AA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7FD"/>
    <w:rPr>
      <w:color w:val="605E5C"/>
      <w:shd w:val="clear" w:color="auto" w:fill="E1DFDD"/>
    </w:rPr>
  </w:style>
  <w:style w:type="character" w:customStyle="1" w:styleId="Bodytext2">
    <w:name w:val="Body text (2)_"/>
    <w:link w:val="Bodytext21"/>
    <w:rsid w:val="00387516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87516"/>
    <w:pPr>
      <w:widowControl w:val="0"/>
      <w:shd w:val="clear" w:color="auto" w:fill="FFFFFF"/>
      <w:spacing w:after="0" w:line="266" w:lineRule="exact"/>
      <w:ind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rtalzp.pl/kody-cpv?txt=45261" TargetMode="External"/><Relationship Id="rId18" Type="http://schemas.openxmlformats.org/officeDocument/2006/relationships/hyperlink" Target="https://platformazakupowa.pl/transakcja/498595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?txt=45261" TargetMode="External"/><Relationship Id="rId17" Type="http://schemas.openxmlformats.org/officeDocument/2006/relationships/hyperlink" Target="https://www.portalzp.pl/kody-cpv?txt=45261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?txt=45261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?txt=451100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?txt=45261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mailto:gzgkim@gzgkimwagrowiec.pl" TargetMode="External"/><Relationship Id="rId10" Type="http://schemas.openxmlformats.org/officeDocument/2006/relationships/hyperlink" Target="https://www.portalzp.pl/kody-cpv?txt=45261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transakcja/498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498595" TargetMode="External"/><Relationship Id="rId14" Type="http://schemas.openxmlformats.org/officeDocument/2006/relationships/hyperlink" Target="https://www.portalzp.pl/kody-cpv?txt=45261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puap.gov.pl/wps/myportal/strefa-klienta/katalog-spraw/profil-urzedu/Gzgkim_Wagrowiec" TargetMode="External"/><Relationship Id="rId1" Type="http://schemas.openxmlformats.org/officeDocument/2006/relationships/hyperlink" Target="mailto:gzgkim@gzgkim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C1A6-3CC3-4E77-A788-561E1C7F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13955</Words>
  <Characters>83736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</cp:lastModifiedBy>
  <cp:revision>10</cp:revision>
  <cp:lastPrinted>2021-08-20T18:54:00Z</cp:lastPrinted>
  <dcterms:created xsi:type="dcterms:W3CDTF">2021-08-20T16:23:00Z</dcterms:created>
  <dcterms:modified xsi:type="dcterms:W3CDTF">2021-08-20T18:55:00Z</dcterms:modified>
</cp:coreProperties>
</file>