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64CF" w:rsidRDefault="004264CF">
      <w:pPr>
        <w:pStyle w:val="Standard"/>
        <w:rPr>
          <w:rFonts w:cs="F"/>
          <w:b/>
          <w:color w:val="000000"/>
          <w:u w:val="single"/>
          <w:lang w:eastAsia="en-US"/>
        </w:rPr>
      </w:pPr>
    </w:p>
    <w:p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SPECYFIKACJA WARUNKÓW ZAMÓWIENIA</w:t>
      </w:r>
    </w:p>
    <w:p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(dalej: SWZ)</w:t>
      </w:r>
    </w:p>
    <w:p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color w:val="000000"/>
          <w:lang w:eastAsia="en-US"/>
        </w:rPr>
        <w:t xml:space="preserve"> </w:t>
      </w:r>
    </w:p>
    <w:p w:rsidR="004264CF" w:rsidRDefault="004264CF">
      <w:pPr>
        <w:pStyle w:val="Standard"/>
        <w:rPr>
          <w:rFonts w:cs="F"/>
          <w:b/>
          <w:color w:val="000000"/>
          <w:lang w:eastAsia="en-US"/>
        </w:rPr>
      </w:pPr>
    </w:p>
    <w:p w:rsidR="004264CF" w:rsidRDefault="00F67E49">
      <w:pPr>
        <w:pStyle w:val="Standard"/>
        <w:pBdr>
          <w:bottom w:val="double" w:sz="12" w:space="1" w:color="943634"/>
        </w:pBdr>
        <w:spacing w:before="400" w:after="200" w:line="244" w:lineRule="auto"/>
        <w:jc w:val="center"/>
      </w:pPr>
      <w:r>
        <w:rPr>
          <w:rFonts w:cs="F"/>
          <w:caps/>
          <w:color w:val="000000"/>
          <w:spacing w:val="20"/>
          <w:lang w:eastAsia="en-US"/>
        </w:rPr>
        <w:t>Znak sprawy: ZP.271.1</w:t>
      </w:r>
      <w:r w:rsidR="007C2D26">
        <w:rPr>
          <w:rFonts w:cs="F"/>
          <w:caps/>
          <w:color w:val="000000"/>
          <w:spacing w:val="20"/>
          <w:lang w:eastAsia="en-US"/>
        </w:rPr>
        <w:t>4</w:t>
      </w:r>
      <w:r>
        <w:rPr>
          <w:rFonts w:cs="F"/>
          <w:caps/>
          <w:color w:val="000000"/>
          <w:spacing w:val="20"/>
          <w:lang w:eastAsia="en-US"/>
        </w:rPr>
        <w:t>.202</w:t>
      </w:r>
      <w:r w:rsidR="00E035B1">
        <w:rPr>
          <w:rFonts w:cs="F"/>
          <w:caps/>
          <w:color w:val="000000"/>
          <w:spacing w:val="20"/>
          <w:lang w:eastAsia="en-US"/>
        </w:rPr>
        <w:t>3</w:t>
      </w:r>
    </w:p>
    <w:p w:rsidR="004264CF" w:rsidRDefault="00F67E49">
      <w:pPr>
        <w:pStyle w:val="Standard"/>
      </w:pPr>
      <w:r>
        <w:rPr>
          <w:rFonts w:cs="F"/>
          <w:b/>
          <w:color w:val="000000"/>
          <w:lang w:eastAsia="en-US"/>
        </w:rPr>
        <w:t>ZAMAWIAJĄCY</w:t>
      </w:r>
    </w:p>
    <w:p w:rsidR="004264CF" w:rsidRDefault="00F67E49">
      <w:pPr>
        <w:pStyle w:val="Standard"/>
      </w:pPr>
      <w:r>
        <w:rPr>
          <w:rFonts w:cs="F"/>
          <w:caps/>
          <w:color w:val="000000"/>
          <w:spacing w:val="10"/>
          <w:lang w:eastAsia="en-US"/>
        </w:rPr>
        <w:t>gMINA ŚWIERZNO</w:t>
      </w:r>
    </w:p>
    <w:p w:rsidR="004264CF" w:rsidRDefault="00F67E49">
      <w:pPr>
        <w:pStyle w:val="Standard"/>
      </w:pPr>
      <w:r>
        <w:rPr>
          <w:rFonts w:cs="F"/>
          <w:caps/>
          <w:color w:val="000000"/>
          <w:spacing w:val="10"/>
          <w:lang w:eastAsia="en-US"/>
        </w:rPr>
        <w:t>UL. dŁUGA 8</w:t>
      </w:r>
    </w:p>
    <w:p w:rsidR="004264CF" w:rsidRDefault="00F67E49">
      <w:pPr>
        <w:pStyle w:val="Standard"/>
      </w:pPr>
      <w:r>
        <w:rPr>
          <w:rFonts w:cs="F"/>
          <w:caps/>
          <w:color w:val="000000"/>
          <w:spacing w:val="10"/>
          <w:lang w:eastAsia="en-US"/>
        </w:rPr>
        <w:t>72-405 śWIERZNO</w:t>
      </w:r>
    </w:p>
    <w:p w:rsidR="004264CF" w:rsidRDefault="00F67E49">
      <w:pPr>
        <w:pStyle w:val="Standard"/>
      </w:pPr>
      <w:r>
        <w:rPr>
          <w:rFonts w:cs="F"/>
          <w:b/>
          <w:color w:val="000000"/>
          <w:lang w:eastAsia="en-US"/>
        </w:rPr>
        <w:t xml:space="preserve">tel.: </w:t>
      </w:r>
      <w:r>
        <w:rPr>
          <w:rFonts w:cs="F"/>
          <w:color w:val="000000"/>
          <w:lang w:eastAsia="en-US"/>
        </w:rPr>
        <w:t xml:space="preserve">91 3832723 </w:t>
      </w:r>
      <w:r>
        <w:rPr>
          <w:rFonts w:cs="F"/>
          <w:b/>
          <w:color w:val="000000"/>
          <w:lang w:eastAsia="en-US"/>
        </w:rPr>
        <w:t xml:space="preserve">faks: </w:t>
      </w:r>
      <w:r>
        <w:rPr>
          <w:rFonts w:cs="F"/>
          <w:color w:val="000000"/>
          <w:lang w:eastAsia="en-US"/>
        </w:rPr>
        <w:t>91 3832723</w:t>
      </w:r>
    </w:p>
    <w:p w:rsidR="004264CF" w:rsidRDefault="00F67E49">
      <w:pPr>
        <w:pStyle w:val="Standard"/>
      </w:pPr>
      <w:r>
        <w:rPr>
          <w:rFonts w:cs="F"/>
          <w:b/>
          <w:color w:val="000000"/>
          <w:lang w:eastAsia="en-US"/>
        </w:rPr>
        <w:t xml:space="preserve">REGON: </w:t>
      </w:r>
      <w:r>
        <w:rPr>
          <w:rFonts w:cs="F"/>
          <w:color w:val="000000"/>
          <w:lang w:eastAsia="en-US"/>
        </w:rPr>
        <w:t>811685533</w:t>
      </w:r>
      <w:r>
        <w:rPr>
          <w:rFonts w:cs="F"/>
          <w:b/>
          <w:color w:val="000000"/>
          <w:lang w:eastAsia="en-US"/>
        </w:rPr>
        <w:t>NIP: 9860157007</w:t>
      </w:r>
    </w:p>
    <w:p w:rsidR="004264CF" w:rsidRDefault="00F67E49">
      <w:pPr>
        <w:pStyle w:val="Standard"/>
      </w:pPr>
      <w:r>
        <w:rPr>
          <w:rFonts w:cs="F"/>
          <w:b/>
          <w:color w:val="000000"/>
          <w:lang w:eastAsia="en-US"/>
        </w:rPr>
        <w:t xml:space="preserve">Godziny pracy: </w:t>
      </w:r>
      <w:r>
        <w:rPr>
          <w:rFonts w:cs="F"/>
          <w:color w:val="000000"/>
          <w:lang w:eastAsia="en-US"/>
        </w:rPr>
        <w:t>7:30-15:30</w:t>
      </w:r>
    </w:p>
    <w:p w:rsidR="004264CF" w:rsidRDefault="00F67E49">
      <w:pPr>
        <w:pStyle w:val="Standard"/>
      </w:pPr>
      <w:r>
        <w:rPr>
          <w:rFonts w:cs="F"/>
          <w:b/>
          <w:color w:val="000000"/>
          <w:lang w:eastAsia="en-US"/>
        </w:rPr>
        <w:t xml:space="preserve">Adres strony internetowej prowadzonego postępowania: </w:t>
      </w:r>
      <w:r w:rsidR="005C5537" w:rsidRPr="005C5537">
        <w:rPr>
          <w:rFonts w:cs="F"/>
          <w:b/>
          <w:color w:val="000000"/>
          <w:lang w:eastAsia="en-US"/>
        </w:rPr>
        <w:t>https://platformazakupowa.pl/transakcja/780672</w:t>
      </w:r>
    </w:p>
    <w:p w:rsidR="004264CF" w:rsidRDefault="00F67E49">
      <w:pPr>
        <w:pStyle w:val="Standard"/>
      </w:pPr>
      <w:r>
        <w:rPr>
          <w:rFonts w:cs="F"/>
          <w:b/>
          <w:color w:val="000000"/>
          <w:lang w:eastAsia="en-US"/>
        </w:rPr>
        <w:t>Adres poczty elektronicznej: e.ksiadz@swierzno.pl</w:t>
      </w:r>
    </w:p>
    <w:p w:rsidR="004264CF" w:rsidRDefault="004264CF">
      <w:pPr>
        <w:pStyle w:val="Standard"/>
        <w:rPr>
          <w:rFonts w:cs="F"/>
          <w:b/>
          <w:color w:val="000000"/>
          <w:lang w:eastAsia="en-US"/>
        </w:rPr>
      </w:pPr>
    </w:p>
    <w:p w:rsidR="004264CF" w:rsidRDefault="004264CF">
      <w:pPr>
        <w:pStyle w:val="Standard"/>
        <w:rPr>
          <w:rFonts w:cs="F"/>
          <w:b/>
          <w:color w:val="000000"/>
          <w:lang w:eastAsia="en-US"/>
        </w:rPr>
      </w:pPr>
    </w:p>
    <w:p w:rsidR="004264CF" w:rsidRDefault="00F67E49">
      <w:pPr>
        <w:pStyle w:val="Standard"/>
        <w:jc w:val="center"/>
      </w:pPr>
      <w:r>
        <w:rPr>
          <w:rFonts w:cs="F"/>
          <w:b/>
          <w:color w:val="000000"/>
          <w:lang w:eastAsia="en-US"/>
        </w:rPr>
        <w:t>Nazwa zamówienia:</w:t>
      </w:r>
    </w:p>
    <w:p w:rsidR="004264CF" w:rsidRDefault="00F67E49">
      <w:pPr>
        <w:pStyle w:val="Standard"/>
        <w:jc w:val="center"/>
      </w:pPr>
      <w:r>
        <w:rPr>
          <w:rFonts w:cs="F"/>
          <w:caps/>
          <w:color w:val="000000"/>
          <w:spacing w:val="10"/>
          <w:lang w:eastAsia="en-US"/>
        </w:rPr>
        <w:t>„Świadczenie usług przewozowych uczniów szkół podstawowych z terenu gminy Świerzno w roku szkolnym 202</w:t>
      </w:r>
      <w:r w:rsidR="007C2D26">
        <w:rPr>
          <w:rFonts w:cs="F"/>
          <w:caps/>
          <w:color w:val="000000"/>
          <w:spacing w:val="10"/>
          <w:lang w:eastAsia="en-US"/>
        </w:rPr>
        <w:t>3</w:t>
      </w:r>
      <w:r>
        <w:rPr>
          <w:rFonts w:cs="F"/>
          <w:caps/>
          <w:color w:val="000000"/>
          <w:spacing w:val="10"/>
          <w:lang w:eastAsia="en-US"/>
        </w:rPr>
        <w:t>/202</w:t>
      </w:r>
      <w:r w:rsidR="007C2D26">
        <w:rPr>
          <w:rFonts w:cs="F"/>
          <w:caps/>
          <w:color w:val="000000"/>
          <w:spacing w:val="10"/>
          <w:lang w:eastAsia="en-US"/>
        </w:rPr>
        <w:t>4</w:t>
      </w:r>
      <w:r>
        <w:rPr>
          <w:rFonts w:cs="F"/>
          <w:caps/>
          <w:color w:val="000000"/>
          <w:spacing w:val="10"/>
          <w:lang w:eastAsia="en-US"/>
        </w:rPr>
        <w:t>, w ramach regularnej komunikacji zbiorowej                                       z zapewnieniem opieki podczas przejazdu”</w:t>
      </w:r>
    </w:p>
    <w:p w:rsidR="004264CF" w:rsidRDefault="004264CF">
      <w:pPr>
        <w:pStyle w:val="Standard"/>
        <w:jc w:val="both"/>
        <w:rPr>
          <w:rFonts w:cs="F"/>
          <w:b/>
          <w:color w:val="000000"/>
          <w:lang w:eastAsia="en-US"/>
        </w:rPr>
      </w:pPr>
    </w:p>
    <w:p w:rsidR="004264CF" w:rsidRDefault="00F67E49">
      <w:pPr>
        <w:pStyle w:val="Standard"/>
        <w:jc w:val="both"/>
      </w:pPr>
      <w:r>
        <w:rPr>
          <w:rFonts w:cs="F"/>
          <w:bCs/>
          <w:color w:val="000000"/>
          <w:lang w:eastAsia="en-US"/>
        </w:rPr>
        <w:t xml:space="preserve">Wartość zamówienia </w:t>
      </w:r>
      <w:r>
        <w:rPr>
          <w:rFonts w:cs="F"/>
          <w:b/>
          <w:color w:val="000000"/>
          <w:lang w:eastAsia="en-US"/>
        </w:rPr>
        <w:t>nie przekracza</w:t>
      </w:r>
      <w:r>
        <w:rPr>
          <w:rFonts w:cs="F"/>
          <w:color w:val="000000"/>
          <w:lang w:eastAsia="en-US"/>
        </w:rPr>
        <w:t xml:space="preserve"> progów unijnych określonych na podstawie art. 3  ustawy z 11 września 2019 r. – Prawo zamówień publicznych (Dz.U.</w:t>
      </w:r>
      <w:r w:rsidR="00E035B1">
        <w:rPr>
          <w:rFonts w:cs="F"/>
          <w:color w:val="000000"/>
          <w:lang w:eastAsia="en-US"/>
        </w:rPr>
        <w:t xml:space="preserve"> z 2022r.</w:t>
      </w:r>
      <w:r>
        <w:rPr>
          <w:rFonts w:cs="F"/>
          <w:color w:val="000000"/>
          <w:lang w:eastAsia="en-US"/>
        </w:rPr>
        <w:t xml:space="preserve"> poz. </w:t>
      </w:r>
      <w:r w:rsidR="00E035B1">
        <w:rPr>
          <w:rFonts w:cs="F"/>
          <w:color w:val="000000"/>
          <w:lang w:eastAsia="en-US"/>
        </w:rPr>
        <w:t xml:space="preserve">1710 </w:t>
      </w:r>
      <w:r>
        <w:rPr>
          <w:rFonts w:cs="F"/>
          <w:color w:val="000000"/>
          <w:lang w:eastAsia="en-US"/>
        </w:rPr>
        <w:t>ze zm.).</w:t>
      </w: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E035B1" w:rsidP="00E035B1">
      <w:pPr>
        <w:pStyle w:val="Standard"/>
        <w:spacing w:line="244" w:lineRule="auto"/>
        <w:jc w:val="center"/>
      </w:pPr>
      <w:r>
        <w:rPr>
          <w:rFonts w:cs="F"/>
          <w:color w:val="000000"/>
          <w:lang w:eastAsia="en-US"/>
        </w:rPr>
        <w:t>Czerwiec</w:t>
      </w:r>
      <w:r w:rsidR="00F67E49">
        <w:rPr>
          <w:rFonts w:cs="F"/>
          <w:bCs/>
          <w:color w:val="000000"/>
          <w:lang w:eastAsia="en-US"/>
        </w:rPr>
        <w:t>, 202</w:t>
      </w:r>
      <w:r w:rsidR="007C2D26">
        <w:rPr>
          <w:rFonts w:cs="F"/>
          <w:bCs/>
          <w:color w:val="000000"/>
          <w:lang w:eastAsia="en-US"/>
        </w:rPr>
        <w:t>3</w:t>
      </w:r>
    </w:p>
    <w:p w:rsidR="004264CF" w:rsidRDefault="004264CF">
      <w:pPr>
        <w:pStyle w:val="Standard"/>
        <w:spacing w:line="244" w:lineRule="auto"/>
        <w:rPr>
          <w:rFonts w:cs="F"/>
          <w:b/>
          <w:color w:val="000000"/>
          <w:lang w:eastAsia="en-US"/>
        </w:rPr>
      </w:pPr>
    </w:p>
    <w:p w:rsidR="004264CF" w:rsidRDefault="00F67E49">
      <w:pPr>
        <w:pStyle w:val="Standard"/>
        <w:spacing w:line="244" w:lineRule="auto"/>
        <w:jc w:val="center"/>
      </w:pPr>
      <w:r>
        <w:rPr>
          <w:rFonts w:cs="F"/>
          <w:i/>
          <w:color w:val="000000"/>
          <w:lang w:eastAsia="en-US"/>
        </w:rPr>
        <w:t>(Miesiąc, rok)</w:t>
      </w:r>
    </w:p>
    <w:p w:rsidR="004264CF" w:rsidRDefault="004264CF">
      <w:pPr>
        <w:pStyle w:val="Standard"/>
        <w:spacing w:line="244" w:lineRule="auto"/>
        <w:jc w:val="center"/>
        <w:rPr>
          <w:rFonts w:cs="F"/>
          <w:i/>
          <w:color w:val="000000"/>
          <w:lang w:eastAsia="en-US"/>
        </w:rPr>
      </w:pPr>
    </w:p>
    <w:p w:rsidR="004264CF" w:rsidRDefault="004264CF">
      <w:pPr>
        <w:pStyle w:val="Standard"/>
        <w:spacing w:line="244" w:lineRule="auto"/>
        <w:jc w:val="center"/>
        <w:rPr>
          <w:rFonts w:cs="F"/>
          <w:i/>
          <w:color w:val="000000"/>
          <w:lang w:eastAsia="en-US"/>
        </w:rPr>
      </w:pPr>
    </w:p>
    <w:p w:rsidR="004264CF" w:rsidRDefault="004264CF">
      <w:pPr>
        <w:pStyle w:val="Standard"/>
        <w:spacing w:after="200"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E035B1" w:rsidRDefault="00E035B1">
      <w:pPr>
        <w:pStyle w:val="Standard"/>
        <w:spacing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4264CF" w:rsidRDefault="00F67E49">
      <w:pPr>
        <w:pStyle w:val="Standard"/>
        <w:spacing w:line="244" w:lineRule="auto"/>
        <w:jc w:val="center"/>
      </w:pPr>
      <w:r>
        <w:rPr>
          <w:rFonts w:cs="F"/>
          <w:b/>
          <w:color w:val="000000"/>
          <w:lang w:eastAsia="en-US"/>
        </w:rPr>
        <w:lastRenderedPageBreak/>
        <w:t>Spis treści:</w:t>
      </w:r>
    </w:p>
    <w:p w:rsidR="004264CF" w:rsidRDefault="00F67E49">
      <w:pPr>
        <w:pStyle w:val="Standard"/>
        <w:spacing w:after="200"/>
      </w:pPr>
      <w:r>
        <w:rPr>
          <w:rFonts w:cs="F"/>
          <w:b/>
          <w:color w:val="000000"/>
          <w:lang w:eastAsia="en-US"/>
        </w:rPr>
        <w:t xml:space="preserve">Rozdział I </w:t>
      </w:r>
      <w:r>
        <w:rPr>
          <w:rFonts w:cs="F"/>
          <w:bCs/>
          <w:color w:val="000000"/>
          <w:lang w:eastAsia="en-US"/>
        </w:rPr>
        <w:t>–</w:t>
      </w:r>
      <w:r>
        <w:rPr>
          <w:rFonts w:cs="F"/>
          <w:b/>
          <w:color w:val="000000"/>
          <w:lang w:eastAsia="en-US"/>
        </w:rPr>
        <w:t xml:space="preserve"> </w:t>
      </w:r>
      <w:r>
        <w:rPr>
          <w:rFonts w:cs="F"/>
          <w:color w:val="000000"/>
          <w:lang w:eastAsia="en-US"/>
        </w:rPr>
        <w:t>Informacje ogólne</w:t>
      </w:r>
    </w:p>
    <w:p w:rsidR="004264CF" w:rsidRDefault="00F67E49">
      <w:pPr>
        <w:pStyle w:val="Standard"/>
        <w:numPr>
          <w:ilvl w:val="0"/>
          <w:numId w:val="63"/>
        </w:numPr>
        <w:shd w:val="clear" w:color="auto" w:fill="D6E3BC"/>
        <w:jc w:val="both"/>
      </w:pPr>
      <w:r>
        <w:rPr>
          <w:rFonts w:cs="F"/>
          <w:b/>
          <w:color w:val="000000"/>
          <w:lang w:eastAsia="en-US"/>
        </w:rPr>
        <w:t>Tryb udzielenia zamówienia</w:t>
      </w:r>
    </w:p>
    <w:p w:rsidR="004264CF" w:rsidRDefault="00F67E49">
      <w:pPr>
        <w:pStyle w:val="Standard"/>
        <w:numPr>
          <w:ilvl w:val="0"/>
          <w:numId w:val="2"/>
        </w:numPr>
        <w:shd w:val="clear" w:color="auto" w:fill="D6E3BC"/>
        <w:jc w:val="both"/>
      </w:pPr>
      <w:r>
        <w:rPr>
          <w:rFonts w:cs="F"/>
          <w:b/>
          <w:color w:val="000000"/>
          <w:lang w:eastAsia="en-US"/>
        </w:rPr>
        <w:t>Wykonawcy/podwykonawcy/podmioty trzecie udostępniające wykonawcy swój potencjał</w:t>
      </w:r>
    </w:p>
    <w:p w:rsidR="004264CF" w:rsidRDefault="00F67E49">
      <w:pPr>
        <w:pStyle w:val="Standard"/>
        <w:numPr>
          <w:ilvl w:val="0"/>
          <w:numId w:val="2"/>
        </w:numPr>
        <w:shd w:val="clear" w:color="auto" w:fill="D6E3BC"/>
        <w:jc w:val="both"/>
      </w:pPr>
      <w:r>
        <w:rPr>
          <w:rFonts w:cs="F"/>
          <w:b/>
          <w:color w:val="000000"/>
          <w:lang w:eastAsia="en-US"/>
        </w:rPr>
        <w:t>Komunikacja w postępowaniu</w:t>
      </w:r>
    </w:p>
    <w:p w:rsidR="004264CF" w:rsidRDefault="00F67E49">
      <w:pPr>
        <w:pStyle w:val="Standard"/>
        <w:numPr>
          <w:ilvl w:val="0"/>
          <w:numId w:val="2"/>
        </w:numPr>
        <w:shd w:val="clear" w:color="auto" w:fill="D6E3BC"/>
        <w:jc w:val="both"/>
      </w:pPr>
      <w:r>
        <w:rPr>
          <w:rFonts w:cs="F"/>
          <w:b/>
          <w:color w:val="000000"/>
          <w:lang w:eastAsia="en-US"/>
        </w:rPr>
        <w:t>Wizja lokalna</w:t>
      </w:r>
    </w:p>
    <w:p w:rsidR="004264CF" w:rsidRDefault="00F67E49">
      <w:pPr>
        <w:pStyle w:val="Standard"/>
        <w:numPr>
          <w:ilvl w:val="0"/>
          <w:numId w:val="2"/>
        </w:numPr>
        <w:shd w:val="clear" w:color="auto" w:fill="D6E3BC"/>
        <w:jc w:val="both"/>
      </w:pPr>
      <w:r>
        <w:rPr>
          <w:rFonts w:cs="F"/>
          <w:b/>
          <w:color w:val="000000"/>
          <w:lang w:eastAsia="en-US"/>
        </w:rPr>
        <w:t>Podział zamówienia na części</w:t>
      </w:r>
    </w:p>
    <w:p w:rsidR="004264CF" w:rsidRDefault="00F67E49">
      <w:pPr>
        <w:pStyle w:val="Standard"/>
        <w:numPr>
          <w:ilvl w:val="0"/>
          <w:numId w:val="2"/>
        </w:numPr>
        <w:shd w:val="clear" w:color="auto" w:fill="D6E3BC"/>
        <w:jc w:val="both"/>
      </w:pPr>
      <w:r>
        <w:rPr>
          <w:rFonts w:cs="F"/>
          <w:b/>
          <w:color w:val="000000"/>
          <w:lang w:eastAsia="en-US"/>
        </w:rPr>
        <w:t>Oferty wariantowe</w:t>
      </w:r>
    </w:p>
    <w:p w:rsidR="004264CF" w:rsidRDefault="00F67E49">
      <w:pPr>
        <w:pStyle w:val="Standard"/>
        <w:numPr>
          <w:ilvl w:val="0"/>
          <w:numId w:val="2"/>
        </w:numPr>
        <w:shd w:val="clear" w:color="auto" w:fill="D6E3BC"/>
        <w:jc w:val="both"/>
      </w:pPr>
      <w:r>
        <w:rPr>
          <w:rFonts w:cs="F"/>
          <w:b/>
          <w:color w:val="000000"/>
          <w:lang w:eastAsia="en-US"/>
        </w:rPr>
        <w:t>Katalogi elektroniczne</w:t>
      </w:r>
    </w:p>
    <w:p w:rsidR="004264CF" w:rsidRDefault="00F67E49">
      <w:pPr>
        <w:pStyle w:val="Standard"/>
        <w:numPr>
          <w:ilvl w:val="0"/>
          <w:numId w:val="2"/>
        </w:numPr>
        <w:shd w:val="clear" w:color="auto" w:fill="D6E3BC"/>
        <w:jc w:val="both"/>
      </w:pPr>
      <w:r>
        <w:rPr>
          <w:b/>
          <w:color w:val="000000"/>
          <w:lang w:eastAsia="en-US"/>
        </w:rPr>
        <w:t>Umowa ramowa</w:t>
      </w:r>
    </w:p>
    <w:p w:rsidR="004264CF" w:rsidRDefault="00F67E49">
      <w:pPr>
        <w:pStyle w:val="Standard"/>
        <w:numPr>
          <w:ilvl w:val="0"/>
          <w:numId w:val="2"/>
        </w:numPr>
        <w:shd w:val="clear" w:color="auto" w:fill="D6E3BC"/>
        <w:jc w:val="both"/>
      </w:pPr>
      <w:r>
        <w:rPr>
          <w:b/>
          <w:color w:val="000000"/>
          <w:lang w:eastAsia="en-US"/>
        </w:rPr>
        <w:t>Aukcja elektroniczna</w:t>
      </w:r>
    </w:p>
    <w:p w:rsidR="004264CF" w:rsidRDefault="00F67E49">
      <w:pPr>
        <w:pStyle w:val="Standard"/>
        <w:numPr>
          <w:ilvl w:val="0"/>
          <w:numId w:val="2"/>
        </w:numPr>
        <w:shd w:val="clear" w:color="auto" w:fill="D6E3BC"/>
        <w:jc w:val="both"/>
      </w:pPr>
      <w:r>
        <w:rPr>
          <w:b/>
          <w:color w:val="000000"/>
          <w:lang w:eastAsia="en-US"/>
        </w:rPr>
        <w:t xml:space="preserve">Zamówienia, o których mowa w art. 214 ust. 1 pkt 7 i 8 ustawy </w:t>
      </w:r>
      <w:proofErr w:type="spellStart"/>
      <w:r>
        <w:rPr>
          <w:b/>
          <w:color w:val="000000"/>
          <w:lang w:eastAsia="en-US"/>
        </w:rPr>
        <w:t>Pzp</w:t>
      </w:r>
      <w:proofErr w:type="spellEnd"/>
    </w:p>
    <w:p w:rsidR="004264CF" w:rsidRDefault="00F67E49">
      <w:pPr>
        <w:pStyle w:val="Standard"/>
        <w:numPr>
          <w:ilvl w:val="0"/>
          <w:numId w:val="2"/>
        </w:numPr>
        <w:shd w:val="clear" w:color="auto" w:fill="D6E3BC"/>
        <w:jc w:val="both"/>
      </w:pPr>
      <w:r>
        <w:rPr>
          <w:b/>
          <w:color w:val="000000"/>
          <w:lang w:eastAsia="en-US"/>
        </w:rPr>
        <w:t>Rozliczenia w walutach obcych</w:t>
      </w:r>
    </w:p>
    <w:p w:rsidR="004264CF" w:rsidRDefault="00F67E49">
      <w:pPr>
        <w:pStyle w:val="Standard"/>
        <w:numPr>
          <w:ilvl w:val="0"/>
          <w:numId w:val="2"/>
        </w:numPr>
        <w:shd w:val="clear" w:color="auto" w:fill="D6E3BC"/>
        <w:jc w:val="both"/>
      </w:pPr>
      <w:r>
        <w:rPr>
          <w:b/>
          <w:color w:val="000000"/>
          <w:lang w:eastAsia="en-US"/>
        </w:rPr>
        <w:t>Zwrot kosztów udziału w postępowaniu</w:t>
      </w:r>
    </w:p>
    <w:p w:rsidR="004264CF" w:rsidRDefault="00F67E49">
      <w:pPr>
        <w:pStyle w:val="Standard"/>
        <w:numPr>
          <w:ilvl w:val="0"/>
          <w:numId w:val="2"/>
        </w:numPr>
        <w:shd w:val="clear" w:color="auto" w:fill="D6E3BC"/>
        <w:jc w:val="both"/>
      </w:pPr>
      <w:r>
        <w:rPr>
          <w:b/>
          <w:color w:val="000000"/>
          <w:lang w:eastAsia="en-US"/>
        </w:rPr>
        <w:t>Zaliczki na poczet udzielenia zamówienia</w:t>
      </w:r>
    </w:p>
    <w:p w:rsidR="004264CF" w:rsidRDefault="00F67E49">
      <w:pPr>
        <w:pStyle w:val="Standard"/>
        <w:numPr>
          <w:ilvl w:val="0"/>
          <w:numId w:val="2"/>
        </w:numPr>
        <w:shd w:val="clear" w:color="auto" w:fill="D6E3BC"/>
        <w:jc w:val="both"/>
      </w:pPr>
      <w:r>
        <w:rPr>
          <w:b/>
          <w:color w:val="000000"/>
          <w:lang w:eastAsia="en-US"/>
        </w:rPr>
        <w:t>Pouczenie o środkach ochrony prawnej</w:t>
      </w:r>
    </w:p>
    <w:p w:rsidR="004264CF" w:rsidRDefault="00F67E49">
      <w:pPr>
        <w:pStyle w:val="Standard"/>
        <w:numPr>
          <w:ilvl w:val="0"/>
          <w:numId w:val="2"/>
        </w:numPr>
        <w:shd w:val="clear" w:color="auto" w:fill="D6E3BC"/>
        <w:jc w:val="both"/>
      </w:pPr>
      <w:r>
        <w:rPr>
          <w:b/>
          <w:color w:val="000000"/>
          <w:lang w:eastAsia="en-US"/>
        </w:rPr>
        <w:t>Ochrona danych osobowych zebranych przez zamawiającego w toku postępowania</w:t>
      </w:r>
    </w:p>
    <w:p w:rsidR="004264CF" w:rsidRDefault="00F67E49">
      <w:pPr>
        <w:pStyle w:val="Standard"/>
        <w:spacing w:after="200" w:line="244" w:lineRule="auto"/>
      </w:pPr>
      <w:r>
        <w:rPr>
          <w:rFonts w:cs="F"/>
          <w:b/>
          <w:color w:val="000000"/>
          <w:lang w:eastAsia="en-US"/>
        </w:rPr>
        <w:br/>
        <w:t xml:space="preserve">Rozdział II </w:t>
      </w:r>
      <w:r>
        <w:rPr>
          <w:rFonts w:cs="F"/>
          <w:bCs/>
          <w:color w:val="000000"/>
          <w:lang w:eastAsia="en-US"/>
        </w:rPr>
        <w:t xml:space="preserve">– </w:t>
      </w:r>
      <w:r>
        <w:rPr>
          <w:rFonts w:cs="F"/>
          <w:color w:val="000000"/>
          <w:lang w:eastAsia="en-US"/>
        </w:rPr>
        <w:t>Wymagania stawiane wykonawcy</w:t>
      </w:r>
    </w:p>
    <w:p w:rsidR="004264CF" w:rsidRDefault="00F67E49">
      <w:pPr>
        <w:pStyle w:val="Standard"/>
        <w:numPr>
          <w:ilvl w:val="0"/>
          <w:numId w:val="64"/>
        </w:numPr>
        <w:shd w:val="clear" w:color="auto" w:fill="B2A1C7"/>
        <w:jc w:val="both"/>
      </w:pPr>
      <w:r>
        <w:rPr>
          <w:b/>
          <w:color w:val="000000"/>
          <w:lang w:eastAsia="en-US"/>
        </w:rPr>
        <w:t>Przedmiot zamówienia</w:t>
      </w:r>
    </w:p>
    <w:p w:rsidR="004264CF" w:rsidRDefault="00F67E49">
      <w:pPr>
        <w:pStyle w:val="Standard"/>
        <w:numPr>
          <w:ilvl w:val="0"/>
          <w:numId w:val="25"/>
        </w:numPr>
        <w:shd w:val="clear" w:color="auto" w:fill="B2A1C7"/>
        <w:jc w:val="both"/>
      </w:pPr>
      <w:r>
        <w:rPr>
          <w:b/>
          <w:color w:val="000000"/>
          <w:lang w:eastAsia="en-US"/>
        </w:rPr>
        <w:t>Rozwiązania równoważne</w:t>
      </w:r>
    </w:p>
    <w:p w:rsidR="004264CF" w:rsidRDefault="00F67E49">
      <w:pPr>
        <w:pStyle w:val="Standard"/>
        <w:numPr>
          <w:ilvl w:val="0"/>
          <w:numId w:val="25"/>
        </w:numPr>
        <w:shd w:val="clear" w:color="auto" w:fill="B2A1C7"/>
        <w:jc w:val="both"/>
      </w:pPr>
      <w:r>
        <w:rPr>
          <w:b/>
          <w:color w:val="000000"/>
          <w:lang w:eastAsia="en-US"/>
        </w:rPr>
        <w:t>Wymagania w zakresie zatrudniania przez wykonawcę lub podwykonawcę osób na podstawie stosunku pracy</w:t>
      </w:r>
    </w:p>
    <w:p w:rsidR="004264CF" w:rsidRDefault="00F67E49">
      <w:pPr>
        <w:pStyle w:val="Standard"/>
        <w:numPr>
          <w:ilvl w:val="0"/>
          <w:numId w:val="25"/>
        </w:numPr>
        <w:shd w:val="clear" w:color="auto" w:fill="B2A1C7"/>
        <w:jc w:val="both"/>
      </w:pPr>
      <w:r>
        <w:rPr>
          <w:b/>
          <w:color w:val="000000"/>
          <w:lang w:eastAsia="en-US"/>
        </w:rPr>
        <w:t xml:space="preserve">Wymagania w zakresie zatrudnienia osób, o których mowa w art. 96 ust. 2 pkt 2 ustawy </w:t>
      </w:r>
      <w:proofErr w:type="spellStart"/>
      <w:r>
        <w:rPr>
          <w:b/>
          <w:color w:val="000000"/>
          <w:lang w:eastAsia="en-US"/>
        </w:rPr>
        <w:t>Pzp</w:t>
      </w:r>
      <w:proofErr w:type="spellEnd"/>
    </w:p>
    <w:p w:rsidR="004264CF" w:rsidRDefault="00F67E49">
      <w:pPr>
        <w:pStyle w:val="Standard"/>
        <w:numPr>
          <w:ilvl w:val="0"/>
          <w:numId w:val="25"/>
        </w:numPr>
        <w:shd w:val="clear" w:color="auto" w:fill="B2A1C7"/>
        <w:jc w:val="both"/>
      </w:pPr>
      <w:r>
        <w:rPr>
          <w:b/>
          <w:color w:val="000000"/>
          <w:lang w:eastAsia="en-US"/>
        </w:rPr>
        <w:t>Informacja o przedmiotowych środkach dowodowych</w:t>
      </w:r>
    </w:p>
    <w:p w:rsidR="004264CF" w:rsidRDefault="00F67E49">
      <w:pPr>
        <w:pStyle w:val="Standard"/>
        <w:numPr>
          <w:ilvl w:val="0"/>
          <w:numId w:val="25"/>
        </w:numPr>
        <w:shd w:val="clear" w:color="auto" w:fill="B2A1C7"/>
        <w:jc w:val="both"/>
      </w:pPr>
      <w:r>
        <w:rPr>
          <w:b/>
          <w:color w:val="000000"/>
          <w:lang w:eastAsia="en-US"/>
        </w:rPr>
        <w:t>Termin wykonania zamówienia</w:t>
      </w:r>
    </w:p>
    <w:p w:rsidR="004264CF" w:rsidRDefault="00F67E49">
      <w:pPr>
        <w:pStyle w:val="Standard"/>
        <w:numPr>
          <w:ilvl w:val="0"/>
          <w:numId w:val="25"/>
        </w:numPr>
        <w:shd w:val="clear" w:color="auto" w:fill="B2A1C7"/>
        <w:jc w:val="both"/>
      </w:pPr>
      <w:r>
        <w:rPr>
          <w:b/>
          <w:color w:val="000000"/>
          <w:lang w:eastAsia="en-US"/>
        </w:rPr>
        <w:t>Informacja o warunkach udziału w postępowaniu o udzielenie zamówienia</w:t>
      </w:r>
    </w:p>
    <w:p w:rsidR="004264CF" w:rsidRDefault="00F67E49">
      <w:pPr>
        <w:pStyle w:val="Standard"/>
        <w:numPr>
          <w:ilvl w:val="0"/>
          <w:numId w:val="25"/>
        </w:numPr>
        <w:shd w:val="clear" w:color="auto" w:fill="B2A1C7"/>
        <w:jc w:val="both"/>
      </w:pPr>
      <w:r>
        <w:rPr>
          <w:b/>
          <w:color w:val="000000"/>
          <w:lang w:eastAsia="en-US"/>
        </w:rPr>
        <w:t>Podstawy wykluczenia</w:t>
      </w:r>
    </w:p>
    <w:p w:rsidR="004264CF" w:rsidRDefault="00F67E49">
      <w:pPr>
        <w:pStyle w:val="Standard"/>
        <w:numPr>
          <w:ilvl w:val="0"/>
          <w:numId w:val="25"/>
        </w:numPr>
        <w:shd w:val="clear" w:color="auto" w:fill="B2A1C7"/>
        <w:jc w:val="both"/>
      </w:pPr>
      <w:r>
        <w:rPr>
          <w:b/>
          <w:color w:val="000000"/>
          <w:lang w:eastAsia="en-US"/>
        </w:rPr>
        <w:t>Wykaz podmiotowych środków dowodowych i innych dokumentów</w:t>
      </w:r>
    </w:p>
    <w:p w:rsidR="004264CF" w:rsidRDefault="00F67E49">
      <w:pPr>
        <w:pStyle w:val="Standard"/>
        <w:numPr>
          <w:ilvl w:val="0"/>
          <w:numId w:val="25"/>
        </w:numPr>
        <w:shd w:val="clear" w:color="auto" w:fill="B2A1C7"/>
        <w:jc w:val="both"/>
      </w:pPr>
      <w:r>
        <w:rPr>
          <w:b/>
          <w:color w:val="000000"/>
          <w:lang w:eastAsia="en-US"/>
        </w:rPr>
        <w:t>Wymagania dotyczące wadium</w:t>
      </w:r>
    </w:p>
    <w:p w:rsidR="004264CF" w:rsidRDefault="00F67E49">
      <w:pPr>
        <w:pStyle w:val="Standard"/>
        <w:numPr>
          <w:ilvl w:val="0"/>
          <w:numId w:val="25"/>
        </w:numPr>
        <w:shd w:val="clear" w:color="auto" w:fill="B2A1C7"/>
        <w:jc w:val="both"/>
      </w:pPr>
      <w:r>
        <w:rPr>
          <w:b/>
          <w:color w:val="000000"/>
          <w:lang w:eastAsia="en-US"/>
        </w:rPr>
        <w:t>Sposób przygotowania ofert</w:t>
      </w:r>
    </w:p>
    <w:p w:rsidR="004264CF" w:rsidRDefault="00F67E49">
      <w:pPr>
        <w:pStyle w:val="Standard"/>
        <w:numPr>
          <w:ilvl w:val="0"/>
          <w:numId w:val="25"/>
        </w:numPr>
        <w:shd w:val="clear" w:color="auto" w:fill="B2A1C7"/>
        <w:jc w:val="both"/>
      </w:pPr>
      <w:r>
        <w:rPr>
          <w:b/>
          <w:color w:val="000000"/>
          <w:lang w:eastAsia="en-US"/>
        </w:rPr>
        <w:t>Opis sposobu obliczenia ceny</w:t>
      </w:r>
    </w:p>
    <w:p w:rsidR="004264CF" w:rsidRDefault="00F67E49">
      <w:pPr>
        <w:pStyle w:val="Standard"/>
        <w:spacing w:after="200" w:line="244" w:lineRule="auto"/>
      </w:pPr>
      <w:r>
        <w:rPr>
          <w:rFonts w:cs="F"/>
          <w:b/>
          <w:color w:val="000000"/>
          <w:lang w:eastAsia="en-US"/>
        </w:rPr>
        <w:br/>
        <w:t xml:space="preserve">Rozdział III </w:t>
      </w:r>
      <w:r>
        <w:rPr>
          <w:rFonts w:cs="F"/>
          <w:bCs/>
          <w:color w:val="000000"/>
          <w:lang w:eastAsia="en-US"/>
        </w:rPr>
        <w:t>–</w:t>
      </w:r>
      <w:r>
        <w:rPr>
          <w:rFonts w:cs="F"/>
          <w:b/>
          <w:color w:val="000000"/>
          <w:lang w:eastAsia="en-US"/>
        </w:rPr>
        <w:t xml:space="preserve"> </w:t>
      </w:r>
      <w:r>
        <w:rPr>
          <w:rFonts w:cs="F"/>
          <w:color w:val="000000"/>
          <w:lang w:eastAsia="en-US"/>
        </w:rPr>
        <w:t>Informacje o przebiegu postępowania</w:t>
      </w:r>
    </w:p>
    <w:p w:rsidR="004264CF" w:rsidRDefault="00F67E49">
      <w:pPr>
        <w:pStyle w:val="Standard"/>
        <w:numPr>
          <w:ilvl w:val="0"/>
          <w:numId w:val="26"/>
        </w:numPr>
        <w:shd w:val="clear" w:color="auto" w:fill="FBD4B4"/>
        <w:spacing w:line="244" w:lineRule="auto"/>
        <w:jc w:val="both"/>
      </w:pPr>
      <w:r>
        <w:rPr>
          <w:b/>
          <w:color w:val="000000"/>
          <w:lang w:eastAsia="en-US"/>
        </w:rPr>
        <w:t>Sposób porozumiewania się zamawiającego z wykonawcami</w:t>
      </w:r>
    </w:p>
    <w:p w:rsidR="004264CF" w:rsidRDefault="00F67E49">
      <w:pPr>
        <w:pStyle w:val="Standard"/>
        <w:numPr>
          <w:ilvl w:val="0"/>
          <w:numId w:val="26"/>
        </w:numPr>
        <w:shd w:val="clear" w:color="auto" w:fill="FBD4B4"/>
        <w:spacing w:line="244" w:lineRule="auto"/>
        <w:jc w:val="both"/>
      </w:pPr>
      <w:r>
        <w:rPr>
          <w:b/>
          <w:color w:val="000000"/>
          <w:lang w:eastAsia="en-US"/>
        </w:rPr>
        <w:t>Sposób oraz termin składania ofert oraz termin otwarcia ofert</w:t>
      </w:r>
    </w:p>
    <w:p w:rsidR="004264CF" w:rsidRDefault="00F67E49">
      <w:pPr>
        <w:pStyle w:val="Standard"/>
        <w:numPr>
          <w:ilvl w:val="0"/>
          <w:numId w:val="26"/>
        </w:numPr>
        <w:shd w:val="clear" w:color="auto" w:fill="FBD4B4"/>
        <w:spacing w:line="244" w:lineRule="auto"/>
        <w:jc w:val="both"/>
      </w:pPr>
      <w:r>
        <w:rPr>
          <w:b/>
          <w:color w:val="000000"/>
          <w:lang w:eastAsia="en-US"/>
        </w:rPr>
        <w:t>Termin związania ofertą</w:t>
      </w:r>
    </w:p>
    <w:p w:rsidR="004264CF" w:rsidRDefault="00F67E49">
      <w:pPr>
        <w:pStyle w:val="Standard"/>
        <w:numPr>
          <w:ilvl w:val="0"/>
          <w:numId w:val="26"/>
        </w:numPr>
        <w:shd w:val="clear" w:color="auto" w:fill="FBD4B4"/>
        <w:spacing w:line="244" w:lineRule="auto"/>
        <w:jc w:val="both"/>
      </w:pPr>
      <w:r>
        <w:rPr>
          <w:b/>
          <w:color w:val="000000"/>
          <w:lang w:eastAsia="en-US"/>
        </w:rPr>
        <w:t>Opis kryteriów oceny ofert wraz z podaniem wag tych kryteriów i sposobu oceny ofert</w:t>
      </w:r>
    </w:p>
    <w:p w:rsidR="004264CF" w:rsidRDefault="00F67E49">
      <w:pPr>
        <w:pStyle w:val="Standard"/>
        <w:numPr>
          <w:ilvl w:val="0"/>
          <w:numId w:val="26"/>
        </w:numPr>
        <w:shd w:val="clear" w:color="auto" w:fill="FBD4B4"/>
        <w:spacing w:line="244" w:lineRule="auto"/>
        <w:jc w:val="both"/>
      </w:pPr>
      <w:r>
        <w:rPr>
          <w:b/>
          <w:color w:val="000000"/>
          <w:lang w:eastAsia="en-US"/>
        </w:rPr>
        <w:t>Projektowane postanowienia umowy w sprawie zamówienia publicznego, które zostaną wprowadzone do umowy w sprawie zamówienia publicznego</w:t>
      </w:r>
    </w:p>
    <w:p w:rsidR="004264CF" w:rsidRDefault="00F67E49">
      <w:pPr>
        <w:pStyle w:val="Standard"/>
        <w:numPr>
          <w:ilvl w:val="0"/>
          <w:numId w:val="26"/>
        </w:numPr>
        <w:shd w:val="clear" w:color="auto" w:fill="FBD4B4"/>
        <w:spacing w:line="244" w:lineRule="auto"/>
        <w:jc w:val="both"/>
      </w:pPr>
      <w:r>
        <w:rPr>
          <w:b/>
          <w:color w:val="000000"/>
          <w:lang w:eastAsia="en-US"/>
        </w:rPr>
        <w:t>Zabezpieczenie należytego wykonania umowy</w:t>
      </w:r>
    </w:p>
    <w:p w:rsidR="004264CF" w:rsidRDefault="00F67E49">
      <w:pPr>
        <w:pStyle w:val="Standard"/>
        <w:numPr>
          <w:ilvl w:val="0"/>
          <w:numId w:val="26"/>
        </w:numPr>
        <w:shd w:val="clear" w:color="auto" w:fill="FBD4B4"/>
        <w:spacing w:line="244" w:lineRule="auto"/>
        <w:jc w:val="both"/>
      </w:pPr>
      <w:r>
        <w:rPr>
          <w:b/>
          <w:color w:val="000000"/>
          <w:lang w:eastAsia="en-US"/>
        </w:rPr>
        <w:t>Informacje o formalnościach, jakie muszą zostać dopełnione po wyborze oferty w celu zawarcia umowy w sprawie zamówienia publiczneg</w:t>
      </w:r>
      <w:r>
        <w:rPr>
          <w:color w:val="000000"/>
        </w:rPr>
        <w:t>o</w:t>
      </w:r>
    </w:p>
    <w:p w:rsidR="004264CF" w:rsidRDefault="004264CF">
      <w:pPr>
        <w:pStyle w:val="Standard"/>
        <w:rPr>
          <w:color w:val="000000"/>
        </w:rPr>
      </w:pPr>
    </w:p>
    <w:p w:rsidR="005D33F4" w:rsidRDefault="005D33F4">
      <w:pPr>
        <w:pStyle w:val="Standard"/>
        <w:rPr>
          <w:color w:val="000000"/>
        </w:rPr>
      </w:pPr>
    </w:p>
    <w:p w:rsidR="005D33F4" w:rsidRDefault="005D33F4">
      <w:pPr>
        <w:pStyle w:val="Standard"/>
        <w:rPr>
          <w:color w:val="000000"/>
        </w:rPr>
      </w:pPr>
    </w:p>
    <w:p w:rsidR="004264CF" w:rsidRDefault="004264CF">
      <w:pPr>
        <w:pStyle w:val="Standard"/>
        <w:rPr>
          <w:color w:val="000000"/>
        </w:rPr>
      </w:pPr>
    </w:p>
    <w:p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 - Informacje ogólne</w:t>
      </w:r>
    </w:p>
    <w:p w:rsidR="004264CF" w:rsidRPr="005D33F4" w:rsidRDefault="00F67E49" w:rsidP="005D33F4">
      <w:pPr>
        <w:pStyle w:val="Standard"/>
        <w:numPr>
          <w:ilvl w:val="0"/>
          <w:numId w:val="65"/>
        </w:numPr>
        <w:shd w:val="clear" w:color="auto" w:fill="D6E3BC"/>
        <w:spacing w:after="200" w:line="244" w:lineRule="auto"/>
        <w:jc w:val="both"/>
      </w:pPr>
      <w:r>
        <w:rPr>
          <w:rFonts w:cs="F"/>
          <w:b/>
          <w:color w:val="000000"/>
          <w:lang w:eastAsia="en-US"/>
        </w:rPr>
        <w:t>Tryb udzielenia zamówienia</w:t>
      </w:r>
    </w:p>
    <w:p w:rsidR="004264CF" w:rsidRPr="00E035B1" w:rsidRDefault="00F67E49">
      <w:pPr>
        <w:pStyle w:val="Standard"/>
        <w:jc w:val="both"/>
        <w:rPr>
          <w:rFonts w:cs="F"/>
          <w:color w:val="000000"/>
          <w:lang w:eastAsia="en-US"/>
        </w:rPr>
      </w:pPr>
      <w:r>
        <w:rPr>
          <w:rFonts w:cs="F"/>
          <w:color w:val="000000"/>
          <w:lang w:eastAsia="en-US"/>
        </w:rPr>
        <w:t>Tryb podstawowy bez negocjacji, o którym mowa w art. 275 pkt 1 ustawy z 11 września 2019 r. – Prawo zamówień publicznych (Dz.U. z 20</w:t>
      </w:r>
      <w:r w:rsidR="00E035B1">
        <w:rPr>
          <w:rFonts w:cs="F"/>
          <w:color w:val="000000"/>
          <w:lang w:eastAsia="en-US"/>
        </w:rPr>
        <w:t>22</w:t>
      </w:r>
      <w:r>
        <w:rPr>
          <w:rFonts w:cs="F"/>
          <w:color w:val="000000"/>
          <w:lang w:eastAsia="en-US"/>
        </w:rPr>
        <w:t xml:space="preserve"> r., poz. </w:t>
      </w:r>
      <w:r w:rsidR="00E035B1">
        <w:rPr>
          <w:rFonts w:cs="F"/>
          <w:color w:val="000000"/>
          <w:lang w:eastAsia="en-US"/>
        </w:rPr>
        <w:t>1710</w:t>
      </w:r>
      <w:r>
        <w:rPr>
          <w:rFonts w:cs="F"/>
          <w:color w:val="000000"/>
          <w:lang w:eastAsia="en-US"/>
        </w:rPr>
        <w:t xml:space="preserve"> ze zm.) – dalej: ustawa </w:t>
      </w:r>
      <w:proofErr w:type="spellStart"/>
      <w:r>
        <w:rPr>
          <w:rFonts w:cs="F"/>
          <w:color w:val="000000"/>
          <w:lang w:eastAsia="en-US"/>
        </w:rPr>
        <w:t>Pzp</w:t>
      </w:r>
      <w:proofErr w:type="spellEnd"/>
    </w:p>
    <w:p w:rsidR="004264CF" w:rsidRDefault="004264CF">
      <w:pPr>
        <w:pStyle w:val="Standard"/>
        <w:jc w:val="both"/>
        <w:rPr>
          <w:rFonts w:cs="Calibri"/>
          <w:color w:val="000000"/>
          <w:lang w:eastAsia="en-US"/>
        </w:rPr>
      </w:pPr>
    </w:p>
    <w:p w:rsidR="004264CF" w:rsidRDefault="00F67E49">
      <w:pPr>
        <w:pStyle w:val="Standard"/>
        <w:numPr>
          <w:ilvl w:val="0"/>
          <w:numId w:val="24"/>
        </w:numPr>
        <w:shd w:val="clear" w:color="auto" w:fill="D6E3BC"/>
        <w:spacing w:after="200" w:line="244" w:lineRule="auto"/>
        <w:jc w:val="both"/>
      </w:pPr>
      <w:r>
        <w:rPr>
          <w:rFonts w:cs="F"/>
          <w:b/>
          <w:color w:val="000000"/>
          <w:lang w:eastAsia="en-US"/>
        </w:rPr>
        <w:t>Wykonawcy/podwykonawcy/podmioty trzecie udostępniające wykonawcy swój potencjał</w:t>
      </w:r>
    </w:p>
    <w:p w:rsidR="004264CF" w:rsidRDefault="00F67E49">
      <w:pPr>
        <w:pStyle w:val="Standard"/>
        <w:numPr>
          <w:ilvl w:val="0"/>
          <w:numId w:val="66"/>
        </w:numPr>
        <w:spacing w:after="200"/>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4264CF" w:rsidRDefault="00F67E49">
      <w:pPr>
        <w:pStyle w:val="Standard"/>
        <w:numPr>
          <w:ilvl w:val="0"/>
          <w:numId w:val="6"/>
        </w:numPr>
        <w:spacing w:after="200"/>
        <w:jc w:val="both"/>
      </w:pPr>
      <w:r>
        <w:rPr>
          <w:lang w:eastAsia="en-US"/>
        </w:rPr>
        <w:t xml:space="preserve">Zamawiający </w:t>
      </w:r>
      <w:r>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4264CF" w:rsidRDefault="00F67E49">
      <w:pPr>
        <w:pStyle w:val="Standard"/>
        <w:numPr>
          <w:ilvl w:val="0"/>
          <w:numId w:val="6"/>
        </w:numPr>
        <w:spacing w:after="200"/>
        <w:jc w:val="both"/>
      </w:pPr>
      <w:r>
        <w:rPr>
          <w:lang w:eastAsia="en-US"/>
        </w:rPr>
        <w:t>Zamówienie może zostać udzielone wykonawcy, który:</w:t>
      </w:r>
    </w:p>
    <w:p w:rsidR="004264CF" w:rsidRDefault="00F67E49">
      <w:pPr>
        <w:pStyle w:val="Standard"/>
        <w:spacing w:after="200"/>
        <w:jc w:val="both"/>
      </w:pPr>
      <w:r>
        <w:rPr>
          <w:lang w:eastAsia="en-US"/>
        </w:rPr>
        <w:t>– spełnia warunki udziału w postępowaniu opisane w rozdziale II podrozdziale 7 SWZ,</w:t>
      </w:r>
    </w:p>
    <w:p w:rsidR="004264CF" w:rsidRDefault="00F67E49" w:rsidP="00021EAF">
      <w:pPr>
        <w:pStyle w:val="Akapitzlist"/>
        <w:ind w:left="0"/>
        <w:jc w:val="both"/>
      </w:pPr>
      <w:r>
        <w:rPr>
          <w:color w:val="000000"/>
          <w:lang w:eastAsia="en-US"/>
        </w:rPr>
        <w:t xml:space="preserve">– nie podlega wykluczeniu na podstawie art. 108 ust. 1 ustawy </w:t>
      </w:r>
      <w:proofErr w:type="spellStart"/>
      <w:r>
        <w:rPr>
          <w:color w:val="000000"/>
          <w:lang w:eastAsia="en-US"/>
        </w:rPr>
        <w:t>Pzp</w:t>
      </w:r>
      <w:proofErr w:type="spellEnd"/>
      <w:r>
        <w:rPr>
          <w:color w:val="000000"/>
          <w:lang w:eastAsia="en-US"/>
        </w:rPr>
        <w:t xml:space="preserve">, </w:t>
      </w:r>
      <w:r>
        <w:rPr>
          <w:color w:val="000000"/>
        </w:rPr>
        <w:t>art. 109 ust 1 pkt 5, pkt 7, pkt 8, oraz pkt 10 ustawy</w:t>
      </w:r>
      <w:r>
        <w:rPr>
          <w:color w:val="000000"/>
          <w:lang w:eastAsia="en-US"/>
        </w:rPr>
        <w:t xml:space="preserve">, </w:t>
      </w:r>
      <w:bookmarkStart w:id="0" w:name="_Hlk137539373"/>
      <w:r>
        <w:rPr>
          <w:color w:val="000000"/>
        </w:rPr>
        <w:t xml:space="preserve">art. 7 ust 1 ustawy z dnia 13 kwietnia 2022 r. o szczególnych rozwiązaniach w zakresie przeciwdziałania wspieraniu agresji na </w:t>
      </w:r>
      <w:r w:rsidR="007546A1">
        <w:rPr>
          <w:color w:val="000000"/>
        </w:rPr>
        <w:t>Ukrainę</w:t>
      </w:r>
      <w:r>
        <w:rPr>
          <w:color w:val="000000"/>
        </w:rPr>
        <w:t xml:space="preserve"> oraz służących ochronie bezpieczeństwa narodowego</w:t>
      </w:r>
      <w:r w:rsidR="007546A1">
        <w:rPr>
          <w:color w:val="000000"/>
        </w:rPr>
        <w:t xml:space="preserve"> </w:t>
      </w:r>
    </w:p>
    <w:bookmarkEnd w:id="0"/>
    <w:p w:rsidR="004264CF" w:rsidRDefault="004264CF">
      <w:pPr>
        <w:pStyle w:val="Standard"/>
        <w:spacing w:before="120"/>
        <w:jc w:val="both"/>
      </w:pPr>
    </w:p>
    <w:p w:rsidR="004264CF" w:rsidRDefault="00F67E49">
      <w:pPr>
        <w:pStyle w:val="Standard"/>
        <w:spacing w:before="120"/>
        <w:jc w:val="both"/>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rsidR="004264CF" w:rsidRDefault="004264CF">
      <w:pPr>
        <w:pStyle w:val="Standard"/>
        <w:spacing w:after="200"/>
        <w:jc w:val="both"/>
        <w:rPr>
          <w:lang w:eastAsia="en-US"/>
        </w:rPr>
      </w:pPr>
    </w:p>
    <w:p w:rsidR="004264CF" w:rsidRDefault="00F67E49">
      <w:pPr>
        <w:pStyle w:val="Standard"/>
        <w:numPr>
          <w:ilvl w:val="0"/>
          <w:numId w:val="6"/>
        </w:numPr>
        <w:spacing w:after="200"/>
        <w:jc w:val="both"/>
      </w:pPr>
      <w:r>
        <w:rPr>
          <w:b/>
          <w:lang w:eastAsia="en-US"/>
        </w:rPr>
        <w:t>Wykonawcy</w:t>
      </w:r>
      <w:r>
        <w:rPr>
          <w:lang w:eastAsia="en-US"/>
        </w:rPr>
        <w:t xml:space="preserve"> </w:t>
      </w:r>
      <w:r>
        <w:rPr>
          <w:b/>
          <w:lang w:eastAsia="en-US"/>
        </w:rPr>
        <w:t>mogą wspólnie ubiegać się o udzielenie zamówienia</w:t>
      </w:r>
      <w:r>
        <w:rPr>
          <w:lang w:eastAsia="en-US"/>
        </w:rPr>
        <w:t>.</w:t>
      </w:r>
    </w:p>
    <w:p w:rsidR="004264CF" w:rsidRDefault="00F67E49">
      <w:pPr>
        <w:pStyle w:val="Standard"/>
        <w:spacing w:after="200"/>
        <w:jc w:val="both"/>
      </w:pPr>
      <w:r>
        <w:rPr>
          <w:lang w:eastAsia="en-US"/>
        </w:rPr>
        <w:t>W takim przypadku:</w:t>
      </w:r>
    </w:p>
    <w:p w:rsidR="004264CF" w:rsidRDefault="00F67E49">
      <w:pPr>
        <w:pStyle w:val="Standard"/>
        <w:numPr>
          <w:ilvl w:val="0"/>
          <w:numId w:val="67"/>
        </w:numPr>
        <w:spacing w:after="200"/>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rsidR="004264CF" w:rsidRDefault="00F67E49">
      <w:pPr>
        <w:pStyle w:val="Standard"/>
        <w:numPr>
          <w:ilvl w:val="0"/>
          <w:numId w:val="67"/>
        </w:numPr>
        <w:spacing w:after="200"/>
        <w:jc w:val="both"/>
      </w:pPr>
      <w:r>
        <w:rPr>
          <w:bCs/>
          <w:lang w:eastAsia="en-US"/>
        </w:rPr>
        <w:t>Wszelka korespondencja będzie prowadzona przez zamawiającego wyłącznie z pełnomocnikiem.</w:t>
      </w:r>
    </w:p>
    <w:p w:rsidR="004264CF" w:rsidRDefault="004264CF">
      <w:pPr>
        <w:pStyle w:val="Standard"/>
        <w:spacing w:after="200"/>
        <w:jc w:val="both"/>
        <w:rPr>
          <w:bCs/>
          <w:i/>
          <w:color w:val="C00000"/>
          <w:lang w:eastAsia="en-US"/>
        </w:rPr>
      </w:pPr>
    </w:p>
    <w:p w:rsidR="004264CF" w:rsidRDefault="00F67E49">
      <w:pPr>
        <w:pStyle w:val="Standard"/>
        <w:numPr>
          <w:ilvl w:val="0"/>
          <w:numId w:val="6"/>
        </w:numPr>
        <w:spacing w:after="200"/>
        <w:jc w:val="both"/>
      </w:pPr>
      <w:r>
        <w:rPr>
          <w:b/>
          <w:lang w:eastAsia="en-US"/>
        </w:rPr>
        <w:t>Potencjał podmiotu trzeciego</w:t>
      </w:r>
    </w:p>
    <w:p w:rsidR="004264CF" w:rsidRDefault="00F67E49">
      <w:pPr>
        <w:pStyle w:val="Standard"/>
        <w:spacing w:after="200"/>
        <w:jc w:val="both"/>
      </w:pPr>
      <w:r>
        <w:rPr>
          <w:lang w:eastAsia="en-US"/>
        </w:rPr>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w:t>
      </w:r>
      <w:r>
        <w:rPr>
          <w:lang w:eastAsia="en-US"/>
        </w:rPr>
        <w:lastRenderedPageBreak/>
        <w:t xml:space="preserve">Podmiot trzeci, na potencjał którego wykonawca powołuje się w celu wykazania spełnienia warunków udziału w postępowaniu, nie może podlegać wykluczeniu na podstawie art. 108 ust. 1,  art. 109 </w:t>
      </w:r>
      <w:r>
        <w:rPr>
          <w:color w:val="000000"/>
        </w:rPr>
        <w:t xml:space="preserve">ust 1 pkt 5, pkt 7, pkt 8, pkt 10 </w:t>
      </w:r>
      <w:proofErr w:type="spellStart"/>
      <w:r>
        <w:rPr>
          <w:color w:val="000000"/>
        </w:rPr>
        <w:t>P.z.p</w:t>
      </w:r>
      <w:proofErr w:type="spellEnd"/>
      <w:r>
        <w:rPr>
          <w:color w:val="000000"/>
        </w:rPr>
        <w:t xml:space="preserve">. </w:t>
      </w:r>
      <w:r w:rsidR="00FE7A27" w:rsidRPr="00FE7A27">
        <w:rPr>
          <w:color w:val="000000"/>
          <w:lang w:eastAsia="en-US"/>
        </w:rPr>
        <w:t>art. 7 ust 1 ustawy z dnia 13 kwietnia 2022 r. o szczególnych rozwiązaniach w zakresie przeciwdziałania wspieraniu agresji na Ukrainę oraz służących ochronie bezpieczeństwa narodowego</w:t>
      </w:r>
      <w:r w:rsidR="00600513">
        <w:rPr>
          <w:color w:val="000000"/>
          <w:lang w:eastAsia="en-US"/>
        </w:rPr>
        <w:t>.</w:t>
      </w:r>
    </w:p>
    <w:p w:rsidR="004264CF" w:rsidRDefault="004264CF">
      <w:pPr>
        <w:pStyle w:val="Standard"/>
        <w:spacing w:after="200"/>
        <w:jc w:val="both"/>
        <w:rPr>
          <w:lang w:eastAsia="en-US"/>
        </w:rPr>
      </w:pPr>
    </w:p>
    <w:p w:rsidR="004264CF" w:rsidRDefault="00F67E49">
      <w:pPr>
        <w:pStyle w:val="Standard"/>
        <w:numPr>
          <w:ilvl w:val="0"/>
          <w:numId w:val="6"/>
        </w:numPr>
        <w:spacing w:after="200"/>
        <w:jc w:val="both"/>
      </w:pPr>
      <w:r>
        <w:rPr>
          <w:b/>
          <w:lang w:eastAsia="en-US"/>
        </w:rPr>
        <w:t>Podwykonawstwo</w:t>
      </w:r>
    </w:p>
    <w:p w:rsidR="004264CF" w:rsidRDefault="00F67E49">
      <w:pPr>
        <w:pStyle w:val="Standard"/>
        <w:spacing w:after="200"/>
        <w:jc w:val="both"/>
      </w:pPr>
      <w:r>
        <w:rPr>
          <w:lang w:eastAsia="en-US"/>
        </w:rPr>
        <w:t>Zamawiający nie zastrzega obowiązku osobistego wykonania przez wykonawcę kluczowych zadań.</w:t>
      </w:r>
    </w:p>
    <w:p w:rsidR="004264CF" w:rsidRDefault="004264CF">
      <w:pPr>
        <w:pStyle w:val="Standard"/>
        <w:spacing w:after="200"/>
        <w:jc w:val="both"/>
        <w:rPr>
          <w:i/>
          <w:color w:val="002060"/>
          <w:lang w:eastAsia="en-US"/>
        </w:rPr>
      </w:pPr>
    </w:p>
    <w:p w:rsidR="004264CF" w:rsidRDefault="00F67E49">
      <w:pPr>
        <w:pStyle w:val="Standard"/>
        <w:numPr>
          <w:ilvl w:val="0"/>
          <w:numId w:val="6"/>
        </w:numPr>
        <w:spacing w:after="200"/>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w:t>
      </w:r>
      <w:r w:rsidR="00FE7A27">
        <w:rPr>
          <w:lang w:eastAsia="en-US"/>
        </w:rPr>
        <w:t>2</w:t>
      </w:r>
      <w:r>
        <w:rPr>
          <w:lang w:eastAsia="en-US"/>
        </w:rPr>
        <w:t xml:space="preserve">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w:t>
      </w:r>
      <w:r w:rsidR="00FE7A27">
        <w:rPr>
          <w:lang w:eastAsia="en-US"/>
        </w:rPr>
        <w:t xml:space="preserve">                             </w:t>
      </w:r>
      <w:r>
        <w:rPr>
          <w:lang w:eastAsia="en-US"/>
        </w:rPr>
        <w:t xml:space="preserve"> o który</w:t>
      </w:r>
      <w:r w:rsidR="00FE7A27">
        <w:rPr>
          <w:lang w:eastAsia="en-US"/>
        </w:rPr>
        <w:t xml:space="preserve">ch </w:t>
      </w:r>
      <w:r>
        <w:rPr>
          <w:lang w:eastAsia="en-US"/>
        </w:rPr>
        <w:t>mowa w SWZ.</w:t>
      </w:r>
    </w:p>
    <w:p w:rsidR="004264CF" w:rsidRDefault="004264CF">
      <w:pPr>
        <w:pStyle w:val="Standard"/>
        <w:spacing w:after="200"/>
        <w:jc w:val="both"/>
        <w:rPr>
          <w:i/>
          <w:lang w:eastAsia="en-US"/>
        </w:rPr>
      </w:pPr>
    </w:p>
    <w:p w:rsidR="004264CF" w:rsidRPr="005D33F4" w:rsidRDefault="00F67E49" w:rsidP="005D33F4">
      <w:pPr>
        <w:pStyle w:val="Standard"/>
        <w:spacing w:after="200"/>
        <w:jc w:val="both"/>
      </w:pPr>
      <w:r>
        <w:rPr>
          <w:rFonts w:cs="F"/>
          <w:color w:val="000000"/>
          <w:lang w:eastAsia="en-US"/>
        </w:rPr>
        <w:t xml:space="preserve">Zamawiający może badać, czy nie zachodzą wobec Podwykonawcy niebędącego udostępniającym zasoby podstawy wykluczenia na podstawie art. 108 ust. 1oraz art. 109 ust 1 pkt 5, pkt 7, pkt 8,  pkt 10 </w:t>
      </w:r>
      <w:proofErr w:type="spellStart"/>
      <w:r>
        <w:rPr>
          <w:rFonts w:cs="F"/>
          <w:color w:val="000000"/>
          <w:lang w:eastAsia="en-US"/>
        </w:rPr>
        <w:t>Pzp</w:t>
      </w:r>
      <w:proofErr w:type="spellEnd"/>
      <w:r>
        <w:rPr>
          <w:rFonts w:cs="F"/>
          <w:color w:val="000000"/>
          <w:lang w:eastAsia="en-US"/>
        </w:rPr>
        <w:t xml:space="preserve">. </w:t>
      </w:r>
      <w:r w:rsidR="00FE7A27" w:rsidRPr="00FE7A27">
        <w:rPr>
          <w:rFonts w:cs="F"/>
          <w:color w:val="000000"/>
          <w:lang w:eastAsia="en-US"/>
        </w:rPr>
        <w:t xml:space="preserve">art. 7 ust 1 ustawy z dnia 13 kwietnia 2022 r. o szczególnych rozwiązaniach w zakresie przeciwdziałania wspieraniu agresji na Ukrainę oraz służących ochronie bezpieczeństwa narodowego </w:t>
      </w:r>
    </w:p>
    <w:p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Komunikacja w postępowaniu</w:t>
      </w:r>
    </w:p>
    <w:p w:rsidR="004264CF" w:rsidRDefault="00F67E49">
      <w:pPr>
        <w:pStyle w:val="Standard"/>
        <w:spacing w:after="200" w:line="244" w:lineRule="auto"/>
        <w:ind w:left="360"/>
        <w:jc w:val="both"/>
      </w:pPr>
      <w:r>
        <w:rPr>
          <w:rFonts w:cs="F"/>
          <w:color w:val="000000"/>
          <w:lang w:eastAsia="en-US"/>
        </w:rPr>
        <w:t xml:space="preserve">Komunikacja w postępowaniu o udzielenie zamówienia odbywa się przy użyciu środków komunikacji elektronicznej, za pośrednictwem platformy zakupowej pod adresem </w:t>
      </w:r>
      <w:r w:rsidR="005C5537" w:rsidRPr="005C5537">
        <w:rPr>
          <w:rFonts w:cs="F"/>
          <w:b/>
          <w:color w:val="000000"/>
          <w:lang w:eastAsia="en-US"/>
        </w:rPr>
        <w:t xml:space="preserve">https://platformazakupowa.pl/transakcja/780672 </w:t>
      </w:r>
      <w:r>
        <w:rPr>
          <w:rFonts w:cs="F"/>
          <w:color w:val="000000"/>
          <w:lang w:eastAsia="en-US"/>
        </w:rPr>
        <w:t xml:space="preserve">zwanej dalej </w:t>
      </w:r>
      <w:r>
        <w:rPr>
          <w:rFonts w:cs="F"/>
          <w:b/>
          <w:color w:val="000000"/>
          <w:lang w:eastAsia="en-US"/>
        </w:rPr>
        <w:t>Platformą</w:t>
      </w:r>
      <w:r>
        <w:rPr>
          <w:rFonts w:cs="F"/>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rsidR="004264CF" w:rsidRPr="005D33F4" w:rsidRDefault="00F67E49" w:rsidP="005D33F4">
      <w:pPr>
        <w:pStyle w:val="Standard"/>
        <w:spacing w:after="200" w:line="244" w:lineRule="auto"/>
        <w:ind w:left="360"/>
        <w:jc w:val="both"/>
      </w:pPr>
      <w:r>
        <w:rPr>
          <w:rFonts w:cs="F"/>
          <w:color w:val="000000"/>
          <w:lang w:eastAsia="en-US"/>
        </w:rPr>
        <w:t>Uwaga!</w:t>
      </w:r>
      <w:r>
        <w:rPr>
          <w:rFonts w:cs="F"/>
          <w:b/>
          <w:bCs/>
          <w:color w:val="000000"/>
          <w:lang w:eastAsia="en-US"/>
        </w:rPr>
        <w:t xml:space="preserve"> </w:t>
      </w:r>
      <w:r>
        <w:rPr>
          <w:rFonts w:cs="F"/>
          <w:bCs/>
          <w:color w:val="000000"/>
          <w:lang w:eastAsia="en-US"/>
        </w:rPr>
        <w:t>Przed przystąpieniem do składania oferty, wykonawca jest zobowiązany zapoznać się z Instrukcją korzystania z Platformy zakupowej znajdującej się pod linkiem</w:t>
      </w:r>
      <w:r>
        <w:rPr>
          <w:rFonts w:cs="F"/>
          <w:color w:val="000000"/>
          <w:lang w:eastAsia="en-US"/>
        </w:rPr>
        <w:t xml:space="preserve"> platformazakupowa.pl/strona/46-instrukcje</w:t>
      </w:r>
      <w:r>
        <w:rPr>
          <w:rFonts w:cs="F"/>
          <w:bCs/>
          <w:color w:val="000000"/>
          <w:lang w:eastAsia="en-US"/>
        </w:rPr>
        <w:t xml:space="preserve"> . Instrukcja została zamieszona bezpośrednio na ww. Platformie</w:t>
      </w:r>
      <w:r>
        <w:rPr>
          <w:rFonts w:cs="F"/>
          <w:b/>
          <w:bCs/>
          <w:color w:val="000000"/>
          <w:lang w:eastAsia="en-US"/>
        </w:rPr>
        <w:t>.</w:t>
      </w:r>
    </w:p>
    <w:p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Wizja lokalna</w:t>
      </w:r>
    </w:p>
    <w:p w:rsidR="004264CF" w:rsidRPr="005D33F4" w:rsidRDefault="00F67E49" w:rsidP="005D33F4">
      <w:pPr>
        <w:pStyle w:val="Standard"/>
        <w:numPr>
          <w:ilvl w:val="0"/>
          <w:numId w:val="68"/>
        </w:numPr>
        <w:spacing w:after="200" w:line="244" w:lineRule="auto"/>
        <w:jc w:val="both"/>
      </w:pPr>
      <w:r>
        <w:rPr>
          <w:rFonts w:cs="F"/>
          <w:color w:val="000000"/>
          <w:lang w:eastAsia="en-US"/>
        </w:rPr>
        <w:t xml:space="preserve">Zamawiający nie </w:t>
      </w:r>
      <w:r>
        <w:rPr>
          <w:rFonts w:cs="F"/>
          <w:b/>
          <w:color w:val="000000"/>
          <w:lang w:eastAsia="en-US"/>
        </w:rPr>
        <w:t xml:space="preserve">wymaga </w:t>
      </w:r>
      <w:r>
        <w:rPr>
          <w:rFonts w:cs="F"/>
          <w:color w:val="000000"/>
          <w:lang w:eastAsia="en-US"/>
        </w:rPr>
        <w:t>odbycia przez wykonawcę wizji lokalnej.</w:t>
      </w:r>
    </w:p>
    <w:p w:rsidR="004264CF" w:rsidRDefault="00F67E49">
      <w:pPr>
        <w:pStyle w:val="Standard"/>
        <w:numPr>
          <w:ilvl w:val="0"/>
          <w:numId w:val="24"/>
        </w:numPr>
        <w:shd w:val="clear" w:color="auto" w:fill="D6E3BC"/>
        <w:spacing w:after="200" w:line="244" w:lineRule="auto"/>
        <w:jc w:val="both"/>
      </w:pPr>
      <w:r>
        <w:rPr>
          <w:rFonts w:cs="F"/>
          <w:b/>
          <w:color w:val="000000"/>
          <w:lang w:eastAsia="en-US"/>
        </w:rPr>
        <w:t>Podział zamówienia na części</w:t>
      </w:r>
    </w:p>
    <w:p w:rsidR="004264CF" w:rsidRPr="00D549BA" w:rsidRDefault="00F67E49">
      <w:pPr>
        <w:pStyle w:val="Standard"/>
        <w:spacing w:after="200" w:line="244" w:lineRule="auto"/>
        <w:jc w:val="both"/>
      </w:pPr>
      <w:r>
        <w:rPr>
          <w:rFonts w:cs="F"/>
          <w:color w:val="000000"/>
          <w:lang w:eastAsia="en-US"/>
        </w:rPr>
        <w:t xml:space="preserve">Zamawiający nie dokonuje podziału zamówienia na części. Tym samym zamawiający nie dopuszcza składania ofert częściowych, o których mowa w art. 7 pkt 15 ustawy </w:t>
      </w:r>
      <w:proofErr w:type="spellStart"/>
      <w:r>
        <w:rPr>
          <w:rFonts w:cs="F"/>
          <w:color w:val="000000"/>
          <w:lang w:eastAsia="en-US"/>
        </w:rPr>
        <w:t>Pzp</w:t>
      </w:r>
      <w:proofErr w:type="spellEnd"/>
      <w:r>
        <w:rPr>
          <w:rFonts w:cs="F"/>
          <w:color w:val="000000"/>
          <w:lang w:eastAsia="en-US"/>
        </w:rPr>
        <w:t>.</w:t>
      </w:r>
    </w:p>
    <w:p w:rsidR="004264CF" w:rsidRDefault="00F67E49">
      <w:pPr>
        <w:pStyle w:val="Standard"/>
        <w:spacing w:after="200" w:line="244" w:lineRule="auto"/>
        <w:jc w:val="both"/>
      </w:pPr>
      <w:r>
        <w:rPr>
          <w:rFonts w:cs="F"/>
          <w:b/>
          <w:color w:val="000000"/>
          <w:lang w:eastAsia="en-US"/>
        </w:rPr>
        <w:lastRenderedPageBreak/>
        <w:t>Powody niedokonania podziału:</w:t>
      </w:r>
    </w:p>
    <w:p w:rsidR="004264CF" w:rsidRPr="005D33F4" w:rsidRDefault="00F67E49">
      <w:pPr>
        <w:pStyle w:val="Standard"/>
        <w:spacing w:after="200" w:line="244" w:lineRule="auto"/>
        <w:jc w:val="both"/>
      </w:pPr>
      <w:r>
        <w:rPr>
          <w:rFonts w:cs="F"/>
          <w:color w:val="000000"/>
          <w:lang w:eastAsia="en-US"/>
        </w:rPr>
        <w:t>- 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rsidR="004264CF" w:rsidRDefault="00F67E49">
      <w:pPr>
        <w:pStyle w:val="Standard"/>
        <w:numPr>
          <w:ilvl w:val="0"/>
          <w:numId w:val="24"/>
        </w:numPr>
        <w:shd w:val="clear" w:color="auto" w:fill="D6E3BC"/>
        <w:spacing w:after="200" w:line="244" w:lineRule="auto"/>
        <w:jc w:val="both"/>
      </w:pPr>
      <w:r>
        <w:rPr>
          <w:rFonts w:cs="F"/>
          <w:b/>
          <w:color w:val="000000"/>
          <w:lang w:eastAsia="en-US"/>
        </w:rPr>
        <w:t>Oferty wariantowe</w:t>
      </w:r>
    </w:p>
    <w:p w:rsidR="004264CF" w:rsidRDefault="00F67E49">
      <w:pPr>
        <w:pStyle w:val="Standard"/>
        <w:spacing w:after="200" w:line="244" w:lineRule="auto"/>
        <w:jc w:val="both"/>
      </w:pPr>
      <w:r>
        <w:rPr>
          <w:rFonts w:cs="F"/>
          <w:color w:val="000000"/>
          <w:lang w:eastAsia="en-US"/>
        </w:rPr>
        <w:t xml:space="preserve">Zamawiający: nie dopuszcza możliwości, złożenia oferty wariantowej, o której mowa w art. 92 ustawy </w:t>
      </w:r>
      <w:proofErr w:type="spellStart"/>
      <w:r>
        <w:rPr>
          <w:rFonts w:cs="F"/>
          <w:color w:val="000000"/>
          <w:lang w:eastAsia="en-US"/>
        </w:rPr>
        <w:t>Pzp</w:t>
      </w:r>
      <w:proofErr w:type="spellEnd"/>
      <w:r>
        <w:rPr>
          <w:rFonts w:cs="F"/>
          <w:color w:val="000000"/>
          <w:lang w:eastAsia="en-US"/>
        </w:rPr>
        <w:t xml:space="preserve"> tzn. oferty przewidującej odmienny sposób wykonania zamówienia niż określony w niniejszej SWZ.</w:t>
      </w:r>
    </w:p>
    <w:p w:rsidR="004264CF" w:rsidRDefault="00F67E49">
      <w:pPr>
        <w:pStyle w:val="Standard"/>
        <w:numPr>
          <w:ilvl w:val="0"/>
          <w:numId w:val="24"/>
        </w:numPr>
        <w:shd w:val="clear" w:color="auto" w:fill="D6E3BC"/>
        <w:spacing w:after="200" w:line="244" w:lineRule="auto"/>
        <w:jc w:val="both"/>
      </w:pPr>
      <w:r>
        <w:rPr>
          <w:b/>
          <w:color w:val="000000"/>
          <w:lang w:eastAsia="en-US"/>
        </w:rPr>
        <w:t>Katalogi elektroniczne</w:t>
      </w:r>
    </w:p>
    <w:p w:rsidR="004264CF" w:rsidRDefault="00F67E49">
      <w:pPr>
        <w:pStyle w:val="Standard"/>
        <w:spacing w:after="200" w:line="244" w:lineRule="auto"/>
        <w:jc w:val="both"/>
      </w:pPr>
      <w:r>
        <w:rPr>
          <w:rFonts w:cs="F"/>
          <w:color w:val="000000"/>
          <w:lang w:eastAsia="en-US"/>
        </w:rPr>
        <w:t>Nie dotyczy.</w:t>
      </w:r>
    </w:p>
    <w:p w:rsidR="004264CF" w:rsidRDefault="00F67E49">
      <w:pPr>
        <w:pStyle w:val="Standard"/>
        <w:numPr>
          <w:ilvl w:val="0"/>
          <w:numId w:val="24"/>
        </w:numPr>
        <w:shd w:val="clear" w:color="auto" w:fill="D6E3BC"/>
        <w:spacing w:after="200" w:line="244" w:lineRule="auto"/>
        <w:jc w:val="both"/>
      </w:pPr>
      <w:r>
        <w:rPr>
          <w:b/>
          <w:color w:val="000000"/>
          <w:lang w:eastAsia="en-US"/>
        </w:rPr>
        <w:t>Umowa ramowa</w:t>
      </w:r>
    </w:p>
    <w:p w:rsidR="004264CF" w:rsidRDefault="00F67E49">
      <w:pPr>
        <w:pStyle w:val="Standard"/>
        <w:spacing w:after="200" w:line="244" w:lineRule="auto"/>
        <w:jc w:val="both"/>
      </w:pPr>
      <w:r>
        <w:rPr>
          <w:rFonts w:cs="F"/>
          <w:color w:val="000000"/>
          <w:lang w:eastAsia="en-US"/>
        </w:rPr>
        <w:t xml:space="preserve">Zamawiający nie przewiduje zawarcia umowy ramowej, o której mowa w art. 311–315 ustawy </w:t>
      </w:r>
      <w:proofErr w:type="spellStart"/>
      <w:r>
        <w:rPr>
          <w:rFonts w:cs="F"/>
          <w:color w:val="000000"/>
          <w:lang w:eastAsia="en-US"/>
        </w:rPr>
        <w:t>Pzp</w:t>
      </w:r>
      <w:proofErr w:type="spellEnd"/>
    </w:p>
    <w:p w:rsidR="004264CF" w:rsidRDefault="00F67E49">
      <w:pPr>
        <w:pStyle w:val="Standard"/>
        <w:numPr>
          <w:ilvl w:val="0"/>
          <w:numId w:val="24"/>
        </w:numPr>
        <w:shd w:val="clear" w:color="auto" w:fill="D6E3BC"/>
        <w:spacing w:after="200" w:line="244" w:lineRule="auto"/>
        <w:jc w:val="both"/>
      </w:pPr>
      <w:r>
        <w:rPr>
          <w:b/>
          <w:color w:val="000000"/>
          <w:lang w:eastAsia="en-US"/>
        </w:rPr>
        <w:t>Aukcja elektroniczna</w:t>
      </w:r>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 xml:space="preserve">przeprowadzenia aukcji elektronicznej, o której mowa w art. 308 ust. 1 ustawy </w:t>
      </w:r>
      <w:proofErr w:type="spellStart"/>
      <w:r>
        <w:rPr>
          <w:rFonts w:cs="F"/>
          <w:color w:val="000000"/>
          <w:lang w:eastAsia="en-US"/>
        </w:rPr>
        <w:t>Pzp</w:t>
      </w:r>
      <w:proofErr w:type="spellEnd"/>
      <w:r>
        <w:rPr>
          <w:rFonts w:cs="F"/>
          <w:color w:val="000000"/>
          <w:lang w:eastAsia="en-US"/>
        </w:rPr>
        <w:t>.</w:t>
      </w:r>
    </w:p>
    <w:p w:rsidR="004264CF" w:rsidRDefault="00F67E49">
      <w:pPr>
        <w:pStyle w:val="Standard"/>
        <w:numPr>
          <w:ilvl w:val="0"/>
          <w:numId w:val="24"/>
        </w:numPr>
        <w:shd w:val="clear" w:color="auto" w:fill="D6E3BC"/>
        <w:spacing w:after="200" w:line="244" w:lineRule="auto"/>
        <w:jc w:val="both"/>
      </w:pPr>
      <w:r>
        <w:rPr>
          <w:b/>
          <w:color w:val="000000"/>
          <w:lang w:eastAsia="en-US"/>
        </w:rPr>
        <w:t xml:space="preserve">Zamówienia, o których mowa w art. 214 ust. 1 pkt 7 i 8 ustawy </w:t>
      </w:r>
      <w:proofErr w:type="spellStart"/>
      <w:r>
        <w:rPr>
          <w:b/>
          <w:color w:val="000000"/>
          <w:lang w:eastAsia="en-US"/>
        </w:rPr>
        <w:t>Pzp</w:t>
      </w:r>
      <w:proofErr w:type="spellEnd"/>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w:t>
      </w:r>
      <w:r>
        <w:rPr>
          <w:rFonts w:cs="F"/>
          <w:color w:val="000000"/>
          <w:lang w:eastAsia="en-US"/>
        </w:rPr>
        <w:t xml:space="preserve"> </w:t>
      </w:r>
      <w:r>
        <w:rPr>
          <w:rFonts w:cs="F"/>
          <w:b/>
          <w:color w:val="000000"/>
          <w:lang w:eastAsia="en-US"/>
        </w:rPr>
        <w:t>przewiduje</w:t>
      </w:r>
      <w:r>
        <w:rPr>
          <w:rFonts w:cs="F"/>
          <w:color w:val="000000"/>
          <w:lang w:eastAsia="en-US"/>
        </w:rPr>
        <w:t xml:space="preserve"> udzielanie zamówień na podstawie art. 214 ust. 1 pkt 7 i 8 ustawy </w:t>
      </w:r>
      <w:proofErr w:type="spellStart"/>
      <w:r>
        <w:rPr>
          <w:rFonts w:cs="F"/>
          <w:color w:val="000000"/>
          <w:lang w:eastAsia="en-US"/>
        </w:rPr>
        <w:t>P.z.p</w:t>
      </w:r>
      <w:proofErr w:type="spellEnd"/>
      <w:r>
        <w:rPr>
          <w:rFonts w:cs="F"/>
          <w:color w:val="000000"/>
          <w:lang w:eastAsia="en-US"/>
        </w:rPr>
        <w:t>., polegających na powtórzeniu podobnych usług.</w:t>
      </w:r>
    </w:p>
    <w:p w:rsidR="004264CF" w:rsidRDefault="00F67E49">
      <w:pPr>
        <w:pStyle w:val="Standard"/>
        <w:numPr>
          <w:ilvl w:val="0"/>
          <w:numId w:val="24"/>
        </w:numPr>
        <w:shd w:val="clear" w:color="auto" w:fill="D6E3BC"/>
        <w:spacing w:after="200" w:line="244" w:lineRule="auto"/>
        <w:jc w:val="both"/>
      </w:pPr>
      <w:r>
        <w:rPr>
          <w:b/>
          <w:color w:val="000000"/>
          <w:lang w:eastAsia="en-US"/>
        </w:rPr>
        <w:t>Rozliczenia w walutach obcych</w:t>
      </w:r>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rozliczenia w walutach obcych</w:t>
      </w:r>
    </w:p>
    <w:p w:rsidR="004264CF" w:rsidRDefault="00F67E49">
      <w:pPr>
        <w:pStyle w:val="Standard"/>
        <w:numPr>
          <w:ilvl w:val="0"/>
          <w:numId w:val="24"/>
        </w:numPr>
        <w:shd w:val="clear" w:color="auto" w:fill="D6E3BC"/>
        <w:spacing w:after="200" w:line="244" w:lineRule="auto"/>
        <w:jc w:val="both"/>
      </w:pPr>
      <w:r>
        <w:rPr>
          <w:b/>
          <w:color w:val="000000"/>
          <w:lang w:eastAsia="en-US"/>
        </w:rPr>
        <w:t>Zwrot kosztów udziału w postępowaniu</w:t>
      </w:r>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zwrotu kosztów udziału w postępowaniu.</w:t>
      </w:r>
    </w:p>
    <w:p w:rsidR="004264CF" w:rsidRDefault="00F67E49">
      <w:pPr>
        <w:pStyle w:val="Standard"/>
        <w:numPr>
          <w:ilvl w:val="0"/>
          <w:numId w:val="24"/>
        </w:numPr>
        <w:shd w:val="clear" w:color="auto" w:fill="D6E3BC"/>
        <w:spacing w:after="200" w:line="244" w:lineRule="auto"/>
        <w:jc w:val="both"/>
      </w:pPr>
      <w:r>
        <w:rPr>
          <w:b/>
          <w:color w:val="000000"/>
          <w:lang w:eastAsia="en-US"/>
        </w:rPr>
        <w:t>Zaliczki na poczet udzielenia zamówienia</w:t>
      </w:r>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udzielenia zaliczek na poczet wykonania zamówienia.</w:t>
      </w:r>
    </w:p>
    <w:p w:rsidR="004264CF" w:rsidRDefault="00F67E49">
      <w:pPr>
        <w:pStyle w:val="Standard"/>
        <w:numPr>
          <w:ilvl w:val="0"/>
          <w:numId w:val="24"/>
        </w:numPr>
        <w:shd w:val="clear" w:color="auto" w:fill="D6E3BC"/>
        <w:spacing w:after="200" w:line="244" w:lineRule="auto"/>
        <w:jc w:val="both"/>
      </w:pPr>
      <w:r>
        <w:rPr>
          <w:b/>
          <w:color w:val="000000"/>
          <w:lang w:eastAsia="en-US"/>
        </w:rPr>
        <w:t>Pouczenie o środkach ochrony prawnej</w:t>
      </w:r>
    </w:p>
    <w:p w:rsidR="004264CF" w:rsidRPr="00587758" w:rsidRDefault="00F67E49">
      <w:pPr>
        <w:pStyle w:val="Standard"/>
        <w:spacing w:before="120"/>
        <w:jc w:val="both"/>
      </w:pPr>
      <w:r w:rsidRPr="00F80CB3">
        <w:rPr>
          <w:b/>
        </w:rPr>
        <w:t xml:space="preserve">1) </w:t>
      </w:r>
      <w:r w:rsidRPr="00F80CB3">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rsidR="004264CF" w:rsidRPr="00587758" w:rsidRDefault="00F67E49">
      <w:pPr>
        <w:pStyle w:val="Standard"/>
        <w:spacing w:before="120"/>
        <w:jc w:val="both"/>
      </w:pPr>
      <w:r w:rsidRPr="00F80CB3">
        <w:rPr>
          <w:rFonts w:eastAsia="A"/>
          <w:b/>
        </w:rPr>
        <w:t xml:space="preserve">2) </w:t>
      </w:r>
      <w:r w:rsidRPr="00F80CB3">
        <w:rPr>
          <w:rFonts w:eastAsia="A"/>
        </w:rPr>
        <w:t>Odwołanie przysługuje na:</w:t>
      </w:r>
    </w:p>
    <w:p w:rsidR="004264CF" w:rsidRPr="00587758" w:rsidRDefault="00F67E49">
      <w:pPr>
        <w:pStyle w:val="Standard"/>
        <w:tabs>
          <w:tab w:val="left" w:pos="1276"/>
        </w:tabs>
        <w:spacing w:before="120"/>
        <w:jc w:val="both"/>
      </w:pPr>
      <w:r w:rsidRPr="00F80CB3">
        <w:rPr>
          <w:rFonts w:eastAsia="A"/>
        </w:rPr>
        <w:lastRenderedPageBreak/>
        <w:t>a) niezgodną z przepisami PZP czynność Zamawiającego, podjętą w postępowaniu o udzielenie zamówienia, w tym na projektowane postanowienie umowy;</w:t>
      </w:r>
    </w:p>
    <w:p w:rsidR="004264CF" w:rsidRPr="00587758" w:rsidRDefault="00F67E49">
      <w:pPr>
        <w:pStyle w:val="Standard"/>
        <w:tabs>
          <w:tab w:val="left" w:pos="1276"/>
        </w:tabs>
        <w:spacing w:before="120"/>
        <w:jc w:val="both"/>
      </w:pPr>
      <w:r w:rsidRPr="00F80CB3">
        <w:rPr>
          <w:rFonts w:eastAsia="A"/>
        </w:rPr>
        <w:t>b) zaniechanie czynności w postępowaniu o udzielenie zamówienia, do której Zamawiający był obowiązany na podstawie PZP;</w:t>
      </w:r>
    </w:p>
    <w:p w:rsidR="004264CF" w:rsidRPr="00587758" w:rsidRDefault="00F67E49">
      <w:pPr>
        <w:pStyle w:val="Standard"/>
        <w:tabs>
          <w:tab w:val="left" w:pos="1276"/>
        </w:tabs>
        <w:spacing w:before="120"/>
        <w:jc w:val="both"/>
      </w:pPr>
      <w:r w:rsidRPr="00F80CB3">
        <w:rPr>
          <w:rFonts w:eastAsia="A"/>
        </w:rPr>
        <w:t>c) zaniechanie przeprowadzenia postępowania o udzielenie zamówienia, mimo że Zamawiający był do tego obowiązany.</w:t>
      </w:r>
    </w:p>
    <w:p w:rsidR="004264CF" w:rsidRPr="00587758" w:rsidRDefault="00F67E49">
      <w:pPr>
        <w:pStyle w:val="Standard"/>
        <w:spacing w:before="120"/>
        <w:ind w:left="60" w:hanging="30"/>
        <w:jc w:val="both"/>
      </w:pPr>
      <w:r w:rsidRPr="00F80CB3">
        <w:rPr>
          <w:rFonts w:eastAsia="A"/>
          <w:b/>
          <w:bCs/>
        </w:rPr>
        <w:t xml:space="preserve">3) </w:t>
      </w:r>
      <w:r w:rsidRPr="00F80CB3">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4264CF" w:rsidRPr="00587758" w:rsidRDefault="00F67E49">
      <w:pPr>
        <w:pStyle w:val="Standard"/>
        <w:spacing w:before="120"/>
        <w:ind w:left="45" w:hanging="15"/>
        <w:jc w:val="both"/>
      </w:pPr>
      <w:r w:rsidRPr="00F80CB3">
        <w:rPr>
          <w:rFonts w:eastAsia="A"/>
          <w:b/>
          <w:bCs/>
        </w:rPr>
        <w:t xml:space="preserve">4) </w:t>
      </w:r>
      <w:r w:rsidRPr="00F80CB3">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rsidR="004264CF" w:rsidRPr="00587758" w:rsidRDefault="00F67E49">
      <w:pPr>
        <w:pStyle w:val="Standard"/>
        <w:spacing w:before="120"/>
        <w:ind w:left="15"/>
        <w:jc w:val="both"/>
      </w:pPr>
      <w:r w:rsidRPr="00F80CB3">
        <w:rPr>
          <w:rFonts w:eastAsia="A"/>
          <w:b/>
          <w:bCs/>
        </w:rPr>
        <w:t xml:space="preserve">5) </w:t>
      </w:r>
      <w:r w:rsidRPr="00F80CB3">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4264CF" w:rsidRPr="00587758" w:rsidRDefault="00F67E49">
      <w:pPr>
        <w:pStyle w:val="Standard"/>
        <w:spacing w:before="120"/>
        <w:ind w:left="30" w:hanging="15"/>
        <w:jc w:val="both"/>
      </w:pPr>
      <w:r w:rsidRPr="00F80CB3">
        <w:rPr>
          <w:rFonts w:eastAsia="A"/>
          <w:b/>
          <w:bCs/>
        </w:rPr>
        <w:t xml:space="preserve">6) </w:t>
      </w:r>
      <w:r w:rsidRPr="00F80CB3">
        <w:rPr>
          <w:rFonts w:eastAsia="A"/>
        </w:rPr>
        <w:t>Odwołanie w przypadkach innych niż określone w pkt 14.4. i 14. 5 SWZ wnosi się w terminie 5 dni od dnia, w którym powzięto lub przy zachowaniu należytej staranności można było powziąć wiadomość o okolicznościach stanowiących podstawę jego wniesienia.</w:t>
      </w:r>
    </w:p>
    <w:p w:rsidR="004264CF" w:rsidRPr="00587758" w:rsidRDefault="00F67E49" w:rsidP="005D33F4">
      <w:pPr>
        <w:pStyle w:val="Standard"/>
        <w:spacing w:after="200" w:line="244" w:lineRule="auto"/>
        <w:jc w:val="both"/>
      </w:pPr>
      <w:r w:rsidRPr="00F80CB3">
        <w:rPr>
          <w:rFonts w:eastAsia="A"/>
          <w:b/>
          <w:bCs/>
        </w:rPr>
        <w:t xml:space="preserve">7) </w:t>
      </w:r>
      <w:r w:rsidRPr="00F80CB3">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F80CB3">
        <w:rPr>
          <w:rFonts w:eastAsia="A"/>
        </w:rPr>
        <w:t>późn</w:t>
      </w:r>
      <w:proofErr w:type="spellEnd"/>
      <w:r w:rsidRPr="00F80CB3">
        <w:rPr>
          <w:rFonts w:eastAsia="A"/>
        </w:rPr>
        <w:t>. zm.).</w:t>
      </w:r>
    </w:p>
    <w:p w:rsidR="004264CF" w:rsidRDefault="00F67E49">
      <w:pPr>
        <w:pStyle w:val="Standard"/>
        <w:numPr>
          <w:ilvl w:val="0"/>
          <w:numId w:val="24"/>
        </w:numPr>
        <w:shd w:val="clear" w:color="auto" w:fill="D6E3BC"/>
        <w:spacing w:after="200" w:line="244" w:lineRule="auto"/>
        <w:jc w:val="both"/>
      </w:pPr>
      <w:r>
        <w:rPr>
          <w:b/>
          <w:color w:val="000000"/>
          <w:lang w:eastAsia="en-US"/>
        </w:rPr>
        <w:t xml:space="preserve"> Ochrona danych osobowych zebranych przez zamawiającego w toku postępowania</w:t>
      </w:r>
    </w:p>
    <w:p w:rsidR="004264CF" w:rsidRDefault="00F67E49">
      <w:pPr>
        <w:pStyle w:val="Standard"/>
        <w:numPr>
          <w:ilvl w:val="0"/>
          <w:numId w:val="69"/>
        </w:numPr>
        <w:spacing w:after="200" w:line="244" w:lineRule="auto"/>
        <w:jc w:val="both"/>
      </w:pPr>
      <w:r>
        <w:rPr>
          <w:rFonts w:cs="F"/>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rFonts w:cs="F"/>
          <w:color w:val="000000"/>
          <w:lang w:eastAsia="en-US"/>
        </w:rPr>
        <w:t>Dz.Urz</w:t>
      </w:r>
      <w:proofErr w:type="spellEnd"/>
      <w:r>
        <w:rPr>
          <w:rFonts w:cs="F"/>
          <w:color w:val="000000"/>
          <w:lang w:eastAsia="en-US"/>
        </w:rPr>
        <w:t>. UE L 119 z 4 maja 2016 r.), dalej: RODO, tym samym dane osobowe podane przez wykonawcę  będą przetwarzane zgodnie z RODO oraz zgodnie z przepisami krajowymi.</w:t>
      </w:r>
    </w:p>
    <w:p w:rsidR="004264CF" w:rsidRDefault="00F67E49">
      <w:pPr>
        <w:pStyle w:val="Standard"/>
        <w:numPr>
          <w:ilvl w:val="0"/>
          <w:numId w:val="21"/>
        </w:numPr>
        <w:spacing w:after="200" w:line="244" w:lineRule="auto"/>
        <w:jc w:val="both"/>
      </w:pPr>
      <w:r>
        <w:rPr>
          <w:rFonts w:cs="F"/>
          <w:color w:val="000000"/>
          <w:lang w:eastAsia="en-US"/>
        </w:rPr>
        <w:t xml:space="preserve">Dane osobowe wykonawcy będą przetwarzane na podstawie art. 6 ust. 1 lit. c RODO </w:t>
      </w:r>
      <w:r>
        <w:rPr>
          <w:rFonts w:cs="F"/>
          <w:color w:val="000000"/>
          <w:lang w:eastAsia="en-US"/>
        </w:rPr>
        <w:br/>
        <w:t xml:space="preserve">w celu związanym z przedmiotowym postępowaniem o udzielenie zamówienia publicznego </w:t>
      </w:r>
      <w:r>
        <w:rPr>
          <w:rFonts w:cs="F"/>
          <w:color w:val="000000"/>
          <w:lang w:eastAsia="en-US"/>
        </w:rPr>
        <w:lastRenderedPageBreak/>
        <w:t>pn. „Świadczenie usług przewozowych uczniów szkół podstawowych z terenu gminy Świerzno w roku szkolnym 202</w:t>
      </w:r>
      <w:r w:rsidR="007C2D26">
        <w:rPr>
          <w:rFonts w:cs="F"/>
          <w:color w:val="000000"/>
          <w:lang w:eastAsia="en-US"/>
        </w:rPr>
        <w:t>3</w:t>
      </w:r>
      <w:r>
        <w:rPr>
          <w:rFonts w:cs="F"/>
          <w:color w:val="000000"/>
          <w:lang w:eastAsia="en-US"/>
        </w:rPr>
        <w:t>/202</w:t>
      </w:r>
      <w:r w:rsidR="007C2D26">
        <w:rPr>
          <w:rFonts w:cs="F"/>
          <w:color w:val="000000"/>
          <w:lang w:eastAsia="en-US"/>
        </w:rPr>
        <w:t>4</w:t>
      </w:r>
      <w:r>
        <w:rPr>
          <w:rFonts w:cs="F"/>
          <w:color w:val="000000"/>
          <w:lang w:eastAsia="en-US"/>
        </w:rPr>
        <w:t>,, w ramach regularnej komunikacji zbiorowej z zapewnieniem opieki podczas przejazdu”</w:t>
      </w:r>
    </w:p>
    <w:p w:rsidR="004264CF" w:rsidRDefault="00F67E49">
      <w:pPr>
        <w:pStyle w:val="Standard"/>
        <w:numPr>
          <w:ilvl w:val="0"/>
          <w:numId w:val="21"/>
        </w:numPr>
        <w:spacing w:after="200" w:line="244" w:lineRule="auto"/>
        <w:jc w:val="both"/>
      </w:pPr>
      <w:r>
        <w:rPr>
          <w:rFonts w:cs="F"/>
          <w:color w:val="000000"/>
          <w:lang w:eastAsia="en-US"/>
        </w:rPr>
        <w:t xml:space="preserve">Odbiorcami przekazanych przez wykonawcę danych osobowych będą osoby lub podmioty, którym zostanie udostępniona dokumentacja postępowania zgodnie z art. 8 oraz art. 96 ust. 3 ustawy </w:t>
      </w:r>
      <w:proofErr w:type="spellStart"/>
      <w:r>
        <w:rPr>
          <w:rFonts w:cs="F"/>
          <w:color w:val="000000"/>
          <w:lang w:eastAsia="en-US"/>
        </w:rPr>
        <w:t>Pzp</w:t>
      </w:r>
      <w:proofErr w:type="spellEnd"/>
      <w:r>
        <w:rPr>
          <w:rFonts w:cs="F"/>
          <w:color w:val="000000"/>
          <w:lang w:eastAsia="en-US"/>
        </w:rPr>
        <w:t>, a także art. 6 ustawy z 6 września 2001 r. o dostępie do informacji publicznej.</w:t>
      </w:r>
    </w:p>
    <w:p w:rsidR="004264CF" w:rsidRDefault="00F67E49">
      <w:pPr>
        <w:pStyle w:val="Standard"/>
        <w:numPr>
          <w:ilvl w:val="0"/>
          <w:numId w:val="21"/>
        </w:numPr>
        <w:spacing w:after="200" w:line="244" w:lineRule="auto"/>
        <w:jc w:val="both"/>
      </w:pPr>
      <w:r>
        <w:rPr>
          <w:rFonts w:cs="F"/>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4264CF" w:rsidRDefault="00F67E49">
      <w:pPr>
        <w:pStyle w:val="Standard"/>
        <w:numPr>
          <w:ilvl w:val="0"/>
          <w:numId w:val="21"/>
        </w:numPr>
        <w:spacing w:after="200" w:line="244" w:lineRule="auto"/>
        <w:jc w:val="both"/>
      </w:pPr>
      <w:r>
        <w:rPr>
          <w:rFonts w:cs="F"/>
          <w:color w:val="000000"/>
          <w:lang w:eastAsia="en-US"/>
        </w:rPr>
        <w:t xml:space="preserve">Klauzula informacyjna, o której mowa w art. 13 ust. 1 i 2 RODO znajduje się </w:t>
      </w:r>
      <w:r>
        <w:rPr>
          <w:rFonts w:cs="F"/>
          <w:b/>
          <w:color w:val="000000"/>
          <w:lang w:eastAsia="en-US"/>
        </w:rPr>
        <w:t>w załączniku nr 2 do SWZ.</w:t>
      </w:r>
    </w:p>
    <w:p w:rsidR="004264CF" w:rsidRDefault="00F67E49">
      <w:pPr>
        <w:pStyle w:val="Standard"/>
        <w:numPr>
          <w:ilvl w:val="0"/>
          <w:numId w:val="21"/>
        </w:numPr>
        <w:spacing w:after="200" w:line="244" w:lineRule="auto"/>
        <w:jc w:val="both"/>
      </w:pPr>
      <w:r>
        <w:rPr>
          <w:rFonts w:cs="F"/>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4264CF" w:rsidRDefault="00F67E49">
      <w:pPr>
        <w:pStyle w:val="Standard"/>
        <w:numPr>
          <w:ilvl w:val="0"/>
          <w:numId w:val="21"/>
        </w:numPr>
        <w:spacing w:after="200" w:line="244" w:lineRule="auto"/>
        <w:jc w:val="both"/>
      </w:pPr>
      <w:r>
        <w:rPr>
          <w:rFonts w:cs="F"/>
          <w:color w:val="000000"/>
          <w:lang w:eastAsia="en-US"/>
        </w:rPr>
        <w:t xml:space="preserve">Wykonawca jest zobowiązany, w związku z udziałem w przedmiotowym postępowaniu, do wypełnienia wszystkich obowiązków formalno-prawnych wymaganych przez RODO </w:t>
      </w:r>
      <w:r>
        <w:rPr>
          <w:rFonts w:cs="F"/>
          <w:color w:val="000000"/>
          <w:lang w:eastAsia="en-US"/>
        </w:rPr>
        <w:br/>
        <w:t>i związanych z udziałem w przedmiotowym postępowaniu o udzielenie zamówienia. Do obowiązków tych należą:</w:t>
      </w:r>
    </w:p>
    <w:p w:rsidR="004264CF" w:rsidRDefault="00F67E49">
      <w:pPr>
        <w:pStyle w:val="Standard"/>
        <w:numPr>
          <w:ilvl w:val="0"/>
          <w:numId w:val="70"/>
        </w:numPr>
        <w:ind w:left="714" w:hanging="357"/>
        <w:jc w:val="both"/>
      </w:pPr>
      <w:r>
        <w:rPr>
          <w:rFonts w:cs="F"/>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4264CF" w:rsidRDefault="00F67E49">
      <w:pPr>
        <w:pStyle w:val="Standard"/>
        <w:numPr>
          <w:ilvl w:val="0"/>
          <w:numId w:val="3"/>
        </w:numPr>
        <w:ind w:left="714" w:hanging="357"/>
        <w:jc w:val="both"/>
      </w:pPr>
      <w:r>
        <w:rPr>
          <w:rFonts w:cs="F"/>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4264CF" w:rsidRDefault="00F67E49">
      <w:pPr>
        <w:pStyle w:val="Standard"/>
        <w:numPr>
          <w:ilvl w:val="0"/>
          <w:numId w:val="21"/>
        </w:numPr>
        <w:spacing w:after="200" w:line="244" w:lineRule="auto"/>
        <w:jc w:val="both"/>
      </w:pPr>
      <w:r>
        <w:rPr>
          <w:rFonts w:cs="F"/>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rFonts w:cs="F"/>
          <w:b/>
          <w:color w:val="000000"/>
          <w:lang w:eastAsia="en-US"/>
        </w:rPr>
        <w:t>w załączniku nr 2 do SWZ - Informacje dotyczące wykonawcy.</w:t>
      </w:r>
    </w:p>
    <w:p w:rsidR="004264CF" w:rsidRDefault="00F67E49">
      <w:pPr>
        <w:pStyle w:val="Standard"/>
        <w:numPr>
          <w:ilvl w:val="0"/>
          <w:numId w:val="21"/>
        </w:numPr>
        <w:spacing w:after="200" w:line="244" w:lineRule="auto"/>
        <w:jc w:val="both"/>
      </w:pPr>
      <w:r>
        <w:rPr>
          <w:rFonts w:cs="F"/>
          <w:color w:val="000000"/>
          <w:lang w:eastAsia="en-US"/>
        </w:rPr>
        <w:t>Zamawiający informuje, że:</w:t>
      </w:r>
    </w:p>
    <w:p w:rsidR="004264CF" w:rsidRDefault="00F67E49">
      <w:pPr>
        <w:pStyle w:val="Standard"/>
        <w:numPr>
          <w:ilvl w:val="0"/>
          <w:numId w:val="3"/>
        </w:numPr>
        <w:ind w:left="714" w:hanging="357"/>
        <w:jc w:val="both"/>
      </w:pPr>
      <w:r>
        <w:rPr>
          <w:rFonts w:cs="F"/>
          <w:color w:val="00000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rFonts w:cs="F"/>
          <w:color w:val="000000"/>
          <w:lang w:eastAsia="en-US"/>
        </w:rPr>
        <w:t>Pzp</w:t>
      </w:r>
      <w:proofErr w:type="spellEnd"/>
      <w:r>
        <w:rPr>
          <w:rFonts w:cs="F"/>
          <w:color w:val="000000"/>
          <w:lang w:eastAsia="en-US"/>
        </w:rPr>
        <w:t>, do upływu terminu na ich wniesienie.</w:t>
      </w:r>
    </w:p>
    <w:p w:rsidR="004264CF" w:rsidRDefault="00F67E49">
      <w:pPr>
        <w:pStyle w:val="Standard"/>
        <w:numPr>
          <w:ilvl w:val="0"/>
          <w:numId w:val="3"/>
        </w:numPr>
        <w:ind w:left="714" w:hanging="357"/>
        <w:jc w:val="both"/>
      </w:pPr>
      <w:r>
        <w:rPr>
          <w:rFonts w:cs="F"/>
          <w:color w:val="00000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w:t>
      </w:r>
      <w:r>
        <w:rPr>
          <w:rFonts w:cs="F"/>
          <w:color w:val="000000"/>
          <w:lang w:eastAsia="en-US"/>
        </w:rPr>
        <w:lastRenderedPageBreak/>
        <w:t>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4264CF" w:rsidRDefault="00F67E49">
      <w:pPr>
        <w:pStyle w:val="Standard"/>
        <w:numPr>
          <w:ilvl w:val="0"/>
          <w:numId w:val="3"/>
        </w:numPr>
        <w:ind w:left="714" w:hanging="357"/>
        <w:jc w:val="both"/>
      </w:pPr>
      <w:r>
        <w:rPr>
          <w:rFonts w:cs="F"/>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4264CF" w:rsidRDefault="00F67E49">
      <w:pPr>
        <w:pStyle w:val="Standard"/>
        <w:numPr>
          <w:ilvl w:val="0"/>
          <w:numId w:val="3"/>
        </w:numPr>
        <w:ind w:left="714" w:hanging="357"/>
        <w:jc w:val="both"/>
      </w:pPr>
      <w:r>
        <w:rPr>
          <w:rFonts w:cs="F"/>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4264CF" w:rsidRDefault="00F67E49">
      <w:pPr>
        <w:pStyle w:val="Standard"/>
        <w:numPr>
          <w:ilvl w:val="0"/>
          <w:numId w:val="3"/>
        </w:numPr>
        <w:ind w:left="714" w:hanging="357"/>
        <w:jc w:val="both"/>
      </w:pPr>
      <w:r>
        <w:rPr>
          <w:rFonts w:cs="F"/>
          <w:color w:val="000000"/>
          <w:lang w:eastAsia="en-US"/>
        </w:rPr>
        <w:t>W postępowaniu o udzielenie zamówienia zgłoszenie żądania ograniczenia przetwarzania, o którym mowa w art. 18 ust. 1 RODO, nie ogranicza przetwarzania danych osobowych do czasu zakończenia tego postępowania.</w:t>
      </w:r>
    </w:p>
    <w:p w:rsidR="004264CF" w:rsidRDefault="00F67E49">
      <w:pPr>
        <w:pStyle w:val="Standard"/>
        <w:numPr>
          <w:ilvl w:val="0"/>
          <w:numId w:val="3"/>
        </w:numPr>
        <w:ind w:left="714" w:hanging="357"/>
        <w:jc w:val="both"/>
      </w:pPr>
      <w:r>
        <w:rPr>
          <w:rFonts w:cs="F"/>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4264CF" w:rsidRDefault="00F67E49">
      <w:pPr>
        <w:pStyle w:val="Standard"/>
        <w:shd w:val="clear" w:color="auto" w:fill="FFFFFF"/>
        <w:spacing w:after="200" w:line="244" w:lineRule="auto"/>
        <w:jc w:val="both"/>
        <w:rPr>
          <w:b/>
          <w:color w:val="000000"/>
          <w:shd w:val="clear" w:color="auto" w:fill="C0C0C0"/>
          <w:lang w:eastAsia="en-US"/>
        </w:rPr>
      </w:pPr>
      <w:r>
        <w:rPr>
          <w:b/>
          <w:color w:val="000000"/>
          <w:shd w:val="clear" w:color="auto" w:fill="C0C0C0"/>
          <w:lang w:eastAsia="en-US"/>
        </w:rPr>
        <w:t>Do spraw nieuregulowanych w SWZ mają zastosowanie przepisy ustawy z 11 września 2019 r. – Prawo zamówień publicznych (Dz.U.</w:t>
      </w:r>
      <w:r w:rsidR="00FE7A27">
        <w:rPr>
          <w:b/>
          <w:color w:val="000000"/>
          <w:shd w:val="clear" w:color="auto" w:fill="C0C0C0"/>
          <w:lang w:eastAsia="en-US"/>
        </w:rPr>
        <w:t xml:space="preserve"> z 2022r.</w:t>
      </w:r>
      <w:r>
        <w:rPr>
          <w:b/>
          <w:color w:val="000000"/>
          <w:shd w:val="clear" w:color="auto" w:fill="C0C0C0"/>
          <w:lang w:eastAsia="en-US"/>
        </w:rPr>
        <w:t xml:space="preserve"> poz. </w:t>
      </w:r>
      <w:r w:rsidR="00FE7A27">
        <w:rPr>
          <w:b/>
          <w:color w:val="000000"/>
          <w:shd w:val="clear" w:color="auto" w:fill="C0C0C0"/>
          <w:lang w:eastAsia="en-US"/>
        </w:rPr>
        <w:t>1710</w:t>
      </w:r>
      <w:r>
        <w:rPr>
          <w:b/>
          <w:color w:val="000000"/>
          <w:shd w:val="clear" w:color="auto" w:fill="C0C0C0"/>
          <w:lang w:eastAsia="en-US"/>
        </w:rPr>
        <w:t xml:space="preserve"> ze zm.)</w:t>
      </w:r>
    </w:p>
    <w:p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 - Wymagania stawiane wykonawcy</w:t>
      </w:r>
    </w:p>
    <w:p w:rsidR="004264CF" w:rsidRDefault="00F67E49">
      <w:pPr>
        <w:pStyle w:val="Standard"/>
        <w:numPr>
          <w:ilvl w:val="0"/>
          <w:numId w:val="71"/>
        </w:numPr>
        <w:shd w:val="clear" w:color="auto" w:fill="B2A1C7"/>
        <w:spacing w:after="200" w:line="244" w:lineRule="auto"/>
        <w:jc w:val="both"/>
      </w:pPr>
      <w:r>
        <w:rPr>
          <w:b/>
          <w:color w:val="000000"/>
          <w:lang w:eastAsia="en-US"/>
        </w:rPr>
        <w:t>Przedmiot zamówienia</w:t>
      </w:r>
    </w:p>
    <w:p w:rsidR="004264CF" w:rsidRDefault="00F67E49">
      <w:pPr>
        <w:pStyle w:val="Standard"/>
        <w:jc w:val="both"/>
      </w:pPr>
      <w:r>
        <w:rPr>
          <w:rFonts w:cs="F"/>
          <w:b/>
          <w:color w:val="000000"/>
          <w:lang w:eastAsia="en-US"/>
        </w:rPr>
        <w:t>Przedmiot zamówienia stanowi:</w:t>
      </w:r>
      <w:r>
        <w:rPr>
          <w:rFonts w:cs="F"/>
          <w:color w:val="000000"/>
          <w:lang w:eastAsia="en-US"/>
        </w:rPr>
        <w:t xml:space="preserve"> Świadczenie usług przewozowych uczniów szkół podstawowych z terenu gminy Świerzno w roku szkolnym 202</w:t>
      </w:r>
      <w:r w:rsidR="007C2D26">
        <w:rPr>
          <w:rFonts w:cs="F"/>
          <w:color w:val="000000"/>
          <w:lang w:eastAsia="en-US"/>
        </w:rPr>
        <w:t>3</w:t>
      </w:r>
      <w:r>
        <w:rPr>
          <w:rFonts w:cs="F"/>
          <w:color w:val="000000"/>
          <w:lang w:eastAsia="en-US"/>
        </w:rPr>
        <w:t>/202</w:t>
      </w:r>
      <w:r w:rsidR="007C2D26">
        <w:rPr>
          <w:rFonts w:cs="F"/>
          <w:color w:val="000000"/>
          <w:lang w:eastAsia="en-US"/>
        </w:rPr>
        <w:t>4</w:t>
      </w:r>
      <w:r>
        <w:rPr>
          <w:rFonts w:cs="F"/>
          <w:color w:val="000000"/>
          <w:lang w:eastAsia="en-US"/>
        </w:rPr>
        <w:t xml:space="preserve">, w ramach regularnej komunikacji zbiorowej z zapewnieniem opieki podczas przejazdu.  </w:t>
      </w:r>
    </w:p>
    <w:p w:rsidR="004264CF" w:rsidRDefault="004264CF">
      <w:pPr>
        <w:pStyle w:val="Standard"/>
        <w:spacing w:after="200" w:line="244" w:lineRule="auto"/>
        <w:jc w:val="both"/>
        <w:rPr>
          <w:rFonts w:cs="F"/>
          <w:color w:val="000000"/>
          <w:lang w:eastAsia="en-US"/>
        </w:rPr>
      </w:pPr>
    </w:p>
    <w:p w:rsidR="004264CF" w:rsidRDefault="00F67E49">
      <w:pPr>
        <w:pStyle w:val="Standard"/>
        <w:widowControl w:val="0"/>
        <w:numPr>
          <w:ilvl w:val="0"/>
          <w:numId w:val="72"/>
        </w:numPr>
        <w:spacing w:after="200" w:line="244" w:lineRule="auto"/>
        <w:jc w:val="both"/>
      </w:pPr>
      <w:r>
        <w:rPr>
          <w:rFonts w:cs="F"/>
          <w:b/>
          <w:color w:val="000000"/>
          <w:lang w:eastAsia="en-US"/>
        </w:rPr>
        <w:t>Wspólny Słownik Zamówień: kod PCV: 60100000-9</w:t>
      </w:r>
    </w:p>
    <w:p w:rsidR="004264CF" w:rsidRDefault="00F67E49">
      <w:pPr>
        <w:pStyle w:val="Standard"/>
        <w:widowControl w:val="0"/>
        <w:numPr>
          <w:ilvl w:val="0"/>
          <w:numId w:val="10"/>
        </w:numPr>
        <w:spacing w:after="200" w:line="244" w:lineRule="auto"/>
        <w:jc w:val="both"/>
      </w:pPr>
      <w:r>
        <w:rPr>
          <w:rFonts w:cs="F"/>
          <w:b/>
          <w:color w:val="000000"/>
          <w:lang w:eastAsia="en-US"/>
        </w:rPr>
        <w:t>dodatkowe przedmioty zamówień</w:t>
      </w:r>
      <w:r>
        <w:rPr>
          <w:rFonts w:cs="F"/>
          <w:color w:val="000000"/>
          <w:lang w:eastAsia="en-US"/>
        </w:rPr>
        <w:t>: 60172000-4, 60112000-6</w:t>
      </w:r>
    </w:p>
    <w:p w:rsidR="004264CF" w:rsidRDefault="00F67E49">
      <w:pPr>
        <w:pStyle w:val="Textbody"/>
      </w:pPr>
      <w:r>
        <w:rPr>
          <w:rFonts w:cs="F"/>
          <w:b/>
          <w:color w:val="000000"/>
          <w:lang w:eastAsia="en-US"/>
        </w:rPr>
        <w:t>Zakres przedmiotu zamówienia obejmuje:</w:t>
      </w:r>
    </w:p>
    <w:p w:rsidR="004264CF" w:rsidRDefault="00F67E49">
      <w:pPr>
        <w:pStyle w:val="Textbody"/>
        <w:numPr>
          <w:ilvl w:val="0"/>
          <w:numId w:val="73"/>
        </w:numPr>
        <w:tabs>
          <w:tab w:val="left" w:pos="1905"/>
        </w:tabs>
        <w:ind w:left="885" w:hanging="420"/>
      </w:pPr>
      <w:r>
        <w:rPr>
          <w:rFonts w:cs="F"/>
          <w:color w:val="000000"/>
          <w:lang w:eastAsia="en-US"/>
        </w:rPr>
        <w:t>Zamówienie polegać będzie na bezpiecznym oraz punktualnym dowozie i odwozie                    uczniów, wraz z zapewnieniem opieki podczas przejazdu do poszczególnych placówek oświatowych na terenie gminy Świerzno tj. do Szkoły Podstawowej w Świerznie oraz do Szkoły Podstawowej w Stuchowie</w:t>
      </w:r>
      <w:r>
        <w:rPr>
          <w:rFonts w:cs="F"/>
          <w:b/>
          <w:color w:val="000000"/>
          <w:lang w:eastAsia="en-US"/>
        </w:rPr>
        <w:t>.</w:t>
      </w:r>
    </w:p>
    <w:p w:rsidR="004264CF" w:rsidRDefault="00F67E49">
      <w:pPr>
        <w:pStyle w:val="Akapitzlist"/>
        <w:widowControl w:val="0"/>
        <w:numPr>
          <w:ilvl w:val="0"/>
          <w:numId w:val="54"/>
        </w:numPr>
        <w:tabs>
          <w:tab w:val="left" w:pos="1702"/>
        </w:tabs>
        <w:spacing w:before="27"/>
        <w:ind w:left="851" w:right="439" w:hanging="425"/>
        <w:jc w:val="both"/>
      </w:pPr>
      <w:r>
        <w:t>Szczegółowy zakres przedmiotu zamówienia, a w tym przewidywana dzienna liczba kursów, dzienna liczba kilometrów oraz dzienna liczba uczniów do przewiezienia, określony jest w załączniku nr 9  do</w:t>
      </w:r>
      <w:r>
        <w:rPr>
          <w:spacing w:val="-15"/>
        </w:rPr>
        <w:t xml:space="preserve"> </w:t>
      </w:r>
      <w:r>
        <w:t>SWZ.</w:t>
      </w:r>
    </w:p>
    <w:p w:rsidR="004264CF" w:rsidRDefault="00F67E49">
      <w:pPr>
        <w:pStyle w:val="Akapitzlist"/>
        <w:widowControl w:val="0"/>
        <w:numPr>
          <w:ilvl w:val="0"/>
          <w:numId w:val="54"/>
        </w:numPr>
        <w:tabs>
          <w:tab w:val="left" w:pos="1702"/>
        </w:tabs>
        <w:spacing w:before="27"/>
        <w:ind w:left="851" w:right="439" w:hanging="425"/>
        <w:jc w:val="both"/>
      </w:pPr>
      <w:r>
        <w:lastRenderedPageBreak/>
        <w:t>Poza regularnym dowozem i odwozem, o których mowa w pkt 1 i 2, Zamawiający oczekuje zapewnienia przez Wykonawcę doraźnego dowozu i odwozu na trasach:</w:t>
      </w:r>
    </w:p>
    <w:p w:rsidR="004264CF" w:rsidRDefault="00F67E49">
      <w:pPr>
        <w:pStyle w:val="Akapitzlist"/>
        <w:widowControl w:val="0"/>
        <w:numPr>
          <w:ilvl w:val="0"/>
          <w:numId w:val="74"/>
        </w:numPr>
        <w:tabs>
          <w:tab w:val="left" w:pos="1833"/>
        </w:tabs>
        <w:spacing w:before="27"/>
        <w:ind w:left="1560" w:right="439" w:firstLine="0"/>
      </w:pPr>
      <w:r>
        <w:t>Rybice – Gostyń – Świerzno (przewidywana liczba 1</w:t>
      </w:r>
      <w:r w:rsidR="000620BA">
        <w:t>5</w:t>
      </w:r>
      <w:r>
        <w:t xml:space="preserve"> uczniów);</w:t>
      </w:r>
    </w:p>
    <w:p w:rsidR="004264CF" w:rsidRDefault="00F67E49">
      <w:pPr>
        <w:pStyle w:val="Akapitzlist"/>
        <w:widowControl w:val="0"/>
        <w:numPr>
          <w:ilvl w:val="0"/>
          <w:numId w:val="55"/>
        </w:numPr>
        <w:tabs>
          <w:tab w:val="left" w:pos="1833"/>
        </w:tabs>
        <w:spacing w:before="27"/>
        <w:ind w:left="1560" w:right="439" w:firstLine="0"/>
      </w:pPr>
      <w:r>
        <w:t xml:space="preserve">Sulikowo – Świerzno (przewidywana liczba </w:t>
      </w:r>
      <w:r w:rsidR="000620BA">
        <w:t>6</w:t>
      </w:r>
      <w:r>
        <w:t xml:space="preserve"> uczniów).</w:t>
      </w:r>
    </w:p>
    <w:p w:rsidR="004264CF" w:rsidRDefault="00F67E49">
      <w:pPr>
        <w:pStyle w:val="Akapitzlist"/>
        <w:widowControl w:val="0"/>
        <w:numPr>
          <w:ilvl w:val="0"/>
          <w:numId w:val="54"/>
        </w:numPr>
        <w:spacing w:before="27"/>
        <w:ind w:left="851" w:right="439" w:hanging="425"/>
        <w:jc w:val="both"/>
      </w:pPr>
      <w:r>
        <w:t>Doraźny dowóz i odwóz, o którym mowa w pkt 3 odbywać się będzie za każdorazowym żądaniem Zamawiającego, w uzgodnionych z Wykonawcą godzinach, w sytuacji, gdy Zamawiający nie będzie w stanie wykonać przedmiotowego dowozu we własnym zakresie.</w:t>
      </w:r>
    </w:p>
    <w:p w:rsidR="004264CF" w:rsidRDefault="00F67E49">
      <w:pPr>
        <w:pStyle w:val="Akapitzlist"/>
        <w:widowControl w:val="0"/>
        <w:numPr>
          <w:ilvl w:val="0"/>
          <w:numId w:val="54"/>
        </w:numPr>
        <w:tabs>
          <w:tab w:val="left" w:pos="1702"/>
        </w:tabs>
        <w:spacing w:before="45"/>
        <w:ind w:left="851" w:right="388" w:hanging="425"/>
        <w:jc w:val="both"/>
      </w:pPr>
      <w:r>
        <w:t xml:space="preserve">Realizacja przewozów odbywać się będzie w dniach nauki szkolnej zgodnie </w:t>
      </w:r>
      <w:r>
        <w:br/>
        <w:t xml:space="preserve">z harmonogramem dowozu i odwozu uczniów do szkół. Natomiast w dniach innych niż dni nauki szkolnej - rekolekcje, odpracowania dni nauki w innych terminach, święta szkolne itp., których konieczność wynika z organizacji roku szkolnego - według rozkładu okazjonalnego, </w:t>
      </w:r>
      <w:r>
        <w:rPr>
          <w:b/>
        </w:rPr>
        <w:t>uzgodnionego z Zamawiającym oraz Dyrektorami poszczególnych placówek</w:t>
      </w:r>
      <w:r>
        <w:rPr>
          <w:b/>
          <w:spacing w:val="-1"/>
        </w:rPr>
        <w:t xml:space="preserve"> </w:t>
      </w:r>
      <w:r>
        <w:rPr>
          <w:b/>
        </w:rPr>
        <w:t>oświatowych.</w:t>
      </w:r>
    </w:p>
    <w:p w:rsidR="004264CF" w:rsidRDefault="00F67E49">
      <w:pPr>
        <w:pStyle w:val="Akapitzlist"/>
        <w:widowControl w:val="0"/>
        <w:numPr>
          <w:ilvl w:val="0"/>
          <w:numId w:val="54"/>
        </w:numPr>
        <w:spacing w:before="35"/>
        <w:ind w:left="851" w:right="395" w:hanging="425"/>
        <w:jc w:val="both"/>
      </w:pPr>
      <w:r>
        <w:t>W trakcie przewozu, wsiadania i wysiadania uczniowie muszą mieć zagwarantowane bezpieczeństwo przez dodatkowego opiekuna i ubezpieczenie od następstw nieszczęśliwych</w:t>
      </w:r>
      <w:r>
        <w:rPr>
          <w:spacing w:val="-5"/>
        </w:rPr>
        <w:t xml:space="preserve"> </w:t>
      </w:r>
      <w:r>
        <w:t>wypadków.</w:t>
      </w:r>
    </w:p>
    <w:p w:rsidR="004264CF" w:rsidRDefault="00F67E49">
      <w:pPr>
        <w:pStyle w:val="Akapitzlist"/>
        <w:widowControl w:val="0"/>
        <w:numPr>
          <w:ilvl w:val="0"/>
          <w:numId w:val="54"/>
        </w:numPr>
        <w:tabs>
          <w:tab w:val="left" w:pos="1702"/>
        </w:tabs>
        <w:spacing w:before="36"/>
        <w:ind w:left="851" w:right="389" w:hanging="425"/>
        <w:jc w:val="both"/>
      </w:pPr>
      <w:r>
        <w:t>Usługa winna być wykonana pojazdami spełniającymi warunki do przewozu dzieci. Wykonawca w tym zakresie zobowiązany jest do przestrzegania przepisów określonych w Rozporządzeniu Ministra Infrastruktury z dnia 31 grudnia 2002 r. w sprawie warunków technicznych pojazdów oraz zakresu ich niezbędnego wyposażenia (Dz. U. z 2020 r. poz. 1886 ze zm.). Stan techniczny autobusów świadczących usługę musi zostać potwierdzony odpowiednimi dokumentami przeglądów technicznych. Każdy z autobusów musi</w:t>
      </w:r>
      <w:r>
        <w:rPr>
          <w:spacing w:val="-16"/>
        </w:rPr>
        <w:t xml:space="preserve"> </w:t>
      </w:r>
      <w:r>
        <w:t>posiadać ważne ubezpieczenie OC. Dokumenty te powinny być okazane na każde żądanie Zamawiającego.</w:t>
      </w:r>
    </w:p>
    <w:p w:rsidR="004264CF" w:rsidRDefault="00F67E49">
      <w:pPr>
        <w:pStyle w:val="Akapitzlist"/>
        <w:widowControl w:val="0"/>
        <w:numPr>
          <w:ilvl w:val="0"/>
          <w:numId w:val="54"/>
        </w:numPr>
        <w:tabs>
          <w:tab w:val="left" w:pos="1702"/>
        </w:tabs>
        <w:spacing w:before="80"/>
        <w:ind w:left="851" w:right="425" w:hanging="425"/>
        <w:jc w:val="both"/>
      </w:pPr>
      <w:r>
        <w:t>Wykonawca musi dysponować odpowiednią ilością pojazdów do przewiezienia ilości dzieci wskazanych w załączniku nr 7 do SWZ – min. 3 autobusami z minimum 45</w:t>
      </w:r>
      <w:r>
        <w:rPr>
          <w:b/>
          <w:color w:val="FF0000"/>
        </w:rPr>
        <w:t xml:space="preserve"> </w:t>
      </w:r>
      <w:r>
        <w:t>miejscami</w:t>
      </w:r>
      <w:r>
        <w:rPr>
          <w:spacing w:val="-1"/>
        </w:rPr>
        <w:t xml:space="preserve"> </w:t>
      </w:r>
      <w:r>
        <w:t>siedzącymi. Pojazdy muszą być oznakowane zgodnie z postanowieniami art. 57 ust. 1 ustawy z 20 czerwca 1997 r. Prawo o ruchu drogowym (Dz. U. z 2021 r. poz. 720 ze zm.).</w:t>
      </w:r>
    </w:p>
    <w:p w:rsidR="004264CF" w:rsidRDefault="00F67E49">
      <w:pPr>
        <w:pStyle w:val="Akapitzlist"/>
        <w:widowControl w:val="0"/>
        <w:numPr>
          <w:ilvl w:val="0"/>
          <w:numId w:val="54"/>
        </w:numPr>
        <w:tabs>
          <w:tab w:val="left" w:pos="1702"/>
        </w:tabs>
        <w:spacing w:before="34"/>
        <w:ind w:left="851" w:right="425" w:hanging="425"/>
        <w:jc w:val="both"/>
      </w:pPr>
      <w:r>
        <w:t>W</w:t>
      </w:r>
      <w:r>
        <w:rPr>
          <w:spacing w:val="-8"/>
        </w:rPr>
        <w:t xml:space="preserve"> </w:t>
      </w:r>
      <w:r>
        <w:t>razie</w:t>
      </w:r>
      <w:r>
        <w:rPr>
          <w:spacing w:val="-10"/>
        </w:rPr>
        <w:t xml:space="preserve"> </w:t>
      </w:r>
      <w:r>
        <w:t>awarii</w:t>
      </w:r>
      <w:r>
        <w:rPr>
          <w:spacing w:val="-8"/>
        </w:rPr>
        <w:t xml:space="preserve"> </w:t>
      </w:r>
      <w:r>
        <w:t>pojazdu</w:t>
      </w:r>
      <w:r>
        <w:rPr>
          <w:spacing w:val="-10"/>
        </w:rPr>
        <w:t xml:space="preserve"> </w:t>
      </w:r>
      <w:r>
        <w:t>wykonującego</w:t>
      </w:r>
      <w:r>
        <w:rPr>
          <w:spacing w:val="-10"/>
        </w:rPr>
        <w:t xml:space="preserve"> </w:t>
      </w:r>
      <w:r>
        <w:t>przewóz</w:t>
      </w:r>
      <w:r>
        <w:rPr>
          <w:spacing w:val="-8"/>
        </w:rPr>
        <w:t xml:space="preserve"> </w:t>
      </w:r>
      <w:r>
        <w:t>uczniów,</w:t>
      </w:r>
      <w:r>
        <w:rPr>
          <w:spacing w:val="-10"/>
        </w:rPr>
        <w:t xml:space="preserve"> </w:t>
      </w:r>
      <w:r>
        <w:t>Wykonawca</w:t>
      </w:r>
      <w:r>
        <w:rPr>
          <w:spacing w:val="-11"/>
        </w:rPr>
        <w:t xml:space="preserve"> </w:t>
      </w:r>
      <w:r>
        <w:t>zobowiązany</w:t>
      </w:r>
      <w:r>
        <w:rPr>
          <w:spacing w:val="-13"/>
        </w:rPr>
        <w:t xml:space="preserve"> </w:t>
      </w:r>
      <w:r>
        <w:t>jest</w:t>
      </w:r>
      <w:r>
        <w:rPr>
          <w:spacing w:val="-9"/>
        </w:rPr>
        <w:t xml:space="preserve"> </w:t>
      </w:r>
      <w:r>
        <w:t>do podstawienia autobusu zastępczego na własny</w:t>
      </w:r>
      <w:r>
        <w:rPr>
          <w:spacing w:val="-7"/>
        </w:rPr>
        <w:t xml:space="preserve"> </w:t>
      </w:r>
      <w:r>
        <w:t>koszt w terminie umożliwiającym zrealizowanie przewozów zgodnie z ustalonym harmonogramem. Autobus zastępczy musi spełniać wszystkie wymogi przewidziane w dokumentacji przetargowej i umowie.</w:t>
      </w:r>
    </w:p>
    <w:p w:rsidR="004264CF" w:rsidRDefault="00F67E49">
      <w:pPr>
        <w:pStyle w:val="Akapitzlist"/>
        <w:widowControl w:val="0"/>
        <w:numPr>
          <w:ilvl w:val="0"/>
          <w:numId w:val="54"/>
        </w:numPr>
        <w:tabs>
          <w:tab w:val="left" w:pos="1702"/>
        </w:tabs>
        <w:spacing w:before="39"/>
        <w:ind w:left="851" w:right="425" w:hanging="425"/>
        <w:jc w:val="both"/>
      </w:pPr>
      <w:r>
        <w:t>Wykonawca przedstawi ceny biletów miesięcznych z poszczególnych miejscowości do placówek</w:t>
      </w:r>
      <w:r>
        <w:rPr>
          <w:spacing w:val="-1"/>
        </w:rPr>
        <w:t xml:space="preserve"> </w:t>
      </w:r>
      <w:r>
        <w:t>oświatowych w ramach dowozów i odwozów, o których mowa w pkt 1 i 2. Orientacyjna liczba dowożonych uczniów w roku szkolnym 202</w:t>
      </w:r>
      <w:r w:rsidR="00A30FB0">
        <w:t>3</w:t>
      </w:r>
      <w:r>
        <w:t>/202</w:t>
      </w:r>
      <w:r w:rsidR="00A30FB0">
        <w:t>44</w:t>
      </w:r>
      <w:r>
        <w:t xml:space="preserve">, stanowiąca podstawę do przygotowania oferty wynosi </w:t>
      </w:r>
      <w:r w:rsidR="00A30FB0">
        <w:t>116</w:t>
      </w:r>
      <w:r>
        <w:t xml:space="preserve">  osób. Zamawiający zastrzega, iż ilość uczniów dowożonych może w trakcie obowiązywania umowy ulec zmniejszeniu o 15 %, chyba, że na skutek wystąpienia stanu epidemii lub innego nadzwyczajnego zdarzenia zaprzestane zostanie stacjonarne funkcjonowanie szkół. W takiej sytuacji, w tym okresie, liczba uczniów dowożonych może ulec zmniejszeniu do 0 (zera).</w:t>
      </w:r>
    </w:p>
    <w:p w:rsidR="004264CF" w:rsidRDefault="00F67E49">
      <w:pPr>
        <w:pStyle w:val="Akapitzlist"/>
        <w:widowControl w:val="0"/>
        <w:numPr>
          <w:ilvl w:val="0"/>
          <w:numId w:val="54"/>
        </w:numPr>
        <w:tabs>
          <w:tab w:val="left" w:pos="1702"/>
        </w:tabs>
        <w:spacing w:before="39"/>
        <w:ind w:left="851" w:right="425" w:hanging="425"/>
        <w:jc w:val="both"/>
      </w:pPr>
      <w:r>
        <w:t>Wykonawca przedstawi cenę 1 km doraźnego dowozu i odwozu, o których mowa w pkt 3.</w:t>
      </w:r>
    </w:p>
    <w:p w:rsidR="004264CF" w:rsidRDefault="00F67E49">
      <w:pPr>
        <w:pStyle w:val="Akapitzlist"/>
        <w:widowControl w:val="0"/>
        <w:numPr>
          <w:ilvl w:val="0"/>
          <w:numId w:val="54"/>
        </w:numPr>
        <w:tabs>
          <w:tab w:val="left" w:pos="1702"/>
        </w:tabs>
        <w:spacing w:before="39"/>
        <w:ind w:left="851" w:right="425" w:hanging="425"/>
        <w:jc w:val="both"/>
      </w:pPr>
      <w:r>
        <w:t xml:space="preserve">Orientacyjna dzienna liczba kilometrów na wszystkich trasach w ramach przewozów i odwozów, o których mowa w pkt 1 i 2, stanowiąca podstawę </w:t>
      </w:r>
      <w:r>
        <w:lastRenderedPageBreak/>
        <w:t>przygotowania oferty wynosi 151 km.</w:t>
      </w:r>
    </w:p>
    <w:p w:rsidR="004264CF" w:rsidRDefault="00F67E49">
      <w:pPr>
        <w:pStyle w:val="Akapitzlist"/>
        <w:widowControl w:val="0"/>
        <w:numPr>
          <w:ilvl w:val="0"/>
          <w:numId w:val="54"/>
        </w:numPr>
        <w:tabs>
          <w:tab w:val="left" w:pos="1702"/>
        </w:tabs>
        <w:spacing w:before="34"/>
        <w:ind w:left="851" w:right="425" w:hanging="425"/>
        <w:jc w:val="both"/>
      </w:pPr>
      <w:r>
        <w:t>Orientacyjna dzienna liczba kilometrów dowozu i odwozu doraźnego, o którym mowa w pkt 3, stanowiąca podstawę przygotowania oferty wynosi 35 km, a orientacyjna liczba tych dowozów w okresie zamówienia wynosi 2</w:t>
      </w:r>
      <w:r w:rsidR="000620BA">
        <w:t>1</w:t>
      </w:r>
      <w:r>
        <w:t>.</w:t>
      </w:r>
    </w:p>
    <w:p w:rsidR="004264CF" w:rsidRDefault="004264CF">
      <w:pPr>
        <w:pStyle w:val="Textbody"/>
        <w:rPr>
          <w:b/>
          <w:color w:val="000000"/>
        </w:rPr>
      </w:pPr>
    </w:p>
    <w:p w:rsidR="004264CF" w:rsidRDefault="00F67E49">
      <w:pPr>
        <w:pStyle w:val="Standard"/>
        <w:numPr>
          <w:ilvl w:val="0"/>
          <w:numId w:val="27"/>
        </w:numPr>
        <w:shd w:val="clear" w:color="auto" w:fill="B2A1C7"/>
        <w:spacing w:after="200" w:line="244" w:lineRule="auto"/>
        <w:jc w:val="both"/>
      </w:pPr>
      <w:r>
        <w:rPr>
          <w:b/>
          <w:color w:val="000000"/>
          <w:lang w:eastAsia="en-US"/>
        </w:rPr>
        <w:t>Rozwiązania równoważne</w:t>
      </w:r>
    </w:p>
    <w:p w:rsidR="004264CF" w:rsidRDefault="00F67E49">
      <w:pPr>
        <w:pStyle w:val="Standard"/>
        <w:spacing w:after="200" w:line="244" w:lineRule="auto"/>
        <w:jc w:val="both"/>
      </w:pPr>
      <w:r>
        <w:rPr>
          <w:rFonts w:cs="F"/>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4264CF" w:rsidRDefault="00F67E49" w:rsidP="005D33F4">
      <w:pPr>
        <w:pStyle w:val="Standard"/>
        <w:numPr>
          <w:ilvl w:val="0"/>
          <w:numId w:val="27"/>
        </w:numPr>
        <w:shd w:val="clear" w:color="auto" w:fill="B2A1C7"/>
        <w:spacing w:line="244" w:lineRule="auto"/>
        <w:jc w:val="both"/>
      </w:pPr>
      <w:r>
        <w:rPr>
          <w:b/>
          <w:color w:val="000000"/>
          <w:lang w:eastAsia="en-US"/>
        </w:rPr>
        <w:t>Wymagania w zakresie zatrudniania przez wykonawcę lub podwykonawcę osób na podstawie stosunku pracy</w:t>
      </w:r>
    </w:p>
    <w:p w:rsidR="004264CF" w:rsidRDefault="00F67E49" w:rsidP="005D33F4">
      <w:pPr>
        <w:pStyle w:val="Standard"/>
        <w:jc w:val="both"/>
      </w:pPr>
      <w:r>
        <w:rPr>
          <w:color w:val="000000"/>
        </w:rPr>
        <w:br/>
      </w:r>
      <w:r>
        <w:rPr>
          <w:b/>
          <w:color w:val="000000"/>
        </w:rPr>
        <w:t>Zamawiający stawia wymóg w zakresie zatrudnienia przez wykonawcę lub podwykonawcę na podstawie stosunku pracy osób wykonujących niżej wskazane czynności w zakresie realizacji zamówienia:</w:t>
      </w:r>
    </w:p>
    <w:p w:rsidR="004264CF" w:rsidRDefault="00F67E49">
      <w:pPr>
        <w:pStyle w:val="Standard"/>
        <w:jc w:val="both"/>
      </w:pPr>
      <w:r>
        <w:rPr>
          <w:color w:val="000000"/>
        </w:rPr>
        <w:t xml:space="preserve">    - przewóz / transport uczniów szkół podstawowych  - osoby kierujące pojazdami przeznaczonymi do przewozu osób (kierowcy).</w:t>
      </w:r>
    </w:p>
    <w:p w:rsidR="004264CF" w:rsidRDefault="004264CF">
      <w:pPr>
        <w:pStyle w:val="Standard"/>
        <w:jc w:val="both"/>
        <w:rPr>
          <w:b/>
          <w:color w:val="000000"/>
        </w:rPr>
      </w:pPr>
    </w:p>
    <w:p w:rsidR="004264CF" w:rsidRDefault="00F67E49">
      <w:pPr>
        <w:pStyle w:val="Standard"/>
        <w:jc w:val="both"/>
      </w:pPr>
      <w:r>
        <w:rPr>
          <w:b/>
          <w:color w:val="000000"/>
        </w:rPr>
        <w:t>Rodzaj czynności niezbędnych do realizacji zamówienia, których dotyczą wymagania zatrudnienia na podstawie stosunku pracy przez wykonawcę lub podwykonawcę osób wykonujących czynności w trakcie realizacji zamówienia;</w:t>
      </w:r>
    </w:p>
    <w:p w:rsidR="004264CF" w:rsidRDefault="00F67E49">
      <w:pPr>
        <w:pStyle w:val="Standard"/>
        <w:ind w:left="142"/>
        <w:jc w:val="both"/>
      </w:pPr>
      <w:r>
        <w:rPr>
          <w:color w:val="000000"/>
        </w:rPr>
        <w:t>- Sposób weryfikacji zatrudnienia tych osób;</w:t>
      </w:r>
    </w:p>
    <w:p w:rsidR="004264CF" w:rsidRDefault="00F67E49">
      <w:pPr>
        <w:pStyle w:val="Standard"/>
        <w:jc w:val="both"/>
      </w:pPr>
      <w:r>
        <w:rPr>
          <w:rFonts w:eastAsia="Calibri"/>
          <w:color w:val="000000"/>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rsidR="004264CF" w:rsidRDefault="00F67E49">
      <w:pPr>
        <w:pStyle w:val="Standard"/>
        <w:ind w:left="349"/>
        <w:jc w:val="both"/>
      </w:pPr>
      <w:r>
        <w:rPr>
          <w:rFonts w:eastAsia="Calibri"/>
          <w:color w:val="000000"/>
          <w:lang w:eastAsia="en-US"/>
        </w:rPr>
        <w:t xml:space="preserve">- </w:t>
      </w:r>
      <w:r>
        <w:rPr>
          <w:rFonts w:eastAsia="Calibri"/>
          <w:color w:val="000000"/>
          <w:u w:val="single"/>
          <w:lang w:eastAsia="en-US"/>
        </w:rPr>
        <w:t>oświadczenie</w:t>
      </w:r>
      <w:r>
        <w:rPr>
          <w:rFonts w:eastAsia="Calibri"/>
          <w:color w:val="000000"/>
          <w:lang w:eastAsia="en-US"/>
        </w:rPr>
        <w:t xml:space="preserve"> wykonawcy lub podwykonawcy</w:t>
      </w:r>
      <w:r>
        <w:rPr>
          <w:rFonts w:eastAsia="Calibri"/>
          <w:b/>
          <w:color w:val="000000"/>
          <w:lang w:eastAsia="en-US"/>
        </w:rPr>
        <w:t xml:space="preserve"> </w:t>
      </w:r>
      <w:r>
        <w:rPr>
          <w:rFonts w:eastAsia="Calibri"/>
          <w:color w:val="000000"/>
          <w:lang w:eastAsia="en-US"/>
        </w:rPr>
        <w:t>o zatrudnieniu na podstawie umowy o pracę osób wykonujących czynności, których dotyczy wezwanie Zamawiającego.</w:t>
      </w:r>
      <w:r>
        <w:rPr>
          <w:rFonts w:eastAsia="Calibri"/>
          <w:b/>
          <w:color w:val="000000"/>
          <w:lang w:eastAsia="en-US"/>
        </w:rPr>
        <w:t xml:space="preserve"> </w:t>
      </w:r>
      <w:r>
        <w:rPr>
          <w:rFonts w:eastAsia="Calibri"/>
          <w:color w:val="00000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kopię umowy / umów o pracę</w:t>
      </w:r>
      <w:r>
        <w:rPr>
          <w:rFonts w:eastAsia="Calibri"/>
          <w:color w:val="000000"/>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Pr>
          <w:color w:val="000000"/>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Pr>
          <w:color w:val="000000"/>
        </w:rPr>
        <w:t>anonimizacji</w:t>
      </w:r>
      <w:proofErr w:type="spellEnd"/>
      <w:r>
        <w:rPr>
          <w:color w:val="000000"/>
        </w:rPr>
        <w:t>. Informacje takie jak: data zawarcia umowy, rodzaj umowy o pracę i wymiar etatu powinny być możliwe do zidentyfikowania.</w:t>
      </w:r>
      <w:r>
        <w:rPr>
          <w:rStyle w:val="Odwoanieprzypisudolnego"/>
        </w:rPr>
        <w:footnoteReference w:id="1"/>
      </w:r>
      <w:r>
        <w:rPr>
          <w:rFonts w:eastAsia="Calibri"/>
          <w:color w:val="000000"/>
          <w:lang w:eastAsia="en-US"/>
        </w:rPr>
        <w:t>. ;</w:t>
      </w:r>
    </w:p>
    <w:p w:rsidR="004264CF" w:rsidRDefault="00F67E49">
      <w:pPr>
        <w:pStyle w:val="Standard"/>
        <w:ind w:left="349"/>
        <w:jc w:val="both"/>
      </w:pPr>
      <w:r>
        <w:rPr>
          <w:rFonts w:eastAsia="Calibri"/>
          <w:color w:val="000000"/>
          <w:lang w:eastAsia="en-US"/>
        </w:rPr>
        <w:lastRenderedPageBreak/>
        <w:t>-</w:t>
      </w:r>
      <w:r>
        <w:rPr>
          <w:rFonts w:eastAsia="Calibri"/>
          <w:color w:val="000000"/>
          <w:u w:val="single"/>
          <w:lang w:eastAsia="en-US"/>
        </w:rPr>
        <w:t xml:space="preserve"> zaświadczenie właściwego oddziału ZUS</w:t>
      </w:r>
      <w:r>
        <w:rPr>
          <w:rFonts w:eastAsia="Calibri"/>
          <w:color w:val="000000"/>
          <w:lang w:eastAsia="en-US"/>
        </w:rPr>
        <w:t>, potwierdzające opłacanie przez wykonawcę lub podwykonawcę składek na ubezpieczenia społeczne i zdrowotne z tytułu zatrudnienia na podstawie umów o pracę za ostatni okres rozliczeniowy;</w:t>
      </w:r>
    </w:p>
    <w:p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kopię dowodu potwierdzającego zgłoszenie pracownika przez pracodawcę do ubezpieczeń</w:t>
      </w:r>
      <w:r>
        <w:rPr>
          <w:rFonts w:eastAsia="Calibri"/>
          <w:color w:val="000000"/>
          <w:lang w:eastAsia="en-US"/>
        </w:rPr>
        <w:t xml:space="preserve">, zanonimizowaną w sposób zapewniający ochronę danych osobowych pracowników, zgodnie </w:t>
      </w:r>
      <w:r>
        <w:rPr>
          <w:rFonts w:eastAsia="Calibri"/>
          <w:i/>
          <w:color w:val="000000"/>
          <w:lang w:eastAsia="en-US"/>
        </w:rPr>
        <w:t xml:space="preserve">z przepisami Rozporządzenia Parlamentu Europejskiego i Rady </w:t>
      </w:r>
      <w:r>
        <w:rPr>
          <w:rFonts w:eastAsia="Calibri"/>
          <w:i/>
          <w:color w:val="000000"/>
          <w:lang w:eastAsia="en-US"/>
        </w:rPr>
        <w:br/>
        <w:t xml:space="preserve">( UE) 2016/679 z dnia 27 kwietnia 2016 w sprawie ochrony osób fizycznych w związku </w:t>
      </w:r>
      <w:r>
        <w:rPr>
          <w:rFonts w:eastAsia="Calibri"/>
          <w:i/>
          <w:color w:val="000000"/>
          <w:lang w:eastAsia="en-US"/>
        </w:rPr>
        <w:br/>
        <w:t>z przetwarzaniem danych osobowych i w sprawie swobodnego przepływu takich danych oraz uchylenia dyrektywy 95/46 WE 9 ogólne rozporządzenie o ochronie danych.</w:t>
      </w:r>
      <w:r>
        <w:rPr>
          <w:rFonts w:eastAsia="Calibri"/>
          <w:color w:val="000000"/>
          <w:lang w:eastAsia="en-US"/>
        </w:rPr>
        <w:t xml:space="preserve"> Imię i nazwisko pracownika nie podlega </w:t>
      </w:r>
      <w:proofErr w:type="spellStart"/>
      <w:r>
        <w:rPr>
          <w:rFonts w:eastAsia="Calibri"/>
          <w:color w:val="000000"/>
          <w:lang w:eastAsia="en-US"/>
        </w:rPr>
        <w:t>anonimizacji</w:t>
      </w:r>
      <w:proofErr w:type="spellEnd"/>
      <w:r>
        <w:rPr>
          <w:rFonts w:eastAsia="Calibri"/>
          <w:color w:val="000000"/>
          <w:lang w:eastAsia="en-US"/>
        </w:rPr>
        <w:t>.</w:t>
      </w:r>
    </w:p>
    <w:p w:rsidR="004264CF" w:rsidRDefault="00F67E49">
      <w:pPr>
        <w:pStyle w:val="Standard"/>
        <w:ind w:left="105"/>
        <w:jc w:val="both"/>
      </w:pPr>
      <w:r>
        <w:rPr>
          <w:color w:val="000000"/>
        </w:rPr>
        <w:t xml:space="preserve">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t>
      </w:r>
      <w:r>
        <w:rPr>
          <w:color w:val="000000"/>
        </w:rPr>
        <w:br/>
        <w:t>w miejscu realizacji inwestycji.</w:t>
      </w:r>
    </w:p>
    <w:p w:rsidR="004264CF" w:rsidRDefault="00F67E49">
      <w:pPr>
        <w:pStyle w:val="Standard"/>
        <w:ind w:left="105"/>
        <w:jc w:val="both"/>
      </w:pPr>
      <w:r>
        <w:rPr>
          <w:color w:val="000000"/>
        </w:rPr>
        <w:t>Sankcje z tytułu niespełnienia wymagań związanych z zatrudnianiem osób: Zamawiający zastosuje kary umowne określone w projektowanych postanowieniach umownych.</w:t>
      </w:r>
    </w:p>
    <w:p w:rsidR="004264CF" w:rsidRDefault="004264CF">
      <w:pPr>
        <w:pStyle w:val="Standard"/>
        <w:jc w:val="both"/>
        <w:rPr>
          <w:color w:val="000000"/>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 xml:space="preserve">Wymagania w zakresie zatrudnienia osób, o których mowa w art. 96 ust. 2 pkt 2 ustawy </w:t>
      </w:r>
      <w:proofErr w:type="spellStart"/>
      <w:r>
        <w:rPr>
          <w:b/>
          <w:color w:val="000000"/>
          <w:lang w:eastAsia="en-US"/>
        </w:rPr>
        <w:t>Pzp</w:t>
      </w:r>
      <w:proofErr w:type="spellEnd"/>
    </w:p>
    <w:p w:rsidR="004264CF" w:rsidRDefault="00F67E49" w:rsidP="005D33F4">
      <w:pPr>
        <w:pStyle w:val="Standard"/>
        <w:jc w:val="both"/>
      </w:pPr>
      <w:r>
        <w:rPr>
          <w:color w:val="000000"/>
        </w:rPr>
        <w:t>Zamawiający nie stawia wymogu w zakresie zatrudnienia przez wykonawcę osób o których mowa w art. 96 ust. 2 pkt 2 ustawy PZP</w:t>
      </w:r>
    </w:p>
    <w:p w:rsidR="004264CF" w:rsidRDefault="004264CF">
      <w:pPr>
        <w:pStyle w:val="Standard"/>
        <w:jc w:val="both"/>
        <w:rPr>
          <w:color w:val="000000"/>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przedmiotowych środkach dowodowych</w:t>
      </w:r>
    </w:p>
    <w:p w:rsidR="004264CF" w:rsidRDefault="00F67E49" w:rsidP="005D33F4">
      <w:pPr>
        <w:pStyle w:val="Standard"/>
        <w:jc w:val="both"/>
      </w:pPr>
      <w:r>
        <w:rPr>
          <w:color w:val="000000"/>
        </w:rPr>
        <w:t>Zamawiający nie wymaga złożenia przedmiotowych środków dowodowych.</w:t>
      </w:r>
    </w:p>
    <w:p w:rsidR="004264CF" w:rsidRDefault="004264CF">
      <w:pPr>
        <w:pStyle w:val="Standard"/>
        <w:jc w:val="both"/>
        <w:rPr>
          <w:color w:val="000000"/>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Termin wykonania zamówienia</w:t>
      </w:r>
    </w:p>
    <w:p w:rsidR="004264CF" w:rsidRDefault="00F67E49">
      <w:pPr>
        <w:pStyle w:val="Standard"/>
        <w:jc w:val="both"/>
      </w:pPr>
      <w:r>
        <w:rPr>
          <w:rFonts w:cs="F"/>
          <w:color w:val="000000"/>
          <w:lang w:eastAsia="en-US"/>
        </w:rPr>
        <w:t xml:space="preserve">Zamawiający wymaga, aby zamówienie zostało wykonane </w:t>
      </w:r>
      <w:r>
        <w:rPr>
          <w:rFonts w:cs="F"/>
          <w:b/>
          <w:color w:val="000000"/>
          <w:lang w:eastAsia="en-US"/>
        </w:rPr>
        <w:t>w terminie od 0</w:t>
      </w:r>
      <w:r w:rsidR="00162A8D">
        <w:rPr>
          <w:rFonts w:cs="F"/>
          <w:b/>
          <w:color w:val="000000"/>
          <w:lang w:eastAsia="en-US"/>
        </w:rPr>
        <w:t>4</w:t>
      </w:r>
      <w:r>
        <w:rPr>
          <w:rFonts w:cs="F"/>
          <w:b/>
          <w:color w:val="000000"/>
          <w:lang w:eastAsia="en-US"/>
        </w:rPr>
        <w:t>.09.202</w:t>
      </w:r>
      <w:r w:rsidR="00162A8D">
        <w:rPr>
          <w:rFonts w:cs="F"/>
          <w:b/>
          <w:color w:val="000000"/>
          <w:lang w:eastAsia="en-US"/>
        </w:rPr>
        <w:t xml:space="preserve">3 </w:t>
      </w:r>
      <w:r>
        <w:rPr>
          <w:rFonts w:cs="F"/>
          <w:b/>
          <w:color w:val="000000"/>
          <w:lang w:eastAsia="en-US"/>
        </w:rPr>
        <w:t>r. do 2</w:t>
      </w:r>
      <w:r w:rsidR="00162A8D">
        <w:rPr>
          <w:rFonts w:cs="F"/>
          <w:b/>
          <w:color w:val="000000"/>
          <w:lang w:eastAsia="en-US"/>
        </w:rPr>
        <w:t>1</w:t>
      </w:r>
      <w:r>
        <w:rPr>
          <w:rFonts w:cs="F"/>
          <w:b/>
          <w:color w:val="000000"/>
          <w:lang w:eastAsia="en-US"/>
        </w:rPr>
        <w:t>.06.202</w:t>
      </w:r>
      <w:r w:rsidR="00162A8D">
        <w:rPr>
          <w:rFonts w:cs="F"/>
          <w:b/>
          <w:color w:val="000000"/>
          <w:lang w:eastAsia="en-US"/>
        </w:rPr>
        <w:t>4</w:t>
      </w:r>
      <w:r>
        <w:rPr>
          <w:rFonts w:cs="F"/>
          <w:b/>
          <w:color w:val="000000"/>
          <w:lang w:eastAsia="en-US"/>
        </w:rPr>
        <w:t xml:space="preserve"> r. Wskazanie konkretnego terminu wykonania zamówienia wynika z jego specyfiki – konieczności realizacji wyłącznie w okresie roku szkolnego, stąd też podanie terminu w postaci dni, tygodni lub miesięcy jest utrudnione.</w:t>
      </w:r>
    </w:p>
    <w:p w:rsidR="004264CF" w:rsidRDefault="004264CF">
      <w:pPr>
        <w:pStyle w:val="Standard"/>
        <w:jc w:val="both"/>
        <w:rPr>
          <w:rFonts w:cs="F"/>
          <w:b/>
          <w:color w:val="000000"/>
          <w:lang w:eastAsia="en-US"/>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warunkach udziału w postępowaniu o udzielenie zamówienia</w:t>
      </w:r>
    </w:p>
    <w:p w:rsidR="004264CF" w:rsidRDefault="00F67E49">
      <w:pPr>
        <w:pStyle w:val="Standard"/>
        <w:jc w:val="both"/>
      </w:pPr>
      <w:r>
        <w:rPr>
          <w:rFonts w:cs="F"/>
          <w:color w:val="000000"/>
          <w:lang w:eastAsia="en-US"/>
        </w:rPr>
        <w:t xml:space="preserve">Na podstawie art. 112 ustawy </w:t>
      </w:r>
      <w:proofErr w:type="spellStart"/>
      <w:r>
        <w:rPr>
          <w:rFonts w:cs="F"/>
          <w:color w:val="000000"/>
          <w:lang w:eastAsia="en-US"/>
        </w:rPr>
        <w:t>Pzp</w:t>
      </w:r>
      <w:proofErr w:type="spellEnd"/>
      <w:r>
        <w:rPr>
          <w:rFonts w:cs="F"/>
          <w:color w:val="000000"/>
          <w:lang w:eastAsia="en-US"/>
        </w:rPr>
        <w:t xml:space="preserve">, zamawiający określa warunek/warunki udziału w postępowaniu </w:t>
      </w:r>
      <w:r>
        <w:rPr>
          <w:rFonts w:cs="F"/>
          <w:b/>
          <w:color w:val="000000"/>
          <w:lang w:eastAsia="en-US"/>
        </w:rPr>
        <w:t>dotyczący/-e:</w:t>
      </w:r>
    </w:p>
    <w:p w:rsidR="004264CF" w:rsidRDefault="004264CF">
      <w:pPr>
        <w:pStyle w:val="Standard"/>
        <w:jc w:val="both"/>
        <w:rPr>
          <w:rFonts w:cs="F"/>
          <w:b/>
          <w:color w:val="000000"/>
          <w:lang w:eastAsia="en-US"/>
        </w:rPr>
      </w:pPr>
    </w:p>
    <w:p w:rsidR="004264CF" w:rsidRDefault="00F67E49">
      <w:pPr>
        <w:pStyle w:val="Standard"/>
        <w:numPr>
          <w:ilvl w:val="0"/>
          <w:numId w:val="75"/>
        </w:numPr>
        <w:jc w:val="both"/>
      </w:pPr>
      <w:r>
        <w:rPr>
          <w:rFonts w:cs="F"/>
          <w:b/>
          <w:color w:val="000000"/>
          <w:u w:val="single"/>
          <w:lang w:eastAsia="en-US"/>
        </w:rPr>
        <w:t>zdolności do występowania w obrocie gospodarczym:</w:t>
      </w:r>
      <w:r>
        <w:rPr>
          <w:rFonts w:cs="F"/>
          <w:b/>
          <w:color w:val="000000"/>
          <w:lang w:eastAsia="en-US"/>
        </w:rPr>
        <w:t xml:space="preserve"> </w:t>
      </w:r>
      <w:r>
        <w:rPr>
          <w:color w:val="000000"/>
        </w:rPr>
        <w:t>Zamawiający nie precyzuje w tym zakresie szczególnych wymagań</w:t>
      </w:r>
    </w:p>
    <w:p w:rsidR="004264CF" w:rsidRDefault="004264CF">
      <w:pPr>
        <w:pStyle w:val="Standard"/>
        <w:ind w:left="218"/>
        <w:jc w:val="both"/>
        <w:rPr>
          <w:rFonts w:cs="F"/>
          <w:b/>
          <w:color w:val="000000"/>
          <w:u w:val="single"/>
          <w:lang w:eastAsia="en-US"/>
        </w:rPr>
      </w:pPr>
    </w:p>
    <w:p w:rsidR="004264CF" w:rsidRDefault="00F67E49">
      <w:pPr>
        <w:pStyle w:val="Standard"/>
        <w:numPr>
          <w:ilvl w:val="0"/>
          <w:numId w:val="32"/>
        </w:numPr>
        <w:jc w:val="both"/>
      </w:pPr>
      <w:r>
        <w:rPr>
          <w:rFonts w:cs="F"/>
          <w:b/>
          <w:color w:val="000000"/>
          <w:u w:val="single"/>
          <w:lang w:eastAsia="en-US"/>
        </w:rPr>
        <w:t>uprawnień do prowadzenia określonej działalności gospodarczej lub zawodowej, o ile wynika to z odrębnych przepisów:</w:t>
      </w:r>
      <w:r>
        <w:rPr>
          <w:rFonts w:cs="F"/>
          <w:b/>
          <w:color w:val="000000"/>
          <w:lang w:eastAsia="en-US"/>
        </w:rPr>
        <w:t xml:space="preserve"> </w:t>
      </w:r>
      <w:r>
        <w:rPr>
          <w:rFonts w:cs="F"/>
          <w:color w:val="000000"/>
          <w:lang w:eastAsia="en-US"/>
        </w:rPr>
        <w:t xml:space="preserve">Wykonawca musi posiadać ważne zezwolenia na </w:t>
      </w:r>
      <w:r>
        <w:rPr>
          <w:rFonts w:cs="F"/>
          <w:color w:val="000000"/>
          <w:lang w:eastAsia="en-US"/>
        </w:rPr>
        <w:lastRenderedPageBreak/>
        <w:t>wykonywanie krajowego transportu drogowego osób zgodnie z przepisami ustawy z dnia 6 września 2001 r. o transporcie drogowym (Dz. U. z 202</w:t>
      </w:r>
      <w:r w:rsidR="00162A8D">
        <w:rPr>
          <w:rFonts w:cs="F"/>
          <w:color w:val="000000"/>
          <w:lang w:eastAsia="en-US"/>
        </w:rPr>
        <w:t>3</w:t>
      </w:r>
      <w:r>
        <w:rPr>
          <w:rFonts w:cs="F"/>
          <w:color w:val="000000"/>
          <w:lang w:eastAsia="en-US"/>
        </w:rPr>
        <w:t>r. poz.  919</w:t>
      </w:r>
      <w:r w:rsidR="00162A8D">
        <w:rPr>
          <w:rFonts w:cs="F"/>
          <w:color w:val="000000"/>
          <w:lang w:eastAsia="en-US"/>
        </w:rPr>
        <w:t xml:space="preserve"> </w:t>
      </w:r>
      <w:r>
        <w:rPr>
          <w:rFonts w:cs="F"/>
          <w:color w:val="000000"/>
          <w:lang w:eastAsia="en-US"/>
        </w:rPr>
        <w:t>ze zm.)</w:t>
      </w:r>
    </w:p>
    <w:p w:rsidR="004264CF" w:rsidRDefault="004264CF">
      <w:pPr>
        <w:pStyle w:val="Standard"/>
        <w:ind w:left="218"/>
        <w:jc w:val="both"/>
        <w:rPr>
          <w:rFonts w:cs="F"/>
          <w:b/>
          <w:color w:val="000000"/>
          <w:u w:val="single"/>
          <w:lang w:eastAsia="en-US"/>
        </w:rPr>
      </w:pPr>
    </w:p>
    <w:p w:rsidR="004264CF" w:rsidRDefault="00F67E49">
      <w:pPr>
        <w:pStyle w:val="Standard"/>
        <w:numPr>
          <w:ilvl w:val="0"/>
          <w:numId w:val="32"/>
        </w:numPr>
        <w:jc w:val="both"/>
      </w:pPr>
      <w:r>
        <w:rPr>
          <w:rFonts w:cs="F"/>
          <w:b/>
          <w:color w:val="000000"/>
          <w:u w:val="single"/>
          <w:lang w:eastAsia="en-US"/>
        </w:rPr>
        <w:t>sytuacji ekonomicznej lub finansowej:</w:t>
      </w:r>
      <w:r>
        <w:rPr>
          <w:color w:val="000000"/>
        </w:rPr>
        <w:t xml:space="preserve"> </w:t>
      </w:r>
      <w:r>
        <w:rPr>
          <w:color w:val="000000"/>
          <w:u w:val="single"/>
          <w:lang w:bidi="pl-PL"/>
        </w:rPr>
        <w:t>Wykonawca musi posiadać ubezpieczenie</w:t>
      </w:r>
      <w:r>
        <w:rPr>
          <w:b/>
          <w:color w:val="000000"/>
          <w:lang w:bidi="pl-PL"/>
        </w:rPr>
        <w:t xml:space="preserve"> od odpowiedzialności cywilnej </w:t>
      </w:r>
      <w:r>
        <w:rPr>
          <w:color w:val="000000"/>
          <w:lang w:bidi="pl-PL"/>
        </w:rPr>
        <w:t>w zakresie prowadzonej działalności związanej z przedmiotem zamówienia na sumę gwarancyjną nie niższą niż 200.000,00 zł.</w:t>
      </w:r>
    </w:p>
    <w:p w:rsidR="004264CF" w:rsidRDefault="004264CF">
      <w:pPr>
        <w:pStyle w:val="Standard"/>
        <w:ind w:left="218"/>
        <w:jc w:val="both"/>
        <w:rPr>
          <w:color w:val="000000"/>
          <w:lang w:bidi="pl-PL"/>
        </w:rPr>
      </w:pPr>
    </w:p>
    <w:p w:rsidR="004264CF" w:rsidRDefault="00F67E49">
      <w:pPr>
        <w:pStyle w:val="Standard"/>
        <w:numPr>
          <w:ilvl w:val="0"/>
          <w:numId w:val="32"/>
        </w:numPr>
        <w:jc w:val="both"/>
      </w:pPr>
      <w:r>
        <w:rPr>
          <w:rFonts w:cs="F"/>
          <w:b/>
          <w:color w:val="000000"/>
          <w:u w:val="single"/>
          <w:lang w:eastAsia="en-US"/>
        </w:rPr>
        <w:t xml:space="preserve"> zdolności technicznej lub zawodowej:</w:t>
      </w:r>
    </w:p>
    <w:p w:rsidR="004264CF" w:rsidRDefault="004264CF">
      <w:pPr>
        <w:pStyle w:val="Standard"/>
        <w:ind w:left="218"/>
        <w:jc w:val="both"/>
        <w:rPr>
          <w:rFonts w:cs="F"/>
          <w:b/>
          <w:color w:val="000000"/>
          <w:u w:val="single"/>
          <w:lang w:eastAsia="en-US"/>
        </w:rPr>
      </w:pPr>
    </w:p>
    <w:p w:rsidR="004264CF" w:rsidRDefault="00F67E49">
      <w:pPr>
        <w:pStyle w:val="Standard"/>
        <w:ind w:left="218"/>
        <w:jc w:val="both"/>
      </w:pPr>
      <w:r>
        <w:rPr>
          <w:rFonts w:cs="F"/>
          <w:color w:val="000000"/>
          <w:lang w:eastAsia="en-US"/>
        </w:rPr>
        <w:t xml:space="preserve">a) </w:t>
      </w:r>
      <w:r>
        <w:rPr>
          <w:rFonts w:cs="F"/>
          <w:color w:val="000000"/>
          <w:u w:val="single"/>
          <w:lang w:eastAsia="en-US"/>
        </w:rPr>
        <w:t>w zakresie doświadczenia</w:t>
      </w:r>
      <w:r>
        <w:rPr>
          <w:rFonts w:cs="F"/>
          <w:color w:val="000000"/>
          <w:lang w:eastAsia="en-US"/>
        </w:rPr>
        <w:t xml:space="preserve"> Zamawiający wymaga, aby Wykonawca w okresie </w:t>
      </w:r>
      <w:r w:rsidR="00542AA1">
        <w:rPr>
          <w:rFonts w:cs="F"/>
          <w:color w:val="000000"/>
          <w:lang w:eastAsia="en-US"/>
        </w:rPr>
        <w:t xml:space="preserve">3 </w:t>
      </w:r>
      <w:r>
        <w:rPr>
          <w:rFonts w:cs="F"/>
          <w:color w:val="000000"/>
          <w:lang w:eastAsia="en-US"/>
        </w:rPr>
        <w:t>lat przed terminem składania ofert, a jeżeli okres prowadzenia działalności jest krótszy – w tym okresie, wykonał lub wykonuje z należytą starannością usługi tożsame z zakresem zamówienia, z podaniem ich wartości, przedmiotu, dat wykonania i danych podmiotu, na rzecz którego zostały wykonane lub są wykonywane, termin realizacji, wraz z załączeniem dokumentów potwierdzających, że usługi zostały wykonane lub są wykonywane należycie. Wykonawca powinien wykazać, że przez okres nie krótszy, niż 10 miesięcy wykonał lub wykonuje co najmniej jedną usługę polegającą na przewozie osób o wartości nie niższej, niż 200 000,00 zł</w:t>
      </w:r>
      <w:r w:rsidR="00542AA1">
        <w:rPr>
          <w:rFonts w:cs="F"/>
          <w:color w:val="000000"/>
          <w:lang w:eastAsia="en-US"/>
        </w:rPr>
        <w:t xml:space="preserve"> brutto</w:t>
      </w:r>
      <w:r>
        <w:rPr>
          <w:rFonts w:cs="F"/>
          <w:color w:val="000000"/>
          <w:lang w:eastAsia="en-US"/>
        </w:rPr>
        <w:t>;</w:t>
      </w:r>
    </w:p>
    <w:p w:rsidR="004264CF" w:rsidRDefault="00F67E49">
      <w:pPr>
        <w:pStyle w:val="Standard"/>
        <w:ind w:left="284"/>
        <w:jc w:val="both"/>
      </w:pPr>
      <w:r>
        <w:rPr>
          <w:rFonts w:cs="F"/>
          <w:color w:val="000000"/>
          <w:lang w:eastAsia="en-US"/>
        </w:rPr>
        <w:t xml:space="preserve">b) </w:t>
      </w:r>
      <w:r>
        <w:rPr>
          <w:u w:val="single"/>
        </w:rPr>
        <w:t>w zakresie osób skierowanych do realizacji zamówienia:</w:t>
      </w:r>
    </w:p>
    <w:p w:rsidR="004264CF" w:rsidRDefault="00F67E49">
      <w:pPr>
        <w:pStyle w:val="Standard"/>
        <w:spacing w:before="22" w:line="264" w:lineRule="auto"/>
        <w:ind w:left="284" w:right="395"/>
        <w:jc w:val="both"/>
      </w:pPr>
      <w:r>
        <w:t>- dysponuje lub będzie dysponował 3 osobami posiadającymi uprawnienia do prowadzenia autobusów przewidziane w ustawie Prawo o ruchu drogowym;</w:t>
      </w:r>
    </w:p>
    <w:p w:rsidR="004264CF" w:rsidRDefault="00F67E49">
      <w:pPr>
        <w:pStyle w:val="Standard"/>
        <w:ind w:left="284"/>
        <w:jc w:val="both"/>
      </w:pPr>
      <w:r>
        <w:t xml:space="preserve">c) </w:t>
      </w:r>
      <w:r>
        <w:rPr>
          <w:u w:val="single"/>
        </w:rPr>
        <w:t>w zakresie potencjału technicznego tj.:</w:t>
      </w:r>
    </w:p>
    <w:p w:rsidR="004264CF" w:rsidRDefault="00F67E49">
      <w:pPr>
        <w:pStyle w:val="Standard"/>
        <w:ind w:left="284"/>
        <w:jc w:val="both"/>
      </w:pPr>
      <w:r>
        <w:t xml:space="preserve">- dysponuje lub będzie dysponował odpowiednim potencjałem technicznym tj.:  </w:t>
      </w:r>
      <w:r>
        <w:br/>
        <w:t>3</w:t>
      </w:r>
      <w:r>
        <w:rPr>
          <w:b/>
        </w:rPr>
        <w:t xml:space="preserve"> </w:t>
      </w:r>
      <w:r>
        <w:t>autobusami</w:t>
      </w:r>
      <w:r>
        <w:rPr>
          <w:b/>
        </w:rPr>
        <w:t xml:space="preserve"> </w:t>
      </w:r>
      <w:r>
        <w:t>po minimum 45 miejsc siedzących każdy.</w:t>
      </w:r>
    </w:p>
    <w:p w:rsidR="004264CF" w:rsidRDefault="004264CF">
      <w:pPr>
        <w:pStyle w:val="Akapitzlist"/>
        <w:ind w:left="0"/>
        <w:jc w:val="both"/>
        <w:rPr>
          <w:rFonts w:cs="F"/>
          <w:color w:val="000000"/>
          <w:lang w:eastAsia="en-US"/>
        </w:rPr>
      </w:pPr>
    </w:p>
    <w:p w:rsidR="004264CF" w:rsidRDefault="00F67E49">
      <w:pPr>
        <w:pStyle w:val="Akapitzlist"/>
        <w:ind w:left="0"/>
        <w:jc w:val="both"/>
      </w:pPr>
      <w:r>
        <w:rPr>
          <w:rFonts w:cs="F"/>
          <w:color w:val="000000"/>
          <w:lang w:eastAsia="en-US"/>
        </w:rPr>
        <w:t>Zamawiający może na każdym etapie postępowania, uznać ze wykonawca nie posiada wymaganych zdolności, jeżeli posiadane przez wykonawcę sprzecznych interesów,                                   w szczególności zaangażowanie zasobów technicznych lub zawodowych wykonawcy w inne przedsięwzięcia gospodarcze wykonawcy może mieć negatywny wpływ na realizacje zamówienia.</w:t>
      </w:r>
    </w:p>
    <w:p w:rsidR="004264CF" w:rsidRDefault="004264CF">
      <w:pPr>
        <w:pStyle w:val="Akapitzlist"/>
        <w:ind w:left="0"/>
        <w:jc w:val="both"/>
        <w:rPr>
          <w:rFonts w:cs="F"/>
          <w:color w:val="000000"/>
          <w:lang w:eastAsia="en-US"/>
        </w:rPr>
      </w:pPr>
    </w:p>
    <w:p w:rsidR="004264CF" w:rsidRDefault="00F67E49">
      <w:pPr>
        <w:pStyle w:val="Akapitzlist"/>
        <w:ind w:left="0"/>
        <w:jc w:val="both"/>
      </w:pPr>
      <w:r>
        <w:rPr>
          <w:rFonts w:cs="F"/>
          <w:color w:val="000000"/>
          <w:lang w:eastAsia="en-US"/>
        </w:rPr>
        <w:t xml:space="preserve">W przypadku Wykonawców wspólnie ubiegających się o wykonanie zamówienia, warunki, </w:t>
      </w:r>
      <w:r>
        <w:rPr>
          <w:rFonts w:cs="F"/>
          <w:color w:val="000000"/>
          <w:lang w:eastAsia="en-US"/>
        </w:rPr>
        <w:br/>
        <w:t>o którym mowa w pkt 2 i 4 lit. a powinien spełniać każdy z Wykonawców.</w:t>
      </w:r>
    </w:p>
    <w:p w:rsidR="004264CF" w:rsidRDefault="004264CF">
      <w:pPr>
        <w:pStyle w:val="Akapitzlist"/>
        <w:ind w:left="0"/>
        <w:jc w:val="both"/>
        <w:rPr>
          <w:rFonts w:cs="F"/>
          <w:color w:val="000000"/>
          <w:lang w:eastAsia="en-US"/>
        </w:rPr>
      </w:pPr>
    </w:p>
    <w:p w:rsidR="004264CF" w:rsidRDefault="00F67E49">
      <w:pPr>
        <w:pStyle w:val="Standard"/>
        <w:numPr>
          <w:ilvl w:val="0"/>
          <w:numId w:val="27"/>
        </w:numPr>
        <w:shd w:val="clear" w:color="auto" w:fill="B2A1C7"/>
        <w:spacing w:after="200" w:line="244" w:lineRule="auto"/>
        <w:jc w:val="both"/>
      </w:pPr>
      <w:r>
        <w:rPr>
          <w:b/>
          <w:color w:val="000000"/>
          <w:lang w:eastAsia="en-US"/>
        </w:rPr>
        <w:t>Podstawy wykluczenia</w:t>
      </w:r>
    </w:p>
    <w:p w:rsidR="004264CF" w:rsidRDefault="00F67E49">
      <w:pPr>
        <w:widowControl/>
        <w:numPr>
          <w:ilvl w:val="0"/>
          <w:numId w:val="76"/>
        </w:numPr>
        <w:spacing w:before="120" w:after="120"/>
        <w:ind w:left="284"/>
        <w:jc w:val="both"/>
      </w:pPr>
      <w:r>
        <w:rPr>
          <w:color w:val="000000"/>
          <w:sz w:val="24"/>
          <w:szCs w:val="24"/>
        </w:rPr>
        <w:t xml:space="preserve">Zamawiający </w:t>
      </w:r>
      <w:r>
        <w:rPr>
          <w:b/>
          <w:color w:val="000000"/>
          <w:sz w:val="24"/>
          <w:szCs w:val="24"/>
        </w:rPr>
        <w:t>wykluczy</w:t>
      </w:r>
      <w:r>
        <w:rPr>
          <w:color w:val="000000"/>
          <w:sz w:val="24"/>
          <w:szCs w:val="24"/>
        </w:rPr>
        <w:t xml:space="preserve"> z postępowania wykonawców, wobec których zachodzą podstawy wykluczenia, o których mowa w art. 108 ust. 1  ustawy </w:t>
      </w:r>
      <w:proofErr w:type="spellStart"/>
      <w:r>
        <w:rPr>
          <w:color w:val="000000"/>
          <w:sz w:val="24"/>
          <w:szCs w:val="24"/>
        </w:rPr>
        <w:t>Pzp</w:t>
      </w:r>
      <w:proofErr w:type="spellEnd"/>
      <w:r>
        <w:rPr>
          <w:color w:val="000000"/>
          <w:sz w:val="24"/>
          <w:szCs w:val="24"/>
        </w:rPr>
        <w:t>.:</w:t>
      </w:r>
    </w:p>
    <w:p w:rsidR="004264CF" w:rsidRDefault="00F67E49">
      <w:pPr>
        <w:widowControl/>
        <w:numPr>
          <w:ilvl w:val="0"/>
          <w:numId w:val="77"/>
        </w:numPr>
        <w:jc w:val="both"/>
        <w:rPr>
          <w:sz w:val="24"/>
          <w:szCs w:val="24"/>
        </w:rPr>
      </w:pPr>
      <w:r>
        <w:rPr>
          <w:sz w:val="24"/>
          <w:szCs w:val="24"/>
        </w:rPr>
        <w:t>będącego osobą fizyczną, którego prawomocnie skazano za przestępstwo:</w:t>
      </w:r>
    </w:p>
    <w:p w:rsidR="004264CF" w:rsidRDefault="00F67E49">
      <w:pPr>
        <w:widowControl/>
        <w:ind w:left="851"/>
        <w:jc w:val="both"/>
        <w:rPr>
          <w:sz w:val="24"/>
          <w:szCs w:val="24"/>
        </w:rPr>
      </w:pPr>
      <w:r>
        <w:rPr>
          <w:sz w:val="24"/>
          <w:szCs w:val="24"/>
        </w:rPr>
        <w:br/>
        <w:t>a) udziału w zorganizowanej grupie przestępczej albo związku mającym na celu popełnienie przestępstwa lub przestępstwa skarbowego, o którym mowa w art. 258 Kodeksu karnego,</w:t>
      </w:r>
    </w:p>
    <w:p w:rsidR="004264CF" w:rsidRDefault="00F67E49">
      <w:pPr>
        <w:widowControl/>
        <w:ind w:left="851"/>
        <w:jc w:val="both"/>
        <w:rPr>
          <w:sz w:val="24"/>
          <w:szCs w:val="24"/>
        </w:rPr>
      </w:pPr>
      <w:r>
        <w:rPr>
          <w:sz w:val="24"/>
          <w:szCs w:val="24"/>
        </w:rPr>
        <w:br/>
        <w:t>b) handlu ludźmi, o którym mowa w art. 189a Kodeksu karnego,</w:t>
      </w:r>
    </w:p>
    <w:p w:rsidR="004264CF" w:rsidRDefault="00F67E49">
      <w:pPr>
        <w:widowControl/>
        <w:ind w:left="851"/>
        <w:jc w:val="both"/>
        <w:rPr>
          <w:sz w:val="24"/>
          <w:szCs w:val="24"/>
        </w:rPr>
      </w:pPr>
      <w:r>
        <w:rPr>
          <w:sz w:val="24"/>
          <w:szCs w:val="24"/>
        </w:rPr>
        <w:br/>
        <w:t xml:space="preserve">c) o którym mowa w art. 228–230a, art. 250a Kodeksu karnego, w art. 46–48 ustawy z dnia 25 czerwca 2010 r. o sporcie (Dz. U. z 2020 r. poz. 1133 oraz z 2021 r. poz. 2054) lub w art. 54 ust. 1–4 ustawy z dnia 12 maja 2011 r. o refundacji leków, środków </w:t>
      </w:r>
      <w:r>
        <w:rPr>
          <w:sz w:val="24"/>
          <w:szCs w:val="24"/>
        </w:rPr>
        <w:lastRenderedPageBreak/>
        <w:t>spożywczych specjalnego przeznaczenia żywieniowego oraz wyrobów medycznych (Dz. U. z 2021 r. poz. 523, 1292, 1559 i 2054),</w:t>
      </w:r>
    </w:p>
    <w:p w:rsidR="004264CF" w:rsidRDefault="00F67E49">
      <w:pPr>
        <w:widowControl/>
        <w:ind w:left="851"/>
        <w:jc w:val="both"/>
        <w:rPr>
          <w:sz w:val="24"/>
          <w:szCs w:val="24"/>
        </w:rPr>
      </w:pPr>
      <w:r>
        <w:rPr>
          <w:sz w:val="24"/>
          <w:szCs w:val="24"/>
        </w:rPr>
        <w:br/>
        <w:t>d) finansowania przestępstwa o charakterze terrorystycznym, o którym mowa w art. 165a Kodeksu karnego, lub przestępstwo udaremniania ukrywania ich pochodzenia, o którym mowa w art. 299 Kodeksu karnego,</w:t>
      </w:r>
    </w:p>
    <w:p w:rsidR="004264CF" w:rsidRDefault="00F67E49">
      <w:pPr>
        <w:widowControl/>
        <w:ind w:left="851"/>
        <w:jc w:val="both"/>
        <w:rPr>
          <w:sz w:val="24"/>
          <w:szCs w:val="24"/>
        </w:rPr>
      </w:pPr>
      <w:r>
        <w:rPr>
          <w:sz w:val="24"/>
          <w:szCs w:val="24"/>
        </w:rPr>
        <w:br/>
        <w:t>e) o charakterze terrorystycznym, o którym mowa w art. 115 § 20 Kodeksu karnego, lub mające na celu popełnienie tego przestępstwa,</w:t>
      </w:r>
    </w:p>
    <w:p w:rsidR="004264CF" w:rsidRDefault="00F67E49">
      <w:pPr>
        <w:widowControl/>
        <w:ind w:left="851"/>
        <w:jc w:val="both"/>
        <w:rPr>
          <w:sz w:val="24"/>
          <w:szCs w:val="24"/>
        </w:rPr>
      </w:pPr>
      <w:r>
        <w:rPr>
          <w:sz w:val="24"/>
          <w:szCs w:val="24"/>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4264CF" w:rsidRDefault="00F67E49">
      <w:pPr>
        <w:widowControl/>
        <w:ind w:left="851"/>
        <w:jc w:val="both"/>
        <w:rPr>
          <w:sz w:val="24"/>
          <w:szCs w:val="24"/>
        </w:rPr>
      </w:pPr>
      <w:r>
        <w:rPr>
          <w:sz w:val="24"/>
          <w:szCs w:val="24"/>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264CF" w:rsidRDefault="00F67E49">
      <w:pPr>
        <w:widowControl/>
        <w:ind w:left="851"/>
        <w:jc w:val="both"/>
        <w:rPr>
          <w:sz w:val="24"/>
          <w:szCs w:val="24"/>
        </w:rPr>
      </w:pPr>
      <w:r>
        <w:rPr>
          <w:sz w:val="24"/>
          <w:szCs w:val="24"/>
        </w:rPr>
        <w:br/>
        <w:t>h) o którym mowa w art. 9 ust. 1 i 3 lub art. 10 ustawy z dnia 15 czerwca 2012 r. o skutkach powierzania wykonywania pracy cudzoziemcom przebywającym wbrew przepisom na terytorium Rzeczypospolitej Polskiej</w:t>
      </w:r>
    </w:p>
    <w:p w:rsidR="004264CF" w:rsidRDefault="00F67E49">
      <w:pPr>
        <w:widowControl/>
        <w:ind w:left="851"/>
        <w:jc w:val="both"/>
        <w:rPr>
          <w:sz w:val="24"/>
          <w:szCs w:val="24"/>
        </w:rPr>
      </w:pPr>
      <w:r>
        <w:rPr>
          <w:sz w:val="24"/>
          <w:szCs w:val="24"/>
        </w:rPr>
        <w:br/>
        <w:t>– lub za odpowiedni czyn zabroniony określony w przepisach prawa obcego;</w:t>
      </w:r>
    </w:p>
    <w:p w:rsidR="004264CF" w:rsidRDefault="004264CF">
      <w:pPr>
        <w:widowControl/>
        <w:ind w:left="851"/>
        <w:jc w:val="both"/>
        <w:rPr>
          <w:sz w:val="24"/>
          <w:szCs w:val="24"/>
        </w:rPr>
      </w:pPr>
    </w:p>
    <w:p w:rsidR="004264CF" w:rsidRDefault="00F67E49">
      <w:pPr>
        <w:widowControl/>
        <w:numPr>
          <w:ilvl w:val="0"/>
          <w:numId w:val="77"/>
        </w:numPr>
        <w:ind w:left="284" w:firstLine="0"/>
        <w:jc w:val="both"/>
        <w:rPr>
          <w:sz w:val="24"/>
          <w:szCs w:val="24"/>
        </w:rPr>
      </w:pPr>
      <w:r>
        <w:rPr>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264CF" w:rsidRDefault="004264CF">
      <w:pPr>
        <w:widowControl/>
        <w:ind w:left="284"/>
        <w:jc w:val="both"/>
        <w:rPr>
          <w:sz w:val="24"/>
          <w:szCs w:val="24"/>
        </w:rPr>
      </w:pPr>
    </w:p>
    <w:p w:rsidR="004264CF" w:rsidRDefault="00F67E49">
      <w:pPr>
        <w:widowControl/>
        <w:ind w:left="284"/>
        <w:jc w:val="both"/>
        <w:rPr>
          <w:sz w:val="24"/>
          <w:szCs w:val="24"/>
        </w:rPr>
      </w:pPr>
      <w:r>
        <w:rPr>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Pr>
          <w:sz w:val="24"/>
          <w:szCs w:val="24"/>
        </w:rPr>
        <w:br/>
        <w:t xml:space="preserve">porozumienie w sprawie spłaty tych należności; </w:t>
      </w:r>
    </w:p>
    <w:p w:rsidR="004264CF" w:rsidRDefault="00F67E49">
      <w:pPr>
        <w:widowControl/>
        <w:ind w:left="284"/>
        <w:jc w:val="both"/>
        <w:rPr>
          <w:sz w:val="24"/>
          <w:szCs w:val="24"/>
        </w:rPr>
      </w:pPr>
      <w:r>
        <w:rPr>
          <w:sz w:val="24"/>
          <w:szCs w:val="24"/>
        </w:rPr>
        <w:br/>
        <w:t xml:space="preserve">4) wobec którego prawomocnie orzeczono zakaz ubiegania się o zamówienia publiczne; </w:t>
      </w:r>
    </w:p>
    <w:p w:rsidR="004264CF" w:rsidRDefault="004264CF">
      <w:pPr>
        <w:widowControl/>
        <w:ind w:left="284"/>
        <w:jc w:val="both"/>
        <w:rPr>
          <w:sz w:val="24"/>
          <w:szCs w:val="24"/>
        </w:rPr>
      </w:pPr>
    </w:p>
    <w:p w:rsidR="004264CF" w:rsidRDefault="004264CF">
      <w:pPr>
        <w:pStyle w:val="Akapitzlist"/>
        <w:numPr>
          <w:ilvl w:val="0"/>
          <w:numId w:val="60"/>
        </w:numPr>
        <w:ind w:left="284" w:firstLine="0"/>
        <w:jc w:val="both"/>
        <w:rPr>
          <w:vanish/>
        </w:rPr>
      </w:pPr>
    </w:p>
    <w:p w:rsidR="004264CF" w:rsidRDefault="004264CF">
      <w:pPr>
        <w:pStyle w:val="Akapitzlist"/>
        <w:numPr>
          <w:ilvl w:val="0"/>
          <w:numId w:val="60"/>
        </w:numPr>
        <w:ind w:left="284" w:firstLine="0"/>
        <w:jc w:val="both"/>
        <w:rPr>
          <w:vanish/>
        </w:rPr>
      </w:pPr>
    </w:p>
    <w:p w:rsidR="004264CF" w:rsidRDefault="004264CF">
      <w:pPr>
        <w:pStyle w:val="Akapitzlist"/>
        <w:numPr>
          <w:ilvl w:val="0"/>
          <w:numId w:val="60"/>
        </w:numPr>
        <w:ind w:left="284" w:firstLine="0"/>
        <w:jc w:val="both"/>
        <w:rPr>
          <w:vanish/>
        </w:rPr>
      </w:pPr>
    </w:p>
    <w:p w:rsidR="004264CF" w:rsidRDefault="004264CF">
      <w:pPr>
        <w:pStyle w:val="Akapitzlist"/>
        <w:numPr>
          <w:ilvl w:val="0"/>
          <w:numId w:val="60"/>
        </w:numPr>
        <w:ind w:left="284" w:firstLine="0"/>
        <w:jc w:val="both"/>
        <w:rPr>
          <w:vanish/>
        </w:rPr>
      </w:pPr>
    </w:p>
    <w:p w:rsidR="004264CF" w:rsidRDefault="00F67E49">
      <w:pPr>
        <w:widowControl/>
        <w:numPr>
          <w:ilvl w:val="0"/>
          <w:numId w:val="60"/>
        </w:numPr>
        <w:ind w:left="284" w:firstLine="0"/>
        <w:jc w:val="both"/>
        <w:rPr>
          <w:sz w:val="24"/>
          <w:szCs w:val="24"/>
        </w:rPr>
      </w:pPr>
      <w:r>
        <w:rPr>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264CF" w:rsidRDefault="00F67E49">
      <w:pPr>
        <w:widowControl/>
        <w:ind w:left="284"/>
        <w:jc w:val="both"/>
        <w:rPr>
          <w:sz w:val="24"/>
          <w:szCs w:val="24"/>
        </w:rPr>
      </w:pPr>
      <w:r>
        <w:rPr>
          <w:sz w:val="24"/>
          <w:szCs w:val="24"/>
        </w:rPr>
        <w:br/>
        <w:t xml:space="preserve">6) jeżeli, w przypadkach, o których mowa w art. 85 ust. 1, doszło do zakłócenia konkurencji wynikającego z wcześniejszego zaangażowania tego wykonawcy lub podmiotu, który </w:t>
      </w:r>
      <w:r>
        <w:rPr>
          <w:sz w:val="24"/>
          <w:szCs w:val="24"/>
        </w:rPr>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w:t>
      </w:r>
      <w:r>
        <w:rPr>
          <w:sz w:val="24"/>
          <w:szCs w:val="24"/>
        </w:rPr>
        <w:br/>
        <w:t>z udziału w postępowaniu o udzielenie zamówienia.</w:t>
      </w:r>
    </w:p>
    <w:p w:rsidR="004264CF" w:rsidRDefault="00F67E49">
      <w:pPr>
        <w:widowControl/>
        <w:numPr>
          <w:ilvl w:val="0"/>
          <w:numId w:val="76"/>
        </w:numPr>
        <w:spacing w:before="120" w:after="120"/>
        <w:ind w:left="284"/>
        <w:jc w:val="both"/>
      </w:pPr>
      <w:r>
        <w:rPr>
          <w:color w:val="000000"/>
          <w:sz w:val="24"/>
          <w:szCs w:val="24"/>
        </w:rPr>
        <w:t xml:space="preserve">Dodatkowo z postępowania o udzielenie zamówienia wyklucza się Wykonawców  stosunku do których zachodzą okoliczności, o których mowa w: </w:t>
      </w:r>
    </w:p>
    <w:p w:rsidR="004264CF" w:rsidRDefault="00F67E49">
      <w:pPr>
        <w:pStyle w:val="Akapitzlist"/>
        <w:numPr>
          <w:ilvl w:val="0"/>
          <w:numId w:val="78"/>
        </w:numPr>
        <w:spacing w:before="120" w:after="120"/>
        <w:ind w:left="709" w:hanging="425"/>
        <w:jc w:val="both"/>
      </w:pPr>
      <w:r>
        <w:rPr>
          <w:color w:val="000000"/>
        </w:rPr>
        <w:t xml:space="preserve">art. 109 ust 1 pkt 5, pkt 7, pkt 8, oraz pkt 10 ustawy </w:t>
      </w:r>
      <w:proofErr w:type="spellStart"/>
      <w:r>
        <w:rPr>
          <w:color w:val="000000"/>
        </w:rPr>
        <w:t>Pzp</w:t>
      </w:r>
      <w:proofErr w:type="spellEnd"/>
      <w:r>
        <w:rPr>
          <w:color w:val="000000"/>
        </w:rPr>
        <w:t xml:space="preserve"> tj.:</w:t>
      </w:r>
    </w:p>
    <w:p w:rsidR="004264CF" w:rsidRDefault="00F67E49">
      <w:pPr>
        <w:widowControl/>
        <w:numPr>
          <w:ilvl w:val="0"/>
          <w:numId w:val="79"/>
        </w:numPr>
        <w:jc w:val="both"/>
      </w:pPr>
      <w:r>
        <w:rPr>
          <w:color w:val="000000"/>
          <w:sz w:val="24"/>
          <w:szCs w:val="24"/>
        </w:rPr>
        <w:t>gdy Wykonawca w wyniku zamierzonego działania lub rażącego niedbalstwa nie wykonał lub nienależycie wykonał zamówienie, co Zamawiający jest w stanie wykazać za pomocą stosownych dowodów;</w:t>
      </w:r>
    </w:p>
    <w:p w:rsidR="004264CF" w:rsidRDefault="004264CF">
      <w:pPr>
        <w:widowControl/>
        <w:ind w:left="1080"/>
        <w:jc w:val="both"/>
        <w:rPr>
          <w:sz w:val="24"/>
          <w:szCs w:val="24"/>
        </w:rPr>
      </w:pPr>
    </w:p>
    <w:p w:rsidR="004264CF" w:rsidRDefault="00F67E49">
      <w:pPr>
        <w:widowControl/>
        <w:numPr>
          <w:ilvl w:val="0"/>
          <w:numId w:val="62"/>
        </w:numPr>
        <w:jc w:val="both"/>
      </w:pPr>
      <w:r>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264CF" w:rsidRDefault="004264CF">
      <w:pPr>
        <w:widowControl/>
        <w:ind w:left="1080"/>
        <w:jc w:val="both"/>
        <w:rPr>
          <w:sz w:val="24"/>
          <w:szCs w:val="24"/>
        </w:rPr>
      </w:pPr>
    </w:p>
    <w:p w:rsidR="004264CF" w:rsidRDefault="00F67E49">
      <w:pPr>
        <w:widowControl/>
        <w:numPr>
          <w:ilvl w:val="0"/>
          <w:numId w:val="62"/>
        </w:numPr>
        <w:jc w:val="both"/>
      </w:pPr>
      <w:r>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4264CF" w:rsidRDefault="004264CF">
      <w:pPr>
        <w:widowControl/>
        <w:ind w:left="708"/>
        <w:rPr>
          <w:sz w:val="24"/>
          <w:szCs w:val="24"/>
        </w:rPr>
      </w:pPr>
    </w:p>
    <w:p w:rsidR="004264CF" w:rsidRDefault="004264CF">
      <w:pPr>
        <w:widowControl/>
        <w:ind w:left="1080"/>
        <w:jc w:val="both"/>
        <w:rPr>
          <w:sz w:val="24"/>
          <w:szCs w:val="24"/>
        </w:rPr>
      </w:pPr>
    </w:p>
    <w:p w:rsidR="004264CF" w:rsidRDefault="00F67E49">
      <w:pPr>
        <w:widowControl/>
        <w:numPr>
          <w:ilvl w:val="0"/>
          <w:numId w:val="62"/>
        </w:numPr>
        <w:jc w:val="both"/>
        <w:rPr>
          <w:color w:val="000000"/>
          <w:sz w:val="24"/>
          <w:szCs w:val="24"/>
        </w:rPr>
      </w:pPr>
      <w:r>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rsidR="004264CF" w:rsidRDefault="004264CF">
      <w:pPr>
        <w:ind w:left="720"/>
        <w:jc w:val="both"/>
        <w:rPr>
          <w:color w:val="000000"/>
          <w:sz w:val="24"/>
          <w:szCs w:val="24"/>
        </w:rPr>
      </w:pPr>
    </w:p>
    <w:p w:rsidR="004264CF" w:rsidRDefault="00F67E49">
      <w:pPr>
        <w:widowControl/>
        <w:numPr>
          <w:ilvl w:val="0"/>
          <w:numId w:val="80"/>
        </w:numPr>
        <w:ind w:left="567"/>
        <w:jc w:val="both"/>
        <w:rPr>
          <w:color w:val="000000"/>
          <w:sz w:val="24"/>
          <w:szCs w:val="24"/>
        </w:rPr>
      </w:pPr>
      <w:r>
        <w:rPr>
          <w:color w:val="000000"/>
          <w:sz w:val="24"/>
          <w:szCs w:val="24"/>
        </w:rPr>
        <w:t>Podstawy wykluczenia z art. 7 ust 1 ustawy z dnia 13 kwietnia 2022 r. o szczególnych rozwiązaniach w zakresie przeciwdziałania wspieraniu agresji na ukrainne oraz służących ochronie bezpieczeństwa narodowego.</w:t>
      </w:r>
    </w:p>
    <w:p w:rsidR="004264CF" w:rsidRDefault="00F67E49">
      <w:pPr>
        <w:widowControl/>
        <w:numPr>
          <w:ilvl w:val="0"/>
          <w:numId w:val="81"/>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rsidR="004264CF" w:rsidRDefault="004264CF">
      <w:pPr>
        <w:widowControl/>
        <w:suppressAutoHyphens w:val="0"/>
        <w:autoSpaceDE w:val="0"/>
        <w:ind w:left="1134"/>
        <w:jc w:val="both"/>
        <w:textAlignment w:val="auto"/>
        <w:rPr>
          <w:rFonts w:eastAsia="Calibri"/>
          <w:bCs/>
          <w:kern w:val="0"/>
          <w:sz w:val="24"/>
          <w:szCs w:val="24"/>
          <w:lang w:eastAsia="en-US"/>
        </w:rPr>
      </w:pPr>
    </w:p>
    <w:p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rsidR="004264CF" w:rsidRDefault="004264CF">
      <w:pPr>
        <w:widowControl/>
        <w:suppressAutoHyphens w:val="0"/>
        <w:autoSpaceDE w:val="0"/>
        <w:ind w:left="1134"/>
        <w:jc w:val="both"/>
        <w:textAlignment w:val="auto"/>
        <w:rPr>
          <w:rFonts w:eastAsia="Calibri"/>
          <w:bCs/>
          <w:kern w:val="0"/>
          <w:sz w:val="24"/>
          <w:szCs w:val="24"/>
          <w:lang w:eastAsia="en-US"/>
        </w:rPr>
      </w:pPr>
    </w:p>
    <w:p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 xml:space="preserve">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w:t>
      </w:r>
      <w:r>
        <w:rPr>
          <w:rFonts w:eastAsia="Calibri"/>
          <w:bCs/>
          <w:kern w:val="0"/>
          <w:sz w:val="24"/>
          <w:szCs w:val="24"/>
          <w:lang w:eastAsia="en-US"/>
        </w:rPr>
        <w:lastRenderedPageBreak/>
        <w:t>listę na podstawie decyzji w sprawie wpisaniu na listę rozstrzygającej o zastosowaniu środka w postaci wykluczenia z postępowania;</w:t>
      </w:r>
    </w:p>
    <w:p w:rsidR="004264CF" w:rsidRDefault="004264CF">
      <w:pPr>
        <w:widowControl/>
        <w:ind w:left="708"/>
        <w:rPr>
          <w:bCs/>
          <w:sz w:val="24"/>
          <w:szCs w:val="24"/>
        </w:rPr>
      </w:pPr>
    </w:p>
    <w:p w:rsidR="004264CF" w:rsidRDefault="004264CF">
      <w:pPr>
        <w:widowControl/>
        <w:suppressAutoHyphens w:val="0"/>
        <w:autoSpaceDE w:val="0"/>
        <w:ind w:left="1134"/>
        <w:jc w:val="both"/>
        <w:textAlignment w:val="auto"/>
        <w:rPr>
          <w:rFonts w:eastAsia="Calibri"/>
          <w:bCs/>
          <w:kern w:val="0"/>
          <w:sz w:val="24"/>
          <w:szCs w:val="24"/>
          <w:lang w:eastAsia="en-US"/>
        </w:rPr>
      </w:pPr>
    </w:p>
    <w:p w:rsidR="00D32819"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rsidR="004264CF" w:rsidRDefault="00F67E49" w:rsidP="00D32819">
      <w:pPr>
        <w:widowControl/>
        <w:suppressAutoHyphens w:val="0"/>
        <w:autoSpaceDE w:val="0"/>
        <w:jc w:val="both"/>
        <w:textAlignment w:val="auto"/>
        <w:rPr>
          <w:rFonts w:eastAsia="Calibri"/>
          <w:bCs/>
          <w:kern w:val="0"/>
          <w:sz w:val="24"/>
          <w:szCs w:val="24"/>
          <w:lang w:eastAsia="en-US"/>
        </w:rPr>
      </w:pPr>
      <w:r>
        <w:rPr>
          <w:rFonts w:eastAsia="Calibri"/>
          <w:bCs/>
          <w:kern w:val="0"/>
          <w:sz w:val="24"/>
          <w:szCs w:val="24"/>
          <w:lang w:eastAsia="en-US"/>
        </w:rPr>
        <w:t xml:space="preserve">    </w:t>
      </w:r>
    </w:p>
    <w:p w:rsidR="00600513" w:rsidRDefault="00600513">
      <w:pPr>
        <w:widowControl/>
        <w:ind w:left="1080"/>
        <w:jc w:val="both"/>
        <w:rPr>
          <w:color w:val="000000"/>
          <w:sz w:val="24"/>
          <w:szCs w:val="24"/>
        </w:rPr>
      </w:pPr>
    </w:p>
    <w:p w:rsidR="004264CF" w:rsidRDefault="00F67E49">
      <w:pPr>
        <w:widowControl/>
        <w:numPr>
          <w:ilvl w:val="0"/>
          <w:numId w:val="83"/>
        </w:numPr>
        <w:spacing w:before="120" w:after="120"/>
        <w:ind w:left="426"/>
        <w:jc w:val="both"/>
      </w:pPr>
      <w:r>
        <w:rPr>
          <w:color w:val="000000"/>
          <w:sz w:val="24"/>
          <w:szCs w:val="24"/>
        </w:rPr>
        <w:t xml:space="preserve">W okolicznościach określonych w art. 108 ust. 1 pkt 1, 2, 5 i 6 lub art. 109 ust. 1 pkt 2–10 ustawy </w:t>
      </w:r>
      <w:proofErr w:type="spellStart"/>
      <w:r>
        <w:rPr>
          <w:color w:val="000000"/>
          <w:sz w:val="24"/>
          <w:szCs w:val="24"/>
        </w:rPr>
        <w:t>Pzp</w:t>
      </w:r>
      <w:proofErr w:type="spellEnd"/>
      <w:r>
        <w:rPr>
          <w:color w:val="000000"/>
          <w:sz w:val="24"/>
          <w:szCs w:val="24"/>
        </w:rPr>
        <w:t xml:space="preserve">, wykonawca nie podlega wykluczeniu jeżeli udowodni zamawiającemu, że spełnił </w:t>
      </w:r>
      <w:r>
        <w:rPr>
          <w:b/>
          <w:color w:val="000000"/>
          <w:sz w:val="24"/>
          <w:szCs w:val="24"/>
        </w:rPr>
        <w:t>łącznie</w:t>
      </w:r>
      <w:r>
        <w:rPr>
          <w:color w:val="000000"/>
          <w:sz w:val="24"/>
          <w:szCs w:val="24"/>
        </w:rPr>
        <w:t xml:space="preserve"> następujące przesłanki:</w:t>
      </w:r>
    </w:p>
    <w:p w:rsidR="004264CF" w:rsidRDefault="00F67E49">
      <w:pPr>
        <w:widowControl/>
        <w:spacing w:after="120"/>
        <w:ind w:left="993" w:right="20"/>
        <w:jc w:val="both"/>
      </w:pPr>
      <w:r>
        <w:rPr>
          <w:color w:val="000000"/>
          <w:sz w:val="24"/>
          <w:szCs w:val="24"/>
          <w:lang w:eastAsia="ar-SA"/>
        </w:rPr>
        <w:t>1) naprawił lub zobowiązał się do naprawienia szkody wyrządzonej przestępstwem, wykroczeniem lub swoim nieprawidłowym postępowaniem, w tym poprzez zadośćuczynienie pieniężne;</w:t>
      </w:r>
    </w:p>
    <w:p w:rsidR="004264CF" w:rsidRDefault="00F67E49">
      <w:pPr>
        <w:widowControl/>
        <w:spacing w:after="120"/>
        <w:ind w:left="993" w:right="20"/>
        <w:jc w:val="both"/>
      </w:pPr>
      <w:r>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264CF" w:rsidRDefault="00F67E49">
      <w:pPr>
        <w:widowControl/>
        <w:spacing w:after="120"/>
        <w:ind w:left="993" w:right="20"/>
        <w:jc w:val="both"/>
      </w:pPr>
      <w:r>
        <w:rPr>
          <w:color w:val="000000"/>
          <w:sz w:val="24"/>
          <w:szCs w:val="24"/>
          <w:lang w:eastAsia="ar-SA"/>
        </w:rPr>
        <w:t>3) podjął konkretne środki techniczne, organizacyjne i kadrowe, odpowiednie dla zapobiegania dalszym przestępstwom, wykroczeniom lub nieprawidłowemu postępowaniu, w szczególności:</w:t>
      </w:r>
    </w:p>
    <w:p w:rsidR="004264CF" w:rsidRDefault="00F67E49">
      <w:pPr>
        <w:widowControl/>
        <w:spacing w:after="120"/>
        <w:ind w:left="1276" w:right="20"/>
        <w:jc w:val="both"/>
      </w:pPr>
      <w:r>
        <w:rPr>
          <w:color w:val="000000"/>
          <w:sz w:val="24"/>
          <w:szCs w:val="24"/>
          <w:lang w:eastAsia="ar-SA"/>
        </w:rPr>
        <w:t>a) zerwał wszelkie powiązania z osobami lub podmiotami odpowiedzialnymi za nieprawidłowe postępowanie wykonawcy,</w:t>
      </w:r>
    </w:p>
    <w:p w:rsidR="004264CF" w:rsidRDefault="00F67E49">
      <w:pPr>
        <w:widowControl/>
        <w:spacing w:after="120"/>
        <w:ind w:left="1276" w:right="20"/>
        <w:jc w:val="both"/>
      </w:pPr>
      <w:r>
        <w:rPr>
          <w:color w:val="000000"/>
          <w:sz w:val="24"/>
          <w:szCs w:val="24"/>
          <w:lang w:eastAsia="ar-SA"/>
        </w:rPr>
        <w:t>b) zreorganizował personel,</w:t>
      </w:r>
    </w:p>
    <w:p w:rsidR="004264CF" w:rsidRDefault="00F67E49">
      <w:pPr>
        <w:widowControl/>
        <w:spacing w:after="120"/>
        <w:ind w:left="1276" w:right="20"/>
        <w:jc w:val="both"/>
      </w:pPr>
      <w:r>
        <w:rPr>
          <w:color w:val="000000"/>
          <w:sz w:val="24"/>
          <w:szCs w:val="24"/>
          <w:lang w:eastAsia="ar-SA"/>
        </w:rPr>
        <w:t>c) wdrożył system sprawozdawczości i kontroli,</w:t>
      </w:r>
    </w:p>
    <w:p w:rsidR="004264CF" w:rsidRDefault="00F67E49">
      <w:pPr>
        <w:widowControl/>
        <w:spacing w:after="120"/>
        <w:ind w:left="1276" w:right="20"/>
        <w:jc w:val="both"/>
      </w:pPr>
      <w:r>
        <w:rPr>
          <w:color w:val="000000"/>
          <w:sz w:val="24"/>
          <w:szCs w:val="24"/>
          <w:lang w:eastAsia="ar-SA"/>
        </w:rPr>
        <w:t>d) utworzył struktury audytu wewnętrznego do monitorowania przestrzegania przepisów, wewnętrznych regulacji lub standardów,</w:t>
      </w:r>
    </w:p>
    <w:p w:rsidR="004264CF" w:rsidRDefault="00F67E49">
      <w:pPr>
        <w:widowControl/>
        <w:spacing w:after="120"/>
        <w:ind w:left="1276" w:right="20"/>
        <w:jc w:val="both"/>
      </w:pPr>
      <w:r>
        <w:rPr>
          <w:color w:val="000000"/>
          <w:sz w:val="24"/>
          <w:szCs w:val="24"/>
          <w:lang w:eastAsia="ar-SA"/>
        </w:rPr>
        <w:t>e) wprowadził wewnętrzne regulacje dotyczące odpowiedzialności i odszkodowań za nieprzestrzeganie przepisów, wewnętrznych regulacji lub standardów.</w:t>
      </w:r>
    </w:p>
    <w:p w:rsidR="005D33F4" w:rsidRPr="005D33F4" w:rsidRDefault="00F67E49" w:rsidP="005D33F4">
      <w:pPr>
        <w:widowControl/>
        <w:spacing w:after="120"/>
        <w:ind w:right="20"/>
        <w:jc w:val="both"/>
      </w:pPr>
      <w:r>
        <w:rPr>
          <w:b/>
          <w:color w:val="000000"/>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r w:rsidR="00F80CB3">
        <w:t>.</w:t>
      </w:r>
    </w:p>
    <w:p w:rsidR="004264CF" w:rsidRDefault="00F67E49">
      <w:pPr>
        <w:pStyle w:val="Standard"/>
        <w:numPr>
          <w:ilvl w:val="0"/>
          <w:numId w:val="27"/>
        </w:numPr>
        <w:shd w:val="clear" w:color="auto" w:fill="B2A1C7"/>
        <w:spacing w:after="200" w:line="244" w:lineRule="auto"/>
        <w:jc w:val="both"/>
      </w:pPr>
      <w:r>
        <w:rPr>
          <w:b/>
          <w:color w:val="000000"/>
          <w:lang w:eastAsia="en-US"/>
        </w:rPr>
        <w:t>Wykaz podmiotowych środków dowodowych i innych dokumentów</w:t>
      </w:r>
    </w:p>
    <w:p w:rsidR="004264CF" w:rsidRDefault="00F67E49">
      <w:pPr>
        <w:pStyle w:val="Standard"/>
        <w:numPr>
          <w:ilvl w:val="0"/>
          <w:numId w:val="84"/>
        </w:numPr>
        <w:shd w:val="clear" w:color="auto" w:fill="DAEEF3"/>
        <w:spacing w:before="240"/>
        <w:jc w:val="both"/>
      </w:pPr>
      <w:r>
        <w:rPr>
          <w:b/>
          <w:color w:val="000000"/>
        </w:rPr>
        <w:t>DOKUMENTY SKŁADANE RAZEM Z OFERTĄ</w:t>
      </w:r>
    </w:p>
    <w:p w:rsidR="004264CF" w:rsidRDefault="00F67E49">
      <w:pPr>
        <w:pStyle w:val="Standard"/>
        <w:numPr>
          <w:ilvl w:val="0"/>
          <w:numId w:val="85"/>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rsidR="004264CF" w:rsidRDefault="00F67E49">
      <w:pPr>
        <w:pStyle w:val="Standard"/>
        <w:numPr>
          <w:ilvl w:val="0"/>
          <w:numId w:val="29"/>
        </w:numPr>
        <w:spacing w:before="120" w:after="120"/>
        <w:jc w:val="both"/>
      </w:pPr>
      <w:r>
        <w:rPr>
          <w:color w:val="000000"/>
        </w:rPr>
        <w:t xml:space="preserve">Wykonawca dołącza do oferty oświadczenie o niepodleganiu wykluczeniu oraz spełnianiu warunków udziału w postępowaniu w zakresie wskazanym w rozdziale II podrozdziałach </w:t>
      </w:r>
      <w:r>
        <w:rPr>
          <w:color w:val="000000"/>
        </w:rPr>
        <w:lastRenderedPageBreak/>
        <w:t>7 i 8 SWZ. Oświadczenie to stanowi dowód potwierdzający brak podstaw wykluczenia oraz spełnianie warunków udziału w postępowaniu, na dzień składania ofert, tymczasowo zastępujący wymagane podmiotowe środki dowodowe, wskazane w rozdziale II podrozdziale 9 pkt 2</w:t>
      </w:r>
      <w:r w:rsidR="00D32819">
        <w:rPr>
          <w:color w:val="000000"/>
        </w:rPr>
        <w:t>)</w:t>
      </w:r>
      <w:r>
        <w:rPr>
          <w:color w:val="000000"/>
        </w:rPr>
        <w:t xml:space="preserve"> SWZ.</w:t>
      </w:r>
    </w:p>
    <w:p w:rsidR="004264CF" w:rsidRDefault="00F67E49">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rsidR="004264CF" w:rsidRDefault="00F67E49">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rsidR="004264CF" w:rsidRDefault="00F67E49">
      <w:pPr>
        <w:pStyle w:val="Textbody"/>
        <w:spacing w:after="0"/>
        <w:ind w:left="360" w:right="20"/>
      </w:pPr>
      <w:r>
        <w:rPr>
          <w:rFonts w:ascii="Cambria" w:hAnsi="Cambria"/>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4264CF" w:rsidRDefault="00F67E49">
      <w:pPr>
        <w:pStyle w:val="Textbody"/>
        <w:spacing w:after="0"/>
        <w:ind w:left="360" w:right="20"/>
      </w:pPr>
      <w:r>
        <w:rPr>
          <w:rFonts w:ascii="Cambria" w:hAnsi="Cambria"/>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4264CF" w:rsidRDefault="00F67E49">
      <w:pPr>
        <w:pStyle w:val="Standard"/>
        <w:numPr>
          <w:ilvl w:val="0"/>
          <w:numId w:val="29"/>
        </w:numPr>
        <w:spacing w:before="120" w:after="120"/>
        <w:jc w:val="both"/>
      </w:pPr>
      <w:r>
        <w:rPr>
          <w:b/>
          <w:color w:val="000000"/>
        </w:rPr>
        <w:t>Samooczyszczenie</w:t>
      </w:r>
      <w:r>
        <w:rPr>
          <w:color w:val="000000"/>
        </w:rPr>
        <w:t xml:space="preserve"> – w okolicznościach określonych w art. 108 ust. 1 pkt 1, 2, 5 i 6 lub art. 109 ust. 1 pkt 2–10 ustawy </w:t>
      </w:r>
      <w:proofErr w:type="spellStart"/>
      <w:r>
        <w:rPr>
          <w:color w:val="000000"/>
        </w:rPr>
        <w:t>Pzp</w:t>
      </w:r>
      <w:proofErr w:type="spellEnd"/>
      <w:r>
        <w:rPr>
          <w:color w:val="000000"/>
        </w:rPr>
        <w:t xml:space="preserve">, wykonawca nie podlega wykluczeniu jeżeli udowodni zamawiającemu, że spełnił </w:t>
      </w:r>
      <w:r>
        <w:rPr>
          <w:b/>
          <w:color w:val="000000"/>
        </w:rPr>
        <w:t>łącznie</w:t>
      </w:r>
      <w:r>
        <w:rPr>
          <w:color w:val="000000"/>
        </w:rPr>
        <w:t xml:space="preserve"> następujące przesłanki:</w:t>
      </w:r>
    </w:p>
    <w:p w:rsidR="004264CF" w:rsidRDefault="00F67E49">
      <w:pPr>
        <w:pStyle w:val="Textbody"/>
        <w:ind w:left="360" w:right="20"/>
      </w:pPr>
      <w:r>
        <w:rPr>
          <w:color w:val="000000"/>
        </w:rPr>
        <w:t>1) naprawił lub zobowiązał się do naprawienia szkody wyrządzonej przestępstwem, wykroczeniem lub swoim nieprawidłowym postępowaniem, w tym poprzez zadośćuczynienie pieniężne;</w:t>
      </w:r>
    </w:p>
    <w:p w:rsidR="004264CF" w:rsidRDefault="00F67E49">
      <w:pPr>
        <w:pStyle w:val="Textbody"/>
        <w:ind w:left="360" w:right="20"/>
      </w:pPr>
      <w:r>
        <w:rPr>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264CF" w:rsidRDefault="00F67E49">
      <w:pPr>
        <w:pStyle w:val="Textbody"/>
        <w:ind w:left="360" w:right="20"/>
      </w:pPr>
      <w:r>
        <w:rPr>
          <w:color w:val="000000"/>
        </w:rPr>
        <w:t>3) podjął konkretne środki techniczne, organizacyjne i kadrowe, odpowiednie dla zapobiegania dalszym przestępstwom, wykroczeniom lub nieprawidłowemu postępowaniu, w szczególności:</w:t>
      </w:r>
    </w:p>
    <w:p w:rsidR="004264CF" w:rsidRDefault="00F67E49">
      <w:pPr>
        <w:pStyle w:val="Textbody"/>
        <w:ind w:left="360" w:right="20"/>
      </w:pPr>
      <w:r>
        <w:rPr>
          <w:color w:val="000000"/>
        </w:rPr>
        <w:t>a) zerwał wszelkie powiązania z osobami lub podmiotami odpowiedzialnymi za nieprawidłowe postępowanie wykonawcy,</w:t>
      </w:r>
    </w:p>
    <w:p w:rsidR="004264CF" w:rsidRDefault="00F67E49">
      <w:pPr>
        <w:pStyle w:val="Textbody"/>
        <w:ind w:left="360" w:right="20"/>
      </w:pPr>
      <w:r>
        <w:rPr>
          <w:color w:val="000000"/>
        </w:rPr>
        <w:t>b) zreorganizował personel,</w:t>
      </w:r>
    </w:p>
    <w:p w:rsidR="004264CF" w:rsidRDefault="00F67E49">
      <w:pPr>
        <w:pStyle w:val="Textbody"/>
        <w:ind w:left="360" w:right="20"/>
      </w:pPr>
      <w:r>
        <w:rPr>
          <w:color w:val="000000"/>
        </w:rPr>
        <w:t>c) wdrożył system sprawozdawczości i kontroli,</w:t>
      </w:r>
    </w:p>
    <w:p w:rsidR="004264CF" w:rsidRDefault="00F67E49">
      <w:pPr>
        <w:pStyle w:val="Textbody"/>
        <w:ind w:left="360" w:right="20"/>
      </w:pPr>
      <w:r>
        <w:rPr>
          <w:color w:val="000000"/>
        </w:rPr>
        <w:t>d) utworzył struktury audytu wewnętrznego do monitorowania przestrzegania przepisów, wewnętrznych regulacji lub standardów,</w:t>
      </w:r>
    </w:p>
    <w:p w:rsidR="004264CF" w:rsidRDefault="00F67E49">
      <w:pPr>
        <w:pStyle w:val="Textbody"/>
        <w:ind w:left="360" w:right="20"/>
      </w:pPr>
      <w:r>
        <w:rPr>
          <w:color w:val="000000"/>
        </w:rPr>
        <w:t>e) wprowadził wewnętrzne regulacje dotyczące odpowiedzialności i odszkodowań za nieprzestrzeganie przepisów, wewnętrznych regulacji lub standardów.</w:t>
      </w:r>
    </w:p>
    <w:p w:rsidR="004264CF" w:rsidRDefault="00F67E49">
      <w:pPr>
        <w:pStyle w:val="Textbody"/>
        <w:ind w:left="360" w:right="20"/>
      </w:pPr>
      <w:r>
        <w:rPr>
          <w:b/>
          <w:color w:val="000000"/>
        </w:rPr>
        <w:t>Zamawiający ocenia, czy podjęte przez wykonawcę czynności są wystarczające do wykazania jego rzetelności, uwzględniając wagę i szczególne okoliczności czynu wykonawcy, a jeżeli uzna, że nie są wystarczające, wyklucza wykonawcę.</w:t>
      </w:r>
    </w:p>
    <w:p w:rsidR="004264CF" w:rsidRDefault="00F67E49">
      <w:pPr>
        <w:pStyle w:val="Standard"/>
        <w:numPr>
          <w:ilvl w:val="0"/>
          <w:numId w:val="29"/>
        </w:numPr>
        <w:spacing w:before="120" w:after="120"/>
        <w:jc w:val="both"/>
      </w:pPr>
      <w:r>
        <w:rPr>
          <w:color w:val="000000"/>
        </w:rPr>
        <w:t>Do oferty wykonawca załącza również:</w:t>
      </w:r>
    </w:p>
    <w:p w:rsidR="004264CF" w:rsidRDefault="00F67E49">
      <w:pPr>
        <w:pStyle w:val="Standard"/>
        <w:numPr>
          <w:ilvl w:val="0"/>
          <w:numId w:val="86"/>
        </w:numPr>
        <w:spacing w:before="240"/>
        <w:ind w:left="0" w:right="-108" w:firstLine="0"/>
        <w:jc w:val="both"/>
      </w:pPr>
      <w:r>
        <w:rPr>
          <w:b/>
          <w:color w:val="000000"/>
        </w:rPr>
        <w:t xml:space="preserve">Pełnomocnictwo  </w:t>
      </w:r>
    </w:p>
    <w:p w:rsidR="004264CF" w:rsidRDefault="00F67E49">
      <w:pPr>
        <w:pStyle w:val="Textbody"/>
        <w:numPr>
          <w:ilvl w:val="0"/>
          <w:numId w:val="87"/>
        </w:numPr>
        <w:spacing w:after="0"/>
        <w:ind w:left="0" w:right="20" w:firstLine="0"/>
      </w:pPr>
      <w:r>
        <w:rPr>
          <w:color w:val="000000"/>
        </w:rPr>
        <w:lastRenderedPageBreak/>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rsidR="004264CF" w:rsidRDefault="00F67E49">
      <w:pPr>
        <w:pStyle w:val="Textbody"/>
        <w:numPr>
          <w:ilvl w:val="0"/>
          <w:numId w:val="15"/>
        </w:numPr>
        <w:spacing w:after="0"/>
        <w:ind w:left="0" w:right="20" w:firstLine="0"/>
      </w:pPr>
      <w:r>
        <w:rPr>
          <w:color w:val="000000"/>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rsidR="004264CF" w:rsidRDefault="00F67E49">
      <w:pPr>
        <w:pStyle w:val="Standard"/>
        <w:spacing w:after="200" w:line="244" w:lineRule="auto"/>
        <w:ind w:left="360"/>
        <w:jc w:val="both"/>
      </w:pPr>
      <w:r>
        <w:rPr>
          <w:rFonts w:cs="F"/>
          <w:bCs/>
          <w:color w:val="000000"/>
          <w:lang w:eastAsia="en-US"/>
        </w:rPr>
        <w:t>Pełnomocnictwo powinno być załączone do oferty i powinno zawierać w szczególności wskazanie:</w:t>
      </w:r>
    </w:p>
    <w:p w:rsidR="004264CF" w:rsidRDefault="00F67E49">
      <w:pPr>
        <w:pStyle w:val="Standard"/>
        <w:numPr>
          <w:ilvl w:val="0"/>
          <w:numId w:val="88"/>
        </w:numPr>
        <w:spacing w:after="200" w:line="244" w:lineRule="auto"/>
        <w:jc w:val="both"/>
      </w:pPr>
      <w:r>
        <w:rPr>
          <w:rFonts w:cs="F"/>
          <w:bCs/>
          <w:color w:val="000000"/>
          <w:lang w:eastAsia="en-US"/>
        </w:rPr>
        <w:t>postępowania o zamówienie publiczne, którego dotyczy,</w:t>
      </w:r>
    </w:p>
    <w:p w:rsidR="004264CF" w:rsidRDefault="00F67E49">
      <w:pPr>
        <w:pStyle w:val="Standard"/>
        <w:numPr>
          <w:ilvl w:val="0"/>
          <w:numId w:val="8"/>
        </w:numPr>
        <w:spacing w:after="200" w:line="244" w:lineRule="auto"/>
        <w:jc w:val="both"/>
      </w:pPr>
      <w:r>
        <w:rPr>
          <w:rFonts w:cs="F"/>
          <w:bCs/>
          <w:color w:val="000000"/>
          <w:lang w:eastAsia="en-US"/>
        </w:rPr>
        <w:t>wszystkich wykonawców ubiegających się wspólnie o udzielenie zamówienia wymienionych z nazwy z określeniem adresu siedziby,</w:t>
      </w:r>
    </w:p>
    <w:p w:rsidR="004264CF" w:rsidRDefault="00F67E49">
      <w:pPr>
        <w:pStyle w:val="Standard"/>
        <w:numPr>
          <w:ilvl w:val="0"/>
          <w:numId w:val="8"/>
        </w:numPr>
        <w:spacing w:after="200" w:line="244" w:lineRule="auto"/>
        <w:jc w:val="both"/>
      </w:pPr>
      <w:r>
        <w:rPr>
          <w:rFonts w:cs="F"/>
          <w:bCs/>
          <w:color w:val="000000"/>
          <w:lang w:eastAsia="en-US"/>
        </w:rPr>
        <w:t>ustanowionego pełnomocnika oraz zakresu jego umocowania.</w:t>
      </w: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Pełnomocnictwo powinno zostać złożone w formie elektronicznej lub w postaci elektronicznej opatrzonej podpisem zaufanym, lub podpisem osobistym.</w:t>
      </w:r>
    </w:p>
    <w:p w:rsidR="004264CF" w:rsidRDefault="00F67E49">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rsidR="004264CF" w:rsidRDefault="004264CF">
      <w:pPr>
        <w:pStyle w:val="Textbody"/>
        <w:spacing w:after="0"/>
        <w:ind w:right="20"/>
        <w:rPr>
          <w:color w:val="000000"/>
        </w:rPr>
      </w:pPr>
    </w:p>
    <w:p w:rsidR="004264CF" w:rsidRDefault="004264CF">
      <w:pPr>
        <w:pStyle w:val="Standard"/>
        <w:spacing w:after="200" w:line="244" w:lineRule="auto"/>
        <w:ind w:left="360"/>
        <w:jc w:val="both"/>
        <w:rPr>
          <w:b/>
          <w:color w:val="000000"/>
          <w:shd w:val="clear" w:color="auto" w:fill="FFFF00"/>
        </w:rPr>
      </w:pPr>
    </w:p>
    <w:p w:rsidR="004264CF" w:rsidRDefault="00F67E49">
      <w:pPr>
        <w:pStyle w:val="Standard"/>
        <w:numPr>
          <w:ilvl w:val="0"/>
          <w:numId w:val="30"/>
        </w:numPr>
        <w:spacing w:before="240"/>
        <w:ind w:left="0" w:right="-108" w:firstLine="0"/>
        <w:jc w:val="both"/>
      </w:pPr>
      <w:r>
        <w:rPr>
          <w:b/>
          <w:color w:val="000000"/>
        </w:rPr>
        <w:t>Oświadczenie wykonawców wspólnie ubiegających się o udzielenie zamówienia</w:t>
      </w:r>
    </w:p>
    <w:p w:rsidR="004264CF" w:rsidRDefault="00F67E49">
      <w:pPr>
        <w:pStyle w:val="Textbody"/>
        <w:numPr>
          <w:ilvl w:val="0"/>
          <w:numId w:val="89"/>
        </w:numPr>
        <w:spacing w:after="0"/>
        <w:ind w:left="0" w:right="20" w:firstLine="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4264CF" w:rsidRDefault="00F67E49">
      <w:pPr>
        <w:pStyle w:val="Textbody"/>
        <w:numPr>
          <w:ilvl w:val="0"/>
          <w:numId w:val="11"/>
        </w:numPr>
        <w:spacing w:after="0"/>
        <w:ind w:left="0" w:right="20" w:firstLine="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4264CF" w:rsidRDefault="004264CF">
      <w:pPr>
        <w:pStyle w:val="Textbody"/>
        <w:spacing w:after="0"/>
        <w:ind w:right="20"/>
        <w:rPr>
          <w:b/>
          <w:color w:val="000000"/>
        </w:rPr>
      </w:pPr>
    </w:p>
    <w:p w:rsidR="004264CF" w:rsidRDefault="00F67E49">
      <w:pPr>
        <w:pStyle w:val="Textbody"/>
        <w:spacing w:after="0"/>
        <w:ind w:right="20"/>
      </w:pPr>
      <w:r>
        <w:rPr>
          <w:b/>
          <w:color w:val="000000"/>
        </w:rPr>
        <w:t>Wymagana forma:</w:t>
      </w:r>
    </w:p>
    <w:p w:rsidR="004264CF" w:rsidRDefault="00F67E49">
      <w:pPr>
        <w:pStyle w:val="Standard"/>
        <w:jc w:val="both"/>
      </w:pPr>
      <w:r>
        <w:rPr>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w:t>
      </w:r>
      <w:r>
        <w:rPr>
          <w:color w:val="000000"/>
        </w:rPr>
        <w:lastRenderedPageBreak/>
        <w:t>odwzorowania dokonuje wykonawca wspólnie ubiegający się o udzielenie zamówienia. Poświadczenia zgodności cyfrowego odwzorowania może dokonać również notariusz.</w:t>
      </w:r>
    </w:p>
    <w:p w:rsidR="004264CF" w:rsidRDefault="004264CF">
      <w:pPr>
        <w:pStyle w:val="Textbody"/>
        <w:spacing w:after="0"/>
        <w:ind w:right="20"/>
        <w:rPr>
          <w:color w:val="000000"/>
        </w:rPr>
      </w:pPr>
    </w:p>
    <w:p w:rsidR="004264CF" w:rsidRDefault="00F67E49">
      <w:pPr>
        <w:pStyle w:val="Standard"/>
        <w:numPr>
          <w:ilvl w:val="0"/>
          <w:numId w:val="30"/>
        </w:numPr>
        <w:spacing w:before="240"/>
        <w:ind w:left="0" w:right="-108" w:firstLine="0"/>
        <w:jc w:val="both"/>
      </w:pPr>
      <w:r>
        <w:rPr>
          <w:b/>
          <w:color w:val="000000"/>
        </w:rPr>
        <w:t>Formularz ofertowy (załącznik nr 1 SWZ)</w:t>
      </w:r>
    </w:p>
    <w:p w:rsidR="004264CF" w:rsidRDefault="004264CF">
      <w:pPr>
        <w:pStyle w:val="Textbody"/>
        <w:spacing w:after="0"/>
        <w:ind w:left="360" w:right="20"/>
        <w:rPr>
          <w:b/>
          <w:color w:val="000000"/>
        </w:rPr>
      </w:pP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264CF" w:rsidRDefault="004264CF">
      <w:pPr>
        <w:pStyle w:val="Textbody"/>
        <w:spacing w:after="0"/>
        <w:ind w:right="20"/>
        <w:rPr>
          <w:color w:val="000000"/>
        </w:rPr>
      </w:pPr>
    </w:p>
    <w:p w:rsidR="004264CF" w:rsidRDefault="00F67E49">
      <w:pPr>
        <w:pStyle w:val="Standard"/>
        <w:numPr>
          <w:ilvl w:val="0"/>
          <w:numId w:val="30"/>
        </w:numPr>
        <w:spacing w:before="240"/>
        <w:ind w:left="0" w:right="-108" w:firstLine="0"/>
        <w:jc w:val="both"/>
      </w:pPr>
      <w:r>
        <w:rPr>
          <w:b/>
          <w:color w:val="000000"/>
        </w:rPr>
        <w:t>Zobowiązanie podmiotu trzeciego</w:t>
      </w:r>
    </w:p>
    <w:p w:rsidR="004264CF" w:rsidRDefault="00F67E49">
      <w:pPr>
        <w:pStyle w:val="Textbody"/>
        <w:numPr>
          <w:ilvl w:val="0"/>
          <w:numId w:val="15"/>
        </w:numPr>
        <w:ind w:left="0" w:right="20" w:firstLine="0"/>
      </w:pPr>
      <w:r>
        <w:rPr>
          <w:color w:val="000000"/>
        </w:rPr>
        <w:t>Zobowiązanie podmiotu udostępniającego zasoby lub inny podmiotowy środek dowodowy potwierdza, że stosunek łączący wykonawcę z podmiotami udostępniającymi zasoby gwarantuje rzeczywisty dostęp do tych zasobów oraz określa w szczególności:</w:t>
      </w:r>
    </w:p>
    <w:p w:rsidR="004264CF" w:rsidRDefault="00F67E49">
      <w:pPr>
        <w:pStyle w:val="Textbody"/>
        <w:numPr>
          <w:ilvl w:val="0"/>
          <w:numId w:val="90"/>
        </w:numPr>
        <w:ind w:left="0" w:right="20" w:firstLine="0"/>
      </w:pPr>
      <w:r>
        <w:rPr>
          <w:color w:val="000000"/>
        </w:rPr>
        <w:t>zakres dostępnych wykonawcy zasobów podmiotu udostępniającego zasoby;</w:t>
      </w:r>
    </w:p>
    <w:p w:rsidR="004264CF" w:rsidRDefault="00F67E49">
      <w:pPr>
        <w:pStyle w:val="Textbody"/>
        <w:numPr>
          <w:ilvl w:val="0"/>
          <w:numId w:val="23"/>
        </w:numPr>
        <w:ind w:left="0" w:right="20" w:firstLine="0"/>
      </w:pPr>
      <w:r>
        <w:rPr>
          <w:color w:val="000000"/>
        </w:rPr>
        <w:t>sposób i okres udostępnienia wykonawcy i wykorzystania przez niego zasobów podmiotu udostępniającego te zasoby przy wykonywaniu zamówienia;</w:t>
      </w:r>
    </w:p>
    <w:p w:rsidR="004264CF" w:rsidRDefault="00F67E49">
      <w:pPr>
        <w:pStyle w:val="Textbody"/>
        <w:numPr>
          <w:ilvl w:val="0"/>
          <w:numId w:val="23"/>
        </w:numPr>
        <w:ind w:left="0" w:right="20" w:firstLine="0"/>
      </w:pPr>
      <w:r>
        <w:rPr>
          <w:color w:val="00000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264CF" w:rsidRDefault="004264CF">
      <w:pPr>
        <w:pStyle w:val="Textbody"/>
        <w:spacing w:after="0"/>
        <w:ind w:right="20"/>
        <w:rPr>
          <w:color w:val="000000"/>
        </w:rPr>
      </w:pPr>
    </w:p>
    <w:p w:rsidR="004264CF" w:rsidRDefault="004264CF">
      <w:pPr>
        <w:pStyle w:val="Textbody"/>
        <w:spacing w:after="0"/>
        <w:ind w:right="20"/>
        <w:rPr>
          <w:color w:val="000000"/>
        </w:rPr>
      </w:pPr>
    </w:p>
    <w:p w:rsidR="004264CF" w:rsidRDefault="00F67E49">
      <w:pPr>
        <w:pStyle w:val="Textbody"/>
        <w:numPr>
          <w:ilvl w:val="0"/>
          <w:numId w:val="30"/>
        </w:numPr>
        <w:spacing w:after="0"/>
        <w:ind w:left="0" w:right="20" w:firstLine="0"/>
      </w:pPr>
      <w:r>
        <w:rPr>
          <w:b/>
          <w:color w:val="000000"/>
        </w:rPr>
        <w:t>Wadium</w:t>
      </w:r>
    </w:p>
    <w:p w:rsidR="004264CF" w:rsidRDefault="00F67E49">
      <w:pPr>
        <w:pStyle w:val="Standard"/>
        <w:spacing w:before="240"/>
        <w:ind w:right="20"/>
        <w:jc w:val="both"/>
      </w:pPr>
      <w:r>
        <w:rPr>
          <w:b/>
          <w:color w:val="000000"/>
        </w:rPr>
        <w:t>Wymagana forma:</w:t>
      </w:r>
    </w:p>
    <w:p w:rsidR="004264CF" w:rsidRDefault="00F67E49">
      <w:pPr>
        <w:pStyle w:val="Textbody"/>
        <w:numPr>
          <w:ilvl w:val="0"/>
          <w:numId w:val="11"/>
        </w:numPr>
        <w:spacing w:after="0"/>
        <w:ind w:left="0" w:right="20" w:firstLine="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rsidR="004264CF" w:rsidRDefault="00F67E49">
      <w:pPr>
        <w:pStyle w:val="Textbody"/>
        <w:numPr>
          <w:ilvl w:val="0"/>
          <w:numId w:val="11"/>
        </w:numPr>
        <w:spacing w:after="0"/>
        <w:ind w:left="0" w:right="20" w:firstLine="0"/>
      </w:pPr>
      <w:r>
        <w:rPr>
          <w:color w:val="000000"/>
        </w:rPr>
        <w:t>Zamawiający zaleca załączenie do oferty dokumentu potwierdzającego wniesienie wadium w pieniądzu na rachunek bankowy zamawiającego. Czynność ta skróci czas badania ofert.</w:t>
      </w:r>
    </w:p>
    <w:p w:rsidR="004264CF" w:rsidRDefault="00F67E49">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rsidR="004264CF" w:rsidRDefault="004264CF">
      <w:pPr>
        <w:pStyle w:val="Textbody"/>
        <w:spacing w:after="0"/>
        <w:ind w:right="20"/>
        <w:rPr>
          <w:b/>
          <w:color w:val="000000"/>
        </w:rPr>
      </w:pP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 xml:space="preserve">Wykaz musi być złożony w formie elektronicznej lub w postaci elektronicznej opatrzonej podpisem zaufanym, lub podpisem osobistym osoby upoważnionej do reprezentowania </w:t>
      </w:r>
      <w:r>
        <w:rPr>
          <w:color w:val="000000"/>
        </w:rPr>
        <w:lastRenderedPageBreak/>
        <w:t>wykonawców zgodnie z formą reprezentacji określoną w dokumencie rejestrowym właściwym dla formy organizacyjnej lub innym dokumencie.</w:t>
      </w:r>
    </w:p>
    <w:p w:rsidR="004264CF" w:rsidRDefault="00F67E49">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rsidR="004264CF" w:rsidRDefault="004264CF">
      <w:pPr>
        <w:pStyle w:val="Textbody"/>
        <w:spacing w:after="0"/>
        <w:ind w:right="20"/>
        <w:rPr>
          <w:b/>
          <w:color w:val="000000"/>
        </w:rPr>
      </w:pP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264CF" w:rsidRDefault="004264CF">
      <w:pPr>
        <w:pStyle w:val="Textbody"/>
        <w:spacing w:after="0"/>
        <w:ind w:right="20"/>
        <w:rPr>
          <w:color w:val="000000"/>
        </w:rPr>
      </w:pPr>
    </w:p>
    <w:p w:rsidR="004264CF" w:rsidRDefault="004264CF">
      <w:pPr>
        <w:pStyle w:val="Textbody"/>
        <w:spacing w:after="0"/>
        <w:ind w:right="20"/>
        <w:rPr>
          <w:color w:val="000000"/>
        </w:rPr>
      </w:pPr>
    </w:p>
    <w:p w:rsidR="004264CF" w:rsidRDefault="00F67E49">
      <w:pPr>
        <w:pStyle w:val="Standard"/>
        <w:numPr>
          <w:ilvl w:val="0"/>
          <w:numId w:val="14"/>
        </w:numPr>
        <w:shd w:val="clear" w:color="auto" w:fill="B8CCE4"/>
        <w:spacing w:before="240"/>
        <w:jc w:val="both"/>
      </w:pPr>
      <w:r>
        <w:rPr>
          <w:b/>
          <w:color w:val="000000"/>
        </w:rPr>
        <w:t>DOKUMENTY SKŁADANE NA WEZWANIE</w:t>
      </w:r>
    </w:p>
    <w:p w:rsidR="004264CF" w:rsidRPr="005D33F4" w:rsidRDefault="00F67E49" w:rsidP="005D33F4">
      <w:pPr>
        <w:pStyle w:val="Standard"/>
        <w:spacing w:before="240"/>
        <w:jc w:val="both"/>
      </w:pPr>
      <w:r>
        <w:rPr>
          <w:b/>
          <w:color w:val="000000"/>
        </w:rPr>
        <w:t>Wykaz podmiotowych środków dowodowych</w:t>
      </w:r>
    </w:p>
    <w:p w:rsidR="004264CF" w:rsidRDefault="00F67E49">
      <w:pPr>
        <w:pStyle w:val="Textbody"/>
        <w:spacing w:after="0"/>
        <w:ind w:right="20"/>
      </w:pPr>
      <w:r>
        <w:rPr>
          <w:color w:val="000000"/>
        </w:rPr>
        <w:t xml:space="preserve">Zgodnie z art. 274 ust. 1 ustawy </w:t>
      </w:r>
      <w:proofErr w:type="spellStart"/>
      <w:r>
        <w:rPr>
          <w:color w:val="000000"/>
        </w:rPr>
        <w:t>Pzp</w:t>
      </w:r>
      <w:proofErr w:type="spellEnd"/>
      <w:r>
        <w:rPr>
          <w:color w:val="00000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4264CF" w:rsidRDefault="004264CF">
      <w:pPr>
        <w:pStyle w:val="Textbody"/>
        <w:spacing w:after="0"/>
        <w:ind w:right="20"/>
        <w:rPr>
          <w:color w:val="000000"/>
        </w:rPr>
      </w:pPr>
    </w:p>
    <w:p w:rsidR="004264CF" w:rsidRDefault="00F67E49">
      <w:pPr>
        <w:pStyle w:val="Textbody"/>
        <w:numPr>
          <w:ilvl w:val="0"/>
          <w:numId w:val="91"/>
        </w:numPr>
        <w:spacing w:after="0"/>
        <w:ind w:left="0" w:right="20" w:firstLine="0"/>
      </w:pPr>
      <w:r>
        <w:rPr>
          <w:color w:val="000000"/>
        </w:rPr>
        <w:t>w zakresie podstaw wykluczenia:</w:t>
      </w:r>
    </w:p>
    <w:p w:rsidR="004264CF" w:rsidRDefault="00F67E49">
      <w:pPr>
        <w:pStyle w:val="Textbody"/>
        <w:numPr>
          <w:ilvl w:val="1"/>
          <w:numId w:val="1"/>
        </w:numPr>
        <w:spacing w:after="0"/>
        <w:ind w:left="709" w:right="20" w:firstLine="0"/>
      </w:pPr>
      <w:r>
        <w:rPr>
          <w:color w:val="000000"/>
        </w:rPr>
        <w:t xml:space="preserve">art. 108 ust. 1 pkt </w:t>
      </w:r>
      <w:r w:rsidR="00D32819">
        <w:rPr>
          <w:color w:val="000000"/>
        </w:rPr>
        <w:t xml:space="preserve">1, pkt. 2, pkt. </w:t>
      </w:r>
      <w:r>
        <w:rPr>
          <w:color w:val="000000"/>
        </w:rPr>
        <w:t xml:space="preserve">3, pkt 4, pkt 5, pkt 6 - oświadczenie wykonawcy </w:t>
      </w:r>
      <w:r>
        <w:rPr>
          <w:color w:val="000000"/>
        </w:rPr>
        <w:br/>
        <w:t>o aktualności informacji zawartych w oświadczeniu, o którym mowa w art. 125 ust. 1 ustawy stanowiącym załącznik nr 10 do SWZ;</w:t>
      </w:r>
    </w:p>
    <w:p w:rsidR="004264CF" w:rsidRDefault="00F67E49">
      <w:pPr>
        <w:pStyle w:val="Textbody"/>
        <w:numPr>
          <w:ilvl w:val="1"/>
          <w:numId w:val="1"/>
        </w:numPr>
        <w:spacing w:after="0"/>
        <w:ind w:left="709" w:right="20" w:firstLine="0"/>
      </w:pPr>
      <w:r>
        <w:rPr>
          <w:color w:val="000000"/>
        </w:rPr>
        <w:t xml:space="preserve">art. 109 ust. 1 pkt 5, pkt 7, pkt 8 i pkt 10 </w:t>
      </w:r>
      <w:proofErr w:type="spellStart"/>
      <w:r>
        <w:rPr>
          <w:color w:val="000000"/>
        </w:rPr>
        <w:t>P.z.p</w:t>
      </w:r>
      <w:proofErr w:type="spellEnd"/>
      <w:r>
        <w:rPr>
          <w:color w:val="000000"/>
        </w:rPr>
        <w:t xml:space="preserve">. – oświadczenie o aktualności danych zawartych w oświadczeniu, o którym mowa w art. 125 ust. 1 </w:t>
      </w:r>
      <w:proofErr w:type="spellStart"/>
      <w:r>
        <w:rPr>
          <w:color w:val="000000"/>
        </w:rPr>
        <w:t>P.z.p</w:t>
      </w:r>
      <w:proofErr w:type="spellEnd"/>
      <w:r>
        <w:rPr>
          <w:color w:val="000000"/>
        </w:rPr>
        <w:t>., stanowiącym załącznik nr 10 do SWZ.</w:t>
      </w:r>
    </w:p>
    <w:p w:rsidR="004264CF" w:rsidRDefault="004264CF">
      <w:pPr>
        <w:pStyle w:val="Textbody"/>
        <w:spacing w:after="0"/>
        <w:ind w:left="1515" w:right="20"/>
        <w:rPr>
          <w:color w:val="000000"/>
        </w:rPr>
      </w:pPr>
    </w:p>
    <w:p w:rsidR="004264CF" w:rsidRDefault="00F67E49">
      <w:pPr>
        <w:pStyle w:val="Textbody"/>
        <w:numPr>
          <w:ilvl w:val="0"/>
          <w:numId w:val="44"/>
        </w:numPr>
        <w:spacing w:after="0"/>
        <w:ind w:left="0" w:right="20" w:firstLine="0"/>
      </w:pPr>
      <w:r>
        <w:rPr>
          <w:color w:val="000000"/>
        </w:rPr>
        <w:t xml:space="preserve">w zakresie spełniania warunków udziału w postępowaniu – rozdział II podrozdział 7 pkt 2 </w:t>
      </w:r>
      <w:r w:rsidR="002D1D7E">
        <w:rPr>
          <w:color w:val="000000"/>
        </w:rPr>
        <w:t>-</w:t>
      </w:r>
      <w:r>
        <w:rPr>
          <w:color w:val="000000"/>
        </w:rPr>
        <w:t xml:space="preserve"> 4 SWZ:</w:t>
      </w:r>
    </w:p>
    <w:p w:rsidR="004264CF" w:rsidRDefault="004264CF">
      <w:pPr>
        <w:pStyle w:val="Textbody"/>
        <w:spacing w:after="0"/>
        <w:ind w:left="1515" w:right="20"/>
        <w:rPr>
          <w:color w:val="000000"/>
        </w:rPr>
      </w:pPr>
    </w:p>
    <w:p w:rsidR="00542AA1" w:rsidRPr="0088258E" w:rsidRDefault="00542AA1" w:rsidP="00542AA1">
      <w:pPr>
        <w:widowControl/>
        <w:numPr>
          <w:ilvl w:val="0"/>
          <w:numId w:val="92"/>
        </w:numPr>
        <w:suppressAutoHyphens w:val="0"/>
        <w:autoSpaceDN/>
        <w:spacing w:before="100" w:beforeAutospacing="1" w:after="100" w:afterAutospacing="1"/>
        <w:textAlignment w:val="auto"/>
        <w:rPr>
          <w:kern w:val="0"/>
          <w:sz w:val="24"/>
          <w:szCs w:val="24"/>
          <w:lang w:eastAsia="zh-CN"/>
        </w:rPr>
      </w:pPr>
      <w:r w:rsidRPr="0088258E">
        <w:rPr>
          <w:bCs/>
          <w:kern w:val="0"/>
          <w:sz w:val="24"/>
          <w:szCs w:val="24"/>
          <w:lang w:eastAsia="zh-CN"/>
        </w:rPr>
        <w:t xml:space="preserve">zezwolenie na wykonywanie krajowego transportu drogowego w zakresie przewozu </w:t>
      </w:r>
      <w:r w:rsidR="0088258E" w:rsidRPr="0088258E">
        <w:rPr>
          <w:bCs/>
          <w:kern w:val="0"/>
          <w:sz w:val="24"/>
          <w:szCs w:val="24"/>
          <w:lang w:eastAsia="zh-CN"/>
        </w:rPr>
        <w:t>osób</w:t>
      </w:r>
      <w:r w:rsidRPr="0088258E">
        <w:rPr>
          <w:bCs/>
          <w:kern w:val="0"/>
          <w:sz w:val="24"/>
          <w:szCs w:val="24"/>
          <w:lang w:eastAsia="zh-CN"/>
        </w:rPr>
        <w:t>;</w:t>
      </w:r>
    </w:p>
    <w:p w:rsidR="004264CF" w:rsidRPr="0088258E" w:rsidRDefault="00F67E49">
      <w:pPr>
        <w:pStyle w:val="Akapitzlist"/>
        <w:numPr>
          <w:ilvl w:val="0"/>
          <w:numId w:val="92"/>
        </w:numPr>
        <w:jc w:val="both"/>
      </w:pPr>
      <w:r w:rsidRPr="0088258E">
        <w:t xml:space="preserve">wykaz usług wykonanych, a w przypadku świadczeń powtarzających się lub ciągłych również wykonywanych, w okresie ostatnich </w:t>
      </w:r>
      <w:r w:rsidR="00542AA1" w:rsidRPr="0088258E">
        <w:t xml:space="preserve">3 </w:t>
      </w:r>
      <w:r w:rsidRPr="0088258E">
        <w:t xml:space="preserve">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w:t>
      </w:r>
      <w:r w:rsidRPr="0088258E">
        <w:lastRenderedPageBreak/>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załącznikiem nr 6 do SWZ;</w:t>
      </w:r>
    </w:p>
    <w:p w:rsidR="004264CF" w:rsidRPr="00D32819" w:rsidRDefault="00F67E49">
      <w:pPr>
        <w:pStyle w:val="Akapitzlist"/>
        <w:numPr>
          <w:ilvl w:val="0"/>
          <w:numId w:val="51"/>
        </w:numPr>
        <w:jc w:val="both"/>
      </w:pPr>
      <w:r w:rsidRPr="00D32819">
        <w:t>dokumenty potwierdzające, że wykonawca jest ubezpieczony od odpowiedzialności cywilnej w zakresie prowadzonej działalności związanej z przedmiotem zamówienia ze wskazaniem sumy gwarancyjnej tego ubezpieczenia;</w:t>
      </w:r>
    </w:p>
    <w:p w:rsidR="004264CF" w:rsidRPr="00D32819" w:rsidRDefault="00F67E49">
      <w:pPr>
        <w:pStyle w:val="Akapitzlist"/>
        <w:numPr>
          <w:ilvl w:val="0"/>
          <w:numId w:val="51"/>
        </w:numPr>
        <w:jc w:val="both"/>
      </w:pPr>
      <w:r w:rsidRPr="00D32819">
        <w:t xml:space="preserve">wykaz osób, skierowanych przez wykonawcę do realizacji zamówienia publicznego, </w:t>
      </w:r>
      <w:r w:rsidRPr="00D32819">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8 do SWZ;</w:t>
      </w:r>
    </w:p>
    <w:p w:rsidR="004264CF" w:rsidRPr="0088258E" w:rsidRDefault="00F67E49">
      <w:pPr>
        <w:pStyle w:val="Akapitzlist"/>
        <w:numPr>
          <w:ilvl w:val="0"/>
          <w:numId w:val="51"/>
        </w:numPr>
        <w:jc w:val="both"/>
      </w:pPr>
      <w:r w:rsidRPr="0088258E">
        <w:t>wykaz środków transportu – zgodnie z załącznikiem nr 7 do SWZ.</w:t>
      </w:r>
    </w:p>
    <w:p w:rsidR="004264CF" w:rsidRDefault="004264CF">
      <w:pPr>
        <w:pStyle w:val="Akapitzlist"/>
        <w:ind w:left="720"/>
        <w:jc w:val="both"/>
      </w:pPr>
    </w:p>
    <w:p w:rsidR="004264CF" w:rsidRDefault="004264CF">
      <w:pPr>
        <w:pStyle w:val="Textbody"/>
        <w:spacing w:after="0"/>
        <w:ind w:left="720" w:right="20"/>
        <w:rPr>
          <w:color w:val="000000"/>
        </w:rPr>
      </w:pPr>
    </w:p>
    <w:p w:rsidR="004264CF" w:rsidRDefault="00F67E49">
      <w:pPr>
        <w:pStyle w:val="Textbody"/>
        <w:spacing w:after="0"/>
        <w:ind w:right="20"/>
      </w:pPr>
      <w:r>
        <w:rPr>
          <w:color w:val="000000"/>
        </w:rPr>
        <w:t>Wymagana forma: zgodnie z § 6 - § 7 rozporządzenia Prezesa Rady Ministrów z 30 grudnia 2020 r. w sprawie podmiotowych środków dowodowych oraz innych dokumentów lub oświadczeń, jakich może żądać zamawiający od wykonawcy (Dz. U. z 2020 r. poz. 2452).</w:t>
      </w:r>
    </w:p>
    <w:p w:rsidR="004264CF" w:rsidRDefault="004264CF">
      <w:pPr>
        <w:pStyle w:val="Standard"/>
        <w:jc w:val="both"/>
        <w:rPr>
          <w:color w:val="000000"/>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Wymagania dotyczące wadium</w:t>
      </w:r>
    </w:p>
    <w:p w:rsidR="004264CF" w:rsidRDefault="00F67E49">
      <w:pPr>
        <w:pStyle w:val="Standard"/>
        <w:numPr>
          <w:ilvl w:val="0"/>
          <w:numId w:val="93"/>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2.000,00</w:t>
      </w:r>
      <w:r>
        <w:rPr>
          <w:bCs/>
          <w:color w:val="000000"/>
        </w:rPr>
        <w:t>. (słownie: dwa</w:t>
      </w:r>
      <w:r>
        <w:rPr>
          <w:bCs/>
        </w:rPr>
        <w:t xml:space="preserve"> tysiące zł</w:t>
      </w:r>
      <w:r>
        <w:rPr>
          <w:bCs/>
          <w:color w:val="000000"/>
        </w:rPr>
        <w:t>.  00/00).</w:t>
      </w:r>
    </w:p>
    <w:p w:rsidR="004264CF" w:rsidRDefault="00F67E49">
      <w:pPr>
        <w:pStyle w:val="Standard"/>
        <w:numPr>
          <w:ilvl w:val="0"/>
          <w:numId w:val="13"/>
        </w:numPr>
        <w:spacing w:before="120" w:after="120"/>
        <w:jc w:val="both"/>
      </w:pPr>
      <w:r>
        <w:rPr>
          <w:color w:val="000000"/>
        </w:rPr>
        <w:t xml:space="preserve">Wadium musi obejmować pełen okres związania ofertą tj. do dnia </w:t>
      </w:r>
      <w:r w:rsidR="005C5537">
        <w:rPr>
          <w:color w:val="000000"/>
        </w:rPr>
        <w:t xml:space="preserve">22.07.2023 </w:t>
      </w:r>
      <w:r>
        <w:rPr>
          <w:color w:val="000000"/>
        </w:rPr>
        <w:t>roku</w:t>
      </w:r>
    </w:p>
    <w:p w:rsidR="004264CF" w:rsidRDefault="00F67E49">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rsidR="004264CF" w:rsidRDefault="00F67E49">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rsidR="004264CF" w:rsidRDefault="00F67E49">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rsidR="004264CF" w:rsidRDefault="00F67E49">
      <w:pPr>
        <w:pStyle w:val="Standard"/>
        <w:numPr>
          <w:ilvl w:val="0"/>
          <w:numId w:val="94"/>
        </w:numPr>
        <w:ind w:left="714" w:hanging="357"/>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5C5537">
        <w:rPr>
          <w:color w:val="000000"/>
        </w:rPr>
        <w:t>22.07.2023</w:t>
      </w:r>
      <w:r>
        <w:rPr>
          <w:color w:val="000000"/>
        </w:rPr>
        <w:t xml:space="preserve"> roku  </w:t>
      </w:r>
      <w:r>
        <w:t>związania ofertą.</w:t>
      </w:r>
    </w:p>
    <w:p w:rsidR="004264CF" w:rsidRDefault="00F67E49">
      <w:pPr>
        <w:pStyle w:val="Standard"/>
        <w:numPr>
          <w:ilvl w:val="0"/>
          <w:numId w:val="5"/>
        </w:numPr>
        <w:ind w:left="714" w:hanging="357"/>
        <w:jc w:val="both"/>
      </w:pPr>
      <w:r>
        <w:rPr>
          <w:color w:val="000000"/>
        </w:rPr>
        <w:t>określenie wierzytelności, która ma być zabezpieczona gwarancją/poręczeniem,</w:t>
      </w:r>
    </w:p>
    <w:p w:rsidR="004264CF" w:rsidRDefault="00F67E49">
      <w:pPr>
        <w:pStyle w:val="Standard"/>
        <w:numPr>
          <w:ilvl w:val="0"/>
          <w:numId w:val="5"/>
        </w:numPr>
        <w:ind w:left="714" w:hanging="357"/>
        <w:jc w:val="both"/>
      </w:pPr>
      <w:r>
        <w:rPr>
          <w:color w:val="000000"/>
        </w:rPr>
        <w:t>kwotę gwarancji/poręczenia,</w:t>
      </w:r>
    </w:p>
    <w:p w:rsidR="004264CF" w:rsidRDefault="00F67E49">
      <w:pPr>
        <w:pStyle w:val="Standard"/>
        <w:numPr>
          <w:ilvl w:val="0"/>
          <w:numId w:val="5"/>
        </w:numPr>
        <w:ind w:left="714" w:hanging="357"/>
        <w:jc w:val="both"/>
      </w:pPr>
      <w:r>
        <w:rPr>
          <w:color w:val="000000"/>
        </w:rPr>
        <w:t>termin ważności gwarancji/poręczenia,</w:t>
      </w:r>
    </w:p>
    <w:p w:rsidR="004264CF" w:rsidRDefault="00F67E49">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1" w:name="_Toc42045495"/>
      <w:r>
        <w:rPr>
          <w:color w:val="000000"/>
        </w:rPr>
        <w:t xml:space="preserve">. 98 ust. 6 ustawy </w:t>
      </w:r>
      <w:proofErr w:type="spellStart"/>
      <w:r>
        <w:rPr>
          <w:color w:val="000000"/>
        </w:rPr>
        <w:t>Pzp</w:t>
      </w:r>
      <w:proofErr w:type="spellEnd"/>
      <w:r>
        <w:rPr>
          <w:color w:val="000000"/>
        </w:rPr>
        <w:t>.</w:t>
      </w:r>
    </w:p>
    <w:p w:rsidR="004264CF" w:rsidRDefault="00F67E49">
      <w:pPr>
        <w:pStyle w:val="Standard"/>
        <w:numPr>
          <w:ilvl w:val="0"/>
          <w:numId w:val="13"/>
        </w:numPr>
        <w:spacing w:before="120" w:after="120"/>
        <w:jc w:val="both"/>
      </w:pPr>
      <w:r>
        <w:rPr>
          <w:color w:val="000000"/>
        </w:rPr>
        <w:t xml:space="preserve">W przypadku, gdy wykonawca nie wniósł wadium lub wniósł w sposób nieprawidłowy lub nie utrzymywał wadium nieprzerwanie do upływu terminu związania ofertą lub złożył </w:t>
      </w:r>
      <w:r>
        <w:rPr>
          <w:color w:val="000000"/>
        </w:rPr>
        <w:lastRenderedPageBreak/>
        <w:t xml:space="preserve">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rsidR="004264CF" w:rsidRDefault="00F67E49">
      <w:pPr>
        <w:pStyle w:val="Standard"/>
        <w:numPr>
          <w:ilvl w:val="0"/>
          <w:numId w:val="13"/>
        </w:numPr>
        <w:spacing w:before="120" w:after="120"/>
        <w:jc w:val="both"/>
      </w:pPr>
      <w:bookmarkStart w:id="2" w:name="_Toc42045496"/>
      <w:bookmarkEnd w:id="1"/>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2"/>
    </w:p>
    <w:p w:rsidR="004264CF" w:rsidRDefault="00F67E49">
      <w:pPr>
        <w:pStyle w:val="Standard"/>
        <w:numPr>
          <w:ilvl w:val="0"/>
          <w:numId w:val="13"/>
        </w:numPr>
        <w:spacing w:before="120" w:after="120"/>
        <w:jc w:val="both"/>
      </w:pPr>
      <w:r>
        <w:rPr>
          <w:color w:val="000000"/>
        </w:rPr>
        <w:t xml:space="preserve">Zamawiający zatrzymuje wadium wraz z odsetkami na podstawie art. 98 ust. 6 ustawy </w:t>
      </w:r>
      <w:proofErr w:type="spellStart"/>
      <w:r>
        <w:rPr>
          <w:color w:val="000000"/>
        </w:rPr>
        <w:t>Pzp</w:t>
      </w:r>
      <w:proofErr w:type="spellEnd"/>
      <w:r>
        <w:rPr>
          <w:color w:val="000000"/>
        </w:rPr>
        <w:t>.</w:t>
      </w:r>
    </w:p>
    <w:p w:rsidR="004264CF" w:rsidRDefault="004264CF">
      <w:pPr>
        <w:pStyle w:val="Standard"/>
        <w:ind w:left="-142"/>
        <w:jc w:val="both"/>
        <w:rPr>
          <w:rFonts w:cs="F"/>
          <w:b/>
          <w:i/>
          <w:color w:val="000000"/>
          <w:lang w:eastAsia="en-US"/>
        </w:rPr>
      </w:pPr>
    </w:p>
    <w:p w:rsidR="004264CF" w:rsidRDefault="00F67E49">
      <w:pPr>
        <w:pStyle w:val="Standard"/>
        <w:numPr>
          <w:ilvl w:val="0"/>
          <w:numId w:val="27"/>
        </w:numPr>
        <w:shd w:val="clear" w:color="auto" w:fill="B2A1C7"/>
        <w:spacing w:after="200" w:line="244" w:lineRule="auto"/>
        <w:jc w:val="both"/>
      </w:pPr>
      <w:r>
        <w:rPr>
          <w:b/>
          <w:color w:val="000000"/>
          <w:lang w:eastAsia="en-US"/>
        </w:rPr>
        <w:t>Sposób przygotowania ofert</w:t>
      </w:r>
    </w:p>
    <w:p w:rsidR="004264CF" w:rsidRDefault="00F67E49">
      <w:pPr>
        <w:pStyle w:val="Standard"/>
        <w:shd w:val="clear" w:color="auto" w:fill="DAEEF3"/>
        <w:spacing w:before="240"/>
        <w:jc w:val="both"/>
      </w:pPr>
      <w:r>
        <w:rPr>
          <w:b/>
          <w:color w:val="000000"/>
        </w:rPr>
        <w:t>Zasady obowiązujące podczas przygotowywania ofert</w:t>
      </w:r>
    </w:p>
    <w:p w:rsidR="004264CF" w:rsidRDefault="00F67E49">
      <w:pPr>
        <w:pStyle w:val="Standard"/>
        <w:numPr>
          <w:ilvl w:val="0"/>
          <w:numId w:val="95"/>
        </w:numPr>
        <w:spacing w:line="276" w:lineRule="auto"/>
        <w:jc w:val="both"/>
      </w:pPr>
      <w:r>
        <w:rPr>
          <w:color w:val="000000"/>
        </w:rPr>
        <w:t xml:space="preserve">Oferta wraz z załącznikami musi zostać sporządzona w języku polskim, złożona  oferta, wniosek oraz przedmiotowe środki dowodowe (jeżeli były wymagane) składane elektronicznie muszą zostać podpisane </w:t>
      </w:r>
      <w:r>
        <w:rPr>
          <w:b/>
          <w:color w:val="000000"/>
        </w:rPr>
        <w:t>elektronicznym kwalifikowanym podpisem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W procesie składania oferty, wniosku w tym przedmiotowych środków dowodowych na platformie, </w:t>
      </w:r>
      <w:r>
        <w:rPr>
          <w:b/>
          <w:color w:val="000000"/>
        </w:rPr>
        <w:t>kwalifikowany podpis elektroniczny</w:t>
      </w:r>
      <w:r>
        <w:rPr>
          <w:color w:val="000000"/>
        </w:rPr>
        <w:t xml:space="preserve"> lub </w:t>
      </w:r>
      <w:r>
        <w:rPr>
          <w:b/>
          <w:color w:val="000000"/>
        </w:rPr>
        <w:t>podpis zaufany</w:t>
      </w:r>
      <w:r>
        <w:rPr>
          <w:color w:val="000000"/>
        </w:rPr>
        <w:t xml:space="preserve"> lub </w:t>
      </w:r>
      <w:r>
        <w:rPr>
          <w:b/>
          <w:color w:val="000000"/>
        </w:rPr>
        <w:t>podpis osobisty</w:t>
      </w:r>
      <w:r>
        <w:rPr>
          <w:color w:val="000000"/>
        </w:rPr>
        <w:t xml:space="preserve"> Wykonawca składa bezpośrednio na dokumencie, który następnie przesyła do systemu.</w:t>
      </w:r>
    </w:p>
    <w:p w:rsidR="004264CF" w:rsidRDefault="00F67E49">
      <w:pPr>
        <w:pStyle w:val="Nagwek5"/>
        <w:keepLines/>
        <w:numPr>
          <w:ilvl w:val="0"/>
          <w:numId w:val="41"/>
        </w:numPr>
        <w:spacing w:line="276" w:lineRule="auto"/>
      </w:pPr>
      <w:bookmarkStart w:id="3" w:name="_21eeoojwb3nb"/>
      <w:bookmarkEnd w:id="3"/>
      <w:r>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color w:val="000000"/>
        </w:rPr>
        <w:t>kwalifikowanym podpisem elektronicznym</w:t>
      </w:r>
      <w:r>
        <w:rPr>
          <w:color w:val="000000"/>
        </w:rPr>
        <w:t xml:space="preserve"> lub </w:t>
      </w:r>
      <w:r>
        <w:rPr>
          <w:b w:val="0"/>
          <w:color w:val="000000"/>
        </w:rPr>
        <w:t>podpisem zaufanym</w:t>
      </w:r>
      <w:r>
        <w:rPr>
          <w:color w:val="000000"/>
        </w:rPr>
        <w:t xml:space="preserve"> lub </w:t>
      </w:r>
      <w:r>
        <w:rPr>
          <w:b w:val="0"/>
          <w:color w:val="000000"/>
        </w:rPr>
        <w:t>podpisem osobistym</w:t>
      </w:r>
      <w:r>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4264CF" w:rsidRDefault="00F67E49">
      <w:pPr>
        <w:pStyle w:val="Standard"/>
        <w:numPr>
          <w:ilvl w:val="0"/>
          <w:numId w:val="41"/>
        </w:numPr>
        <w:jc w:val="both"/>
      </w:pPr>
      <w:r>
        <w:rPr>
          <w:color w:val="000000"/>
        </w:rPr>
        <w:t>Oferta powinna być:</w:t>
      </w:r>
    </w:p>
    <w:p w:rsidR="004264CF" w:rsidRDefault="00F67E49">
      <w:pPr>
        <w:pStyle w:val="Standard"/>
        <w:numPr>
          <w:ilvl w:val="1"/>
          <w:numId w:val="40"/>
        </w:numPr>
        <w:jc w:val="both"/>
      </w:pPr>
      <w:r>
        <w:rPr>
          <w:color w:val="000000"/>
        </w:rPr>
        <w:t>sporządzona na podstawie załączników niniejszej SWZ w języku polskim,</w:t>
      </w:r>
    </w:p>
    <w:p w:rsidR="004264CF" w:rsidRDefault="00F67E49">
      <w:pPr>
        <w:pStyle w:val="Standard"/>
        <w:numPr>
          <w:ilvl w:val="1"/>
          <w:numId w:val="40"/>
        </w:numPr>
        <w:jc w:val="both"/>
      </w:pPr>
      <w:r>
        <w:rPr>
          <w:color w:val="000000"/>
        </w:rPr>
        <w:t xml:space="preserve">złożona przy użyciu środków komunikacji elektronicznej tzn. za pośrednictwem </w:t>
      </w:r>
      <w:hyperlink r:id="rId7" w:history="1">
        <w:r>
          <w:rPr>
            <w:color w:val="000000"/>
            <w:u w:val="single"/>
          </w:rPr>
          <w:t>platformazakupowa.pl</w:t>
        </w:r>
      </w:hyperlink>
      <w:r>
        <w:rPr>
          <w:color w:val="000000"/>
        </w:rPr>
        <w:t>,</w:t>
      </w:r>
    </w:p>
    <w:p w:rsidR="004264CF" w:rsidRDefault="00F67E49">
      <w:pPr>
        <w:pStyle w:val="Standard"/>
        <w:numPr>
          <w:ilvl w:val="1"/>
          <w:numId w:val="40"/>
        </w:numPr>
        <w:jc w:val="both"/>
      </w:pPr>
      <w:r>
        <w:rPr>
          <w:color w:val="000000"/>
        </w:rPr>
        <w:t xml:space="preserve">podpisana </w:t>
      </w:r>
      <w:hyperlink r:id="rId8" w:history="1">
        <w:r>
          <w:rPr>
            <w:b/>
            <w:color w:val="000000"/>
            <w:u w:val="single"/>
          </w:rPr>
          <w:t>kwalifikowanym podpisem elektronicznym</w:t>
        </w:r>
      </w:hyperlink>
      <w:r>
        <w:rPr>
          <w:color w:val="000000"/>
        </w:rPr>
        <w:t xml:space="preserve"> lub </w:t>
      </w:r>
      <w:hyperlink r:id="rId9" w:history="1">
        <w:r>
          <w:rPr>
            <w:b/>
            <w:color w:val="000000"/>
            <w:u w:val="single"/>
          </w:rPr>
          <w:t>podpisem zaufanym</w:t>
        </w:r>
      </w:hyperlink>
      <w:r>
        <w:rPr>
          <w:color w:val="000000"/>
        </w:rPr>
        <w:t xml:space="preserve"> lub </w:t>
      </w:r>
      <w:hyperlink r:id="rId10" w:history="1">
        <w:r>
          <w:rPr>
            <w:b/>
            <w:color w:val="000000"/>
            <w:u w:val="single"/>
          </w:rPr>
          <w:t>podpisem osobistym</w:t>
        </w:r>
      </w:hyperlink>
      <w:r>
        <w:rPr>
          <w:color w:val="000000"/>
        </w:rPr>
        <w:t xml:space="preserve"> przez osobę/osoby upoważnioną/upoważnione.</w:t>
      </w:r>
    </w:p>
    <w:p w:rsidR="004264CF" w:rsidRDefault="00F67E49">
      <w:pPr>
        <w:pStyle w:val="Standard"/>
        <w:numPr>
          <w:ilvl w:val="0"/>
          <w:numId w:val="41"/>
        </w:numPr>
        <w:jc w:val="both"/>
      </w:pPr>
      <w:r>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color w:val="000000"/>
        </w:rPr>
        <w:t>eIDAS</w:t>
      </w:r>
      <w:proofErr w:type="spellEnd"/>
      <w:r>
        <w:rPr>
          <w:color w:val="000000"/>
        </w:rPr>
        <w:t>) (UE) nr 910/2014 - od 1 lipca 2016 roku”.</w:t>
      </w:r>
    </w:p>
    <w:p w:rsidR="004264CF" w:rsidRDefault="00F67E49">
      <w:pPr>
        <w:pStyle w:val="Standard"/>
        <w:numPr>
          <w:ilvl w:val="0"/>
          <w:numId w:val="41"/>
        </w:numPr>
        <w:jc w:val="both"/>
      </w:pPr>
      <w:r>
        <w:rPr>
          <w:color w:val="000000"/>
        </w:rPr>
        <w:t xml:space="preserve">W przypadku wykorzystania formatu podpisu </w:t>
      </w:r>
      <w:proofErr w:type="spellStart"/>
      <w:r>
        <w:rPr>
          <w:color w:val="000000"/>
        </w:rPr>
        <w:t>XAdES</w:t>
      </w:r>
      <w:proofErr w:type="spellEnd"/>
      <w:r>
        <w:rPr>
          <w:color w:val="000000"/>
        </w:rPr>
        <w:t xml:space="preserve"> zewnętrzny. Zamawiający wymaga dołączenia odpowiedniej ilości plików tj. podpisywanych plików z danymi oraz plików </w:t>
      </w:r>
      <w:proofErr w:type="spellStart"/>
      <w:r>
        <w:rPr>
          <w:color w:val="000000"/>
        </w:rPr>
        <w:t>XAdES</w:t>
      </w:r>
      <w:proofErr w:type="spellEnd"/>
      <w:r>
        <w:rPr>
          <w:color w:val="000000"/>
        </w:rPr>
        <w:t>.</w:t>
      </w:r>
    </w:p>
    <w:p w:rsidR="004264CF" w:rsidRDefault="00F67E49">
      <w:pPr>
        <w:pStyle w:val="Standard"/>
        <w:numPr>
          <w:ilvl w:val="0"/>
          <w:numId w:val="41"/>
        </w:numPr>
        <w:jc w:val="both"/>
      </w:pPr>
      <w:r>
        <w:rPr>
          <w:color w:val="000000"/>
        </w:rPr>
        <w:t xml:space="preserve">Zgodnie z art. 18 ust. 3 ustawy </w:t>
      </w:r>
      <w:proofErr w:type="spellStart"/>
      <w:r>
        <w:rPr>
          <w:color w:val="000000"/>
        </w:rPr>
        <w:t>Pzp</w:t>
      </w:r>
      <w:proofErr w:type="spellEnd"/>
      <w:r>
        <w:rPr>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color w:val="000000"/>
        </w:rPr>
        <w:lastRenderedPageBreak/>
        <w:t>Na platformie w formularzu składania oferty znajduje się miejsce wyznaczone do dołączenia części oferty stanowiącej tajemnicę przedsiębiorstwa.</w:t>
      </w:r>
    </w:p>
    <w:p w:rsidR="004264CF" w:rsidRDefault="00F67E49">
      <w:pPr>
        <w:pStyle w:val="Standard"/>
        <w:numPr>
          <w:ilvl w:val="0"/>
          <w:numId w:val="41"/>
        </w:numPr>
        <w:jc w:val="both"/>
      </w:pPr>
      <w:r>
        <w:rPr>
          <w:color w:val="000000"/>
        </w:rPr>
        <w:t xml:space="preserve">Wykonawca, za pośrednictwem </w:t>
      </w:r>
      <w:hyperlink r:id="rId11" w:history="1">
        <w:r>
          <w:rPr>
            <w:color w:val="000000"/>
            <w:u w:val="single"/>
          </w:rPr>
          <w:t>platformazakupowa.pl</w:t>
        </w:r>
      </w:hyperlink>
      <w:r>
        <w:rPr>
          <w:color w:val="000000"/>
        </w:rPr>
        <w:t xml:space="preserve"> może przed upływem terminu do składania ofert zmienić lub wycofać ofertę. Sposób dokonywania zmiany lub wycofania oferty zamieszczono w instrukcji zamieszczonej na stronie internetowej pod adresem:</w:t>
      </w:r>
    </w:p>
    <w:p w:rsidR="004264CF" w:rsidRDefault="00000000">
      <w:pPr>
        <w:pStyle w:val="Standard"/>
        <w:ind w:left="720"/>
        <w:jc w:val="both"/>
      </w:pPr>
      <w:hyperlink r:id="rId12" w:history="1">
        <w:r w:rsidR="00F67E49">
          <w:rPr>
            <w:color w:val="000000"/>
            <w:u w:val="single"/>
          </w:rPr>
          <w:t>https://platformazakupowa.pl/strona/45-instrukcje</w:t>
        </w:r>
      </w:hyperlink>
    </w:p>
    <w:p w:rsidR="004264CF" w:rsidRDefault="00F67E49">
      <w:pPr>
        <w:pStyle w:val="Standard"/>
        <w:numPr>
          <w:ilvl w:val="0"/>
          <w:numId w:val="41"/>
        </w:numPr>
        <w:jc w:val="both"/>
      </w:pPr>
      <w:r>
        <w:rPr>
          <w:color w:val="000000"/>
        </w:rPr>
        <w:t>Każdy z Wykonawców może złożyć tylko jedną ofertę. Złożenie większej liczby ofert lub oferty zawierającej propozycje wariantowe podlegać będzie odrzuceniu.</w:t>
      </w:r>
    </w:p>
    <w:p w:rsidR="004264CF" w:rsidRDefault="00F67E49">
      <w:pPr>
        <w:pStyle w:val="Standard"/>
        <w:numPr>
          <w:ilvl w:val="0"/>
          <w:numId w:val="41"/>
        </w:numPr>
        <w:jc w:val="both"/>
      </w:pPr>
      <w:r>
        <w:rPr>
          <w:color w:val="000000"/>
        </w:rPr>
        <w:t>Ceny oferty muszą zawierać wszystkie koszty, jakie musi ponieść Wykonawca, aby zrealizować zamówienie z najwyższą starannością oraz ewentualne rabaty.</w:t>
      </w:r>
    </w:p>
    <w:p w:rsidR="004264CF" w:rsidRDefault="00F67E49">
      <w:pPr>
        <w:pStyle w:val="Standard"/>
        <w:numPr>
          <w:ilvl w:val="0"/>
          <w:numId w:val="41"/>
        </w:numPr>
        <w:jc w:val="both"/>
      </w:pPr>
      <w:r>
        <w:rPr>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4264CF" w:rsidRDefault="00F67E49">
      <w:pPr>
        <w:pStyle w:val="Standard"/>
        <w:numPr>
          <w:ilvl w:val="0"/>
          <w:numId w:val="41"/>
        </w:numPr>
        <w:jc w:val="both"/>
      </w:pPr>
      <w:r>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264CF" w:rsidRDefault="00F67E49">
      <w:pPr>
        <w:pStyle w:val="Standard"/>
        <w:numPr>
          <w:ilvl w:val="0"/>
          <w:numId w:val="41"/>
        </w:numPr>
        <w:jc w:val="both"/>
      </w:pPr>
      <w:r>
        <w:rPr>
          <w:color w:val="000000"/>
        </w:rPr>
        <w:t>Maksymalny rozmiar jednego pliku przesyłanego za pośrednictwem dedykowanych formularzy do: złożenia, zmiany, wycofania oferty wynosi 150 MB natomiast przy komunikacji wielkość pliku to maksymalnie 500 MB.</w:t>
      </w:r>
    </w:p>
    <w:p w:rsidR="004264CF" w:rsidRDefault="00F67E49">
      <w:pPr>
        <w:pStyle w:val="Standard"/>
        <w:numPr>
          <w:ilvl w:val="0"/>
          <w:numId w:val="41"/>
        </w:numPr>
        <w:jc w:val="both"/>
      </w:pPr>
      <w:r>
        <w:rPr>
          <w:b/>
          <w:color w:val="000000"/>
        </w:rPr>
        <w:t>Rozszerzenia plików wykorzystywanych przez Wykonawców powinny być zgodne z</w:t>
      </w:r>
      <w:r>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264CF" w:rsidRDefault="00F67E49">
      <w:pPr>
        <w:pStyle w:val="Standard"/>
        <w:numPr>
          <w:ilvl w:val="0"/>
          <w:numId w:val="41"/>
        </w:numPr>
        <w:jc w:val="both"/>
      </w:pPr>
      <w:r>
        <w:rPr>
          <w:color w:val="000000"/>
        </w:rPr>
        <w:t>Zamawiający rekomenduje wykorzystanie formatów: .pdf .</w:t>
      </w:r>
      <w:proofErr w:type="spellStart"/>
      <w:r>
        <w:rPr>
          <w:color w:val="000000"/>
        </w:rPr>
        <w:t>doc</w:t>
      </w:r>
      <w:proofErr w:type="spellEnd"/>
      <w:r>
        <w:rPr>
          <w:color w:val="000000"/>
        </w:rPr>
        <w:t xml:space="preserve"> .</w:t>
      </w:r>
      <w:proofErr w:type="spellStart"/>
      <w:r>
        <w:rPr>
          <w:color w:val="000000"/>
        </w:rPr>
        <w:t>docx</w:t>
      </w:r>
      <w:proofErr w:type="spellEnd"/>
      <w:r>
        <w:rPr>
          <w:color w:val="000000"/>
        </w:rPr>
        <w:t xml:space="preserve"> .xls .</w:t>
      </w:r>
      <w:proofErr w:type="spellStart"/>
      <w:r>
        <w:rPr>
          <w:color w:val="000000"/>
        </w:rPr>
        <w:t>xlsx</w:t>
      </w:r>
      <w:proofErr w:type="spellEnd"/>
      <w:r>
        <w:rPr>
          <w:color w:val="000000"/>
        </w:rPr>
        <w:t xml:space="preserve"> .jpg (.</w:t>
      </w:r>
      <w:proofErr w:type="spellStart"/>
      <w:r>
        <w:rPr>
          <w:color w:val="000000"/>
        </w:rPr>
        <w:t>jpeg</w:t>
      </w:r>
      <w:proofErr w:type="spellEnd"/>
      <w:r>
        <w:rPr>
          <w:color w:val="000000"/>
        </w:rPr>
        <w:t>)</w:t>
      </w:r>
      <w:r>
        <w:rPr>
          <w:b/>
          <w:color w:val="000000"/>
          <w:u w:val="single"/>
        </w:rPr>
        <w:t>.</w:t>
      </w:r>
    </w:p>
    <w:p w:rsidR="004264CF" w:rsidRDefault="00F67E49">
      <w:pPr>
        <w:pStyle w:val="Standard"/>
        <w:numPr>
          <w:ilvl w:val="0"/>
          <w:numId w:val="41"/>
        </w:numPr>
        <w:jc w:val="both"/>
      </w:pPr>
      <w:r>
        <w:rPr>
          <w:color w:val="000000"/>
        </w:rPr>
        <w:t>W celu ewentualnej kompresji danych Zamawiający rekomenduje wykorzystanie jednego z rozszerzeń:</w:t>
      </w:r>
    </w:p>
    <w:p w:rsidR="004264CF" w:rsidRDefault="00F67E49">
      <w:pPr>
        <w:pStyle w:val="Standard"/>
        <w:numPr>
          <w:ilvl w:val="1"/>
          <w:numId w:val="39"/>
        </w:numPr>
        <w:jc w:val="both"/>
      </w:pPr>
      <w:r>
        <w:rPr>
          <w:color w:val="000000"/>
        </w:rPr>
        <w:t>.zip</w:t>
      </w:r>
    </w:p>
    <w:p w:rsidR="004264CF" w:rsidRDefault="00F67E49">
      <w:pPr>
        <w:pStyle w:val="Standard"/>
        <w:numPr>
          <w:ilvl w:val="1"/>
          <w:numId w:val="39"/>
        </w:numPr>
        <w:jc w:val="both"/>
      </w:pPr>
      <w:r>
        <w:rPr>
          <w:color w:val="000000"/>
        </w:rPr>
        <w:t>.7Z</w:t>
      </w:r>
    </w:p>
    <w:p w:rsidR="004264CF" w:rsidRDefault="00F67E49">
      <w:pPr>
        <w:pStyle w:val="Standard"/>
        <w:numPr>
          <w:ilvl w:val="0"/>
          <w:numId w:val="41"/>
        </w:numPr>
        <w:jc w:val="both"/>
      </w:pPr>
      <w:r>
        <w:rPr>
          <w:color w:val="000000"/>
        </w:rPr>
        <w:t xml:space="preserve">Wśród rozszerzeń powszechnych a </w:t>
      </w:r>
      <w:r>
        <w:rPr>
          <w:b/>
          <w:color w:val="000000"/>
        </w:rPr>
        <w:t>niewystępujących</w:t>
      </w:r>
      <w:r>
        <w:rPr>
          <w:color w:val="000000"/>
        </w:rPr>
        <w:t xml:space="preserve"> w Rozporządzeniu KRI występują: .</w:t>
      </w:r>
      <w:proofErr w:type="spellStart"/>
      <w:r>
        <w:rPr>
          <w:color w:val="000000"/>
        </w:rPr>
        <w:t>rar</w:t>
      </w:r>
      <w:proofErr w:type="spellEnd"/>
      <w:r>
        <w:rPr>
          <w:color w:val="000000"/>
        </w:rPr>
        <w:t xml:space="preserve"> .gif .</w:t>
      </w:r>
      <w:proofErr w:type="spellStart"/>
      <w:r>
        <w:rPr>
          <w:color w:val="000000"/>
        </w:rPr>
        <w:t>bmp</w:t>
      </w:r>
      <w:proofErr w:type="spellEnd"/>
      <w:r>
        <w:rPr>
          <w:color w:val="000000"/>
        </w:rPr>
        <w:t xml:space="preserve"> .</w:t>
      </w:r>
      <w:proofErr w:type="spellStart"/>
      <w:r>
        <w:rPr>
          <w:color w:val="000000"/>
        </w:rPr>
        <w:t>numbers</w:t>
      </w:r>
      <w:proofErr w:type="spellEnd"/>
      <w:r>
        <w:rPr>
          <w:color w:val="000000"/>
        </w:rPr>
        <w:t xml:space="preserve"> .</w:t>
      </w:r>
      <w:proofErr w:type="spellStart"/>
      <w:r>
        <w:rPr>
          <w:color w:val="000000"/>
        </w:rPr>
        <w:t>pages</w:t>
      </w:r>
      <w:proofErr w:type="spellEnd"/>
      <w:r>
        <w:rPr>
          <w:color w:val="000000"/>
        </w:rPr>
        <w:t xml:space="preserve">. </w:t>
      </w:r>
      <w:r>
        <w:rPr>
          <w:b/>
          <w:color w:val="000000"/>
        </w:rPr>
        <w:t>Dokumenty złożone w takich plikach zostaną uznane za złożone nieskutecznie.</w:t>
      </w:r>
    </w:p>
    <w:p w:rsidR="004264CF" w:rsidRDefault="00F67E49">
      <w:pPr>
        <w:pStyle w:val="Standard"/>
        <w:numPr>
          <w:ilvl w:val="0"/>
          <w:numId w:val="41"/>
        </w:numPr>
        <w:jc w:val="both"/>
      </w:pPr>
      <w:r>
        <w:rPr>
          <w:color w:val="000000"/>
        </w:rPr>
        <w:t xml:space="preserve">Zamawiający zwraca uwagę na ograniczenia wielkości plików podpisywanych profilem zaufanym, który wynosi </w:t>
      </w:r>
      <w:r>
        <w:rPr>
          <w:b/>
          <w:color w:val="000000"/>
        </w:rPr>
        <w:t>maksymalnie 10MB</w:t>
      </w:r>
      <w:r>
        <w:rPr>
          <w:color w:val="000000"/>
        </w:rPr>
        <w:t xml:space="preserve">, oraz na ograniczenie wielkości plików podpisywanych w aplikacji </w:t>
      </w:r>
      <w:proofErr w:type="spellStart"/>
      <w:r>
        <w:rPr>
          <w:color w:val="000000"/>
        </w:rPr>
        <w:t>eDoApp</w:t>
      </w:r>
      <w:proofErr w:type="spellEnd"/>
      <w:r>
        <w:rPr>
          <w:color w:val="000000"/>
        </w:rPr>
        <w:t xml:space="preserve"> służącej do składania podpisu osobistego, który wynosi </w:t>
      </w:r>
      <w:r>
        <w:rPr>
          <w:b/>
          <w:color w:val="000000"/>
        </w:rPr>
        <w:t>maksymalnie 5MB</w:t>
      </w:r>
      <w:r>
        <w:rPr>
          <w:color w:val="000000"/>
        </w:rPr>
        <w:t>.</w:t>
      </w:r>
    </w:p>
    <w:p w:rsidR="004264CF" w:rsidRDefault="00F67E49">
      <w:pPr>
        <w:pStyle w:val="Standard"/>
        <w:numPr>
          <w:ilvl w:val="0"/>
          <w:numId w:val="41"/>
        </w:numPr>
        <w:jc w:val="both"/>
      </w:pPr>
      <w:r>
        <w:rPr>
          <w:color w:val="000000"/>
        </w:rPr>
        <w:t>W przypadku stosowania przez wykonawcę kwalifikowanego podpisu elektronicznego:</w:t>
      </w:r>
    </w:p>
    <w:p w:rsidR="004264CF" w:rsidRDefault="00F67E49">
      <w:pPr>
        <w:pStyle w:val="Standard"/>
        <w:numPr>
          <w:ilvl w:val="0"/>
          <w:numId w:val="96"/>
        </w:numPr>
        <w:jc w:val="both"/>
      </w:pPr>
      <w:r>
        <w:rPr>
          <w:color w:val="000000"/>
        </w:rPr>
        <w:t xml:space="preserve">Ze względu na niskie ryzyko naruszenia integralności pliku oraz łatwiejszą weryfikację podpisu zamawiający zaleca, w miarę możliwości, </w:t>
      </w:r>
      <w:r>
        <w:rPr>
          <w:b/>
          <w:color w:val="000000"/>
        </w:rPr>
        <w:t xml:space="preserve">przekonwertowanie plików składających się na ofertę na rozszerzenie .pdf  i opatrzenie ich podpisem kwalifikowanym w formacie </w:t>
      </w:r>
      <w:proofErr w:type="spellStart"/>
      <w:r>
        <w:rPr>
          <w:b/>
          <w:color w:val="000000"/>
        </w:rPr>
        <w:t>PAdES</w:t>
      </w:r>
      <w:proofErr w:type="spellEnd"/>
      <w:r>
        <w:rPr>
          <w:b/>
          <w:color w:val="000000"/>
        </w:rPr>
        <w:t>.</w:t>
      </w:r>
    </w:p>
    <w:p w:rsidR="004264CF" w:rsidRDefault="00F67E49">
      <w:pPr>
        <w:pStyle w:val="Standard"/>
        <w:numPr>
          <w:ilvl w:val="0"/>
          <w:numId w:val="38"/>
        </w:numPr>
        <w:jc w:val="both"/>
      </w:pPr>
      <w:r>
        <w:rPr>
          <w:color w:val="000000"/>
        </w:rPr>
        <w:lastRenderedPageBreak/>
        <w:t xml:space="preserve">Pliki w innych formatach niż PDF </w:t>
      </w:r>
      <w:r>
        <w:rPr>
          <w:b/>
          <w:color w:val="000000"/>
        </w:rPr>
        <w:t xml:space="preserve">zaleca się opatrzyć podpisem w formacie </w:t>
      </w:r>
      <w:proofErr w:type="spellStart"/>
      <w:r>
        <w:rPr>
          <w:b/>
          <w:color w:val="000000"/>
        </w:rPr>
        <w:t>XAdES</w:t>
      </w:r>
      <w:proofErr w:type="spellEnd"/>
      <w:r>
        <w:rPr>
          <w:b/>
          <w:color w:val="000000"/>
        </w:rPr>
        <w:t xml:space="preserve"> o typie zewnętrznym</w:t>
      </w:r>
      <w:r>
        <w:rPr>
          <w:color w:val="000000"/>
        </w:rPr>
        <w:t>. Wykonawca powinien pamiętać, aby plik z podpisem przekazywać łącznie z dokumentem podpisywanym.</w:t>
      </w:r>
    </w:p>
    <w:p w:rsidR="004264CF" w:rsidRDefault="00F67E49">
      <w:pPr>
        <w:pStyle w:val="Standard"/>
        <w:numPr>
          <w:ilvl w:val="0"/>
          <w:numId w:val="38"/>
        </w:numPr>
        <w:jc w:val="both"/>
      </w:pPr>
      <w:r>
        <w:rPr>
          <w:color w:val="000000"/>
        </w:rPr>
        <w:t>Zamawiający rekomenduje wykorzystanie podpisu z kwalifikowanym znacznikiem czasu.</w:t>
      </w:r>
    </w:p>
    <w:p w:rsidR="004264CF" w:rsidRDefault="00F67E49">
      <w:pPr>
        <w:pStyle w:val="Standard"/>
        <w:numPr>
          <w:ilvl w:val="0"/>
          <w:numId w:val="41"/>
        </w:numPr>
        <w:jc w:val="both"/>
      </w:pPr>
      <w:r>
        <w:rPr>
          <w:color w:val="000000"/>
        </w:rPr>
        <w:t>Zamawiający zaleca aby</w:t>
      </w:r>
      <w:r>
        <w:rPr>
          <w:b/>
          <w:color w:val="000000"/>
        </w:rPr>
        <w:t xml:space="preserve"> w przypadku podpisywania pliku przez kilka osób, stosować podpisy tego samego rodzaju.</w:t>
      </w:r>
      <w:r>
        <w:rPr>
          <w:color w:val="000000"/>
        </w:rPr>
        <w:t xml:space="preserve"> Podpisywanie różnymi rodzajami podpisów np. osobistym i kwalifikowanym może doprowadzić do problemów w weryfikacji plików.</w:t>
      </w:r>
    </w:p>
    <w:p w:rsidR="004264CF" w:rsidRDefault="00F67E49">
      <w:pPr>
        <w:pStyle w:val="Standard"/>
        <w:numPr>
          <w:ilvl w:val="0"/>
          <w:numId w:val="41"/>
        </w:numPr>
        <w:jc w:val="both"/>
      </w:pPr>
      <w:r>
        <w:rPr>
          <w:color w:val="000000"/>
        </w:rPr>
        <w:t>Zamawiający zaleca, aby Wykonawca z odpowiednim wyprzedzeniem przetestował możliwość prawidłowego wykorzystania wybranej metody podpisania plików oferty.</w:t>
      </w:r>
    </w:p>
    <w:p w:rsidR="004264CF" w:rsidRDefault="00F67E49">
      <w:pPr>
        <w:pStyle w:val="Standard"/>
        <w:numPr>
          <w:ilvl w:val="0"/>
          <w:numId w:val="41"/>
        </w:numPr>
        <w:jc w:val="both"/>
      </w:pPr>
      <w:r>
        <w:rPr>
          <w:color w:val="000000"/>
        </w:rPr>
        <w:t>Osobą składającą ofertę powinna być osoba kontaktowa podawana w dokumentacji.</w:t>
      </w:r>
    </w:p>
    <w:p w:rsidR="004264CF" w:rsidRDefault="00F67E49">
      <w:pPr>
        <w:pStyle w:val="Standard"/>
        <w:numPr>
          <w:ilvl w:val="0"/>
          <w:numId w:val="41"/>
        </w:numPr>
        <w:jc w:val="both"/>
      </w:pPr>
      <w:r>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4264CF" w:rsidRDefault="00F67E49">
      <w:pPr>
        <w:pStyle w:val="Standard"/>
        <w:numPr>
          <w:ilvl w:val="0"/>
          <w:numId w:val="41"/>
        </w:numPr>
        <w:jc w:val="both"/>
      </w:pPr>
      <w:r>
        <w:rPr>
          <w:color w:val="000000"/>
        </w:rPr>
        <w:t>Jeśli Wykonawca pakuje dokumenty np. w plik o rozszerzeniu .zip, zaleca się wcześniejsze podpisanie każdego ze skompresowanych plików.</w:t>
      </w:r>
    </w:p>
    <w:p w:rsidR="004264CF" w:rsidRDefault="00F67E49">
      <w:pPr>
        <w:pStyle w:val="Standard"/>
        <w:numPr>
          <w:ilvl w:val="0"/>
          <w:numId w:val="41"/>
        </w:numPr>
        <w:jc w:val="both"/>
      </w:pPr>
      <w:r>
        <w:rPr>
          <w:color w:val="000000"/>
        </w:rPr>
        <w:t xml:space="preserve">Zamawiający zaleca aby </w:t>
      </w:r>
      <w:r>
        <w:rPr>
          <w:b/>
          <w:color w:val="000000"/>
          <w:u w:val="single"/>
        </w:rPr>
        <w:t>nie</w:t>
      </w:r>
      <w:r>
        <w:rPr>
          <w:b/>
          <w:color w:val="000000"/>
        </w:rPr>
        <w:t xml:space="preserve"> </w:t>
      </w:r>
      <w:r>
        <w:rPr>
          <w:color w:val="000000"/>
        </w:rPr>
        <w:t>wprowadzać jakichkolwiek zmian w plikach po podpisaniu ich podpisem kwalifikowanym. Może to skutkować naruszeniem integralności plików co równoważne będzie z koniecznością odrzucenia oferty.</w:t>
      </w:r>
    </w:p>
    <w:p w:rsidR="004264CF" w:rsidRDefault="004264CF">
      <w:pPr>
        <w:pStyle w:val="Standard"/>
        <w:spacing w:before="120"/>
        <w:ind w:left="360"/>
        <w:jc w:val="both"/>
        <w:rPr>
          <w:color w:val="000000"/>
        </w:rPr>
      </w:pPr>
    </w:p>
    <w:p w:rsidR="004264CF" w:rsidRDefault="00F67E49">
      <w:pPr>
        <w:pStyle w:val="Standard"/>
        <w:numPr>
          <w:ilvl w:val="0"/>
          <w:numId w:val="27"/>
        </w:numPr>
        <w:shd w:val="clear" w:color="auto" w:fill="B2A1C7"/>
        <w:spacing w:after="200" w:line="244" w:lineRule="auto"/>
        <w:jc w:val="both"/>
      </w:pPr>
      <w:r>
        <w:rPr>
          <w:b/>
          <w:color w:val="000000"/>
          <w:lang w:eastAsia="en-US"/>
        </w:rPr>
        <w:t>Opis sposobu obliczenia ceny</w:t>
      </w:r>
    </w:p>
    <w:p w:rsidR="004264CF" w:rsidRDefault="00F67E49">
      <w:pPr>
        <w:pStyle w:val="Standard"/>
        <w:spacing w:after="200" w:line="244" w:lineRule="auto"/>
        <w:jc w:val="both"/>
        <w:rPr>
          <w:rFonts w:cs="F"/>
          <w:color w:val="000000"/>
          <w:lang w:eastAsia="en-US"/>
        </w:rPr>
      </w:pPr>
      <w:r>
        <w:rPr>
          <w:rFonts w:cs="F"/>
          <w:color w:val="000000"/>
          <w:lang w:eastAsia="en-US"/>
        </w:rPr>
        <w:t xml:space="preserve">1. W celu obliczenia ceny oferty, wykonawca wypełnia formularz ofertowy , stanowiący </w:t>
      </w:r>
    </w:p>
    <w:p w:rsidR="004264CF" w:rsidRDefault="00F67E49">
      <w:pPr>
        <w:pStyle w:val="Standard"/>
        <w:spacing w:after="200" w:line="244" w:lineRule="auto"/>
        <w:ind w:left="284"/>
        <w:jc w:val="both"/>
      </w:pPr>
      <w:r>
        <w:rPr>
          <w:rFonts w:cs="F"/>
          <w:color w:val="000000"/>
          <w:lang w:eastAsia="en-US"/>
        </w:rPr>
        <w:t>załącznik nr 1 do SWZ:</w:t>
      </w:r>
    </w:p>
    <w:p w:rsidR="004264CF" w:rsidRDefault="00F67E49">
      <w:pPr>
        <w:pStyle w:val="Standard"/>
        <w:spacing w:after="200" w:line="244" w:lineRule="auto"/>
        <w:ind w:left="284" w:hanging="284"/>
        <w:jc w:val="both"/>
      </w:pPr>
      <w:r>
        <w:rPr>
          <w:rFonts w:cs="F"/>
          <w:color w:val="000000"/>
          <w:lang w:eastAsia="en-US"/>
        </w:rPr>
        <w:t>2. Wykonawca wskazuje formularzu cenowym</w:t>
      </w:r>
    </w:p>
    <w:p w:rsidR="004264CF" w:rsidRDefault="00F67E49">
      <w:pPr>
        <w:pStyle w:val="Akapitzlist"/>
        <w:numPr>
          <w:ilvl w:val="1"/>
          <w:numId w:val="53"/>
        </w:numPr>
        <w:spacing w:after="200" w:line="244" w:lineRule="auto"/>
        <w:jc w:val="both"/>
      </w:pPr>
      <w:r>
        <w:rPr>
          <w:rFonts w:cs="F"/>
          <w:color w:val="000000"/>
          <w:lang w:eastAsia="en-US"/>
        </w:rPr>
        <w:t>ceny jednostkowe za bilet miesięczne;</w:t>
      </w:r>
    </w:p>
    <w:p w:rsidR="004264CF" w:rsidRDefault="00F67E49">
      <w:pPr>
        <w:pStyle w:val="Akapitzlist"/>
        <w:numPr>
          <w:ilvl w:val="1"/>
          <w:numId w:val="53"/>
        </w:numPr>
        <w:spacing w:after="200" w:line="244" w:lineRule="auto"/>
        <w:jc w:val="both"/>
      </w:pPr>
      <w:r>
        <w:rPr>
          <w:rFonts w:cs="F"/>
          <w:color w:val="000000"/>
          <w:lang w:eastAsia="en-US"/>
        </w:rPr>
        <w:t>ceny jednostkowe za 1 km;</w:t>
      </w:r>
    </w:p>
    <w:p w:rsidR="004264CF" w:rsidRDefault="00F67E49">
      <w:pPr>
        <w:pStyle w:val="Akapitzlist"/>
        <w:numPr>
          <w:ilvl w:val="1"/>
          <w:numId w:val="53"/>
        </w:numPr>
        <w:spacing w:after="200" w:line="244" w:lineRule="auto"/>
        <w:jc w:val="both"/>
      </w:pPr>
      <w:r>
        <w:rPr>
          <w:rFonts w:cs="F"/>
          <w:color w:val="000000"/>
          <w:lang w:eastAsia="en-US"/>
        </w:rPr>
        <w:t xml:space="preserve">łączną cenę ryczałtową, stanowiącą łączne wynagrodzenie Wykonawcy za realizację zamówienia (cenę oferty), na którą składa się łączna </w:t>
      </w:r>
      <w:r>
        <w:rPr>
          <w:b/>
          <w:bCs/>
        </w:rPr>
        <w:t>liczba biletów miesięcznych x cena brutto i x 10 m-</w:t>
      </w:r>
      <w:proofErr w:type="spellStart"/>
      <w:r>
        <w:rPr>
          <w:b/>
          <w:bCs/>
        </w:rPr>
        <w:t>cy</w:t>
      </w:r>
      <w:proofErr w:type="spellEnd"/>
      <w:r>
        <w:rPr>
          <w:b/>
          <w:bCs/>
        </w:rPr>
        <w:t xml:space="preserve">)+ (liczba kilometrów x cena brutto za </w:t>
      </w:r>
      <w:r>
        <w:rPr>
          <w:b/>
          <w:bCs/>
        </w:rPr>
        <w:br/>
        <w:t>1 km x 26 dni).</w:t>
      </w:r>
    </w:p>
    <w:p w:rsidR="004264CF" w:rsidRDefault="00F67E49">
      <w:pPr>
        <w:pStyle w:val="Akapitzlist"/>
        <w:numPr>
          <w:ilvl w:val="1"/>
          <w:numId w:val="53"/>
        </w:numPr>
        <w:spacing w:after="200" w:line="244" w:lineRule="auto"/>
        <w:jc w:val="both"/>
      </w:pPr>
      <w:r>
        <w:rPr>
          <w:rFonts w:cs="F"/>
          <w:color w:val="000000"/>
          <w:lang w:eastAsia="en-US"/>
        </w:rPr>
        <w:t>czas podstawienia taboru zastępczego</w:t>
      </w:r>
    </w:p>
    <w:p w:rsidR="004264CF" w:rsidRDefault="004264CF">
      <w:pPr>
        <w:pStyle w:val="Standard"/>
        <w:spacing w:after="200"/>
        <w:jc w:val="both"/>
        <w:rPr>
          <w:rFonts w:cs="F"/>
          <w:color w:val="000000"/>
          <w:lang w:eastAsia="en-US"/>
        </w:rPr>
      </w:pPr>
    </w:p>
    <w:p w:rsidR="004264CF" w:rsidRDefault="00F67E49">
      <w:pPr>
        <w:pStyle w:val="Standard"/>
        <w:shd w:val="clear" w:color="auto" w:fill="C6D9F1"/>
        <w:spacing w:after="200"/>
        <w:jc w:val="center"/>
      </w:pPr>
      <w:r>
        <w:rPr>
          <w:rFonts w:cs="F"/>
          <w:b/>
          <w:color w:val="000000"/>
          <w:lang w:eastAsia="en-US"/>
        </w:rPr>
        <w:t>Cena oferty</w:t>
      </w:r>
    </w:p>
    <w:p w:rsidR="004264CF" w:rsidRDefault="00F67E49">
      <w:pPr>
        <w:pStyle w:val="Standard"/>
        <w:spacing w:after="200"/>
        <w:jc w:val="both"/>
      </w:pPr>
      <w:r>
        <w:rPr>
          <w:color w:val="000000"/>
        </w:rPr>
        <w:t>W ten sposób łączna cena brutto podana w złotych jest uważana za cenę ofertową i będzie brana pod uwagę przy ocenie ofert. Cena jednostkowa ma znaczenie pomocnicze w momencie oceny ofert, ale jest niezbędna do rozliczenia usługi na etapie jej realizacji.</w:t>
      </w:r>
    </w:p>
    <w:p w:rsidR="004264CF" w:rsidRDefault="00F67E49">
      <w:pPr>
        <w:pStyle w:val="Standard"/>
        <w:spacing w:after="200" w:line="244" w:lineRule="auto"/>
        <w:ind w:left="284"/>
        <w:jc w:val="both"/>
      </w:pPr>
      <w:r>
        <w:rPr>
          <w:rFonts w:cs="F"/>
          <w:color w:val="000000"/>
          <w:lang w:eastAsia="en-US"/>
        </w:rPr>
        <w:t>1. Rozliczenia będą prowadzone w złotych polskich z dokładnością do dwóch miejsc po przecinku.</w:t>
      </w:r>
    </w:p>
    <w:p w:rsidR="004264CF" w:rsidRDefault="004264CF">
      <w:pPr>
        <w:pStyle w:val="Standard"/>
        <w:spacing w:after="200" w:line="244" w:lineRule="auto"/>
        <w:ind w:left="-76"/>
        <w:jc w:val="both"/>
        <w:rPr>
          <w:rFonts w:cs="F"/>
          <w:color w:val="000000"/>
          <w:lang w:eastAsia="en-US"/>
        </w:rPr>
      </w:pPr>
    </w:p>
    <w:p w:rsidR="004264CF" w:rsidRDefault="00F67E49">
      <w:pPr>
        <w:pStyle w:val="Standard"/>
        <w:spacing w:after="200" w:line="244" w:lineRule="auto"/>
        <w:ind w:left="-76"/>
        <w:jc w:val="both"/>
      </w:pPr>
      <w:r>
        <w:rPr>
          <w:rFonts w:cs="F"/>
          <w:bCs/>
          <w:color w:val="000000"/>
          <w:lang w:eastAsia="en-US"/>
        </w:rPr>
        <w:lastRenderedPageBreak/>
        <w:t>UWAGA</w:t>
      </w:r>
      <w:r>
        <w:rPr>
          <w:rFonts w:cs="F"/>
          <w:color w:val="000000"/>
          <w:lang w:eastAsia="en-US"/>
        </w:rPr>
        <w:t>! Jeden grosz jest najmniejszą jednostką monetarną w systemie pieniężnym RP i nie jest możliwe wyliczenie ceny końcowej, jeśli komponenty ceny (ceny jednostkowe) są określone za pomocą wielkości mniejszych niż 1 grosz.</w:t>
      </w:r>
    </w:p>
    <w:p w:rsidR="004264CF" w:rsidRDefault="00F67E49">
      <w:pPr>
        <w:pStyle w:val="Standard"/>
        <w:spacing w:after="200"/>
        <w:jc w:val="both"/>
      </w:pPr>
      <w:r>
        <w:rPr>
          <w:rFonts w:cs="F"/>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4264CF" w:rsidRDefault="00F67E49">
      <w:pPr>
        <w:pStyle w:val="Standard"/>
        <w:spacing w:after="200"/>
        <w:jc w:val="both"/>
      </w:pPr>
      <w:r>
        <w:rPr>
          <w:rFonts w:cs="F"/>
          <w:color w:val="000000"/>
          <w:lang w:eastAsia="en-US"/>
        </w:rPr>
        <w:t>Tym samym, ceny jednostkowe, stanowiące podstawę do obliczenia ceny oferty, muszą być podane z dokładnością do dwóch miejsc po przecinku.</w:t>
      </w:r>
      <w:r>
        <w:rPr>
          <w:rFonts w:cs="F"/>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rsidR="004264CF" w:rsidRDefault="00F67E49">
      <w:pPr>
        <w:pStyle w:val="Standard"/>
        <w:numPr>
          <w:ilvl w:val="0"/>
          <w:numId w:val="97"/>
        </w:numPr>
        <w:spacing w:after="200" w:line="244" w:lineRule="auto"/>
        <w:ind w:left="426" w:hanging="426"/>
        <w:jc w:val="both"/>
      </w:pPr>
      <w:r>
        <w:rPr>
          <w:rFonts w:cs="F"/>
          <w:color w:val="000000"/>
          <w:lang w:eastAsia="en-US"/>
        </w:rPr>
        <w:t>Wykonawca zobowiązany jest zastosować stawkę VAT zgodnie z obowiązującymi przepisami ustawy z 11 marca 2004 r. o  podatku od towarów i usług.</w:t>
      </w:r>
    </w:p>
    <w:p w:rsidR="004264CF" w:rsidRDefault="00F67E49">
      <w:pPr>
        <w:pStyle w:val="Standard"/>
        <w:numPr>
          <w:ilvl w:val="0"/>
          <w:numId w:val="97"/>
        </w:numPr>
        <w:spacing w:after="200" w:line="244" w:lineRule="auto"/>
        <w:ind w:left="426" w:hanging="426"/>
        <w:jc w:val="both"/>
      </w:pPr>
      <w:r>
        <w:rPr>
          <w:rFonts w:cs="F"/>
          <w:color w:val="000000"/>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p>
    <w:p w:rsidR="004264CF" w:rsidRDefault="00F67E49">
      <w:pPr>
        <w:pStyle w:val="Standard"/>
        <w:numPr>
          <w:ilvl w:val="0"/>
          <w:numId w:val="97"/>
        </w:numPr>
        <w:spacing w:after="200" w:line="244" w:lineRule="auto"/>
        <w:ind w:left="426" w:hanging="426"/>
        <w:jc w:val="both"/>
      </w:pPr>
      <w:r>
        <w:rPr>
          <w:rFonts w:cs="F"/>
          <w:color w:val="000000"/>
          <w:lang w:eastAsia="en-US"/>
        </w:rPr>
        <w:t>Cena ofertowa</w:t>
      </w:r>
      <w:r>
        <w:rPr>
          <w:rFonts w:cs="F"/>
          <w:lang w:eastAsia="en-US"/>
        </w:rPr>
        <w:t xml:space="preserve"> musi</w:t>
      </w:r>
      <w:r>
        <w:rPr>
          <w:rFonts w:cs="F"/>
          <w:color w:val="FF0000"/>
          <w:lang w:eastAsia="en-US"/>
        </w:rPr>
        <w:t xml:space="preserve"> </w:t>
      </w:r>
      <w:r>
        <w:rPr>
          <w:rFonts w:cs="F"/>
          <w:color w:val="000000"/>
          <w:lang w:eastAsia="en-US"/>
        </w:rPr>
        <w:t xml:space="preserve">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rsidR="004264CF" w:rsidRDefault="00F67E49">
      <w:pPr>
        <w:pStyle w:val="Standard"/>
        <w:numPr>
          <w:ilvl w:val="0"/>
          <w:numId w:val="97"/>
        </w:numPr>
        <w:spacing w:after="200" w:line="244" w:lineRule="auto"/>
        <w:ind w:left="426" w:hanging="426"/>
        <w:jc w:val="both"/>
      </w:pPr>
      <w:r>
        <w:rPr>
          <w:rFonts w:cs="F"/>
          <w:color w:val="000000"/>
          <w:lang w:eastAsia="en-US"/>
        </w:rPr>
        <w:t>Wykonawcy ponoszą wszelkie koszty związane z przygotowaniem i złożeniem oferty.</w:t>
      </w:r>
    </w:p>
    <w:p w:rsidR="004264CF" w:rsidRDefault="00F67E49">
      <w:pPr>
        <w:pStyle w:val="Standard"/>
        <w:numPr>
          <w:ilvl w:val="0"/>
          <w:numId w:val="97"/>
        </w:numPr>
        <w:spacing w:after="200" w:line="244" w:lineRule="auto"/>
        <w:ind w:left="426" w:hanging="426"/>
        <w:jc w:val="both"/>
      </w:pPr>
      <w:r>
        <w:rPr>
          <w:rFonts w:cs="F"/>
          <w:color w:val="000000"/>
          <w:lang w:eastAsia="en-US"/>
        </w:rPr>
        <w:t>W formularzu oferty wypełnianym za pośrednictwem Platformy wykonawca poda wyłącznie cenę oferty, która uwzględnia całkowity koszt realizacji zamówienia w okresie obowiązywania umowy, obliczoną zgodnie z powyższymi dyspozycjami.</w:t>
      </w:r>
    </w:p>
    <w:p w:rsidR="004264CF" w:rsidRDefault="00F67E49">
      <w:pPr>
        <w:pStyle w:val="Standard"/>
        <w:numPr>
          <w:ilvl w:val="0"/>
          <w:numId w:val="97"/>
        </w:numPr>
        <w:spacing w:after="200" w:line="244" w:lineRule="auto"/>
        <w:ind w:left="426" w:hanging="426"/>
        <w:jc w:val="both"/>
      </w:pPr>
      <w:r>
        <w:rPr>
          <w:rFonts w:cs="F"/>
          <w:b/>
          <w:color w:val="000000"/>
          <w:lang w:eastAsia="en-US"/>
        </w:rPr>
        <w:t xml:space="preserve">Zgodnie z art. 225 ustawy </w:t>
      </w:r>
      <w:proofErr w:type="spellStart"/>
      <w:r>
        <w:rPr>
          <w:rFonts w:cs="F"/>
          <w:b/>
          <w:color w:val="000000"/>
          <w:lang w:eastAsia="en-US"/>
        </w:rPr>
        <w:t>Pzp</w:t>
      </w:r>
      <w:proofErr w:type="spellEnd"/>
      <w:r>
        <w:rPr>
          <w:rFonts w:cs="F"/>
          <w:b/>
          <w:color w:val="000000"/>
          <w:lang w:eastAsia="en-US"/>
        </w:rPr>
        <w:t xml:space="preserve"> jeżeli została złożona oferta, której wybór prowadziłby do powstania u zamawiającego obowiązku podatkowego zgodnie z ustawą z 11 marca</w:t>
      </w:r>
      <w:r>
        <w:rPr>
          <w:rFonts w:cs="F"/>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4264CF" w:rsidRDefault="00F67E49">
      <w:pPr>
        <w:pStyle w:val="Standard"/>
        <w:spacing w:after="200" w:line="244" w:lineRule="auto"/>
        <w:ind w:left="1560"/>
        <w:jc w:val="both"/>
      </w:pPr>
      <w:r>
        <w:rPr>
          <w:rFonts w:cs="F"/>
          <w:color w:val="000000"/>
          <w:lang w:eastAsia="en-US"/>
        </w:rPr>
        <w:t>1) poinformowania zamawiającego, że wybór jego oferty będzie prowadził do powstania u zamawiającego obowiązku podatkowego;</w:t>
      </w:r>
    </w:p>
    <w:p w:rsidR="004264CF" w:rsidRDefault="00F67E49">
      <w:pPr>
        <w:pStyle w:val="Standard"/>
        <w:spacing w:after="200" w:line="244" w:lineRule="auto"/>
        <w:ind w:left="1560"/>
        <w:jc w:val="both"/>
      </w:pPr>
      <w:r>
        <w:rPr>
          <w:rFonts w:cs="F"/>
          <w:color w:val="000000"/>
          <w:lang w:eastAsia="en-US"/>
        </w:rPr>
        <w:t>2) wskazania nazwy (rodzaju) towaru lub usługi, których dostawa lub świadczenie będą prowadziły do powstania obowiązku podatkowego;</w:t>
      </w:r>
    </w:p>
    <w:p w:rsidR="004264CF" w:rsidRDefault="00F67E49">
      <w:pPr>
        <w:pStyle w:val="Standard"/>
        <w:spacing w:after="200" w:line="244" w:lineRule="auto"/>
        <w:ind w:left="1560"/>
        <w:jc w:val="both"/>
      </w:pPr>
      <w:r>
        <w:rPr>
          <w:rFonts w:cs="F"/>
          <w:color w:val="000000"/>
          <w:lang w:eastAsia="en-US"/>
        </w:rPr>
        <w:t>3) wskazania wartości towaru lub usługi objętego obowiązkiem podatkowym zamawiającego, bez kwoty podatku;</w:t>
      </w:r>
    </w:p>
    <w:p w:rsidR="004264CF" w:rsidRDefault="00F67E49">
      <w:pPr>
        <w:pStyle w:val="Standard"/>
        <w:spacing w:after="200" w:line="244" w:lineRule="auto"/>
        <w:ind w:left="1560"/>
        <w:jc w:val="both"/>
      </w:pPr>
      <w:r>
        <w:rPr>
          <w:rFonts w:cs="F"/>
          <w:color w:val="000000"/>
          <w:lang w:eastAsia="en-US"/>
        </w:rPr>
        <w:lastRenderedPageBreak/>
        <w:t>4) wskazania stawki podatku od towarów i usług, która zgodnie z wiedzą wykonawcy, będzie miała zastosowanie.</w:t>
      </w:r>
    </w:p>
    <w:p w:rsidR="004264CF" w:rsidRDefault="00F67E49">
      <w:pPr>
        <w:pStyle w:val="Standard"/>
        <w:numPr>
          <w:ilvl w:val="0"/>
          <w:numId w:val="97"/>
        </w:numPr>
        <w:spacing w:after="200" w:line="244" w:lineRule="auto"/>
        <w:ind w:left="284"/>
        <w:jc w:val="both"/>
        <w:rPr>
          <w:rFonts w:cs="F"/>
          <w:color w:val="000000"/>
          <w:lang w:eastAsia="en-US"/>
        </w:rPr>
      </w:pPr>
      <w:r>
        <w:rPr>
          <w:rFonts w:cs="F"/>
          <w:color w:val="000000"/>
          <w:lang w:eastAsia="en-US"/>
        </w:rPr>
        <w:t xml:space="preserve">Informację w powyższym zakresie wykonawca składa w załączniku nr </w:t>
      </w:r>
      <w:r w:rsidR="00A5139F">
        <w:rPr>
          <w:rFonts w:cs="F"/>
          <w:color w:val="000000"/>
          <w:lang w:eastAsia="en-US"/>
        </w:rPr>
        <w:t>2</w:t>
      </w:r>
      <w:r>
        <w:rPr>
          <w:rFonts w:cs="F"/>
          <w:color w:val="000000"/>
          <w:lang w:eastAsia="en-US"/>
        </w:rPr>
        <w:t xml:space="preserve"> do SWZ </w:t>
      </w:r>
      <w:r w:rsidR="00A5139F">
        <w:rPr>
          <w:rFonts w:cs="F"/>
          <w:color w:val="000000"/>
          <w:lang w:eastAsia="en-US"/>
        </w:rPr>
        <w:t xml:space="preserve">- </w:t>
      </w:r>
      <w:r>
        <w:rPr>
          <w:rFonts w:cs="F"/>
          <w:color w:val="000000"/>
          <w:lang w:eastAsia="en-US"/>
        </w:rPr>
        <w:t xml:space="preserve"> Informacja o wykonawcy. Brak złożenia ww. informacji będzie postrzegany jako brak powstania obowiązku podatkowego u zamawiającego.</w:t>
      </w:r>
      <w:bookmarkStart w:id="4" w:name="bookmark28"/>
    </w:p>
    <w:p w:rsidR="004264CF" w:rsidRDefault="004264CF">
      <w:pPr>
        <w:pStyle w:val="Standard"/>
        <w:spacing w:after="200" w:line="244" w:lineRule="auto"/>
        <w:ind w:left="284"/>
        <w:jc w:val="both"/>
        <w:rPr>
          <w:rFonts w:cs="F"/>
          <w:color w:val="000000"/>
          <w:lang w:eastAsia="en-US"/>
        </w:rPr>
      </w:pPr>
    </w:p>
    <w:bookmarkEnd w:id="4"/>
    <w:p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III - Informacje o przebiegu postępowania</w:t>
      </w:r>
    </w:p>
    <w:p w:rsidR="004264CF" w:rsidRDefault="00F67E49">
      <w:pPr>
        <w:pStyle w:val="Standard"/>
        <w:numPr>
          <w:ilvl w:val="0"/>
          <w:numId w:val="98"/>
        </w:numPr>
        <w:shd w:val="clear" w:color="auto" w:fill="FBD4B4"/>
        <w:spacing w:after="200" w:line="244" w:lineRule="auto"/>
        <w:jc w:val="both"/>
      </w:pPr>
      <w:r>
        <w:rPr>
          <w:b/>
          <w:color w:val="000000"/>
          <w:lang w:eastAsia="en-US"/>
        </w:rPr>
        <w:t>Sposób porozumiewania się zamawiającego z wykonawcami</w:t>
      </w:r>
    </w:p>
    <w:p w:rsidR="004264CF" w:rsidRDefault="00F67E49" w:rsidP="00B17389">
      <w:pPr>
        <w:pStyle w:val="Standard"/>
        <w:numPr>
          <w:ilvl w:val="0"/>
          <w:numId w:val="43"/>
        </w:numPr>
        <w:jc w:val="both"/>
      </w:pPr>
      <w:r w:rsidRPr="005C5537">
        <w:rPr>
          <w:color w:val="000000"/>
        </w:rPr>
        <w:t xml:space="preserve">Postępowanie prowadzone jest w języku polskim w formie elektronicznej za pośrednictwem </w:t>
      </w:r>
      <w:hyperlink r:id="rId13" w:history="1">
        <w:r w:rsidRPr="005C5537">
          <w:rPr>
            <w:color w:val="000000"/>
            <w:u w:val="single"/>
          </w:rPr>
          <w:t>platformazakupowa.pl</w:t>
        </w:r>
      </w:hyperlink>
      <w:r w:rsidRPr="005C5537">
        <w:rPr>
          <w:color w:val="000000"/>
        </w:rPr>
        <w:t xml:space="preserve"> pod adresem</w:t>
      </w:r>
      <w:r w:rsidR="005C5537" w:rsidRPr="005C5537">
        <w:rPr>
          <w:color w:val="000000"/>
        </w:rPr>
        <w:t>https://platformazakupowa.pl/transakcja/780672</w:t>
      </w:r>
      <w:r w:rsidR="005C5537">
        <w:rPr>
          <w:color w:val="000000"/>
        </w:rPr>
        <w:t xml:space="preserve">. </w:t>
      </w:r>
      <w:r w:rsidRPr="005C5537">
        <w:rPr>
          <w:color w:val="000000"/>
        </w:rPr>
        <w:t xml:space="preserve">Komunikacja między zamawiającym a Wykonawcami, w tym wszelkie oświadczenia, wnioski, zawiadomienia oraz informacje, przekazywane będą za pośrednictwem </w:t>
      </w:r>
      <w:hyperlink r:id="rId14" w:history="1">
        <w:r w:rsidRPr="005C5537">
          <w:rPr>
            <w:color w:val="000000"/>
            <w:u w:val="single"/>
          </w:rPr>
          <w:t>platformazakupowa.pl</w:t>
        </w:r>
      </w:hyperlink>
      <w:r w:rsidRPr="005C5537">
        <w:rPr>
          <w:color w:val="000000"/>
        </w:rPr>
        <w:t xml:space="preserve"> i formularza „</w:t>
      </w:r>
      <w:r w:rsidRPr="005C5537">
        <w:rPr>
          <w:b/>
          <w:color w:val="000000"/>
        </w:rPr>
        <w:t>Wyślij wiadomość do zamawiającego</w:t>
      </w:r>
      <w:r w:rsidRPr="005C5537">
        <w:rPr>
          <w:color w:val="000000"/>
        </w:rPr>
        <w:t>”.</w:t>
      </w:r>
    </w:p>
    <w:p w:rsidR="004264CF" w:rsidRDefault="00F67E49">
      <w:pPr>
        <w:pStyle w:val="Standard"/>
        <w:ind w:left="720"/>
        <w:jc w:val="both"/>
      </w:pPr>
      <w:r>
        <w:rPr>
          <w:color w:val="000000"/>
        </w:rPr>
        <w:t xml:space="preserve">Za datę przekazania (wpływu) oświadczeń, wniosków, zawiadomień oraz informacji przyjmuje się datę ich przesłania za pośrednictwem </w:t>
      </w:r>
      <w:hyperlink r:id="rId15" w:history="1">
        <w:r>
          <w:rPr>
            <w:color w:val="000000"/>
            <w:u w:val="single"/>
          </w:rPr>
          <w:t>platformazakupowa.pl</w:t>
        </w:r>
      </w:hyperlink>
      <w:r>
        <w:rPr>
          <w:color w:val="000000"/>
        </w:rPr>
        <w:t xml:space="preserve"> poprzez kliknięcie przycisku  „Wyślij wiadomość do zamawiającego” po których pojawi się komunikat, że wiadomość została wysłana do zamawiającego.</w:t>
      </w:r>
    </w:p>
    <w:p w:rsidR="004264CF" w:rsidRDefault="00F67E49">
      <w:pPr>
        <w:pStyle w:val="Standard"/>
        <w:numPr>
          <w:ilvl w:val="0"/>
          <w:numId w:val="43"/>
        </w:numPr>
        <w:jc w:val="both"/>
      </w:pPr>
      <w:r>
        <w:rPr>
          <w:color w:val="000000"/>
        </w:rPr>
        <w:t xml:space="preserve">Zamawiający będzie przekazywał wykonawcom informacje za pośrednictwem </w:t>
      </w:r>
      <w:hyperlink r:id="rId16" w:history="1">
        <w:r>
          <w:rPr>
            <w:color w:val="000000"/>
            <w:u w:val="single"/>
          </w:rPr>
          <w:t>platformazakupowa.pl</w:t>
        </w:r>
      </w:hyperlink>
      <w:r>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Pr>
            <w:color w:val="000000"/>
            <w:u w:val="single"/>
          </w:rPr>
          <w:t>platformazakupowa.pl</w:t>
        </w:r>
      </w:hyperlink>
      <w:r>
        <w:rPr>
          <w:color w:val="000000"/>
        </w:rPr>
        <w:t xml:space="preserve"> do konkretnego wykonawcy.</w:t>
      </w:r>
    </w:p>
    <w:p w:rsidR="004264CF" w:rsidRDefault="00F67E49">
      <w:pPr>
        <w:pStyle w:val="Standard"/>
        <w:numPr>
          <w:ilvl w:val="0"/>
          <w:numId w:val="43"/>
        </w:numPr>
        <w:jc w:val="both"/>
      </w:pPr>
      <w:r>
        <w:rPr>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264CF" w:rsidRDefault="00F67E49">
      <w:pPr>
        <w:pStyle w:val="Standard"/>
        <w:numPr>
          <w:ilvl w:val="0"/>
          <w:numId w:val="43"/>
        </w:numPr>
        <w:jc w:val="both"/>
      </w:pPr>
      <w:r>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Pr>
            <w:color w:val="000000"/>
            <w:u w:val="single"/>
          </w:rPr>
          <w:t>platformazakupowa.pl</w:t>
        </w:r>
      </w:hyperlink>
      <w:r>
        <w:rPr>
          <w:color w:val="000000"/>
        </w:rPr>
        <w:t>, tj.:</w:t>
      </w:r>
    </w:p>
    <w:p w:rsidR="004264CF" w:rsidRDefault="00F67E49">
      <w:pPr>
        <w:pStyle w:val="Standard"/>
        <w:numPr>
          <w:ilvl w:val="1"/>
          <w:numId w:val="42"/>
        </w:numPr>
        <w:jc w:val="both"/>
      </w:pPr>
      <w:r>
        <w:rPr>
          <w:color w:val="000000"/>
        </w:rPr>
        <w:t xml:space="preserve">stały dostęp do sieci Internet o gwarantowanej przepustowości nie mniejszej niż 512 </w:t>
      </w:r>
      <w:proofErr w:type="spellStart"/>
      <w:r>
        <w:rPr>
          <w:color w:val="000000"/>
        </w:rPr>
        <w:t>kb</w:t>
      </w:r>
      <w:proofErr w:type="spellEnd"/>
      <w:r>
        <w:rPr>
          <w:color w:val="000000"/>
        </w:rPr>
        <w:t>/s,</w:t>
      </w:r>
    </w:p>
    <w:p w:rsidR="004264CF" w:rsidRDefault="00F67E49">
      <w:pPr>
        <w:pStyle w:val="Standard"/>
        <w:numPr>
          <w:ilvl w:val="1"/>
          <w:numId w:val="42"/>
        </w:numPr>
        <w:jc w:val="both"/>
      </w:pPr>
      <w:r>
        <w:rPr>
          <w:color w:val="000000"/>
        </w:rPr>
        <w:t>komputer klasy PC lub MAC o następującej konfiguracji: pamięć min. 2 GB Ram, procesor Intel IV 2 GHZ lub jego nowsza wersja, jeden z systemów operacyjnych - MS Windows 7, Mac Os x 10 4, Linux, lub ich nowsze wersje,</w:t>
      </w:r>
    </w:p>
    <w:p w:rsidR="004264CF" w:rsidRDefault="00F67E49">
      <w:pPr>
        <w:pStyle w:val="Standard"/>
        <w:numPr>
          <w:ilvl w:val="1"/>
          <w:numId w:val="42"/>
        </w:numPr>
        <w:jc w:val="both"/>
      </w:pPr>
      <w:r>
        <w:rPr>
          <w:color w:val="000000"/>
        </w:rPr>
        <w:t>zainstalowana dowolna przeglądarka internetowa, w przypadku Internet Explorer minimalnie wersja 10 0.,</w:t>
      </w:r>
    </w:p>
    <w:p w:rsidR="004264CF" w:rsidRDefault="00F67E49">
      <w:pPr>
        <w:pStyle w:val="Standard"/>
        <w:numPr>
          <w:ilvl w:val="1"/>
          <w:numId w:val="42"/>
        </w:numPr>
        <w:jc w:val="both"/>
      </w:pPr>
      <w:r>
        <w:rPr>
          <w:color w:val="000000"/>
        </w:rPr>
        <w:t>włączona obsługa JavaScript,</w:t>
      </w:r>
    </w:p>
    <w:p w:rsidR="004264CF" w:rsidRDefault="00F67E49">
      <w:pPr>
        <w:pStyle w:val="Standard"/>
        <w:numPr>
          <w:ilvl w:val="1"/>
          <w:numId w:val="42"/>
        </w:numPr>
        <w:jc w:val="both"/>
      </w:pPr>
      <w:r>
        <w:rPr>
          <w:color w:val="000000"/>
        </w:rPr>
        <w:t xml:space="preserve">zainstalowany program Adobe </w:t>
      </w:r>
      <w:proofErr w:type="spellStart"/>
      <w:r>
        <w:rPr>
          <w:color w:val="000000"/>
        </w:rPr>
        <w:t>Acrobat</w:t>
      </w:r>
      <w:proofErr w:type="spellEnd"/>
      <w:r>
        <w:rPr>
          <w:color w:val="000000"/>
        </w:rPr>
        <w:t xml:space="preserve"> Reader lub inny obsługujący format plików .pdf,</w:t>
      </w:r>
    </w:p>
    <w:p w:rsidR="004264CF" w:rsidRDefault="00F67E49">
      <w:pPr>
        <w:pStyle w:val="Standard"/>
        <w:numPr>
          <w:ilvl w:val="1"/>
          <w:numId w:val="42"/>
        </w:numPr>
        <w:jc w:val="both"/>
      </w:pPr>
      <w:r>
        <w:rPr>
          <w:color w:val="000000"/>
        </w:rPr>
        <w:lastRenderedPageBreak/>
        <w:t>Platformazakupowa.pl działa według standardu przyjętego w komunikacji sieciowej - kodowanie UTF8,</w:t>
      </w:r>
    </w:p>
    <w:p w:rsidR="004264CF" w:rsidRDefault="00F67E49">
      <w:pPr>
        <w:pStyle w:val="Standard"/>
        <w:numPr>
          <w:ilvl w:val="1"/>
          <w:numId w:val="42"/>
        </w:numPr>
        <w:jc w:val="both"/>
      </w:pPr>
      <w:r>
        <w:rPr>
          <w:color w:val="000000"/>
        </w:rPr>
        <w:t>Oznaczenie czasu odbioru danych przez platformę zakupową stanowi datę oraz dokładny czas (</w:t>
      </w:r>
      <w:proofErr w:type="spellStart"/>
      <w:r>
        <w:rPr>
          <w:color w:val="000000"/>
        </w:rPr>
        <w:t>hh:mm:ss</w:t>
      </w:r>
      <w:proofErr w:type="spellEnd"/>
      <w:r>
        <w:rPr>
          <w:color w:val="000000"/>
        </w:rPr>
        <w:t>) generowany wg. czasu lokalnego serwera synchronizowanego z zegarem Głównego Urzędu Miar.</w:t>
      </w:r>
    </w:p>
    <w:p w:rsidR="004264CF" w:rsidRDefault="00F67E49">
      <w:pPr>
        <w:pStyle w:val="Standard"/>
        <w:numPr>
          <w:ilvl w:val="0"/>
          <w:numId w:val="43"/>
        </w:numPr>
        <w:jc w:val="both"/>
      </w:pPr>
      <w:r>
        <w:rPr>
          <w:color w:val="000000"/>
        </w:rPr>
        <w:t>Wykonawca, przystępując do niniejszego postępowania o udzielenie zamówienia publicznego:</w:t>
      </w:r>
    </w:p>
    <w:p w:rsidR="004264CF" w:rsidRDefault="004264CF">
      <w:pPr>
        <w:pStyle w:val="Akapitzlist"/>
        <w:numPr>
          <w:ilvl w:val="0"/>
          <w:numId w:val="42"/>
        </w:numPr>
        <w:jc w:val="both"/>
        <w:rPr>
          <w:vanish/>
          <w:color w:val="000000"/>
        </w:rPr>
      </w:pPr>
    </w:p>
    <w:p w:rsidR="004264CF" w:rsidRDefault="004264CF">
      <w:pPr>
        <w:pStyle w:val="Akapitzlist"/>
        <w:numPr>
          <w:ilvl w:val="0"/>
          <w:numId w:val="42"/>
        </w:numPr>
        <w:jc w:val="both"/>
        <w:rPr>
          <w:vanish/>
          <w:color w:val="000000"/>
        </w:rPr>
      </w:pPr>
    </w:p>
    <w:p w:rsidR="004264CF" w:rsidRDefault="004264CF">
      <w:pPr>
        <w:pStyle w:val="Akapitzlist"/>
        <w:numPr>
          <w:ilvl w:val="0"/>
          <w:numId w:val="42"/>
        </w:numPr>
        <w:jc w:val="both"/>
        <w:rPr>
          <w:vanish/>
          <w:color w:val="000000"/>
        </w:rPr>
      </w:pPr>
    </w:p>
    <w:p w:rsidR="004264CF" w:rsidRDefault="004264CF">
      <w:pPr>
        <w:pStyle w:val="Akapitzlist"/>
        <w:numPr>
          <w:ilvl w:val="0"/>
          <w:numId w:val="42"/>
        </w:numPr>
        <w:jc w:val="both"/>
        <w:rPr>
          <w:vanish/>
          <w:color w:val="000000"/>
        </w:rPr>
      </w:pPr>
    </w:p>
    <w:p w:rsidR="004264CF" w:rsidRDefault="004264CF">
      <w:pPr>
        <w:pStyle w:val="Akapitzlist"/>
        <w:numPr>
          <w:ilvl w:val="0"/>
          <w:numId w:val="42"/>
        </w:numPr>
        <w:jc w:val="both"/>
        <w:rPr>
          <w:vanish/>
          <w:color w:val="000000"/>
        </w:rPr>
      </w:pPr>
    </w:p>
    <w:p w:rsidR="004264CF" w:rsidRDefault="00F67E49">
      <w:pPr>
        <w:pStyle w:val="Standard"/>
        <w:numPr>
          <w:ilvl w:val="1"/>
          <w:numId w:val="42"/>
        </w:numPr>
        <w:jc w:val="both"/>
      </w:pPr>
      <w:r>
        <w:rPr>
          <w:color w:val="000000"/>
        </w:rPr>
        <w:t xml:space="preserve">akceptuje warunki korzystania z </w:t>
      </w:r>
      <w:hyperlink r:id="rId19" w:history="1">
        <w:r>
          <w:rPr>
            <w:color w:val="000000"/>
            <w:u w:val="single"/>
          </w:rPr>
          <w:t>platformazakupowa.pl</w:t>
        </w:r>
      </w:hyperlink>
      <w:r>
        <w:rPr>
          <w:color w:val="000000"/>
        </w:rPr>
        <w:t xml:space="preserve"> określone w Regulaminie zamieszczonym na stronie internetowej </w:t>
      </w:r>
      <w:hyperlink r:id="rId20" w:history="1">
        <w:r>
          <w:t>pod linkiem</w:t>
        </w:r>
      </w:hyperlink>
      <w:r>
        <w:rPr>
          <w:color w:val="000000"/>
        </w:rPr>
        <w:t xml:space="preserve">  w zakładce „Regulamin" oraz uznaje go za wiążący,</w:t>
      </w:r>
    </w:p>
    <w:p w:rsidR="004264CF" w:rsidRDefault="00F67E49">
      <w:pPr>
        <w:pStyle w:val="Standard"/>
        <w:numPr>
          <w:ilvl w:val="1"/>
          <w:numId w:val="42"/>
        </w:numPr>
        <w:jc w:val="both"/>
      </w:pPr>
      <w:r>
        <w:rPr>
          <w:color w:val="000000"/>
        </w:rPr>
        <w:t xml:space="preserve">zapoznał i stosuje się do Instrukcji składania ofert/wniosków dostępnej </w:t>
      </w:r>
      <w:hyperlink r:id="rId21" w:history="1">
        <w:r>
          <w:rPr>
            <w:color w:val="000000"/>
            <w:u w:val="single"/>
          </w:rPr>
          <w:t>pod linkiem</w:t>
        </w:r>
      </w:hyperlink>
      <w:r>
        <w:rPr>
          <w:color w:val="000000"/>
        </w:rPr>
        <w:t>.</w:t>
      </w:r>
    </w:p>
    <w:p w:rsidR="004264CF" w:rsidRDefault="00F67E49">
      <w:pPr>
        <w:pStyle w:val="Standard"/>
        <w:numPr>
          <w:ilvl w:val="0"/>
          <w:numId w:val="43"/>
        </w:numPr>
        <w:jc w:val="both"/>
      </w:pPr>
      <w:r>
        <w:rPr>
          <w:b/>
          <w:color w:val="000000"/>
        </w:rPr>
        <w:t xml:space="preserve">Zamawiający nie ponosi odpowiedzialności za złożenie oferty w sposób niezgodny z Instrukcją korzystania z </w:t>
      </w:r>
      <w:hyperlink r:id="rId22" w:history="1">
        <w:r>
          <w:rPr>
            <w:b/>
            <w:color w:val="000000"/>
            <w:u w:val="single"/>
          </w:rPr>
          <w:t>platformazakupowa.pl</w:t>
        </w:r>
      </w:hyperlink>
      <w:r>
        <w:rPr>
          <w:color w:val="000000"/>
        </w:rP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Pr>
          <w:color w:val="000000"/>
        </w:rPr>
        <w:t>P.z.p</w:t>
      </w:r>
      <w:proofErr w:type="spellEnd"/>
      <w:r>
        <w:rPr>
          <w:color w:val="000000"/>
        </w:rPr>
        <w:t>.</w:t>
      </w:r>
    </w:p>
    <w:p w:rsidR="004264CF" w:rsidRDefault="00F67E49">
      <w:pPr>
        <w:pStyle w:val="Standard"/>
        <w:numPr>
          <w:ilvl w:val="0"/>
          <w:numId w:val="43"/>
        </w:numPr>
        <w:jc w:val="both"/>
      </w:pPr>
      <w:r>
        <w:rPr>
          <w:color w:val="000000"/>
        </w:rPr>
        <w:t xml:space="preserve">Zamawiający informuje, że instrukcje korzystania z </w:t>
      </w:r>
      <w:hyperlink r:id="rId23" w:history="1">
        <w:r>
          <w:rPr>
            <w:color w:val="000000"/>
            <w:u w:val="single"/>
          </w:rPr>
          <w:t>platformazakupowa.pl</w:t>
        </w:r>
      </w:hyperlink>
      <w:r>
        <w:rPr>
          <w:color w:val="000000"/>
        </w:rPr>
        <w:t xml:space="preserve"> dotyczące w szczególności logowania, składania wniosków o wyjaśnienie treści SWZ, składania ofert oraz innych czynności podejmowanych w niniejszym postępowaniu przy użyciu </w:t>
      </w:r>
      <w:hyperlink r:id="rId24" w:history="1">
        <w:r>
          <w:rPr>
            <w:color w:val="000000"/>
            <w:u w:val="single"/>
          </w:rPr>
          <w:t>platformazakupowa.pl</w:t>
        </w:r>
      </w:hyperlink>
      <w:r>
        <w:rPr>
          <w:color w:val="000000"/>
        </w:rPr>
        <w:t xml:space="preserve"> znajdują się w zakładce „Instrukcje dla Wykonawców" na stronie internetowej pod adresem: </w:t>
      </w:r>
      <w:hyperlink r:id="rId25" w:history="1">
        <w:r>
          <w:rPr>
            <w:color w:val="000000"/>
            <w:u w:val="single"/>
          </w:rPr>
          <w:t>https://platformazakupowa.pl/strona/45-instrukcje</w:t>
        </w:r>
      </w:hyperlink>
    </w:p>
    <w:p w:rsidR="004264CF" w:rsidRDefault="00F67E49">
      <w:pPr>
        <w:pStyle w:val="Akapitzlist"/>
        <w:numPr>
          <w:ilvl w:val="0"/>
          <w:numId w:val="43"/>
        </w:numPr>
      </w:pPr>
      <w:r>
        <w:rPr>
          <w:color w:val="000000"/>
        </w:rPr>
        <w:t>Osoby wskazane do porozumiewania się z wykonawcami</w:t>
      </w:r>
    </w:p>
    <w:p w:rsidR="004264CF" w:rsidRDefault="00F67E49">
      <w:pPr>
        <w:pStyle w:val="Textbody"/>
        <w:numPr>
          <w:ilvl w:val="0"/>
          <w:numId w:val="100"/>
        </w:numPr>
        <w:tabs>
          <w:tab w:val="left" w:pos="762"/>
        </w:tabs>
        <w:spacing w:before="120" w:after="0"/>
        <w:ind w:left="0" w:right="20" w:firstLine="0"/>
      </w:pPr>
      <w:r>
        <w:rPr>
          <w:b/>
          <w:color w:val="000000"/>
        </w:rPr>
        <w:t>w zakresie dotyczącym przedmiotu zamówienia:</w:t>
      </w:r>
    </w:p>
    <w:p w:rsidR="004264CF" w:rsidRDefault="00F67E49">
      <w:pPr>
        <w:pStyle w:val="Textbody"/>
        <w:tabs>
          <w:tab w:val="left" w:pos="1548"/>
        </w:tabs>
        <w:spacing w:before="120" w:after="0"/>
        <w:ind w:left="786" w:right="20"/>
      </w:pPr>
      <w:r>
        <w:rPr>
          <w:color w:val="000000"/>
        </w:rPr>
        <w:t>Czesław Kędziera</w:t>
      </w:r>
    </w:p>
    <w:p w:rsidR="004264CF" w:rsidRDefault="00F67E49">
      <w:pPr>
        <w:pStyle w:val="Textbody"/>
        <w:tabs>
          <w:tab w:val="left" w:pos="1548"/>
        </w:tabs>
        <w:spacing w:before="120" w:after="0"/>
        <w:ind w:left="786" w:right="20"/>
      </w:pPr>
      <w:r>
        <w:rPr>
          <w:color w:val="000000"/>
        </w:rPr>
        <w:t>tel. 91 3832793</w:t>
      </w:r>
    </w:p>
    <w:p w:rsidR="004264CF" w:rsidRDefault="00F67E49">
      <w:pPr>
        <w:pStyle w:val="Textbody"/>
        <w:numPr>
          <w:ilvl w:val="0"/>
          <w:numId w:val="16"/>
        </w:numPr>
        <w:tabs>
          <w:tab w:val="left" w:pos="762"/>
        </w:tabs>
        <w:spacing w:before="120" w:after="0"/>
        <w:ind w:left="0" w:right="20" w:firstLine="0"/>
      </w:pPr>
      <w:r>
        <w:rPr>
          <w:b/>
          <w:color w:val="000000"/>
        </w:rPr>
        <w:t>w zakresie dotyczącym zagadnień proceduralnych:</w:t>
      </w:r>
    </w:p>
    <w:p w:rsidR="004264CF" w:rsidRDefault="00F67E49">
      <w:pPr>
        <w:pStyle w:val="Textbody"/>
        <w:tabs>
          <w:tab w:val="left" w:pos="1548"/>
        </w:tabs>
        <w:spacing w:before="120" w:after="0"/>
        <w:ind w:left="786" w:right="20"/>
      </w:pPr>
      <w:r>
        <w:rPr>
          <w:color w:val="000000"/>
        </w:rPr>
        <w:t>Ewa Ksiądz</w:t>
      </w:r>
    </w:p>
    <w:p w:rsidR="004264CF" w:rsidRDefault="00F67E49">
      <w:pPr>
        <w:pStyle w:val="Textbody"/>
        <w:tabs>
          <w:tab w:val="left" w:pos="1548"/>
        </w:tabs>
        <w:spacing w:before="120" w:after="0"/>
        <w:ind w:left="786" w:right="20"/>
      </w:pPr>
      <w:r>
        <w:rPr>
          <w:color w:val="000000"/>
        </w:rPr>
        <w:t>tel. 91 3832793</w:t>
      </w:r>
    </w:p>
    <w:p w:rsidR="004264CF" w:rsidRDefault="004264CF">
      <w:pPr>
        <w:pStyle w:val="Standard"/>
        <w:tabs>
          <w:tab w:val="left" w:pos="284"/>
        </w:tabs>
        <w:jc w:val="both"/>
        <w:rPr>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Sposób oraz termin składania ofert. Termin otwarcia ofert</w:t>
      </w:r>
    </w:p>
    <w:p w:rsidR="004264CF" w:rsidRDefault="00F67E49">
      <w:pPr>
        <w:pStyle w:val="Standard"/>
        <w:numPr>
          <w:ilvl w:val="1"/>
          <w:numId w:val="101"/>
        </w:numPr>
        <w:ind w:left="142" w:right="-108"/>
        <w:jc w:val="both"/>
      </w:pPr>
      <w:r>
        <w:rPr>
          <w:color w:val="000000"/>
        </w:rPr>
        <w:t xml:space="preserve">Ofertę należy złożyć w terminie do dnia </w:t>
      </w:r>
      <w:r w:rsidR="005C5537">
        <w:rPr>
          <w:color w:val="000000"/>
        </w:rPr>
        <w:t>22.06.2023</w:t>
      </w:r>
      <w:r>
        <w:rPr>
          <w:color w:val="000000"/>
        </w:rPr>
        <w:t xml:space="preserve"> r do godz. 1</w:t>
      </w:r>
      <w:r w:rsidR="00D55BBF">
        <w:rPr>
          <w:color w:val="000000"/>
        </w:rPr>
        <w:t>3</w:t>
      </w:r>
      <w:r>
        <w:rPr>
          <w:color w:val="000000"/>
        </w:rPr>
        <w:t>:</w:t>
      </w:r>
      <w:r w:rsidR="00D55BBF">
        <w:rPr>
          <w:color w:val="000000"/>
        </w:rPr>
        <w:t>3</w:t>
      </w:r>
      <w:r>
        <w:rPr>
          <w:color w:val="000000"/>
        </w:rPr>
        <w:t>0</w:t>
      </w:r>
    </w:p>
    <w:p w:rsidR="004264CF" w:rsidRDefault="00F67E49">
      <w:pPr>
        <w:pStyle w:val="Akapitzlist"/>
        <w:numPr>
          <w:ilvl w:val="0"/>
          <w:numId w:val="101"/>
        </w:numPr>
        <w:ind w:left="142" w:right="-108" w:firstLine="0"/>
        <w:jc w:val="both"/>
      </w:pPr>
      <w:r>
        <w:rPr>
          <w:color w:val="000000"/>
        </w:rPr>
        <w:t>Sposób składania ofert: za pośrednictwem Platformy</w:t>
      </w:r>
    </w:p>
    <w:p w:rsidR="004264CF" w:rsidRDefault="00F67E49">
      <w:pPr>
        <w:pStyle w:val="Akapitzlist"/>
        <w:numPr>
          <w:ilvl w:val="0"/>
          <w:numId w:val="101"/>
        </w:numPr>
        <w:ind w:left="502"/>
      </w:pPr>
      <w:r>
        <w:rPr>
          <w:color w:val="000000"/>
        </w:rPr>
        <w:t>Otwarcie ofert nastąpi w dniu</w:t>
      </w:r>
      <w:r w:rsidR="005C5537">
        <w:rPr>
          <w:color w:val="000000"/>
        </w:rPr>
        <w:t xml:space="preserve"> 22.06.2023</w:t>
      </w:r>
      <w:r>
        <w:rPr>
          <w:color w:val="000000"/>
        </w:rPr>
        <w:t xml:space="preserve"> roku  o godz. 1</w:t>
      </w:r>
      <w:r w:rsidR="00D55BBF">
        <w:rPr>
          <w:color w:val="000000"/>
        </w:rPr>
        <w:t>3</w:t>
      </w:r>
      <w:r>
        <w:rPr>
          <w:color w:val="000000"/>
        </w:rPr>
        <w:t>:</w:t>
      </w:r>
      <w:r w:rsidR="004A1CAC">
        <w:rPr>
          <w:color w:val="000000"/>
        </w:rPr>
        <w:t>3</w:t>
      </w:r>
      <w:r>
        <w:rPr>
          <w:color w:val="000000"/>
        </w:rPr>
        <w:t>5 poprzez odszyfrowanie wczytanych na Platformie ofert.</w:t>
      </w:r>
    </w:p>
    <w:p w:rsidR="004264CF" w:rsidRDefault="00F67E49">
      <w:pPr>
        <w:pStyle w:val="Standard"/>
        <w:numPr>
          <w:ilvl w:val="0"/>
          <w:numId w:val="101"/>
        </w:numPr>
        <w:ind w:left="502" w:right="-108"/>
        <w:jc w:val="both"/>
      </w:pPr>
      <w:r>
        <w:rPr>
          <w:color w:val="000000"/>
        </w:rPr>
        <w:t>Zamawiający, najpóźniej przed otwarciem ofert, udostępni na stronie internetowej prowadzonego postępowania informację o kwocie, jaką zamierza przeznaczyć na sfinansowanie zamówienia.</w:t>
      </w:r>
    </w:p>
    <w:p w:rsidR="004264CF" w:rsidRDefault="00F67E49">
      <w:pPr>
        <w:pStyle w:val="Standard"/>
        <w:numPr>
          <w:ilvl w:val="0"/>
          <w:numId w:val="101"/>
        </w:numPr>
        <w:ind w:left="502" w:right="-108"/>
        <w:jc w:val="both"/>
      </w:pPr>
      <w:r>
        <w:rPr>
          <w:color w:val="000000"/>
        </w:rPr>
        <w:t>Zamawiający, niezwłocznie po otwarciu ofert, udostępnia na stronie internetowej prowadzonego postępowania informacje o:</w:t>
      </w:r>
    </w:p>
    <w:p w:rsidR="004264CF" w:rsidRDefault="00F67E49">
      <w:pPr>
        <w:pStyle w:val="Standard"/>
        <w:numPr>
          <w:ilvl w:val="0"/>
          <w:numId w:val="102"/>
        </w:numPr>
        <w:ind w:right="-108"/>
        <w:jc w:val="both"/>
      </w:pPr>
      <w:r>
        <w:rPr>
          <w:color w:val="000000"/>
        </w:rPr>
        <w:t>nazwach albo imionach i nazwiskach oraz siedzibach lub miejscach prowadzonej działalności gospodarczej bądź miejscach zamieszkania wykonawców, których oferty zostały otwarte;</w:t>
      </w:r>
    </w:p>
    <w:p w:rsidR="004264CF" w:rsidRDefault="00F67E49">
      <w:pPr>
        <w:pStyle w:val="Standard"/>
        <w:numPr>
          <w:ilvl w:val="0"/>
          <w:numId w:val="102"/>
        </w:numPr>
        <w:ind w:right="-108"/>
        <w:jc w:val="both"/>
      </w:pPr>
      <w:r>
        <w:rPr>
          <w:iCs/>
          <w:color w:val="000000"/>
        </w:rPr>
        <w:t>cenach lub kosztach zawartych w ofertach.</w:t>
      </w:r>
    </w:p>
    <w:p w:rsidR="004264CF" w:rsidRDefault="004264CF">
      <w:pPr>
        <w:pStyle w:val="Standard"/>
        <w:ind w:right="-108"/>
        <w:jc w:val="both"/>
        <w:rPr>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Termin związania ofertą</w:t>
      </w:r>
    </w:p>
    <w:p w:rsidR="004264CF" w:rsidRDefault="00F67E49">
      <w:pPr>
        <w:pStyle w:val="Standard"/>
        <w:ind w:right="-108"/>
        <w:jc w:val="both"/>
      </w:pPr>
      <w:r>
        <w:rPr>
          <w:color w:val="000000"/>
        </w:rPr>
        <w:lastRenderedPageBreak/>
        <w:t>Wykonawca pozostaje związany ofertą do dnia</w:t>
      </w:r>
      <w:r>
        <w:rPr>
          <w:b/>
          <w:bCs/>
          <w:color w:val="000000"/>
        </w:rPr>
        <w:t xml:space="preserve"> </w:t>
      </w:r>
      <w:r w:rsidR="005C5537">
        <w:rPr>
          <w:b/>
          <w:bCs/>
          <w:color w:val="000000"/>
        </w:rPr>
        <w:t>22.07.2023</w:t>
      </w:r>
      <w:r>
        <w:rPr>
          <w:b/>
          <w:bCs/>
          <w:color w:val="000000"/>
        </w:rPr>
        <w:t xml:space="preserve"> roku</w:t>
      </w:r>
      <w:r w:rsidR="00D549BA">
        <w:t xml:space="preserve">. </w:t>
      </w:r>
      <w:r>
        <w:rPr>
          <w:bCs/>
          <w:color w:val="000000"/>
        </w:rPr>
        <w:t>Bieg terminu związania ofertą rozpoczyna się wraz z upływem terminu składania ofert.</w:t>
      </w:r>
    </w:p>
    <w:p w:rsidR="004264CF" w:rsidRDefault="004264CF">
      <w:pPr>
        <w:pStyle w:val="Standard"/>
        <w:ind w:right="-108"/>
        <w:jc w:val="both"/>
        <w:rPr>
          <w:bCs/>
          <w:color w:val="000000"/>
        </w:rPr>
      </w:pPr>
    </w:p>
    <w:p w:rsidR="004264CF" w:rsidRDefault="00F67E49">
      <w:pPr>
        <w:pStyle w:val="Standard"/>
        <w:numPr>
          <w:ilvl w:val="0"/>
          <w:numId w:val="28"/>
        </w:numPr>
        <w:shd w:val="clear" w:color="auto" w:fill="FBD4B4"/>
        <w:spacing w:line="244" w:lineRule="auto"/>
        <w:jc w:val="both"/>
      </w:pPr>
      <w:r>
        <w:rPr>
          <w:b/>
          <w:color w:val="000000"/>
          <w:lang w:eastAsia="en-US"/>
        </w:rPr>
        <w:t>Opis kryteriów oceny ofert wraz z podaniem wag tych kryteriów i sposobu oceny ofert</w:t>
      </w:r>
    </w:p>
    <w:p w:rsidR="004264CF" w:rsidRDefault="00F67E49">
      <w:pPr>
        <w:pStyle w:val="Standard"/>
        <w:ind w:right="-108"/>
      </w:pPr>
      <w:r>
        <w:rPr>
          <w:color w:val="000000"/>
        </w:rPr>
        <w:br/>
        <w:t>Przy wyborze najkorzystniejszej oferty zamawiający będzie kierował się następującymi kryteriami i odpowiadającymi im znaczeniami oraz w następujący sposób będzie oceniał spełnienie kryteriów:</w:t>
      </w:r>
    </w:p>
    <w:p w:rsidR="004264CF" w:rsidRDefault="004264CF">
      <w:pPr>
        <w:pStyle w:val="Standard"/>
        <w:ind w:right="-108"/>
        <w:rPr>
          <w:b/>
          <w:color w:val="000000"/>
        </w:rPr>
      </w:pPr>
    </w:p>
    <w:tbl>
      <w:tblPr>
        <w:tblW w:w="8640" w:type="dxa"/>
        <w:jc w:val="center"/>
        <w:tblLayout w:type="fixed"/>
        <w:tblCellMar>
          <w:left w:w="10" w:type="dxa"/>
          <w:right w:w="10" w:type="dxa"/>
        </w:tblCellMar>
        <w:tblLook w:val="0000" w:firstRow="0" w:lastRow="0" w:firstColumn="0" w:lastColumn="0" w:noHBand="0" w:noVBand="0"/>
      </w:tblPr>
      <w:tblGrid>
        <w:gridCol w:w="702"/>
        <w:gridCol w:w="4395"/>
        <w:gridCol w:w="1418"/>
        <w:gridCol w:w="2125"/>
      </w:tblGrid>
      <w:tr w:rsidR="004264CF">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64CF" w:rsidRPr="00542AA1" w:rsidRDefault="004264CF">
            <w:pPr>
              <w:pStyle w:val="TableParagraph"/>
              <w:spacing w:before="10"/>
              <w:rPr>
                <w:rFonts w:ascii="Times New Roman" w:hAnsi="Times New Roman" w:cs="Times New Roman"/>
                <w:color w:val="000000"/>
                <w:sz w:val="24"/>
                <w:szCs w:val="24"/>
                <w:lang w:eastAsia="en-US"/>
              </w:rPr>
            </w:pPr>
          </w:p>
          <w:p w:rsidR="004264CF" w:rsidRDefault="00F67E49">
            <w:pPr>
              <w:pStyle w:val="TableParagraph"/>
              <w:spacing w:line="234" w:lineRule="exact"/>
            </w:pPr>
            <w:proofErr w:type="spellStart"/>
            <w:r>
              <w:rPr>
                <w:rFonts w:ascii="Times New Roman" w:hAnsi="Times New Roman" w:cs="Times New Roman"/>
                <w:color w:val="000000"/>
                <w:sz w:val="24"/>
                <w:szCs w:val="24"/>
                <w:lang w:val="en-US" w:eastAsia="en-US"/>
              </w:rPr>
              <w:t>L.p.</w:t>
            </w:r>
            <w:proofErr w:type="spellEnd"/>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64CF" w:rsidRDefault="004264CF">
            <w:pPr>
              <w:pStyle w:val="TableParagraph"/>
              <w:spacing w:before="10"/>
              <w:rPr>
                <w:rFonts w:ascii="Times New Roman" w:hAnsi="Times New Roman" w:cs="Times New Roman"/>
                <w:color w:val="000000"/>
                <w:sz w:val="24"/>
                <w:szCs w:val="24"/>
                <w:lang w:val="en-US" w:eastAsia="en-US"/>
              </w:rPr>
            </w:pPr>
          </w:p>
          <w:p w:rsidR="004264CF" w:rsidRDefault="00F67E49">
            <w:pPr>
              <w:pStyle w:val="TableParagraph"/>
              <w:spacing w:line="234" w:lineRule="exact"/>
              <w:ind w:left="121" w:right="112"/>
              <w:jc w:val="center"/>
            </w:pPr>
            <w:proofErr w:type="spellStart"/>
            <w:r>
              <w:rPr>
                <w:rFonts w:ascii="Times New Roman" w:hAnsi="Times New Roman" w:cs="Times New Roman"/>
                <w:color w:val="000000"/>
                <w:sz w:val="24"/>
                <w:szCs w:val="24"/>
                <w:lang w:val="en-US" w:eastAsia="en-US"/>
              </w:rPr>
              <w:t>Kryterium</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Znaczenie procentowe</w:t>
            </w:r>
          </w:p>
          <w:p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kryterium</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64CF" w:rsidRDefault="00F67E49">
            <w:pPr>
              <w:pStyle w:val="TableParagraph"/>
              <w:ind w:left="168" w:right="153"/>
              <w:jc w:val="center"/>
            </w:pPr>
            <w:r>
              <w:rPr>
                <w:rFonts w:ascii="Times New Roman" w:hAnsi="Times New Roman" w:cs="Times New Roman"/>
                <w:color w:val="000000"/>
                <w:sz w:val="24"/>
                <w:szCs w:val="24"/>
                <w:lang w:eastAsia="en-US"/>
              </w:rPr>
              <w:t>Maksymalna ilość punktów jakie może otrzymać oferta</w:t>
            </w:r>
          </w:p>
          <w:p w:rsidR="004264CF" w:rsidRDefault="00F67E49">
            <w:pPr>
              <w:pStyle w:val="TableParagraph"/>
              <w:spacing w:line="254" w:lineRule="exact"/>
              <w:ind w:left="396" w:right="163" w:hanging="202"/>
            </w:pPr>
            <w:r>
              <w:rPr>
                <w:rFonts w:ascii="Times New Roman" w:hAnsi="Times New Roman" w:cs="Times New Roman"/>
                <w:color w:val="000000"/>
                <w:sz w:val="24"/>
                <w:szCs w:val="24"/>
                <w:lang w:eastAsia="en-US"/>
              </w:rPr>
              <w:t>za dane kryterium</w:t>
            </w:r>
          </w:p>
        </w:tc>
      </w:tr>
      <w:tr w:rsidR="004264CF">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before="10"/>
              <w:jc w:val="center"/>
            </w:pPr>
            <w:r>
              <w:rPr>
                <w:rFonts w:ascii="Times New Roman" w:hAnsi="Times New Roman" w:cs="Times New Roman"/>
                <w:color w:val="000000"/>
                <w:sz w:val="24"/>
                <w:szCs w:val="24"/>
                <w:lang w:eastAsia="en-US"/>
              </w:rP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before="10"/>
              <w:jc w:val="center"/>
            </w:pPr>
            <w:r>
              <w:rPr>
                <w:rFonts w:ascii="Times New Roman" w:hAnsi="Times New Roman" w:cs="Times New Roman"/>
                <w:color w:val="000000"/>
                <w:sz w:val="24"/>
                <w:szCs w:val="24"/>
                <w:lang w:eastAsia="en-US"/>
              </w:rPr>
              <w:t>Cena oferty (C)</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line="254" w:lineRule="exact"/>
              <w:ind w:left="139" w:right="111" w:firstLine="62"/>
              <w:jc w:val="center"/>
            </w:pPr>
            <w:r>
              <w:rPr>
                <w:rFonts w:ascii="Times New Roman" w:hAnsi="Times New Roman" w:cs="Times New Roman"/>
                <w:color w:val="000000"/>
                <w:sz w:val="24"/>
                <w:szCs w:val="24"/>
                <w:lang w:eastAsia="en-US"/>
              </w:rPr>
              <w:t>60%</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line="254" w:lineRule="exact"/>
              <w:ind w:left="396" w:right="163" w:hanging="202"/>
              <w:jc w:val="center"/>
            </w:pPr>
            <w:r>
              <w:rPr>
                <w:rFonts w:ascii="Times New Roman" w:hAnsi="Times New Roman" w:cs="Times New Roman"/>
                <w:color w:val="000000"/>
                <w:sz w:val="24"/>
                <w:szCs w:val="24"/>
                <w:lang w:eastAsia="en-US"/>
              </w:rPr>
              <w:t>60 punktów</w:t>
            </w:r>
          </w:p>
        </w:tc>
      </w:tr>
      <w:tr w:rsidR="004264CF">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before="10"/>
              <w:jc w:val="center"/>
            </w:pPr>
            <w:r>
              <w:rPr>
                <w:rFonts w:ascii="Times New Roman" w:hAnsi="Times New Roman" w:cs="Times New Roman"/>
                <w:color w:val="000000"/>
                <w:sz w:val="24"/>
                <w:szCs w:val="24"/>
                <w:lang w:eastAsia="en-US"/>
              </w:rPr>
              <w:t>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before="10"/>
              <w:jc w:val="center"/>
            </w:pPr>
            <w:r>
              <w:rPr>
                <w:rFonts w:ascii="Times New Roman" w:hAnsi="Times New Roman" w:cs="Times New Roman"/>
                <w:color w:val="000000"/>
                <w:sz w:val="24"/>
                <w:szCs w:val="24"/>
                <w:lang w:eastAsia="en-US"/>
              </w:rPr>
              <w:t>Czas podstawienia taboru zastępczego   (T)</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line="254" w:lineRule="exact"/>
              <w:ind w:left="139" w:right="111" w:firstLine="62"/>
              <w:jc w:val="center"/>
            </w:pPr>
            <w:r>
              <w:rPr>
                <w:rFonts w:ascii="Times New Roman" w:hAnsi="Times New Roman" w:cs="Times New Roman"/>
                <w:color w:val="000000"/>
                <w:sz w:val="24"/>
                <w:szCs w:val="24"/>
                <w:lang w:eastAsia="en-US"/>
              </w:rPr>
              <w:t>40%</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line="254" w:lineRule="exact"/>
              <w:ind w:left="396" w:right="163" w:hanging="202"/>
              <w:jc w:val="center"/>
            </w:pPr>
            <w:r>
              <w:rPr>
                <w:rFonts w:ascii="Times New Roman" w:hAnsi="Times New Roman" w:cs="Times New Roman"/>
                <w:color w:val="000000"/>
                <w:sz w:val="24"/>
                <w:szCs w:val="24"/>
                <w:lang w:eastAsia="en-US"/>
              </w:rPr>
              <w:t>40 punktów</w:t>
            </w:r>
          </w:p>
        </w:tc>
      </w:tr>
    </w:tbl>
    <w:p w:rsidR="004264CF" w:rsidRDefault="004264CF">
      <w:pPr>
        <w:pStyle w:val="Textbody"/>
        <w:spacing w:before="2"/>
        <w:rPr>
          <w:color w:val="000000"/>
        </w:rPr>
      </w:pPr>
    </w:p>
    <w:p w:rsidR="004264CF" w:rsidRDefault="004264CF">
      <w:pPr>
        <w:pStyle w:val="Textbody"/>
        <w:spacing w:before="1"/>
        <w:rPr>
          <w:b/>
          <w:color w:val="000000"/>
        </w:rPr>
      </w:pPr>
    </w:p>
    <w:p w:rsidR="004264CF" w:rsidRDefault="00F67E49">
      <w:pPr>
        <w:pStyle w:val="Akapitzlist"/>
        <w:widowControl w:val="0"/>
        <w:tabs>
          <w:tab w:val="left" w:pos="1474"/>
        </w:tabs>
        <w:ind w:left="356" w:right="237"/>
        <w:jc w:val="both"/>
      </w:pPr>
      <w:r>
        <w:rPr>
          <w:color w:val="000000"/>
        </w:rPr>
        <w:t>W odniesieniu do wykonawców, których oferty nie podlegają odrzuceniu dokonana zostanie ocena oferty w następujący</w:t>
      </w:r>
      <w:r>
        <w:rPr>
          <w:color w:val="000000"/>
          <w:spacing w:val="-8"/>
        </w:rPr>
        <w:t xml:space="preserve"> </w:t>
      </w:r>
      <w:r>
        <w:rPr>
          <w:color w:val="000000"/>
        </w:rPr>
        <w:t>sposób:</w:t>
      </w:r>
    </w:p>
    <w:p w:rsidR="004264CF" w:rsidRDefault="00F67E49">
      <w:pPr>
        <w:pStyle w:val="Nagwek1"/>
        <w:jc w:val="both"/>
      </w:pPr>
      <w:r>
        <w:rPr>
          <w:rFonts w:ascii="Times New Roman" w:hAnsi="Times New Roman" w:cs="Times New Roman"/>
          <w:color w:val="000000"/>
          <w:sz w:val="24"/>
          <w:szCs w:val="24"/>
          <w:u w:val="thick"/>
        </w:rPr>
        <w:t>1. Sposób obliczenia punktów dla kryterium cena oferty (C)</w:t>
      </w:r>
    </w:p>
    <w:p w:rsidR="004264CF" w:rsidRDefault="004264CF">
      <w:pPr>
        <w:pStyle w:val="Textbody"/>
        <w:spacing w:before="10"/>
        <w:rPr>
          <w:b/>
          <w:color w:val="000000"/>
        </w:rPr>
      </w:pPr>
    </w:p>
    <w:p w:rsidR="004264CF" w:rsidRDefault="00F67E49">
      <w:pPr>
        <w:pStyle w:val="Standard"/>
        <w:spacing w:before="94"/>
        <w:jc w:val="both"/>
      </w:pPr>
      <w:r>
        <w:rPr>
          <w:color w:val="000000"/>
        </w:rPr>
        <w:t xml:space="preserve">W kryterium cena oferty (C) </w:t>
      </w:r>
      <w:r>
        <w:rPr>
          <w:b/>
          <w:color w:val="000000"/>
        </w:rPr>
        <w:t>największą liczbę punktów uzyska oferta z najniższą ceną (brutto).</w:t>
      </w:r>
    </w:p>
    <w:p w:rsidR="004264CF" w:rsidRDefault="004264CF">
      <w:pPr>
        <w:pStyle w:val="Textbody"/>
      </w:pPr>
    </w:p>
    <w:p w:rsidR="004264CF" w:rsidRDefault="00F67E49">
      <w:pPr>
        <w:pStyle w:val="Textbody"/>
      </w:pPr>
      <w:r>
        <w:t>Sposób przyznania punktów w kryterium „cena” (C):</w:t>
      </w:r>
    </w:p>
    <w:p w:rsidR="004264CF" w:rsidRDefault="004264CF">
      <w:pPr>
        <w:pStyle w:val="Textbody"/>
        <w:spacing w:before="3"/>
      </w:pPr>
    </w:p>
    <w:p w:rsidR="004264CF" w:rsidRDefault="00F67E49">
      <w:pPr>
        <w:pStyle w:val="Textbody"/>
        <w:ind w:left="1542"/>
      </w:pPr>
      <w:r>
        <w:t>najniższa cena ofertowa</w:t>
      </w:r>
    </w:p>
    <w:p w:rsidR="004264CF" w:rsidRDefault="00F67E49">
      <w:pPr>
        <w:pStyle w:val="Textbody"/>
        <w:tabs>
          <w:tab w:val="left" w:pos="1799"/>
        </w:tabs>
        <w:spacing w:before="80"/>
        <w:ind w:left="702"/>
      </w:pPr>
      <w:r>
        <w:t>C</w:t>
      </w:r>
      <w:r>
        <w:tab/>
        <w:t>= ---------------------------------------------------- x 100 pkt x 60</w:t>
      </w:r>
      <w:r>
        <w:rPr>
          <w:spacing w:val="35"/>
        </w:rPr>
        <w:t xml:space="preserve"> </w:t>
      </w:r>
      <w:r>
        <w:t>%</w:t>
      </w:r>
    </w:p>
    <w:p w:rsidR="004264CF" w:rsidRDefault="00F67E49">
      <w:pPr>
        <w:pStyle w:val="Textbody"/>
        <w:spacing w:before="10"/>
        <w:ind w:left="1241"/>
      </w:pPr>
      <w:r>
        <w:t>cena ofertowa w ofercie ocenianej</w:t>
      </w:r>
    </w:p>
    <w:p w:rsidR="004264CF" w:rsidRDefault="004264CF">
      <w:pPr>
        <w:pStyle w:val="Textbody"/>
        <w:spacing w:before="1"/>
        <w:rPr>
          <w:color w:val="000000"/>
        </w:rPr>
      </w:pPr>
    </w:p>
    <w:p w:rsidR="004264CF" w:rsidRDefault="00F67E49">
      <w:pPr>
        <w:pStyle w:val="Nagwek1"/>
        <w:keepNext w:val="0"/>
        <w:keepLines w:val="0"/>
        <w:widowControl w:val="0"/>
        <w:tabs>
          <w:tab w:val="left" w:pos="1124"/>
          <w:tab w:val="left" w:pos="1125"/>
        </w:tabs>
        <w:spacing w:before="0"/>
      </w:pPr>
      <w:r>
        <w:rPr>
          <w:rFonts w:ascii="Times New Roman" w:hAnsi="Times New Roman" w:cs="Times New Roman"/>
          <w:color w:val="000000"/>
          <w:sz w:val="24"/>
          <w:szCs w:val="24"/>
          <w:u w:val="single"/>
        </w:rPr>
        <w:t xml:space="preserve">2. </w:t>
      </w:r>
      <w:r>
        <w:rPr>
          <w:rFonts w:ascii="Times New Roman" w:hAnsi="Times New Roman" w:cs="Times New Roman"/>
          <w:bCs w:val="0"/>
          <w:color w:val="000000"/>
          <w:sz w:val="24"/>
          <w:szCs w:val="24"/>
          <w:u w:val="single"/>
        </w:rPr>
        <w:t>Czas podstawienia taboru zastępczego w sytuacjach awaryjnych (T) – 40</w:t>
      </w:r>
      <w:r>
        <w:rPr>
          <w:rFonts w:ascii="Times New Roman" w:hAnsi="Times New Roman" w:cs="Times New Roman"/>
          <w:bCs w:val="0"/>
          <w:color w:val="000000"/>
          <w:spacing w:val="-2"/>
          <w:sz w:val="24"/>
          <w:szCs w:val="24"/>
          <w:u w:val="single"/>
        </w:rPr>
        <w:t xml:space="preserve"> </w:t>
      </w:r>
      <w:r>
        <w:rPr>
          <w:rFonts w:ascii="Times New Roman" w:hAnsi="Times New Roman" w:cs="Times New Roman"/>
          <w:bCs w:val="0"/>
          <w:color w:val="000000"/>
          <w:sz w:val="24"/>
          <w:szCs w:val="24"/>
          <w:u w:val="single"/>
        </w:rPr>
        <w:t>%</w:t>
      </w:r>
    </w:p>
    <w:p w:rsidR="004264CF" w:rsidRDefault="004264CF">
      <w:pPr>
        <w:pStyle w:val="Textbody"/>
        <w:spacing w:before="4"/>
        <w:rPr>
          <w:b/>
        </w:rPr>
      </w:pPr>
    </w:p>
    <w:p w:rsidR="004264CF" w:rsidRDefault="00F67E49">
      <w:pPr>
        <w:pStyle w:val="Textbody"/>
        <w:spacing w:before="1"/>
        <w:ind w:right="395"/>
      </w:pPr>
      <w:r>
        <w:t>Sposób przyznania punktów w kryterium „Czas podstawienia taboru zastępczego w sytuacjach awaryjnych” (T):</w:t>
      </w:r>
    </w:p>
    <w:p w:rsidR="004264CF" w:rsidRDefault="004264CF">
      <w:pPr>
        <w:pStyle w:val="Textbody"/>
      </w:pPr>
    </w:p>
    <w:p w:rsidR="004264CF" w:rsidRDefault="00F67E49">
      <w:pPr>
        <w:pStyle w:val="Akapitzlist"/>
        <w:widowControl w:val="0"/>
        <w:numPr>
          <w:ilvl w:val="0"/>
          <w:numId w:val="103"/>
        </w:numPr>
        <w:tabs>
          <w:tab w:val="left" w:pos="1624"/>
        </w:tabs>
        <w:ind w:left="708" w:hanging="139"/>
      </w:pPr>
      <w:r>
        <w:t>czas podstawienia taboru zastępczego do 20 min. – 40</w:t>
      </w:r>
      <w:r>
        <w:rPr>
          <w:spacing w:val="3"/>
        </w:rPr>
        <w:t xml:space="preserve"> </w:t>
      </w:r>
      <w:r>
        <w:t>pkt,</w:t>
      </w:r>
    </w:p>
    <w:p w:rsidR="004264CF" w:rsidRDefault="00F67E49">
      <w:pPr>
        <w:pStyle w:val="Akapitzlist"/>
        <w:widowControl w:val="0"/>
        <w:numPr>
          <w:ilvl w:val="0"/>
          <w:numId w:val="58"/>
        </w:numPr>
        <w:tabs>
          <w:tab w:val="left" w:pos="1624"/>
        </w:tabs>
        <w:spacing w:before="19"/>
        <w:ind w:left="708" w:hanging="139"/>
      </w:pPr>
      <w:r>
        <w:t>czas podstawienia taboru zastępczego powyżej 20 min. do 40 min. – 20 pkt,</w:t>
      </w:r>
    </w:p>
    <w:p w:rsidR="004264CF" w:rsidRDefault="00F67E49">
      <w:pPr>
        <w:pStyle w:val="Akapitzlist"/>
        <w:widowControl w:val="0"/>
        <w:numPr>
          <w:ilvl w:val="0"/>
          <w:numId w:val="58"/>
        </w:numPr>
        <w:tabs>
          <w:tab w:val="left" w:pos="1624"/>
        </w:tabs>
        <w:spacing w:before="46"/>
        <w:ind w:left="708" w:hanging="139"/>
      </w:pPr>
      <w:r>
        <w:t>czas podstawienia taboru zastępczego powyżej 40 min. do 50 min. – 0</w:t>
      </w:r>
      <w:r>
        <w:rPr>
          <w:spacing w:val="2"/>
        </w:rPr>
        <w:t xml:space="preserve"> </w:t>
      </w:r>
      <w:r>
        <w:t>pkt.</w:t>
      </w:r>
    </w:p>
    <w:p w:rsidR="004264CF" w:rsidRDefault="004264CF">
      <w:pPr>
        <w:pStyle w:val="Standard"/>
        <w:widowControl w:val="0"/>
        <w:tabs>
          <w:tab w:val="left" w:pos="916"/>
        </w:tabs>
        <w:spacing w:before="46"/>
        <w:jc w:val="both"/>
      </w:pPr>
    </w:p>
    <w:p w:rsidR="004264CF" w:rsidRDefault="00F67E49">
      <w:pPr>
        <w:pStyle w:val="Standard"/>
        <w:widowControl w:val="0"/>
        <w:tabs>
          <w:tab w:val="left" w:pos="916"/>
        </w:tabs>
        <w:spacing w:before="46"/>
        <w:jc w:val="both"/>
      </w:pPr>
      <w:r>
        <w:lastRenderedPageBreak/>
        <w:t xml:space="preserve">Określenie w ofercie czasu podstawienia taboru zastępczego powyżej 50 minut będzie skutkować odrzuceniem oferty, </w:t>
      </w:r>
      <w:r>
        <w:rPr>
          <w:color w:val="000000"/>
        </w:rPr>
        <w:t xml:space="preserve">jako niezgodnej z warunkami zamówienia na podstawie art. 226 ust. 1 pkt 5 </w:t>
      </w:r>
      <w:proofErr w:type="spellStart"/>
      <w:r>
        <w:rPr>
          <w:color w:val="000000"/>
        </w:rPr>
        <w:t>P.z.p</w:t>
      </w:r>
      <w:proofErr w:type="spellEnd"/>
      <w:r>
        <w:rPr>
          <w:color w:val="000000"/>
        </w:rPr>
        <w:t>.</w:t>
      </w:r>
    </w:p>
    <w:p w:rsidR="004264CF" w:rsidRDefault="004264CF">
      <w:pPr>
        <w:pStyle w:val="Standard"/>
        <w:widowControl w:val="0"/>
        <w:tabs>
          <w:tab w:val="left" w:pos="916"/>
        </w:tabs>
        <w:spacing w:before="46"/>
      </w:pPr>
    </w:p>
    <w:p w:rsidR="004264CF" w:rsidRDefault="00F67E49">
      <w:pPr>
        <w:pStyle w:val="Textbody"/>
        <w:spacing w:before="2"/>
      </w:pPr>
      <w:r>
        <w:rPr>
          <w:b/>
          <w:bCs/>
        </w:rPr>
        <w:t>Sposób obliczenia punktacji całej oferty:</w:t>
      </w:r>
    </w:p>
    <w:p w:rsidR="004264CF" w:rsidRDefault="004264CF">
      <w:pPr>
        <w:pStyle w:val="Textbody"/>
        <w:spacing w:before="2"/>
        <w:rPr>
          <w:b/>
          <w:bCs/>
        </w:rPr>
      </w:pPr>
    </w:p>
    <w:p w:rsidR="004264CF" w:rsidRDefault="00F67E49">
      <w:pPr>
        <w:pStyle w:val="Standard"/>
        <w:ind w:left="762"/>
      </w:pPr>
      <w:r>
        <w:rPr>
          <w:b/>
        </w:rPr>
        <w:t>S = C + T</w:t>
      </w:r>
    </w:p>
    <w:p w:rsidR="004264CF" w:rsidRDefault="004264CF">
      <w:pPr>
        <w:pStyle w:val="Textbody"/>
        <w:spacing w:before="10"/>
        <w:rPr>
          <w:b/>
        </w:rPr>
      </w:pPr>
    </w:p>
    <w:p w:rsidR="004264CF" w:rsidRDefault="00F67E49">
      <w:pPr>
        <w:pStyle w:val="Standard"/>
        <w:widowControl w:val="0"/>
        <w:tabs>
          <w:tab w:val="left" w:pos="826"/>
          <w:tab w:val="left" w:pos="827"/>
        </w:tabs>
        <w:ind w:right="397"/>
      </w:pPr>
      <w:r>
        <w:t>Największa ilość punktów (S) wyliczonych w powyższy sposób decyduje o uznaniu oferty za najkorzystniejszą.</w:t>
      </w:r>
    </w:p>
    <w:p w:rsidR="004264CF" w:rsidRDefault="004264CF">
      <w:pPr>
        <w:pStyle w:val="Textbody"/>
        <w:spacing w:before="1"/>
        <w:ind w:left="356" w:right="376"/>
        <w:rPr>
          <w:color w:val="000000"/>
        </w:rPr>
      </w:pPr>
    </w:p>
    <w:p w:rsidR="004264CF" w:rsidRDefault="004264CF">
      <w:pPr>
        <w:pStyle w:val="Standard"/>
        <w:spacing w:before="240"/>
        <w:ind w:right="-108"/>
        <w:jc w:val="both"/>
        <w:rPr>
          <w:b/>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 xml:space="preserve"> Projektowane postanowienia umowy w sprawie zamówienia publicznego, które zostaną wprowadzone do umowy w sprawie zamówienia publicznego</w:t>
      </w:r>
    </w:p>
    <w:p w:rsidR="004264CF" w:rsidRDefault="00F67E49">
      <w:pPr>
        <w:pStyle w:val="Standard"/>
        <w:ind w:right="-108"/>
        <w:jc w:val="both"/>
      </w:pPr>
      <w:r>
        <w:rPr>
          <w:color w:val="000000"/>
        </w:rPr>
        <w:br/>
        <w:t>Projektowane postanowienia umowy stanowią załącznik nr  5 do SWZ.</w:t>
      </w:r>
    </w:p>
    <w:p w:rsidR="004264CF" w:rsidRDefault="00F67E49">
      <w:pPr>
        <w:pStyle w:val="Standard"/>
        <w:ind w:right="-108"/>
        <w:jc w:val="both"/>
      </w:pPr>
      <w:r>
        <w:rPr>
          <w:b/>
          <w:color w:val="000000"/>
        </w:rPr>
        <w:t>Złożenie oferty jest jednoznaczne z akceptacją przez wykonawcę zakresu zamówienia oraz  projektowanych postanowień umowy.</w:t>
      </w:r>
    </w:p>
    <w:p w:rsidR="004264CF" w:rsidRDefault="004264CF">
      <w:pPr>
        <w:pStyle w:val="Standard"/>
        <w:ind w:right="-108"/>
        <w:jc w:val="both"/>
        <w:rPr>
          <w:rFonts w:eastAsia="Times"/>
          <w:i/>
          <w:color w:val="000000"/>
        </w:rPr>
      </w:pPr>
    </w:p>
    <w:p w:rsidR="004264CF" w:rsidRDefault="004264CF">
      <w:pPr>
        <w:pStyle w:val="Standard"/>
        <w:ind w:right="-108"/>
        <w:jc w:val="both"/>
        <w:rPr>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Zabezpieczenie należytego wykonania umowy</w:t>
      </w:r>
    </w:p>
    <w:p w:rsidR="004264CF" w:rsidRDefault="004264CF">
      <w:pPr>
        <w:pStyle w:val="Standard"/>
        <w:ind w:left="432" w:right="-108"/>
        <w:jc w:val="both"/>
        <w:rPr>
          <w:color w:val="000000"/>
        </w:rPr>
      </w:pPr>
    </w:p>
    <w:p w:rsidR="004264CF" w:rsidRDefault="00F67E49">
      <w:pPr>
        <w:pStyle w:val="Standard"/>
        <w:ind w:right="-108"/>
        <w:jc w:val="both"/>
      </w:pPr>
      <w:r>
        <w:rPr>
          <w:color w:val="000000"/>
        </w:rPr>
        <w:t>Zamawiający nie przywiduje zabezpieczenia należytego wykonania umowy.</w:t>
      </w:r>
    </w:p>
    <w:p w:rsidR="004264CF" w:rsidRDefault="004264CF">
      <w:pPr>
        <w:pStyle w:val="Standard"/>
        <w:ind w:right="-108"/>
        <w:jc w:val="both"/>
        <w:rPr>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Informacje o formalnościach, jakie muszą zostać dopełnione po wyborze oferty w celu zawarcia umowy w sprawie zamówienia publicznego</w:t>
      </w:r>
    </w:p>
    <w:p w:rsidR="004264CF" w:rsidRDefault="00F67E49">
      <w:pPr>
        <w:pStyle w:val="Standard"/>
        <w:numPr>
          <w:ilvl w:val="0"/>
          <w:numId w:val="104"/>
        </w:numPr>
        <w:ind w:left="0" w:right="-108" w:firstLine="0"/>
        <w:jc w:val="both"/>
      </w:pPr>
      <w:r>
        <w:rPr>
          <w:color w:val="000000"/>
        </w:rPr>
        <w:t>Zamawiający poinformuje wykonawcę, któremu zostanie udzielone zamówienie, o miejscu i terminie zawarcia umowy.</w:t>
      </w:r>
      <w:bookmarkStart w:id="5" w:name="_Toc42045493"/>
    </w:p>
    <w:p w:rsidR="004264CF" w:rsidRDefault="00F67E49">
      <w:pPr>
        <w:pStyle w:val="Standard"/>
        <w:numPr>
          <w:ilvl w:val="0"/>
          <w:numId w:val="19"/>
        </w:numPr>
        <w:ind w:left="0" w:right="-108" w:firstLine="0"/>
        <w:jc w:val="both"/>
      </w:pPr>
      <w:r>
        <w:rPr>
          <w:color w:val="000000"/>
        </w:rPr>
        <w:t>Wykonawca przed zawarciem umowy:</w:t>
      </w:r>
    </w:p>
    <w:p w:rsidR="004264CF" w:rsidRDefault="00F67E49">
      <w:pPr>
        <w:pStyle w:val="Standard"/>
        <w:numPr>
          <w:ilvl w:val="1"/>
          <w:numId w:val="18"/>
        </w:numPr>
        <w:ind w:left="0" w:right="-108" w:firstLine="0"/>
        <w:jc w:val="both"/>
      </w:pPr>
      <w:r>
        <w:rPr>
          <w:color w:val="000000"/>
        </w:rPr>
        <w:t>poda wszelkie informacje niezbędne do wypełnienia treści umowy na wezwanie zamawiającego,</w:t>
      </w:r>
      <w:bookmarkEnd w:id="5"/>
    </w:p>
    <w:p w:rsidR="004264CF" w:rsidRDefault="004264CF">
      <w:pPr>
        <w:pStyle w:val="Standard"/>
        <w:ind w:right="-108"/>
        <w:jc w:val="both"/>
      </w:pPr>
    </w:p>
    <w:p w:rsidR="004264CF" w:rsidRDefault="004264CF">
      <w:pPr>
        <w:pStyle w:val="Standard"/>
        <w:ind w:right="-108"/>
        <w:jc w:val="both"/>
        <w:rPr>
          <w:b/>
          <w:color w:val="000000"/>
        </w:rPr>
      </w:pPr>
    </w:p>
    <w:p w:rsidR="004264CF" w:rsidRDefault="00F67E49">
      <w:pPr>
        <w:pStyle w:val="Standard"/>
        <w:ind w:right="-108"/>
        <w:jc w:val="both"/>
      </w:pPr>
      <w:r>
        <w:rPr>
          <w:color w:val="00000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Pr>
          <w:color w:val="000000"/>
        </w:rPr>
        <w:t>Pzp</w:t>
      </w:r>
      <w:proofErr w:type="spellEnd"/>
      <w:r>
        <w:rPr>
          <w:color w:val="000000"/>
        </w:rPr>
        <w:t>, będzie skutkowało zatrzymaniem przez zamawiającego wadium wraz z odsetkami.</w:t>
      </w:r>
    </w:p>
    <w:p w:rsidR="004264CF" w:rsidRDefault="004264CF">
      <w:pPr>
        <w:pStyle w:val="Standard"/>
        <w:ind w:right="-108"/>
        <w:jc w:val="both"/>
        <w:rPr>
          <w:b/>
          <w:color w:val="000000"/>
        </w:rPr>
      </w:pPr>
    </w:p>
    <w:p w:rsidR="004264CF" w:rsidRDefault="00F67E49">
      <w:pPr>
        <w:pStyle w:val="Standard"/>
        <w:widowControl w:val="0"/>
        <w:jc w:val="both"/>
      </w:pPr>
      <w:r>
        <w:rPr>
          <w:b/>
          <w:color w:val="000000"/>
        </w:rPr>
        <w:t>Załączniki:</w:t>
      </w:r>
    </w:p>
    <w:p w:rsidR="004264CF" w:rsidRDefault="00F67E49">
      <w:pPr>
        <w:pStyle w:val="Standard"/>
        <w:widowControl w:val="0"/>
        <w:jc w:val="both"/>
      </w:pPr>
      <w:r>
        <w:rPr>
          <w:b/>
          <w:color w:val="000000"/>
        </w:rPr>
        <w:t>- załącznik nr 1 do SWZ – formularz ofertowy</w:t>
      </w:r>
    </w:p>
    <w:p w:rsidR="004264CF" w:rsidRDefault="00F67E49">
      <w:pPr>
        <w:pStyle w:val="Standard"/>
        <w:widowControl w:val="0"/>
        <w:jc w:val="both"/>
      </w:pPr>
      <w:r>
        <w:rPr>
          <w:b/>
          <w:color w:val="000000"/>
        </w:rPr>
        <w:t>- załącznik nr 2 do SWZ – informacje dot. wykonawcy</w:t>
      </w:r>
    </w:p>
    <w:p w:rsidR="004264CF" w:rsidRDefault="00F67E49">
      <w:pPr>
        <w:pStyle w:val="Standard"/>
        <w:widowControl w:val="0"/>
        <w:jc w:val="both"/>
      </w:pPr>
      <w:r>
        <w:rPr>
          <w:b/>
          <w:color w:val="000000"/>
        </w:rPr>
        <w:t>- załącznik nr 3 do SWZ – oświadczenie warunki udziału</w:t>
      </w:r>
    </w:p>
    <w:p w:rsidR="004264CF" w:rsidRDefault="00F67E49">
      <w:pPr>
        <w:pStyle w:val="Standard"/>
        <w:widowControl w:val="0"/>
        <w:jc w:val="both"/>
      </w:pPr>
      <w:r>
        <w:rPr>
          <w:b/>
          <w:color w:val="000000"/>
        </w:rPr>
        <w:t>- załącznik nr 4 do SWZ – oświadczenie podstawy wykluczenia</w:t>
      </w:r>
    </w:p>
    <w:p w:rsidR="004264CF" w:rsidRDefault="00F67E49">
      <w:pPr>
        <w:pStyle w:val="Standard"/>
        <w:widowControl w:val="0"/>
        <w:jc w:val="both"/>
      </w:pPr>
      <w:r>
        <w:rPr>
          <w:b/>
          <w:color w:val="000000"/>
        </w:rPr>
        <w:t>- załącznik nr 5 do SWZ – projekt umowy</w:t>
      </w:r>
    </w:p>
    <w:p w:rsidR="004264CF" w:rsidRDefault="00F67E49">
      <w:pPr>
        <w:pStyle w:val="Standard"/>
        <w:widowControl w:val="0"/>
        <w:jc w:val="both"/>
      </w:pPr>
      <w:r>
        <w:rPr>
          <w:b/>
          <w:color w:val="000000"/>
        </w:rPr>
        <w:t>- załącznik nr 6 do SWZ – wykaz usług</w:t>
      </w:r>
    </w:p>
    <w:p w:rsidR="004264CF" w:rsidRDefault="00F67E49">
      <w:pPr>
        <w:pStyle w:val="Standard"/>
        <w:widowControl w:val="0"/>
        <w:jc w:val="both"/>
      </w:pPr>
      <w:r>
        <w:rPr>
          <w:b/>
          <w:color w:val="000000"/>
        </w:rPr>
        <w:t>- załącznik nr 7 do SWZ – wykaz środków transportu</w:t>
      </w:r>
    </w:p>
    <w:p w:rsidR="004264CF" w:rsidRDefault="00F67E49">
      <w:pPr>
        <w:pStyle w:val="Standard"/>
        <w:widowControl w:val="0"/>
        <w:jc w:val="both"/>
      </w:pPr>
      <w:r>
        <w:rPr>
          <w:b/>
          <w:color w:val="000000"/>
        </w:rPr>
        <w:lastRenderedPageBreak/>
        <w:t>- załącznik nr 8 do SWZ – wykaz osób zatrudnionych</w:t>
      </w:r>
    </w:p>
    <w:p w:rsidR="004264CF" w:rsidRDefault="00F67E49">
      <w:pPr>
        <w:pStyle w:val="Standard"/>
        <w:widowControl w:val="0"/>
        <w:jc w:val="both"/>
      </w:pPr>
      <w:r>
        <w:rPr>
          <w:b/>
          <w:color w:val="000000"/>
        </w:rPr>
        <w:t>- załącznik nr 9 do SWZ – wykaz tras</w:t>
      </w:r>
    </w:p>
    <w:p w:rsidR="004264CF" w:rsidRDefault="00F67E49">
      <w:pPr>
        <w:pStyle w:val="pkt"/>
        <w:spacing w:before="0" w:after="0" w:line="240" w:lineRule="auto"/>
        <w:ind w:left="0" w:firstLine="0"/>
      </w:pPr>
      <w:r>
        <w:rPr>
          <w:b/>
          <w:bCs/>
          <w:color w:val="000000"/>
          <w:szCs w:val="24"/>
        </w:rPr>
        <w:t>-</w:t>
      </w:r>
      <w:r>
        <w:rPr>
          <w:color w:val="000000"/>
          <w:szCs w:val="24"/>
        </w:rPr>
        <w:t xml:space="preserve"> </w:t>
      </w:r>
      <w:r>
        <w:rPr>
          <w:b/>
          <w:bCs/>
          <w:color w:val="000000"/>
          <w:szCs w:val="24"/>
        </w:rPr>
        <w:t>załącznik nr 10 do SWZ – oświadczenie o aktualności danych zawartych w załączniku nr 4</w:t>
      </w:r>
    </w:p>
    <w:p w:rsidR="004264CF" w:rsidRDefault="004264CF">
      <w:pPr>
        <w:pStyle w:val="pkt"/>
        <w:spacing w:before="0" w:after="0" w:line="240" w:lineRule="auto"/>
        <w:ind w:left="0" w:firstLine="0"/>
        <w:rPr>
          <w:b/>
          <w:bCs/>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5C5537" w:rsidRDefault="005C5537">
      <w:pPr>
        <w:pStyle w:val="Standard"/>
        <w:spacing w:line="276" w:lineRule="auto"/>
        <w:jc w:val="both"/>
      </w:pPr>
    </w:p>
    <w:sectPr w:rsidR="005C5537">
      <w:footerReference w:type="default" r:id="rId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5E3C" w:rsidRDefault="00C15E3C">
      <w:r>
        <w:separator/>
      </w:r>
    </w:p>
  </w:endnote>
  <w:endnote w:type="continuationSeparator" w:id="0">
    <w:p w:rsidR="00C15E3C" w:rsidRDefault="00C1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
    <w:charset w:val="00"/>
    <w:family w:val="auto"/>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
    <w:charset w:val="00"/>
    <w:family w:val="auto"/>
    <w:pitch w:val="variable"/>
  </w:font>
  <w:font w:name="Times">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888665"/>
      <w:docPartObj>
        <w:docPartGallery w:val="Page Numbers (Bottom of Page)"/>
        <w:docPartUnique/>
      </w:docPartObj>
    </w:sdtPr>
    <w:sdtContent>
      <w:p w:rsidR="00D55BBF" w:rsidRDefault="00D55BBF">
        <w:pPr>
          <w:pStyle w:val="Stopka"/>
          <w:jc w:val="right"/>
        </w:pPr>
        <w:r>
          <w:fldChar w:fldCharType="begin"/>
        </w:r>
        <w:r>
          <w:instrText>PAGE   \* MERGEFORMAT</w:instrText>
        </w:r>
        <w:r>
          <w:fldChar w:fldCharType="separate"/>
        </w:r>
        <w:r w:rsidR="00AB2255">
          <w:rPr>
            <w:noProof/>
          </w:rPr>
          <w:t>29</w:t>
        </w:r>
        <w:r>
          <w:fldChar w:fldCharType="end"/>
        </w:r>
      </w:p>
    </w:sdtContent>
  </w:sdt>
  <w:p w:rsidR="00D55BBF" w:rsidRDefault="00D55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5E3C" w:rsidRDefault="00C15E3C">
      <w:r>
        <w:rPr>
          <w:color w:val="000000"/>
        </w:rPr>
        <w:separator/>
      </w:r>
    </w:p>
  </w:footnote>
  <w:footnote w:type="continuationSeparator" w:id="0">
    <w:p w:rsidR="00C15E3C" w:rsidRDefault="00C15E3C">
      <w:r>
        <w:continuationSeparator/>
      </w:r>
    </w:p>
  </w:footnote>
  <w:footnote w:id="1">
    <w:p w:rsidR="00D55BBF" w:rsidRDefault="00D55BBF">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rsidR="00D55BBF" w:rsidRDefault="00D55BBF">
      <w:pPr>
        <w:pStyle w:val="Tekstprzypisudolnego"/>
      </w:pPr>
    </w:p>
    <w:p w:rsidR="00D55BBF" w:rsidRDefault="00D55BB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F2C"/>
    <w:multiLevelType w:val="multilevel"/>
    <w:tmpl w:val="76A87158"/>
    <w:styleLink w:val="WWNum34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A70975"/>
    <w:multiLevelType w:val="multilevel"/>
    <w:tmpl w:val="F104D04E"/>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1E43DAA"/>
    <w:multiLevelType w:val="multilevel"/>
    <w:tmpl w:val="B5B465F6"/>
    <w:styleLink w:val="WWNum331"/>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253572"/>
    <w:multiLevelType w:val="multilevel"/>
    <w:tmpl w:val="1DF825F4"/>
    <w:styleLink w:val="WWNum33"/>
    <w:lvl w:ilvl="0">
      <w:numFmt w:val="bullet"/>
      <w:lvlText w:val=""/>
      <w:lvlJc w:val="left"/>
      <w:pPr>
        <w:ind w:left="1260" w:hanging="360"/>
      </w:pPr>
      <w:rPr>
        <w:rFonts w:ascii="Wingdings" w:hAnsi="Wingdings"/>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4" w15:restartNumberingAfterBreak="0">
    <w:nsid w:val="04CA5C3F"/>
    <w:multiLevelType w:val="multilevel"/>
    <w:tmpl w:val="66DEC7AE"/>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4EB5C2F"/>
    <w:multiLevelType w:val="multilevel"/>
    <w:tmpl w:val="7F0A1FBE"/>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617544D"/>
    <w:multiLevelType w:val="multilevel"/>
    <w:tmpl w:val="B5840A66"/>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7D107A2"/>
    <w:multiLevelType w:val="multilevel"/>
    <w:tmpl w:val="1EB09AA6"/>
    <w:styleLink w:val="WWNum58"/>
    <w:lvl w:ilvl="0">
      <w:numFmt w:val="bullet"/>
      <w:lvlText w:val="-"/>
      <w:lvlJc w:val="left"/>
      <w:pPr>
        <w:ind w:left="915" w:hanging="140"/>
      </w:pPr>
      <w:rPr>
        <w:rFonts w:ascii="Times New Roman" w:eastAsia="Times New Roman" w:hAnsi="Times New Roman" w:cs="Times New Roman"/>
        <w:w w:val="99"/>
        <w:sz w:val="24"/>
        <w:szCs w:val="24"/>
        <w:lang w:val="pl-PL" w:eastAsia="pl-PL" w:bidi="pl-PL"/>
      </w:rPr>
    </w:lvl>
    <w:lvl w:ilvl="1">
      <w:numFmt w:val="bullet"/>
      <w:lvlText w:val="•"/>
      <w:lvlJc w:val="left"/>
      <w:pPr>
        <w:ind w:left="1850" w:hanging="140"/>
      </w:pPr>
      <w:rPr>
        <w:lang w:val="pl-PL" w:eastAsia="pl-PL" w:bidi="pl-PL"/>
      </w:rPr>
    </w:lvl>
    <w:lvl w:ilvl="2">
      <w:numFmt w:val="bullet"/>
      <w:lvlText w:val="•"/>
      <w:lvlJc w:val="left"/>
      <w:pPr>
        <w:ind w:left="2780" w:hanging="140"/>
      </w:pPr>
      <w:rPr>
        <w:lang w:val="pl-PL" w:eastAsia="pl-PL" w:bidi="pl-PL"/>
      </w:rPr>
    </w:lvl>
    <w:lvl w:ilvl="3">
      <w:numFmt w:val="bullet"/>
      <w:lvlText w:val="•"/>
      <w:lvlJc w:val="left"/>
      <w:pPr>
        <w:ind w:left="3710" w:hanging="140"/>
      </w:pPr>
      <w:rPr>
        <w:lang w:val="pl-PL" w:eastAsia="pl-PL" w:bidi="pl-PL"/>
      </w:rPr>
    </w:lvl>
    <w:lvl w:ilvl="4">
      <w:numFmt w:val="bullet"/>
      <w:lvlText w:val="•"/>
      <w:lvlJc w:val="left"/>
      <w:pPr>
        <w:ind w:left="4640" w:hanging="140"/>
      </w:pPr>
      <w:rPr>
        <w:lang w:val="pl-PL" w:eastAsia="pl-PL" w:bidi="pl-PL"/>
      </w:rPr>
    </w:lvl>
    <w:lvl w:ilvl="5">
      <w:numFmt w:val="bullet"/>
      <w:lvlText w:val="•"/>
      <w:lvlJc w:val="left"/>
      <w:pPr>
        <w:ind w:left="5570" w:hanging="140"/>
      </w:pPr>
      <w:rPr>
        <w:lang w:val="pl-PL" w:eastAsia="pl-PL" w:bidi="pl-PL"/>
      </w:rPr>
    </w:lvl>
    <w:lvl w:ilvl="6">
      <w:numFmt w:val="bullet"/>
      <w:lvlText w:val="•"/>
      <w:lvlJc w:val="left"/>
      <w:pPr>
        <w:ind w:left="6500" w:hanging="140"/>
      </w:pPr>
      <w:rPr>
        <w:lang w:val="pl-PL" w:eastAsia="pl-PL" w:bidi="pl-PL"/>
      </w:rPr>
    </w:lvl>
    <w:lvl w:ilvl="7">
      <w:numFmt w:val="bullet"/>
      <w:lvlText w:val="•"/>
      <w:lvlJc w:val="left"/>
      <w:pPr>
        <w:ind w:left="7430" w:hanging="140"/>
      </w:pPr>
      <w:rPr>
        <w:lang w:val="pl-PL" w:eastAsia="pl-PL" w:bidi="pl-PL"/>
      </w:rPr>
    </w:lvl>
    <w:lvl w:ilvl="8">
      <w:numFmt w:val="bullet"/>
      <w:lvlText w:val="•"/>
      <w:lvlJc w:val="left"/>
      <w:pPr>
        <w:ind w:left="8360" w:hanging="140"/>
      </w:pPr>
      <w:rPr>
        <w:lang w:val="pl-PL" w:eastAsia="pl-PL" w:bidi="pl-PL"/>
      </w:rPr>
    </w:lvl>
  </w:abstractNum>
  <w:abstractNum w:abstractNumId="8" w15:restartNumberingAfterBreak="0">
    <w:nsid w:val="09704B2B"/>
    <w:multiLevelType w:val="multilevel"/>
    <w:tmpl w:val="82C681C2"/>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712A14"/>
    <w:multiLevelType w:val="multilevel"/>
    <w:tmpl w:val="0A3AB35A"/>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DC2FB9"/>
    <w:multiLevelType w:val="multilevel"/>
    <w:tmpl w:val="0476901E"/>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8C0E42"/>
    <w:multiLevelType w:val="multilevel"/>
    <w:tmpl w:val="35E04EC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25441B6"/>
    <w:multiLevelType w:val="multilevel"/>
    <w:tmpl w:val="632AD330"/>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3F95ACA"/>
    <w:multiLevelType w:val="multilevel"/>
    <w:tmpl w:val="77C05E3A"/>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9410CB3"/>
    <w:multiLevelType w:val="multilevel"/>
    <w:tmpl w:val="BB0A0ACA"/>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cs="F"/>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950559E"/>
    <w:multiLevelType w:val="multilevel"/>
    <w:tmpl w:val="CAD29264"/>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A710C37"/>
    <w:multiLevelType w:val="multilevel"/>
    <w:tmpl w:val="9BBC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C47C69"/>
    <w:multiLevelType w:val="multilevel"/>
    <w:tmpl w:val="229059F0"/>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B4E42D3"/>
    <w:multiLevelType w:val="multilevel"/>
    <w:tmpl w:val="8FDC9034"/>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DBF6B7D"/>
    <w:multiLevelType w:val="multilevel"/>
    <w:tmpl w:val="B2CE148A"/>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0" w15:restartNumberingAfterBreak="0">
    <w:nsid w:val="1F3D2CE0"/>
    <w:multiLevelType w:val="multilevel"/>
    <w:tmpl w:val="858AA6E6"/>
    <w:styleLink w:val="WWNum53"/>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cs="F"/>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1F8A27B7"/>
    <w:multiLevelType w:val="multilevel"/>
    <w:tmpl w:val="BAA00ECA"/>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1FDF71A9"/>
    <w:multiLevelType w:val="multilevel"/>
    <w:tmpl w:val="68586130"/>
    <w:styleLink w:val="WWNum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26B238B0"/>
    <w:multiLevelType w:val="multilevel"/>
    <w:tmpl w:val="E532738A"/>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4E7CB8"/>
    <w:multiLevelType w:val="multilevel"/>
    <w:tmpl w:val="F1B427CE"/>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C8D4AFA"/>
    <w:multiLevelType w:val="multilevel"/>
    <w:tmpl w:val="4C920216"/>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A02ED6"/>
    <w:multiLevelType w:val="multilevel"/>
    <w:tmpl w:val="2ABCBFA0"/>
    <w:styleLink w:val="WWNum50"/>
    <w:lvl w:ilvl="0">
      <w:start w:val="1"/>
      <w:numFmt w:val="decimal"/>
      <w:lvlText w:val="%1."/>
      <w:lvlJc w:val="left"/>
      <w:pPr>
        <w:ind w:left="360" w:hanging="360"/>
      </w:pPr>
      <w:rPr>
        <w:rFonts w:eastAsia="Times New Roman" w:cs="Times New Roman"/>
        <w:b w:val="0"/>
        <w:color w:val="000000"/>
        <w:lang w:eastAsia="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2CA623BD"/>
    <w:multiLevelType w:val="multilevel"/>
    <w:tmpl w:val="92A8C9B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2CFB58B1"/>
    <w:multiLevelType w:val="multilevel"/>
    <w:tmpl w:val="A90E1C9C"/>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2D612AC4"/>
    <w:multiLevelType w:val="multilevel"/>
    <w:tmpl w:val="B9BA82EA"/>
    <w:styleLink w:val="WWNum59"/>
    <w:lvl w:ilvl="0">
      <w:start w:val="1"/>
      <w:numFmt w:val="decimal"/>
      <w:lvlText w:val="%1."/>
      <w:lvlJc w:val="left"/>
      <w:pPr>
        <w:ind w:left="826" w:hanging="425"/>
      </w:pPr>
      <w:rPr>
        <w:rFonts w:eastAsia="Times New Roman" w:cs="Times New Roman"/>
        <w:spacing w:val="-30"/>
        <w:w w:val="100"/>
        <w:sz w:val="24"/>
        <w:szCs w:val="24"/>
        <w:lang w:val="pl-PL" w:eastAsia="pl-PL" w:bidi="pl-PL"/>
      </w:rPr>
    </w:lvl>
    <w:lvl w:ilvl="1">
      <w:start w:val="1"/>
      <w:numFmt w:val="decimal"/>
      <w:lvlText w:val="%2)"/>
      <w:lvlJc w:val="left"/>
      <w:pPr>
        <w:ind w:left="1124" w:hanging="425"/>
      </w:pPr>
      <w:rPr>
        <w:rFonts w:eastAsia="Times New Roman" w:cs="Times New Roman"/>
        <w:spacing w:val="-1"/>
        <w:w w:val="99"/>
        <w:sz w:val="24"/>
        <w:szCs w:val="24"/>
        <w:lang w:val="pl-PL" w:eastAsia="pl-PL" w:bidi="pl-PL"/>
      </w:rPr>
    </w:lvl>
    <w:lvl w:ilvl="2">
      <w:numFmt w:val="bullet"/>
      <w:lvlText w:val="•"/>
      <w:lvlJc w:val="left"/>
      <w:pPr>
        <w:ind w:left="2131" w:hanging="425"/>
      </w:pPr>
      <w:rPr>
        <w:lang w:val="pl-PL" w:eastAsia="pl-PL" w:bidi="pl-PL"/>
      </w:rPr>
    </w:lvl>
    <w:lvl w:ilvl="3">
      <w:numFmt w:val="bullet"/>
      <w:lvlText w:val="•"/>
      <w:lvlJc w:val="left"/>
      <w:pPr>
        <w:ind w:left="3142" w:hanging="425"/>
      </w:pPr>
      <w:rPr>
        <w:lang w:val="pl-PL" w:eastAsia="pl-PL" w:bidi="pl-PL"/>
      </w:rPr>
    </w:lvl>
    <w:lvl w:ilvl="4">
      <w:numFmt w:val="bullet"/>
      <w:lvlText w:val="•"/>
      <w:lvlJc w:val="left"/>
      <w:pPr>
        <w:ind w:left="4153" w:hanging="425"/>
      </w:pPr>
      <w:rPr>
        <w:lang w:val="pl-PL" w:eastAsia="pl-PL" w:bidi="pl-PL"/>
      </w:rPr>
    </w:lvl>
    <w:lvl w:ilvl="5">
      <w:numFmt w:val="bullet"/>
      <w:lvlText w:val="•"/>
      <w:lvlJc w:val="left"/>
      <w:pPr>
        <w:ind w:left="5164" w:hanging="425"/>
      </w:pPr>
      <w:rPr>
        <w:lang w:val="pl-PL" w:eastAsia="pl-PL" w:bidi="pl-PL"/>
      </w:rPr>
    </w:lvl>
    <w:lvl w:ilvl="6">
      <w:numFmt w:val="bullet"/>
      <w:lvlText w:val="•"/>
      <w:lvlJc w:val="left"/>
      <w:pPr>
        <w:ind w:left="6175" w:hanging="425"/>
      </w:pPr>
      <w:rPr>
        <w:lang w:val="pl-PL" w:eastAsia="pl-PL" w:bidi="pl-PL"/>
      </w:rPr>
    </w:lvl>
    <w:lvl w:ilvl="7">
      <w:numFmt w:val="bullet"/>
      <w:lvlText w:val="•"/>
      <w:lvlJc w:val="left"/>
      <w:pPr>
        <w:ind w:left="7186" w:hanging="425"/>
      </w:pPr>
      <w:rPr>
        <w:lang w:val="pl-PL" w:eastAsia="pl-PL" w:bidi="pl-PL"/>
      </w:rPr>
    </w:lvl>
    <w:lvl w:ilvl="8">
      <w:numFmt w:val="bullet"/>
      <w:lvlText w:val="•"/>
      <w:lvlJc w:val="left"/>
      <w:pPr>
        <w:ind w:left="8197" w:hanging="425"/>
      </w:pPr>
      <w:rPr>
        <w:lang w:val="pl-PL" w:eastAsia="pl-PL" w:bidi="pl-PL"/>
      </w:rPr>
    </w:lvl>
  </w:abstractNum>
  <w:abstractNum w:abstractNumId="30" w15:restartNumberingAfterBreak="0">
    <w:nsid w:val="2E5D6964"/>
    <w:multiLevelType w:val="multilevel"/>
    <w:tmpl w:val="01161004"/>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2EE00337"/>
    <w:multiLevelType w:val="multilevel"/>
    <w:tmpl w:val="12583B06"/>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32AE0381"/>
    <w:multiLevelType w:val="multilevel"/>
    <w:tmpl w:val="368E5954"/>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353276A2"/>
    <w:multiLevelType w:val="multilevel"/>
    <w:tmpl w:val="E592C18C"/>
    <w:styleLink w:val="WWNum54"/>
    <w:lvl w:ilvl="0">
      <w:start w:val="1"/>
      <w:numFmt w:val="decimal"/>
      <w:lvlText w:val="%1."/>
      <w:lvlJc w:val="left"/>
      <w:pPr>
        <w:ind w:left="1124" w:hanging="348"/>
      </w:pPr>
      <w:rPr>
        <w:rFonts w:eastAsia="Times New Roman" w:cs="Times New Roman"/>
        <w:b w:val="0"/>
        <w:spacing w:val="-26"/>
        <w:w w:val="99"/>
        <w:sz w:val="24"/>
        <w:szCs w:val="24"/>
        <w:lang w:val="pl-PL" w:eastAsia="pl-PL" w:bidi="pl-PL"/>
      </w:rPr>
    </w:lvl>
    <w:lvl w:ilvl="1">
      <w:numFmt w:val="bullet"/>
      <w:lvlText w:val="•"/>
      <w:lvlJc w:val="left"/>
      <w:pPr>
        <w:ind w:left="1320" w:hanging="348"/>
      </w:pPr>
      <w:rPr>
        <w:lang w:val="pl-PL" w:eastAsia="pl-PL" w:bidi="pl-PL"/>
      </w:rPr>
    </w:lvl>
    <w:lvl w:ilvl="2">
      <w:numFmt w:val="bullet"/>
      <w:lvlText w:val="•"/>
      <w:lvlJc w:val="left"/>
      <w:pPr>
        <w:ind w:left="2308" w:hanging="348"/>
      </w:pPr>
      <w:rPr>
        <w:lang w:val="pl-PL" w:eastAsia="pl-PL" w:bidi="pl-PL"/>
      </w:rPr>
    </w:lvl>
    <w:lvl w:ilvl="3">
      <w:numFmt w:val="bullet"/>
      <w:lvlText w:val="•"/>
      <w:lvlJc w:val="left"/>
      <w:pPr>
        <w:ind w:left="3297" w:hanging="348"/>
      </w:pPr>
      <w:rPr>
        <w:lang w:val="pl-PL" w:eastAsia="pl-PL" w:bidi="pl-PL"/>
      </w:rPr>
    </w:lvl>
    <w:lvl w:ilvl="4">
      <w:numFmt w:val="bullet"/>
      <w:lvlText w:val="•"/>
      <w:lvlJc w:val="left"/>
      <w:pPr>
        <w:ind w:left="4286" w:hanging="348"/>
      </w:pPr>
      <w:rPr>
        <w:lang w:val="pl-PL" w:eastAsia="pl-PL" w:bidi="pl-PL"/>
      </w:rPr>
    </w:lvl>
    <w:lvl w:ilvl="5">
      <w:numFmt w:val="bullet"/>
      <w:lvlText w:val="•"/>
      <w:lvlJc w:val="left"/>
      <w:pPr>
        <w:ind w:left="5275" w:hanging="348"/>
      </w:pPr>
      <w:rPr>
        <w:lang w:val="pl-PL" w:eastAsia="pl-PL" w:bidi="pl-PL"/>
      </w:rPr>
    </w:lvl>
    <w:lvl w:ilvl="6">
      <w:numFmt w:val="bullet"/>
      <w:lvlText w:val="•"/>
      <w:lvlJc w:val="left"/>
      <w:pPr>
        <w:ind w:left="6264" w:hanging="348"/>
      </w:pPr>
      <w:rPr>
        <w:lang w:val="pl-PL" w:eastAsia="pl-PL" w:bidi="pl-PL"/>
      </w:rPr>
    </w:lvl>
    <w:lvl w:ilvl="7">
      <w:numFmt w:val="bullet"/>
      <w:lvlText w:val="•"/>
      <w:lvlJc w:val="left"/>
      <w:pPr>
        <w:ind w:left="7253" w:hanging="348"/>
      </w:pPr>
      <w:rPr>
        <w:lang w:val="pl-PL" w:eastAsia="pl-PL" w:bidi="pl-PL"/>
      </w:rPr>
    </w:lvl>
    <w:lvl w:ilvl="8">
      <w:numFmt w:val="bullet"/>
      <w:lvlText w:val="•"/>
      <w:lvlJc w:val="left"/>
      <w:pPr>
        <w:ind w:left="8242" w:hanging="348"/>
      </w:pPr>
      <w:rPr>
        <w:lang w:val="pl-PL" w:eastAsia="pl-PL" w:bidi="pl-PL"/>
      </w:rPr>
    </w:lvl>
  </w:abstractNum>
  <w:abstractNum w:abstractNumId="34" w15:restartNumberingAfterBreak="0">
    <w:nsid w:val="396D5765"/>
    <w:multiLevelType w:val="multilevel"/>
    <w:tmpl w:val="FE5A4BE6"/>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3DCA32DF"/>
    <w:multiLevelType w:val="multilevel"/>
    <w:tmpl w:val="904A00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3E5F7558"/>
    <w:multiLevelType w:val="multilevel"/>
    <w:tmpl w:val="FBEE9FE0"/>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3EAB5E54"/>
    <w:multiLevelType w:val="multilevel"/>
    <w:tmpl w:val="0510A496"/>
    <w:styleLink w:val="WWNum3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FA26340"/>
    <w:multiLevelType w:val="multilevel"/>
    <w:tmpl w:val="993630B8"/>
    <w:styleLink w:val="WWNum45"/>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39" w15:restartNumberingAfterBreak="0">
    <w:nsid w:val="3FC35E19"/>
    <w:multiLevelType w:val="multilevel"/>
    <w:tmpl w:val="5AFCEF50"/>
    <w:styleLink w:val="WWNum49"/>
    <w:lvl w:ilvl="0">
      <w:start w:val="1"/>
      <w:numFmt w:val="decimal"/>
      <w:lvlText w:val="%1)"/>
      <w:lvlJc w:val="left"/>
      <w:pPr>
        <w:ind w:left="783" w:hanging="428"/>
      </w:pPr>
      <w:rPr>
        <w:rFonts w:eastAsia="Arial" w:cs="Arial"/>
        <w:spacing w:val="-1"/>
        <w:w w:val="100"/>
        <w:sz w:val="22"/>
        <w:szCs w:val="22"/>
        <w:lang w:val="pl-PL" w:eastAsia="pl-PL" w:bidi="pl-PL"/>
      </w:rPr>
    </w:lvl>
    <w:lvl w:ilvl="1">
      <w:start w:val="1"/>
      <w:numFmt w:val="lowerLetter"/>
      <w:lvlText w:val="%2)"/>
      <w:lvlJc w:val="left"/>
      <w:pPr>
        <w:ind w:left="1395" w:hanging="360"/>
      </w:pPr>
      <w:rPr>
        <w:rFonts w:eastAsia="Arial" w:cs="Arial"/>
        <w:spacing w:val="-1"/>
        <w:w w:val="100"/>
        <w:sz w:val="22"/>
        <w:szCs w:val="22"/>
        <w:lang w:val="pl-PL" w:eastAsia="pl-PL" w:bidi="pl-PL"/>
      </w:rPr>
    </w:lvl>
    <w:lvl w:ilvl="2">
      <w:numFmt w:val="bullet"/>
      <w:lvlText w:val="•"/>
      <w:lvlJc w:val="left"/>
      <w:pPr>
        <w:ind w:left="1400" w:hanging="360"/>
      </w:pPr>
      <w:rPr>
        <w:lang w:val="pl-PL" w:eastAsia="pl-PL" w:bidi="pl-PL"/>
      </w:rPr>
    </w:lvl>
    <w:lvl w:ilvl="3">
      <w:numFmt w:val="bullet"/>
      <w:lvlText w:val="•"/>
      <w:lvlJc w:val="left"/>
      <w:pPr>
        <w:ind w:left="2433" w:hanging="360"/>
      </w:pPr>
      <w:rPr>
        <w:lang w:val="pl-PL" w:eastAsia="pl-PL" w:bidi="pl-PL"/>
      </w:rPr>
    </w:lvl>
    <w:lvl w:ilvl="4">
      <w:numFmt w:val="bullet"/>
      <w:lvlText w:val="•"/>
      <w:lvlJc w:val="left"/>
      <w:pPr>
        <w:ind w:left="3466" w:hanging="360"/>
      </w:pPr>
      <w:rPr>
        <w:lang w:val="pl-PL" w:eastAsia="pl-PL" w:bidi="pl-PL"/>
      </w:rPr>
    </w:lvl>
    <w:lvl w:ilvl="5">
      <w:numFmt w:val="bullet"/>
      <w:lvlText w:val="•"/>
      <w:lvlJc w:val="left"/>
      <w:pPr>
        <w:ind w:left="4499" w:hanging="360"/>
      </w:pPr>
      <w:rPr>
        <w:lang w:val="pl-PL" w:eastAsia="pl-PL" w:bidi="pl-PL"/>
      </w:rPr>
    </w:lvl>
    <w:lvl w:ilvl="6">
      <w:numFmt w:val="bullet"/>
      <w:lvlText w:val="•"/>
      <w:lvlJc w:val="left"/>
      <w:pPr>
        <w:ind w:left="5533" w:hanging="360"/>
      </w:pPr>
      <w:rPr>
        <w:lang w:val="pl-PL" w:eastAsia="pl-PL" w:bidi="pl-PL"/>
      </w:rPr>
    </w:lvl>
    <w:lvl w:ilvl="7">
      <w:numFmt w:val="bullet"/>
      <w:lvlText w:val="•"/>
      <w:lvlJc w:val="left"/>
      <w:pPr>
        <w:ind w:left="6566" w:hanging="360"/>
      </w:pPr>
      <w:rPr>
        <w:lang w:val="pl-PL" w:eastAsia="pl-PL" w:bidi="pl-PL"/>
      </w:rPr>
    </w:lvl>
    <w:lvl w:ilvl="8">
      <w:numFmt w:val="bullet"/>
      <w:lvlText w:val="•"/>
      <w:lvlJc w:val="left"/>
      <w:pPr>
        <w:ind w:left="7599" w:hanging="360"/>
      </w:pPr>
      <w:rPr>
        <w:lang w:val="pl-PL" w:eastAsia="pl-PL" w:bidi="pl-PL"/>
      </w:rPr>
    </w:lvl>
  </w:abstractNum>
  <w:abstractNum w:abstractNumId="40" w15:restartNumberingAfterBreak="0">
    <w:nsid w:val="3FE73EAC"/>
    <w:multiLevelType w:val="multilevel"/>
    <w:tmpl w:val="F87AE80A"/>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19B1BA2"/>
    <w:multiLevelType w:val="multilevel"/>
    <w:tmpl w:val="B5E8101C"/>
    <w:lvl w:ilvl="0">
      <w:start w:val="2"/>
      <w:numFmt w:val="lowerLetter"/>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42" w15:restartNumberingAfterBreak="0">
    <w:nsid w:val="438452B4"/>
    <w:multiLevelType w:val="multilevel"/>
    <w:tmpl w:val="F2C899C8"/>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40112E7"/>
    <w:multiLevelType w:val="multilevel"/>
    <w:tmpl w:val="B6DA705C"/>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6880252"/>
    <w:multiLevelType w:val="multilevel"/>
    <w:tmpl w:val="895608F6"/>
    <w:styleLink w:val="WWNum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5" w15:restartNumberingAfterBreak="0">
    <w:nsid w:val="493F2AB6"/>
    <w:multiLevelType w:val="multilevel"/>
    <w:tmpl w:val="79A2BC1E"/>
    <w:styleLink w:val="WWNum18"/>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A056BE8"/>
    <w:multiLevelType w:val="multilevel"/>
    <w:tmpl w:val="CA9C52D2"/>
    <w:styleLink w:val="WWNum46"/>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47" w15:restartNumberingAfterBreak="0">
    <w:nsid w:val="4DF277DA"/>
    <w:multiLevelType w:val="multilevel"/>
    <w:tmpl w:val="8876B0A4"/>
    <w:styleLink w:val="WWNum38"/>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8" w15:restartNumberingAfterBreak="0">
    <w:nsid w:val="4E490E52"/>
    <w:multiLevelType w:val="multilevel"/>
    <w:tmpl w:val="2F1A47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F8C6CD5"/>
    <w:multiLevelType w:val="multilevel"/>
    <w:tmpl w:val="562668D8"/>
    <w:lvl w:ilvl="0">
      <w:start w:val="1"/>
      <w:numFmt w:val="decimal"/>
      <w:lvlText w:val="%1."/>
      <w:lvlJc w:val="left"/>
      <w:pPr>
        <w:ind w:left="720" w:hanging="360"/>
      </w:p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4FE8445F"/>
    <w:multiLevelType w:val="multilevel"/>
    <w:tmpl w:val="6C2A22FE"/>
    <w:styleLink w:val="WWNum55"/>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51" w15:restartNumberingAfterBreak="0">
    <w:nsid w:val="544F1BCD"/>
    <w:multiLevelType w:val="multilevel"/>
    <w:tmpl w:val="83C6E4EA"/>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574F35D4"/>
    <w:multiLevelType w:val="multilevel"/>
    <w:tmpl w:val="7C24F336"/>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3" w15:restartNumberingAfterBreak="0">
    <w:nsid w:val="58FE54BC"/>
    <w:multiLevelType w:val="multilevel"/>
    <w:tmpl w:val="010C7128"/>
    <w:lvl w:ilvl="0">
      <w:start w:val="1"/>
      <w:numFmt w:val="decimal"/>
      <w:lvlText w:val="%1)"/>
      <w:lvlJc w:val="left"/>
      <w:pPr>
        <w:ind w:left="794" w:hanging="51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59A14CD9"/>
    <w:multiLevelType w:val="multilevel"/>
    <w:tmpl w:val="D2D6122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A9419F2"/>
    <w:multiLevelType w:val="multilevel"/>
    <w:tmpl w:val="36082A70"/>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5B173B14"/>
    <w:multiLevelType w:val="multilevel"/>
    <w:tmpl w:val="3D900720"/>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EE40D73"/>
    <w:multiLevelType w:val="multilevel"/>
    <w:tmpl w:val="47AAB048"/>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58" w15:restartNumberingAfterBreak="0">
    <w:nsid w:val="67B83DBC"/>
    <w:multiLevelType w:val="multilevel"/>
    <w:tmpl w:val="11CC39FA"/>
    <w:styleLink w:val="WWNum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9" w15:restartNumberingAfterBreak="0">
    <w:nsid w:val="67DF28A6"/>
    <w:multiLevelType w:val="multilevel"/>
    <w:tmpl w:val="4BEE80C8"/>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88D309E"/>
    <w:multiLevelType w:val="multilevel"/>
    <w:tmpl w:val="BE823D0C"/>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BF60CD5"/>
    <w:multiLevelType w:val="multilevel"/>
    <w:tmpl w:val="FA8EBAB8"/>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2" w15:restartNumberingAfterBreak="0">
    <w:nsid w:val="6C204A02"/>
    <w:multiLevelType w:val="multilevel"/>
    <w:tmpl w:val="F6D858C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A06934"/>
    <w:multiLevelType w:val="multilevel"/>
    <w:tmpl w:val="8F120E14"/>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7124384E"/>
    <w:multiLevelType w:val="multilevel"/>
    <w:tmpl w:val="7EDE6AF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73A84533"/>
    <w:multiLevelType w:val="multilevel"/>
    <w:tmpl w:val="EFB6B188"/>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40F244D"/>
    <w:multiLevelType w:val="multilevel"/>
    <w:tmpl w:val="A5FC3672"/>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76BD10C7"/>
    <w:multiLevelType w:val="multilevel"/>
    <w:tmpl w:val="897A9676"/>
    <w:styleLink w:val="WWNum35"/>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7C93C18"/>
    <w:multiLevelType w:val="multilevel"/>
    <w:tmpl w:val="69A07FC4"/>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82B498F"/>
    <w:multiLevelType w:val="multilevel"/>
    <w:tmpl w:val="6896AD9E"/>
    <w:styleLink w:val="WWNum32"/>
    <w:lvl w:ilvl="0">
      <w:start w:val="1"/>
      <w:numFmt w:val="decimal"/>
      <w:lvlText w:val="%1)"/>
      <w:lvlJc w:val="left"/>
      <w:pPr>
        <w:ind w:left="218" w:hanging="360"/>
      </w:pPr>
      <w:rPr>
        <w:b/>
        <w:color w:val="00000A"/>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0" w15:restartNumberingAfterBreak="0">
    <w:nsid w:val="78691C81"/>
    <w:multiLevelType w:val="multilevel"/>
    <w:tmpl w:val="69DCA302"/>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9A8629D"/>
    <w:multiLevelType w:val="multilevel"/>
    <w:tmpl w:val="B770C2D6"/>
    <w:styleLink w:val="WWNum321"/>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2" w15:restartNumberingAfterBreak="0">
    <w:nsid w:val="7AC6412F"/>
    <w:multiLevelType w:val="multilevel"/>
    <w:tmpl w:val="F4FE6B1C"/>
    <w:styleLink w:val="WWNum48"/>
    <w:lvl w:ilvl="0">
      <w:start w:val="3"/>
      <w:numFmt w:val="decimal"/>
      <w:lvlText w:val="%1"/>
      <w:lvlJc w:val="left"/>
      <w:pPr>
        <w:ind w:left="785" w:hanging="430"/>
      </w:pPr>
      <w:rPr>
        <w:lang w:val="pl-PL" w:eastAsia="pl-PL" w:bidi="pl-PL"/>
      </w:rPr>
    </w:lvl>
    <w:lvl w:ilvl="1">
      <w:start w:val="5"/>
      <w:numFmt w:val="decimal"/>
      <w:lvlText w:val="%1.%2."/>
      <w:lvlJc w:val="left"/>
      <w:pPr>
        <w:ind w:left="356" w:hanging="430"/>
      </w:pPr>
      <w:rPr>
        <w:rFonts w:eastAsia="Arial" w:cs="Arial"/>
        <w:spacing w:val="-1"/>
        <w:w w:val="100"/>
        <w:sz w:val="22"/>
        <w:szCs w:val="22"/>
        <w:lang w:val="pl-PL" w:eastAsia="pl-PL" w:bidi="pl-PL"/>
      </w:rPr>
    </w:lvl>
    <w:lvl w:ilvl="2">
      <w:numFmt w:val="bullet"/>
      <w:lvlText w:val=""/>
      <w:lvlJc w:val="left"/>
      <w:pPr>
        <w:ind w:left="1076" w:hanging="360"/>
      </w:pPr>
      <w:rPr>
        <w:rFonts w:ascii="Symbol" w:eastAsia="Symbol" w:hAnsi="Symbol" w:cs="Symbol"/>
        <w:w w:val="100"/>
        <w:sz w:val="22"/>
        <w:szCs w:val="22"/>
        <w:lang w:val="pl-PL" w:eastAsia="pl-PL" w:bidi="pl-PL"/>
      </w:rPr>
    </w:lvl>
    <w:lvl w:ilvl="3">
      <w:numFmt w:val="bullet"/>
      <w:lvlText w:val="•"/>
      <w:lvlJc w:val="left"/>
      <w:pPr>
        <w:ind w:left="2153" w:hanging="360"/>
      </w:pPr>
      <w:rPr>
        <w:lang w:val="pl-PL" w:eastAsia="pl-PL" w:bidi="pl-PL"/>
      </w:rPr>
    </w:lvl>
    <w:lvl w:ilvl="4">
      <w:numFmt w:val="bullet"/>
      <w:lvlText w:val="•"/>
      <w:lvlJc w:val="left"/>
      <w:pPr>
        <w:ind w:left="3226" w:hanging="360"/>
      </w:pPr>
      <w:rPr>
        <w:lang w:val="pl-PL" w:eastAsia="pl-PL" w:bidi="pl-PL"/>
      </w:rPr>
    </w:lvl>
    <w:lvl w:ilvl="5">
      <w:numFmt w:val="bullet"/>
      <w:lvlText w:val="•"/>
      <w:lvlJc w:val="left"/>
      <w:pPr>
        <w:ind w:left="4299" w:hanging="360"/>
      </w:pPr>
      <w:rPr>
        <w:lang w:val="pl-PL" w:eastAsia="pl-PL" w:bidi="pl-PL"/>
      </w:rPr>
    </w:lvl>
    <w:lvl w:ilvl="6">
      <w:numFmt w:val="bullet"/>
      <w:lvlText w:val="•"/>
      <w:lvlJc w:val="left"/>
      <w:pPr>
        <w:ind w:left="5373" w:hanging="360"/>
      </w:pPr>
      <w:rPr>
        <w:lang w:val="pl-PL" w:eastAsia="pl-PL" w:bidi="pl-PL"/>
      </w:rPr>
    </w:lvl>
    <w:lvl w:ilvl="7">
      <w:numFmt w:val="bullet"/>
      <w:lvlText w:val="•"/>
      <w:lvlJc w:val="left"/>
      <w:pPr>
        <w:ind w:left="6446" w:hanging="360"/>
      </w:pPr>
      <w:rPr>
        <w:lang w:val="pl-PL" w:eastAsia="pl-PL" w:bidi="pl-PL"/>
      </w:rPr>
    </w:lvl>
    <w:lvl w:ilvl="8">
      <w:numFmt w:val="bullet"/>
      <w:lvlText w:val="•"/>
      <w:lvlJc w:val="left"/>
      <w:pPr>
        <w:ind w:left="7519" w:hanging="360"/>
      </w:pPr>
      <w:rPr>
        <w:lang w:val="pl-PL" w:eastAsia="pl-PL" w:bidi="pl-PL"/>
      </w:rPr>
    </w:lvl>
  </w:abstractNum>
  <w:abstractNum w:abstractNumId="73" w15:restartNumberingAfterBreak="0">
    <w:nsid w:val="7D590868"/>
    <w:multiLevelType w:val="multilevel"/>
    <w:tmpl w:val="47747BD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346206821">
    <w:abstractNumId w:val="68"/>
  </w:num>
  <w:num w:numId="2" w16cid:durableId="1160730839">
    <w:abstractNumId w:val="73"/>
  </w:num>
  <w:num w:numId="3" w16cid:durableId="1311208073">
    <w:abstractNumId w:val="70"/>
  </w:num>
  <w:num w:numId="4" w16cid:durableId="1890416016">
    <w:abstractNumId w:val="4"/>
  </w:num>
  <w:num w:numId="5" w16cid:durableId="1951352973">
    <w:abstractNumId w:val="6"/>
  </w:num>
  <w:num w:numId="6" w16cid:durableId="1396315123">
    <w:abstractNumId w:val="12"/>
  </w:num>
  <w:num w:numId="7" w16cid:durableId="1307929225">
    <w:abstractNumId w:val="30"/>
  </w:num>
  <w:num w:numId="8" w16cid:durableId="2023777494">
    <w:abstractNumId w:val="57"/>
  </w:num>
  <w:num w:numId="9" w16cid:durableId="135495033">
    <w:abstractNumId w:val="23"/>
  </w:num>
  <w:num w:numId="10" w16cid:durableId="2139881785">
    <w:abstractNumId w:val="65"/>
  </w:num>
  <w:num w:numId="11" w16cid:durableId="482234429">
    <w:abstractNumId w:val="15"/>
  </w:num>
  <w:num w:numId="12" w16cid:durableId="636032333">
    <w:abstractNumId w:val="51"/>
  </w:num>
  <w:num w:numId="13" w16cid:durableId="2015526476">
    <w:abstractNumId w:val="43"/>
  </w:num>
  <w:num w:numId="14" w16cid:durableId="1677611404">
    <w:abstractNumId w:val="66"/>
  </w:num>
  <w:num w:numId="15" w16cid:durableId="1828009940">
    <w:abstractNumId w:val="17"/>
  </w:num>
  <w:num w:numId="16" w16cid:durableId="278491865">
    <w:abstractNumId w:val="61"/>
  </w:num>
  <w:num w:numId="17" w16cid:durableId="237785654">
    <w:abstractNumId w:val="56"/>
  </w:num>
  <w:num w:numId="18" w16cid:durableId="149368197">
    <w:abstractNumId w:val="45"/>
  </w:num>
  <w:num w:numId="19" w16cid:durableId="2025473625">
    <w:abstractNumId w:val="21"/>
  </w:num>
  <w:num w:numId="20" w16cid:durableId="15277049">
    <w:abstractNumId w:val="63"/>
  </w:num>
  <w:num w:numId="21" w16cid:durableId="874466921">
    <w:abstractNumId w:val="32"/>
  </w:num>
  <w:num w:numId="22" w16cid:durableId="340088313">
    <w:abstractNumId w:val="24"/>
  </w:num>
  <w:num w:numId="23" w16cid:durableId="2070641270">
    <w:abstractNumId w:val="40"/>
  </w:num>
  <w:num w:numId="24" w16cid:durableId="751854530">
    <w:abstractNumId w:val="31"/>
  </w:num>
  <w:num w:numId="25" w16cid:durableId="632030188">
    <w:abstractNumId w:val="55"/>
  </w:num>
  <w:num w:numId="26" w16cid:durableId="1062484068">
    <w:abstractNumId w:val="42"/>
  </w:num>
  <w:num w:numId="27" w16cid:durableId="2558158">
    <w:abstractNumId w:val="14"/>
  </w:num>
  <w:num w:numId="28" w16cid:durableId="1223179079">
    <w:abstractNumId w:val="28"/>
  </w:num>
  <w:num w:numId="29" w16cid:durableId="1704819021">
    <w:abstractNumId w:val="64"/>
  </w:num>
  <w:num w:numId="30" w16cid:durableId="51974432">
    <w:abstractNumId w:val="5"/>
  </w:num>
  <w:num w:numId="31" w16cid:durableId="1097673246">
    <w:abstractNumId w:val="1"/>
  </w:num>
  <w:num w:numId="32" w16cid:durableId="787118484">
    <w:abstractNumId w:val="69"/>
  </w:num>
  <w:num w:numId="33" w16cid:durableId="1414814601">
    <w:abstractNumId w:val="3"/>
  </w:num>
  <w:num w:numId="34" w16cid:durableId="1828280493">
    <w:abstractNumId w:val="36"/>
  </w:num>
  <w:num w:numId="35" w16cid:durableId="1046761513">
    <w:abstractNumId w:val="67"/>
  </w:num>
  <w:num w:numId="36" w16cid:durableId="249900045">
    <w:abstractNumId w:val="60"/>
  </w:num>
  <w:num w:numId="37" w16cid:durableId="1000616510">
    <w:abstractNumId w:val="37"/>
  </w:num>
  <w:num w:numId="38" w16cid:durableId="801115804">
    <w:abstractNumId w:val="47"/>
  </w:num>
  <w:num w:numId="39" w16cid:durableId="1867055549">
    <w:abstractNumId w:val="18"/>
  </w:num>
  <w:num w:numId="40" w16cid:durableId="1673797908">
    <w:abstractNumId w:val="44"/>
  </w:num>
  <w:num w:numId="41" w16cid:durableId="547302737">
    <w:abstractNumId w:val="11"/>
  </w:num>
  <w:num w:numId="42" w16cid:durableId="176358927">
    <w:abstractNumId w:val="22"/>
  </w:num>
  <w:num w:numId="43" w16cid:durableId="1912883277">
    <w:abstractNumId w:val="58"/>
  </w:num>
  <w:num w:numId="44" w16cid:durableId="1154371259">
    <w:abstractNumId w:val="54"/>
  </w:num>
  <w:num w:numId="45" w16cid:durableId="2079161160">
    <w:abstractNumId w:val="38"/>
  </w:num>
  <w:num w:numId="46" w16cid:durableId="472530069">
    <w:abstractNumId w:val="46"/>
  </w:num>
  <w:num w:numId="47" w16cid:durableId="1269267634">
    <w:abstractNumId w:val="52"/>
  </w:num>
  <w:num w:numId="48" w16cid:durableId="1739789363">
    <w:abstractNumId w:val="72"/>
  </w:num>
  <w:num w:numId="49" w16cid:durableId="1503274397">
    <w:abstractNumId w:val="39"/>
  </w:num>
  <w:num w:numId="50" w16cid:durableId="133909671">
    <w:abstractNumId w:val="26"/>
  </w:num>
  <w:num w:numId="51" w16cid:durableId="888079478">
    <w:abstractNumId w:val="8"/>
  </w:num>
  <w:num w:numId="52" w16cid:durableId="273371923">
    <w:abstractNumId w:val="13"/>
  </w:num>
  <w:num w:numId="53" w16cid:durableId="1613898353">
    <w:abstractNumId w:val="20"/>
  </w:num>
  <w:num w:numId="54" w16cid:durableId="863711616">
    <w:abstractNumId w:val="33"/>
  </w:num>
  <w:num w:numId="55" w16cid:durableId="823937975">
    <w:abstractNumId w:val="50"/>
  </w:num>
  <w:num w:numId="56" w16cid:durableId="440028319">
    <w:abstractNumId w:val="59"/>
  </w:num>
  <w:num w:numId="57" w16cid:durableId="165826644">
    <w:abstractNumId w:val="9"/>
  </w:num>
  <w:num w:numId="58" w16cid:durableId="797723532">
    <w:abstractNumId w:val="7"/>
  </w:num>
  <w:num w:numId="59" w16cid:durableId="1281767222">
    <w:abstractNumId w:val="29"/>
  </w:num>
  <w:num w:numId="60" w16cid:durableId="1400709048">
    <w:abstractNumId w:val="71"/>
  </w:num>
  <w:num w:numId="61" w16cid:durableId="1493445295">
    <w:abstractNumId w:val="2"/>
  </w:num>
  <w:num w:numId="62" w16cid:durableId="1115517529">
    <w:abstractNumId w:val="0"/>
  </w:num>
  <w:num w:numId="63" w16cid:durableId="909970761">
    <w:abstractNumId w:val="73"/>
    <w:lvlOverride w:ilvl="0">
      <w:startOverride w:val="1"/>
    </w:lvlOverride>
  </w:num>
  <w:num w:numId="64" w16cid:durableId="1347947301">
    <w:abstractNumId w:val="55"/>
    <w:lvlOverride w:ilvl="0">
      <w:startOverride w:val="1"/>
    </w:lvlOverride>
  </w:num>
  <w:num w:numId="65" w16cid:durableId="1086656724">
    <w:abstractNumId w:val="31"/>
    <w:lvlOverride w:ilvl="0">
      <w:startOverride w:val="1"/>
    </w:lvlOverride>
  </w:num>
  <w:num w:numId="66" w16cid:durableId="1046637004">
    <w:abstractNumId w:val="12"/>
    <w:lvlOverride w:ilvl="0">
      <w:startOverride w:val="1"/>
    </w:lvlOverride>
  </w:num>
  <w:num w:numId="67" w16cid:durableId="552275008">
    <w:abstractNumId w:val="35"/>
  </w:num>
  <w:num w:numId="68" w16cid:durableId="1872722970">
    <w:abstractNumId w:val="24"/>
    <w:lvlOverride w:ilvl="0">
      <w:startOverride w:val="1"/>
    </w:lvlOverride>
  </w:num>
  <w:num w:numId="69" w16cid:durableId="102504273">
    <w:abstractNumId w:val="32"/>
    <w:lvlOverride w:ilvl="0">
      <w:startOverride w:val="1"/>
    </w:lvlOverride>
  </w:num>
  <w:num w:numId="70" w16cid:durableId="346371726">
    <w:abstractNumId w:val="70"/>
  </w:num>
  <w:num w:numId="71" w16cid:durableId="1033967397">
    <w:abstractNumId w:val="14"/>
    <w:lvlOverride w:ilvl="0">
      <w:startOverride w:val="1"/>
    </w:lvlOverride>
  </w:num>
  <w:num w:numId="72" w16cid:durableId="1662542551">
    <w:abstractNumId w:val="65"/>
    <w:lvlOverride w:ilvl="0">
      <w:startOverride w:val="1"/>
    </w:lvlOverride>
  </w:num>
  <w:num w:numId="73" w16cid:durableId="129707612">
    <w:abstractNumId w:val="33"/>
    <w:lvlOverride w:ilvl="0">
      <w:startOverride w:val="1"/>
    </w:lvlOverride>
  </w:num>
  <w:num w:numId="74" w16cid:durableId="72551429">
    <w:abstractNumId w:val="50"/>
    <w:lvlOverride w:ilvl="0">
      <w:startOverride w:val="1"/>
    </w:lvlOverride>
  </w:num>
  <w:num w:numId="75" w16cid:durableId="1793204978">
    <w:abstractNumId w:val="69"/>
    <w:lvlOverride w:ilvl="0">
      <w:startOverride w:val="1"/>
    </w:lvlOverride>
  </w:num>
  <w:num w:numId="76" w16cid:durableId="1472475264">
    <w:abstractNumId w:val="48"/>
  </w:num>
  <w:num w:numId="77" w16cid:durableId="1729376250">
    <w:abstractNumId w:val="53"/>
  </w:num>
  <w:num w:numId="78" w16cid:durableId="790786519">
    <w:abstractNumId w:val="27"/>
  </w:num>
  <w:num w:numId="79" w16cid:durableId="889150975">
    <w:abstractNumId w:val="0"/>
    <w:lvlOverride w:ilvl="0">
      <w:startOverride w:val="1"/>
    </w:lvlOverride>
  </w:num>
  <w:num w:numId="80" w16cid:durableId="1396313598">
    <w:abstractNumId w:val="62"/>
  </w:num>
  <w:num w:numId="81" w16cid:durableId="1381050102">
    <w:abstractNumId w:val="34"/>
  </w:num>
  <w:num w:numId="82" w16cid:durableId="1081176226">
    <w:abstractNumId w:val="41"/>
  </w:num>
  <w:num w:numId="83" w16cid:durableId="1375081009">
    <w:abstractNumId w:val="25"/>
  </w:num>
  <w:num w:numId="84" w16cid:durableId="1838182076">
    <w:abstractNumId w:val="66"/>
    <w:lvlOverride w:ilvl="0">
      <w:startOverride w:val="1"/>
    </w:lvlOverride>
  </w:num>
  <w:num w:numId="85" w16cid:durableId="724135699">
    <w:abstractNumId w:val="64"/>
    <w:lvlOverride w:ilvl="0">
      <w:startOverride w:val="1"/>
    </w:lvlOverride>
  </w:num>
  <w:num w:numId="86" w16cid:durableId="419452146">
    <w:abstractNumId w:val="5"/>
    <w:lvlOverride w:ilvl="0">
      <w:startOverride w:val="1"/>
    </w:lvlOverride>
  </w:num>
  <w:num w:numId="87" w16cid:durableId="1165585097">
    <w:abstractNumId w:val="17"/>
  </w:num>
  <w:num w:numId="88" w16cid:durableId="1728996403">
    <w:abstractNumId w:val="57"/>
  </w:num>
  <w:num w:numId="89" w16cid:durableId="1015111507">
    <w:abstractNumId w:val="15"/>
  </w:num>
  <w:num w:numId="90" w16cid:durableId="605650422">
    <w:abstractNumId w:val="40"/>
  </w:num>
  <w:num w:numId="91" w16cid:durableId="439179729">
    <w:abstractNumId w:val="54"/>
    <w:lvlOverride w:ilvl="0">
      <w:startOverride w:val="1"/>
    </w:lvlOverride>
  </w:num>
  <w:num w:numId="92" w16cid:durableId="1913854634">
    <w:abstractNumId w:val="8"/>
    <w:lvlOverride w:ilvl="0">
      <w:startOverride w:val="1"/>
      <w:lvl w:ilvl="0">
        <w:start w:val="1"/>
        <w:numFmt w:val="lowerLetter"/>
        <w:lvlText w:val="%1)"/>
        <w:lvlJc w:val="left"/>
        <w:pPr>
          <w:ind w:left="720" w:hanging="360"/>
        </w:pPr>
        <w:rPr>
          <w:sz w:val="24"/>
          <w:szCs w:val="24"/>
        </w:rPr>
      </w:lvl>
    </w:lvlOverride>
  </w:num>
  <w:num w:numId="93" w16cid:durableId="693187214">
    <w:abstractNumId w:val="43"/>
    <w:lvlOverride w:ilvl="0">
      <w:startOverride w:val="1"/>
    </w:lvlOverride>
  </w:num>
  <w:num w:numId="94" w16cid:durableId="387806641">
    <w:abstractNumId w:val="6"/>
  </w:num>
  <w:num w:numId="95" w16cid:durableId="124861092">
    <w:abstractNumId w:val="11"/>
    <w:lvlOverride w:ilvl="0">
      <w:startOverride w:val="1"/>
    </w:lvlOverride>
  </w:num>
  <w:num w:numId="96" w16cid:durableId="1875996892">
    <w:abstractNumId w:val="47"/>
  </w:num>
  <w:num w:numId="97" w16cid:durableId="926042257">
    <w:abstractNumId w:val="10"/>
  </w:num>
  <w:num w:numId="98" w16cid:durableId="1565487027">
    <w:abstractNumId w:val="28"/>
    <w:lvlOverride w:ilvl="0">
      <w:startOverride w:val="1"/>
    </w:lvlOverride>
  </w:num>
  <w:num w:numId="99" w16cid:durableId="568197912">
    <w:abstractNumId w:val="58"/>
    <w:lvlOverride w:ilvl="0">
      <w:startOverride w:val="1"/>
    </w:lvlOverride>
  </w:num>
  <w:num w:numId="100" w16cid:durableId="1279878191">
    <w:abstractNumId w:val="61"/>
  </w:num>
  <w:num w:numId="101" w16cid:durableId="305400865">
    <w:abstractNumId w:val="49"/>
  </w:num>
  <w:num w:numId="102" w16cid:durableId="522784932">
    <w:abstractNumId w:val="19"/>
  </w:num>
  <w:num w:numId="103" w16cid:durableId="1096167448">
    <w:abstractNumId w:val="7"/>
  </w:num>
  <w:num w:numId="104" w16cid:durableId="858784070">
    <w:abstractNumId w:val="21"/>
    <w:lvlOverride w:ilvl="0">
      <w:startOverride w:val="1"/>
    </w:lvlOverride>
  </w:num>
  <w:num w:numId="105" w16cid:durableId="1516963577">
    <w:abstractNumId w:val="1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CF"/>
    <w:rsid w:val="00021EAF"/>
    <w:rsid w:val="000620BA"/>
    <w:rsid w:val="00162A8D"/>
    <w:rsid w:val="002D1D7E"/>
    <w:rsid w:val="003B2033"/>
    <w:rsid w:val="004264CF"/>
    <w:rsid w:val="004725E3"/>
    <w:rsid w:val="00474578"/>
    <w:rsid w:val="004A1CAC"/>
    <w:rsid w:val="00542AA1"/>
    <w:rsid w:val="00553151"/>
    <w:rsid w:val="00587758"/>
    <w:rsid w:val="005C5537"/>
    <w:rsid w:val="005D33F4"/>
    <w:rsid w:val="00600513"/>
    <w:rsid w:val="006C23C4"/>
    <w:rsid w:val="006C5918"/>
    <w:rsid w:val="007546A1"/>
    <w:rsid w:val="0076791E"/>
    <w:rsid w:val="00776149"/>
    <w:rsid w:val="007C2D26"/>
    <w:rsid w:val="007F6BAC"/>
    <w:rsid w:val="0088258E"/>
    <w:rsid w:val="008B0192"/>
    <w:rsid w:val="008E138C"/>
    <w:rsid w:val="00A20AD1"/>
    <w:rsid w:val="00A30FB0"/>
    <w:rsid w:val="00A5139F"/>
    <w:rsid w:val="00AB2255"/>
    <w:rsid w:val="00B25FCB"/>
    <w:rsid w:val="00B44555"/>
    <w:rsid w:val="00C15E3C"/>
    <w:rsid w:val="00D32819"/>
    <w:rsid w:val="00D549BA"/>
    <w:rsid w:val="00D55BBF"/>
    <w:rsid w:val="00E035B1"/>
    <w:rsid w:val="00EB5DBC"/>
    <w:rsid w:val="00F15CF1"/>
    <w:rsid w:val="00F67E49"/>
    <w:rsid w:val="00F80CB3"/>
    <w:rsid w:val="00FE428E"/>
    <w:rsid w:val="00FE7A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F619"/>
  <w15:docId w15:val="{CDCBD4C0-4E8D-4669-A9C0-AB824C63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cs="F"/>
      <w:b/>
      <w:bCs/>
      <w:color w:val="365F91"/>
      <w:sz w:val="28"/>
      <w:szCs w:val="28"/>
    </w:rPr>
  </w:style>
  <w:style w:type="paragraph" w:styleId="Nagwek2">
    <w:name w:val="heading 2"/>
    <w:basedOn w:val="Standard"/>
    <w:next w:val="Textbody"/>
    <w:pPr>
      <w:keepNext/>
      <w:keepLines/>
      <w:spacing w:before="200"/>
      <w:outlineLvl w:val="1"/>
    </w:pPr>
    <w:rPr>
      <w:rFonts w:ascii="Cambria" w:hAnsi="Cambria" w:cs="F"/>
      <w:b/>
      <w:bCs/>
      <w:color w:val="4F81BD"/>
      <w:sz w:val="26"/>
      <w:szCs w:val="26"/>
    </w:rPr>
  </w:style>
  <w:style w:type="paragraph" w:styleId="Nagwek3">
    <w:name w:val="heading 3"/>
    <w:basedOn w:val="Standard"/>
    <w:next w:val="Textbody"/>
    <w:pPr>
      <w:keepNext/>
      <w:keepLines/>
      <w:spacing w:before="40"/>
      <w:outlineLvl w:val="2"/>
    </w:pPr>
    <w:rPr>
      <w:rFonts w:ascii="Cambria" w:hAnsi="Cambria" w:cs="F"/>
      <w:color w:val="243F60"/>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uiPriority w:val="99"/>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uiPriority w:val="99"/>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Nagwek3Znak">
    <w:name w:val="Nagłówek 3 Znak"/>
    <w:basedOn w:val="Domylnaczcionkaakapitu"/>
    <w:rPr>
      <w:rFonts w:ascii="Cambria" w:hAnsi="Cambria" w:cs="F"/>
      <w:color w:val="243F60"/>
      <w:sz w:val="24"/>
      <w:szCs w:val="24"/>
    </w:rPr>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rFonts w:cs="F"/>
    </w:rPr>
  </w:style>
  <w:style w:type="character" w:customStyle="1" w:styleId="ListLabel11">
    <w:name w:val="ListLabel 11"/>
    <w:rPr>
      <w:i w:val="0"/>
      <w:iCs/>
      <w:color w:val="00000A"/>
    </w:rPr>
  </w:style>
  <w:style w:type="character" w:customStyle="1" w:styleId="ListLabel12">
    <w:name w:val="ListLabel 12"/>
    <w:rPr>
      <w:b/>
      <w:bCs w:val="0"/>
      <w:i w:val="0"/>
      <w:iCs/>
      <w:color w:val="00000A"/>
    </w:rPr>
  </w:style>
  <w:style w:type="character" w:customStyle="1" w:styleId="ListLabel13">
    <w:name w:val="ListLabel 13"/>
    <w:rPr>
      <w:b/>
      <w:color w:val="00000A"/>
    </w:rPr>
  </w:style>
  <w:style w:type="character" w:customStyle="1" w:styleId="ListLabel14">
    <w:name w:val="ListLabel 14"/>
    <w:rPr>
      <w:u w:val="none"/>
    </w:rPr>
  </w:style>
  <w:style w:type="character" w:customStyle="1" w:styleId="ListLabel15">
    <w:name w:val="ListLabel 15"/>
    <w:rPr>
      <w:rFonts w:eastAsia="Arial" w:cs="Arial"/>
      <w:w w:val="100"/>
      <w:sz w:val="22"/>
      <w:szCs w:val="22"/>
      <w:lang w:val="pl-PL" w:eastAsia="pl-PL" w:bidi="pl-PL"/>
    </w:rPr>
  </w:style>
  <w:style w:type="character" w:customStyle="1" w:styleId="ListLabel16">
    <w:name w:val="ListLabel 16"/>
    <w:rPr>
      <w:rFonts w:eastAsia="Symbol" w:cs="Symbol"/>
      <w:w w:val="100"/>
      <w:sz w:val="22"/>
      <w:szCs w:val="22"/>
      <w:lang w:val="pl-PL" w:eastAsia="pl-PL" w:bidi="pl-PL"/>
    </w:rPr>
  </w:style>
  <w:style w:type="character" w:customStyle="1" w:styleId="ListLabel17">
    <w:name w:val="ListLabel 17"/>
    <w:rPr>
      <w:lang w:val="pl-PL" w:eastAsia="pl-PL" w:bidi="pl-PL"/>
    </w:rPr>
  </w:style>
  <w:style w:type="character" w:customStyle="1" w:styleId="ListLabel18">
    <w:name w:val="ListLabel 18"/>
    <w:rPr>
      <w:rFonts w:eastAsia="Arial" w:cs="Arial"/>
      <w:spacing w:val="-1"/>
      <w:w w:val="100"/>
      <w:sz w:val="22"/>
      <w:szCs w:val="22"/>
      <w:lang w:val="pl-PL" w:eastAsia="pl-PL" w:bidi="pl-PL"/>
    </w:rPr>
  </w:style>
  <w:style w:type="character" w:customStyle="1" w:styleId="ListLabel19">
    <w:name w:val="ListLabel 19"/>
    <w:rPr>
      <w:rFonts w:eastAsia="Arial" w:cs="Arial"/>
      <w:spacing w:val="-3"/>
      <w:w w:val="100"/>
      <w:sz w:val="22"/>
      <w:szCs w:val="22"/>
      <w:lang w:val="pl-PL" w:eastAsia="pl-PL" w:bidi="pl-PL"/>
    </w:rPr>
  </w:style>
  <w:style w:type="character" w:customStyle="1" w:styleId="ListLabel20">
    <w:name w:val="ListLabel 20"/>
    <w:rPr>
      <w:rFonts w:eastAsia="Arial" w:cs="Arial"/>
      <w:spacing w:val="-1"/>
      <w:w w:val="100"/>
      <w:sz w:val="22"/>
      <w:szCs w:val="22"/>
      <w:lang w:val="pl-PL" w:eastAsia="pl-PL" w:bidi="pl-PL"/>
    </w:rPr>
  </w:style>
  <w:style w:type="character" w:customStyle="1" w:styleId="ListLabel21">
    <w:name w:val="ListLabel 21"/>
    <w:rPr>
      <w:rFonts w:eastAsia="Times New Roman" w:cs="Times New Roman"/>
      <w:b w:val="0"/>
      <w:color w:val="000000"/>
      <w:lang w:eastAsia="pl-PL"/>
    </w:rPr>
  </w:style>
  <w:style w:type="character" w:customStyle="1" w:styleId="ListLabel22">
    <w:name w:val="ListLabel 22"/>
    <w:rPr>
      <w:rFonts w:eastAsia="Times New Roman" w:cs="Times New Roman"/>
      <w:b w:val="0"/>
      <w:spacing w:val="-26"/>
      <w:w w:val="99"/>
      <w:sz w:val="24"/>
      <w:szCs w:val="24"/>
      <w:lang w:val="pl-PL" w:eastAsia="pl-PL" w:bidi="pl-PL"/>
    </w:rPr>
  </w:style>
  <w:style w:type="character" w:customStyle="1" w:styleId="ListLabel23">
    <w:name w:val="ListLabel 23"/>
    <w:rPr>
      <w:rFonts w:eastAsia="Times New Roman" w:cs="Times New Roman"/>
      <w:w w:val="99"/>
      <w:sz w:val="24"/>
      <w:szCs w:val="24"/>
      <w:lang w:val="pl-PL" w:eastAsia="pl-PL" w:bidi="pl-PL"/>
    </w:rPr>
  </w:style>
  <w:style w:type="character" w:customStyle="1" w:styleId="ListLabel24">
    <w:name w:val="ListLabel 24"/>
    <w:rPr>
      <w:rFonts w:eastAsia="Times New Roman" w:cs="Times New Roman"/>
      <w:spacing w:val="-30"/>
      <w:w w:val="100"/>
      <w:sz w:val="24"/>
      <w:szCs w:val="24"/>
      <w:lang w:val="pl-PL" w:eastAsia="pl-PL" w:bidi="pl-PL"/>
    </w:rPr>
  </w:style>
  <w:style w:type="character" w:customStyle="1" w:styleId="ListLabel25">
    <w:name w:val="ListLabel 25"/>
    <w:rPr>
      <w:rFonts w:eastAsia="Times New Roman" w:cs="Times New Roman"/>
      <w:spacing w:val="-1"/>
      <w:w w:val="99"/>
      <w:sz w:val="24"/>
      <w:szCs w:val="24"/>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321">
    <w:name w:val="WWNum321"/>
    <w:basedOn w:val="Bezlisty"/>
    <w:pPr>
      <w:numPr>
        <w:numId w:val="60"/>
      </w:numPr>
    </w:pPr>
  </w:style>
  <w:style w:type="numbering" w:customStyle="1" w:styleId="WWNum331">
    <w:name w:val="WWNum331"/>
    <w:basedOn w:val="Bezlisty"/>
    <w:pPr>
      <w:numPr>
        <w:numId w:val="61"/>
      </w:numPr>
    </w:pPr>
  </w:style>
  <w:style w:type="numbering" w:customStyle="1" w:styleId="WWNum341">
    <w:name w:val="WWNum341"/>
    <w:basedOn w:val="Bezlisty"/>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3921">
      <w:bodyDiv w:val="1"/>
      <w:marLeft w:val="0"/>
      <w:marRight w:val="0"/>
      <w:marTop w:val="0"/>
      <w:marBottom w:val="0"/>
      <w:divBdr>
        <w:top w:val="none" w:sz="0" w:space="0" w:color="auto"/>
        <w:left w:val="none" w:sz="0" w:space="0" w:color="auto"/>
        <w:bottom w:val="none" w:sz="0" w:space="0" w:color="auto"/>
        <w:right w:val="none" w:sz="0" w:space="0" w:color="auto"/>
      </w:divBdr>
      <w:divsChild>
        <w:div w:id="212540592">
          <w:marLeft w:val="0"/>
          <w:marRight w:val="0"/>
          <w:marTop w:val="0"/>
          <w:marBottom w:val="0"/>
          <w:divBdr>
            <w:top w:val="none" w:sz="0" w:space="0" w:color="auto"/>
            <w:left w:val="none" w:sz="0" w:space="0" w:color="auto"/>
            <w:bottom w:val="none" w:sz="0" w:space="0" w:color="auto"/>
            <w:right w:val="none" w:sz="0" w:space="0" w:color="auto"/>
          </w:divBdr>
          <w:divsChild>
            <w:div w:id="289869502">
              <w:marLeft w:val="0"/>
              <w:marRight w:val="0"/>
              <w:marTop w:val="0"/>
              <w:marBottom w:val="0"/>
              <w:divBdr>
                <w:top w:val="none" w:sz="0" w:space="0" w:color="auto"/>
                <w:left w:val="none" w:sz="0" w:space="0" w:color="auto"/>
                <w:bottom w:val="none" w:sz="0" w:space="0" w:color="auto"/>
                <w:right w:val="none" w:sz="0" w:space="0" w:color="auto"/>
              </w:divBdr>
              <w:divsChild>
                <w:div w:id="8512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rt.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www.gov.pl/web/mswia/oprogramowanie-do-pobrania"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moj.gov.pl/nforms/signer/upload?xFormsAppName=SIGNER"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29</Pages>
  <Words>10546</Words>
  <Characters>63279</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15</cp:revision>
  <cp:lastPrinted>2022-07-18T08:11:00Z</cp:lastPrinted>
  <dcterms:created xsi:type="dcterms:W3CDTF">2022-07-18T06:53:00Z</dcterms:created>
  <dcterms:modified xsi:type="dcterms:W3CDTF">2023-06-15T10:44:00Z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