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11C03" w14:textId="77777777" w:rsidR="00126EB6" w:rsidRDefault="00126EB6" w:rsidP="00160AE1">
      <w:pPr>
        <w:jc w:val="center"/>
      </w:pPr>
    </w:p>
    <w:p w14:paraId="3F83AA52" w14:textId="77777777" w:rsidR="00126EB6" w:rsidRDefault="00126EB6" w:rsidP="00160AE1">
      <w:pPr>
        <w:jc w:val="center"/>
      </w:pPr>
    </w:p>
    <w:p w14:paraId="0083E925" w14:textId="6A7C5988" w:rsidR="008A2721" w:rsidRDefault="00160AE1" w:rsidP="00160AE1">
      <w:pPr>
        <w:jc w:val="center"/>
      </w:pPr>
      <w:r>
        <w:t xml:space="preserve">Zestawienie hydrantów na terenach kompleksów wojskowych administrowanych przez 35 WOG </w:t>
      </w:r>
    </w:p>
    <w:p w14:paraId="147ABFDB" w14:textId="6681867A" w:rsidR="00160AE1" w:rsidRDefault="00160AE1" w:rsidP="00160AE1">
      <w:pPr>
        <w:jc w:val="center"/>
      </w:pPr>
      <w:r>
        <w:t>Stan na rok 2025</w:t>
      </w:r>
    </w:p>
    <w:p w14:paraId="2CC34766" w14:textId="77777777" w:rsidR="00160AE1" w:rsidRDefault="00160AE1" w:rsidP="00160AE1"/>
    <w:p w14:paraId="1758434B" w14:textId="77777777" w:rsidR="00126EB6" w:rsidRDefault="00126EB6" w:rsidP="00160AE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1325"/>
        <w:gridCol w:w="1325"/>
      </w:tblGrid>
      <w:tr w:rsidR="00160AE1" w14:paraId="149A2F07" w14:textId="41E04A61" w:rsidTr="009F1131">
        <w:tc>
          <w:tcPr>
            <w:tcW w:w="704" w:type="dxa"/>
          </w:tcPr>
          <w:p w14:paraId="460C0068" w14:textId="667012EA" w:rsidR="00160AE1" w:rsidRDefault="00160AE1" w:rsidP="00160AE1">
            <w:r>
              <w:t>Lp.</w:t>
            </w:r>
          </w:p>
        </w:tc>
        <w:tc>
          <w:tcPr>
            <w:tcW w:w="5337" w:type="dxa"/>
          </w:tcPr>
          <w:p w14:paraId="55787876" w14:textId="3527076F" w:rsidR="00160AE1" w:rsidRDefault="00160AE1" w:rsidP="00160AE1">
            <w:r>
              <w:t>Kompleks wojskowy</w:t>
            </w:r>
          </w:p>
        </w:tc>
        <w:tc>
          <w:tcPr>
            <w:tcW w:w="1325" w:type="dxa"/>
          </w:tcPr>
          <w:p w14:paraId="72757600" w14:textId="77777777" w:rsidR="00160AE1" w:rsidRDefault="00160AE1" w:rsidP="00126EB6">
            <w:pPr>
              <w:jc w:val="center"/>
            </w:pPr>
            <w:r>
              <w:t>h. wewn.</w:t>
            </w:r>
          </w:p>
          <w:p w14:paraId="09B234A4" w14:textId="73FDF24C" w:rsidR="003C79FC" w:rsidRDefault="003C79FC" w:rsidP="00126EB6">
            <w:pPr>
              <w:jc w:val="center"/>
            </w:pPr>
            <w:r>
              <w:t>szt.</w:t>
            </w:r>
          </w:p>
        </w:tc>
        <w:tc>
          <w:tcPr>
            <w:tcW w:w="1325" w:type="dxa"/>
          </w:tcPr>
          <w:p w14:paraId="388BD3CB" w14:textId="77777777" w:rsidR="00160AE1" w:rsidRDefault="00160AE1" w:rsidP="00126EB6">
            <w:pPr>
              <w:jc w:val="center"/>
            </w:pPr>
            <w:r>
              <w:t>h. zewn.</w:t>
            </w:r>
          </w:p>
          <w:p w14:paraId="24E8DB37" w14:textId="77777777" w:rsidR="003C79FC" w:rsidRDefault="003C79FC" w:rsidP="00126EB6">
            <w:pPr>
              <w:jc w:val="center"/>
            </w:pPr>
            <w:r>
              <w:t>szt.</w:t>
            </w:r>
          </w:p>
          <w:p w14:paraId="54925137" w14:textId="09279416" w:rsidR="003C79FC" w:rsidRDefault="003C79FC" w:rsidP="00126EB6">
            <w:pPr>
              <w:jc w:val="center"/>
            </w:pPr>
          </w:p>
        </w:tc>
      </w:tr>
      <w:tr w:rsidR="00160AE1" w14:paraId="11966D6E" w14:textId="0C428CFD" w:rsidTr="009F1131">
        <w:tc>
          <w:tcPr>
            <w:tcW w:w="704" w:type="dxa"/>
          </w:tcPr>
          <w:p w14:paraId="7A0AE2E6" w14:textId="5BC6029A" w:rsidR="00160AE1" w:rsidRDefault="00160AE1" w:rsidP="00160AE1">
            <w:r>
              <w:t>1</w:t>
            </w:r>
          </w:p>
        </w:tc>
        <w:tc>
          <w:tcPr>
            <w:tcW w:w="5337" w:type="dxa"/>
          </w:tcPr>
          <w:p w14:paraId="0EAF9D13" w14:textId="21F511CF" w:rsidR="00160AE1" w:rsidRDefault="00160AE1" w:rsidP="00160AE1">
            <w:r>
              <w:t>Kłaj</w:t>
            </w:r>
          </w:p>
        </w:tc>
        <w:tc>
          <w:tcPr>
            <w:tcW w:w="1325" w:type="dxa"/>
          </w:tcPr>
          <w:p w14:paraId="02299DC6" w14:textId="51B8FBEE" w:rsidR="00160AE1" w:rsidRDefault="00160AE1" w:rsidP="00126EB6">
            <w:pPr>
              <w:jc w:val="center"/>
            </w:pPr>
            <w:r>
              <w:t>8</w:t>
            </w:r>
          </w:p>
        </w:tc>
        <w:tc>
          <w:tcPr>
            <w:tcW w:w="1325" w:type="dxa"/>
          </w:tcPr>
          <w:p w14:paraId="70278FDD" w14:textId="40A5A91C" w:rsidR="00160AE1" w:rsidRDefault="00160AE1" w:rsidP="00126EB6">
            <w:pPr>
              <w:jc w:val="center"/>
            </w:pPr>
            <w:r>
              <w:t>7</w:t>
            </w:r>
          </w:p>
        </w:tc>
      </w:tr>
      <w:tr w:rsidR="00160AE1" w14:paraId="7BAABDE8" w14:textId="38C6F5D7" w:rsidTr="009F1131">
        <w:tc>
          <w:tcPr>
            <w:tcW w:w="704" w:type="dxa"/>
          </w:tcPr>
          <w:p w14:paraId="52F0C6CA" w14:textId="2E55743C" w:rsidR="00160AE1" w:rsidRDefault="00160AE1" w:rsidP="00160AE1">
            <w:r>
              <w:t>2</w:t>
            </w:r>
          </w:p>
        </w:tc>
        <w:tc>
          <w:tcPr>
            <w:tcW w:w="5337" w:type="dxa"/>
          </w:tcPr>
          <w:p w14:paraId="7A071C34" w14:textId="4C5C7155" w:rsidR="00160AE1" w:rsidRDefault="00160AE1" w:rsidP="00160AE1">
            <w:r>
              <w:t>Niedźwiedź</w:t>
            </w:r>
          </w:p>
        </w:tc>
        <w:tc>
          <w:tcPr>
            <w:tcW w:w="1325" w:type="dxa"/>
          </w:tcPr>
          <w:p w14:paraId="7DD1FB83" w14:textId="41552B8D" w:rsidR="00160AE1" w:rsidRDefault="00160AE1" w:rsidP="00126EB6">
            <w:pPr>
              <w:jc w:val="center"/>
            </w:pPr>
            <w:r>
              <w:t>13</w:t>
            </w:r>
          </w:p>
        </w:tc>
        <w:tc>
          <w:tcPr>
            <w:tcW w:w="1325" w:type="dxa"/>
          </w:tcPr>
          <w:p w14:paraId="43D209F4" w14:textId="450D550D" w:rsidR="00160AE1" w:rsidRDefault="00160AE1" w:rsidP="00126EB6">
            <w:pPr>
              <w:jc w:val="center"/>
            </w:pPr>
            <w:r>
              <w:t>69</w:t>
            </w:r>
          </w:p>
        </w:tc>
      </w:tr>
      <w:tr w:rsidR="00160AE1" w14:paraId="42E92A89" w14:textId="6BD4AF1A" w:rsidTr="009F1131">
        <w:tc>
          <w:tcPr>
            <w:tcW w:w="704" w:type="dxa"/>
          </w:tcPr>
          <w:p w14:paraId="60446E15" w14:textId="2B84AE2A" w:rsidR="00160AE1" w:rsidRDefault="00160AE1" w:rsidP="00160AE1">
            <w:r>
              <w:t>3</w:t>
            </w:r>
          </w:p>
        </w:tc>
        <w:tc>
          <w:tcPr>
            <w:tcW w:w="5337" w:type="dxa"/>
          </w:tcPr>
          <w:p w14:paraId="3C3FFEC2" w14:textId="7D42FC8A" w:rsidR="00160AE1" w:rsidRDefault="00160AE1" w:rsidP="00160AE1">
            <w:r>
              <w:t>Rząska</w:t>
            </w:r>
          </w:p>
        </w:tc>
        <w:tc>
          <w:tcPr>
            <w:tcW w:w="1325" w:type="dxa"/>
          </w:tcPr>
          <w:p w14:paraId="7E1D3E3A" w14:textId="48E49A5F" w:rsidR="00160AE1" w:rsidRDefault="00160AE1" w:rsidP="00126EB6">
            <w:pPr>
              <w:jc w:val="center"/>
            </w:pPr>
            <w:r>
              <w:t>74</w:t>
            </w:r>
          </w:p>
        </w:tc>
        <w:tc>
          <w:tcPr>
            <w:tcW w:w="1325" w:type="dxa"/>
          </w:tcPr>
          <w:p w14:paraId="594E7400" w14:textId="5DE8F2F2" w:rsidR="00160AE1" w:rsidRDefault="00160AE1" w:rsidP="00126EB6">
            <w:pPr>
              <w:jc w:val="center"/>
            </w:pPr>
            <w:r>
              <w:t>11</w:t>
            </w:r>
          </w:p>
        </w:tc>
      </w:tr>
      <w:tr w:rsidR="00160AE1" w14:paraId="4E34E465" w14:textId="31C51212" w:rsidTr="009F1131">
        <w:tc>
          <w:tcPr>
            <w:tcW w:w="704" w:type="dxa"/>
          </w:tcPr>
          <w:p w14:paraId="0611A02A" w14:textId="4CBD23B3" w:rsidR="00160AE1" w:rsidRDefault="00160AE1" w:rsidP="00160AE1">
            <w:r>
              <w:t>4</w:t>
            </w:r>
          </w:p>
        </w:tc>
        <w:tc>
          <w:tcPr>
            <w:tcW w:w="5337" w:type="dxa"/>
          </w:tcPr>
          <w:p w14:paraId="6D3A2F4A" w14:textId="3F1E9DE9" w:rsidR="00160AE1" w:rsidRDefault="00160AE1" w:rsidP="00160AE1">
            <w:r>
              <w:t xml:space="preserve">Nowy Sącz + Wojnarowa </w:t>
            </w:r>
          </w:p>
        </w:tc>
        <w:tc>
          <w:tcPr>
            <w:tcW w:w="1325" w:type="dxa"/>
          </w:tcPr>
          <w:p w14:paraId="6C352763" w14:textId="5BB5400C" w:rsidR="00160AE1" w:rsidRDefault="00160AE1" w:rsidP="00126EB6">
            <w:pPr>
              <w:jc w:val="center"/>
            </w:pPr>
            <w:r>
              <w:t>31</w:t>
            </w:r>
          </w:p>
        </w:tc>
        <w:tc>
          <w:tcPr>
            <w:tcW w:w="1325" w:type="dxa"/>
          </w:tcPr>
          <w:p w14:paraId="70530FDB" w14:textId="53670691" w:rsidR="00160AE1" w:rsidRDefault="00160AE1" w:rsidP="00126EB6">
            <w:pPr>
              <w:jc w:val="center"/>
            </w:pPr>
            <w:r>
              <w:t>6</w:t>
            </w:r>
          </w:p>
        </w:tc>
      </w:tr>
      <w:tr w:rsidR="00160AE1" w14:paraId="21FBD250" w14:textId="3D944429" w:rsidTr="009F1131">
        <w:tc>
          <w:tcPr>
            <w:tcW w:w="704" w:type="dxa"/>
          </w:tcPr>
          <w:p w14:paraId="5E2AD207" w14:textId="3273CC55" w:rsidR="00160AE1" w:rsidRDefault="00160AE1" w:rsidP="00160AE1">
            <w:r>
              <w:t>5</w:t>
            </w:r>
          </w:p>
        </w:tc>
        <w:tc>
          <w:tcPr>
            <w:tcW w:w="5337" w:type="dxa"/>
          </w:tcPr>
          <w:p w14:paraId="2BC8407E" w14:textId="5674F05A" w:rsidR="00160AE1" w:rsidRDefault="00160AE1" w:rsidP="00160AE1">
            <w:r>
              <w:t>Kraków – różne lokalizacje</w:t>
            </w:r>
          </w:p>
        </w:tc>
        <w:tc>
          <w:tcPr>
            <w:tcW w:w="1325" w:type="dxa"/>
          </w:tcPr>
          <w:p w14:paraId="3C5EF578" w14:textId="2A8A71B8" w:rsidR="00160AE1" w:rsidRDefault="00160AE1" w:rsidP="00126EB6">
            <w:pPr>
              <w:jc w:val="center"/>
            </w:pPr>
            <w:r>
              <w:t>301</w:t>
            </w:r>
          </w:p>
        </w:tc>
        <w:tc>
          <w:tcPr>
            <w:tcW w:w="1325" w:type="dxa"/>
          </w:tcPr>
          <w:p w14:paraId="7C07BF9E" w14:textId="62B92EDC" w:rsidR="00160AE1" w:rsidRDefault="00160AE1" w:rsidP="00126EB6">
            <w:pPr>
              <w:jc w:val="center"/>
            </w:pPr>
            <w:r>
              <w:t>66</w:t>
            </w:r>
          </w:p>
        </w:tc>
      </w:tr>
      <w:tr w:rsidR="00126EB6" w14:paraId="237FD2AA" w14:textId="77777777" w:rsidTr="004704D3">
        <w:tc>
          <w:tcPr>
            <w:tcW w:w="6041" w:type="dxa"/>
            <w:gridSpan w:val="2"/>
          </w:tcPr>
          <w:p w14:paraId="176005E4" w14:textId="0926A218" w:rsidR="00126EB6" w:rsidRDefault="00126EB6" w:rsidP="00160AE1">
            <w:r>
              <w:t>RAZEM</w:t>
            </w:r>
          </w:p>
        </w:tc>
        <w:tc>
          <w:tcPr>
            <w:tcW w:w="1325" w:type="dxa"/>
          </w:tcPr>
          <w:p w14:paraId="59CECB07" w14:textId="128D021A" w:rsidR="00126EB6" w:rsidRPr="00126EB6" w:rsidRDefault="00126EB6" w:rsidP="003C79FC">
            <w:pPr>
              <w:jc w:val="center"/>
              <w:rPr>
                <w:b/>
                <w:bCs/>
              </w:rPr>
            </w:pPr>
            <w:r w:rsidRPr="00126EB6">
              <w:rPr>
                <w:b/>
                <w:bCs/>
              </w:rPr>
              <w:t>427</w:t>
            </w:r>
          </w:p>
        </w:tc>
        <w:tc>
          <w:tcPr>
            <w:tcW w:w="1325" w:type="dxa"/>
          </w:tcPr>
          <w:p w14:paraId="59B4BB23" w14:textId="77777777" w:rsidR="00126EB6" w:rsidRDefault="00126EB6" w:rsidP="003C79FC">
            <w:pPr>
              <w:jc w:val="center"/>
              <w:rPr>
                <w:b/>
                <w:bCs/>
              </w:rPr>
            </w:pPr>
            <w:r w:rsidRPr="00126EB6">
              <w:rPr>
                <w:b/>
                <w:bCs/>
              </w:rPr>
              <w:t>159</w:t>
            </w:r>
          </w:p>
          <w:p w14:paraId="6D4FA528" w14:textId="28DEBEDF" w:rsidR="003C79FC" w:rsidRPr="00126EB6" w:rsidRDefault="003C79FC" w:rsidP="003C79FC">
            <w:pPr>
              <w:jc w:val="center"/>
              <w:rPr>
                <w:b/>
                <w:bCs/>
              </w:rPr>
            </w:pPr>
          </w:p>
        </w:tc>
      </w:tr>
    </w:tbl>
    <w:p w14:paraId="6BC3D544" w14:textId="77777777" w:rsidR="00160AE1" w:rsidRDefault="00160AE1" w:rsidP="00160AE1"/>
    <w:p w14:paraId="694F8FBA" w14:textId="2248099D" w:rsidR="00126EB6" w:rsidRDefault="00126EB6" w:rsidP="00160AE1">
      <w:r>
        <w:t>Szczegółowa specyfikacja, tj. adresy oraz numery budynków zostanie dostarczona wybranemu wykonawcy po podpisaniu umowy.</w:t>
      </w:r>
    </w:p>
    <w:sectPr w:rsidR="00126E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99569" w14:textId="77777777" w:rsidR="0044553C" w:rsidRDefault="0044553C" w:rsidP="00160AE1">
      <w:pPr>
        <w:spacing w:after="0" w:line="240" w:lineRule="auto"/>
      </w:pPr>
      <w:r>
        <w:separator/>
      </w:r>
    </w:p>
  </w:endnote>
  <w:endnote w:type="continuationSeparator" w:id="0">
    <w:p w14:paraId="25C47602" w14:textId="77777777" w:rsidR="0044553C" w:rsidRDefault="0044553C" w:rsidP="00160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05520" w14:textId="2BF65E56" w:rsidR="00126EB6" w:rsidRDefault="00126EB6">
    <w:pPr>
      <w:pStyle w:val="Stopka"/>
    </w:pPr>
    <w:r>
      <w:tab/>
    </w:r>
    <w:sdt>
      <w:sdtPr>
        <w:id w:val="115488067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093A02AF" w14:textId="77777777" w:rsidR="00126EB6" w:rsidRDefault="00126E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D51BF" w14:textId="77777777" w:rsidR="0044553C" w:rsidRDefault="0044553C" w:rsidP="00160AE1">
      <w:pPr>
        <w:spacing w:after="0" w:line="240" w:lineRule="auto"/>
      </w:pPr>
      <w:r>
        <w:separator/>
      </w:r>
    </w:p>
  </w:footnote>
  <w:footnote w:type="continuationSeparator" w:id="0">
    <w:p w14:paraId="6CC0743B" w14:textId="77777777" w:rsidR="0044553C" w:rsidRDefault="0044553C" w:rsidP="00160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53C8D" w14:textId="64D0CA53" w:rsidR="00126EB6" w:rsidRDefault="00126EB6">
    <w:pPr>
      <w:pStyle w:val="Nagwek"/>
    </w:pPr>
    <w:r>
      <w:t xml:space="preserve"> </w:t>
    </w:r>
    <w:r>
      <w:tab/>
    </w:r>
    <w:r>
      <w:tab/>
      <w:t xml:space="preserve">Załącznik 1a do SPU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AE1"/>
    <w:rsid w:val="00075963"/>
    <w:rsid w:val="000B0378"/>
    <w:rsid w:val="00126EB6"/>
    <w:rsid w:val="00160AE1"/>
    <w:rsid w:val="003C79FC"/>
    <w:rsid w:val="0044553C"/>
    <w:rsid w:val="00532932"/>
    <w:rsid w:val="00866762"/>
    <w:rsid w:val="008A2721"/>
    <w:rsid w:val="00A00B7A"/>
    <w:rsid w:val="00CA68EC"/>
    <w:rsid w:val="00DB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B2F9A"/>
  <w15:chartTrackingRefBased/>
  <w15:docId w15:val="{B5972497-57FF-44A9-BEB7-4503257F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60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0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0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0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0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0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0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0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0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0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0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0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0A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0A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0A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0A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0A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0A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0A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0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0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0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0A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0A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0A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0A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0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0A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0A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60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AE1"/>
  </w:style>
  <w:style w:type="paragraph" w:styleId="Stopka">
    <w:name w:val="footer"/>
    <w:basedOn w:val="Normalny"/>
    <w:link w:val="StopkaZnak"/>
    <w:uiPriority w:val="99"/>
    <w:unhideWhenUsed/>
    <w:rsid w:val="00160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AE1"/>
  </w:style>
  <w:style w:type="table" w:styleId="Tabela-Siatka">
    <w:name w:val="Table Grid"/>
    <w:basedOn w:val="Standardowy"/>
    <w:uiPriority w:val="39"/>
    <w:rsid w:val="00160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DA63120-29EB-4591-AFBA-42AA2E0B1F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</cp:revision>
  <dcterms:created xsi:type="dcterms:W3CDTF">2025-02-20T08:41:00Z</dcterms:created>
  <dcterms:modified xsi:type="dcterms:W3CDTF">2025-02-20T09:26:00Z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d65186b9-a49c-4d26-af5c-46e085bd9b13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